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AB4DE" w14:textId="77777777" w:rsidR="00AC55D3" w:rsidRPr="00DB37AE" w:rsidRDefault="00C814F0" w:rsidP="008137A9">
      <w:pPr>
        <w:pStyle w:val="NoSpacing"/>
        <w:jc w:val="center"/>
        <w:rPr>
          <w:rFonts w:ascii="Times New Roman" w:hAnsi="Times New Roman" w:cs="Times New Roman"/>
          <w:b/>
          <w:sz w:val="32"/>
          <w:szCs w:val="32"/>
        </w:rPr>
      </w:pPr>
      <w:bookmarkStart w:id="0" w:name="OLE_LINK15"/>
      <w:bookmarkStart w:id="1" w:name="OLE_LINK18"/>
      <w:r w:rsidRPr="00DB37AE">
        <w:rPr>
          <w:rFonts w:ascii="Times New Roman" w:hAnsi="Times New Roman" w:cs="Times New Roman"/>
          <w:b/>
          <w:sz w:val="32"/>
          <w:szCs w:val="32"/>
        </w:rPr>
        <w:t>Mô hình hóa biến động thị trường chứng khoán: Thực nghiệm từ Việt Nam</w:t>
      </w:r>
      <w:bookmarkEnd w:id="0"/>
      <w:bookmarkEnd w:id="1"/>
    </w:p>
    <w:p w14:paraId="67C9827C" w14:textId="77777777" w:rsidR="00DA2FAC" w:rsidRPr="00DB37AE" w:rsidRDefault="00DA2FAC" w:rsidP="008B7A7F">
      <w:pPr>
        <w:spacing w:after="0" w:line="240" w:lineRule="auto"/>
        <w:ind w:right="480"/>
        <w:rPr>
          <w:rFonts w:ascii="Times New Roman" w:eastAsia="Calibri" w:hAnsi="Times New Roman" w:cs="Times New Roman"/>
          <w:sz w:val="24"/>
        </w:rPr>
      </w:pPr>
    </w:p>
    <w:p w14:paraId="389FC715" w14:textId="77777777" w:rsidR="00DA2FAC" w:rsidRPr="00DB37AE" w:rsidRDefault="00DA2FAC" w:rsidP="008B7A7F">
      <w:pPr>
        <w:spacing w:after="0" w:line="240" w:lineRule="auto"/>
        <w:ind w:right="480"/>
        <w:jc w:val="center"/>
        <w:rPr>
          <w:rFonts w:ascii="Times New Roman" w:eastAsia="Calibri" w:hAnsi="Times New Roman" w:cs="Times New Roman"/>
          <w:sz w:val="30"/>
          <w:szCs w:val="30"/>
        </w:rPr>
      </w:pPr>
      <w:bookmarkStart w:id="2" w:name="OLE_LINK39"/>
      <w:r w:rsidRPr="00DB37AE">
        <w:rPr>
          <w:rFonts w:ascii="Times New Roman" w:eastAsia="Calibri" w:hAnsi="Times New Roman" w:cs="Times New Roman"/>
          <w:i/>
          <w:sz w:val="24"/>
        </w:rPr>
        <w:t>Hồ Thủy Tiên, Hồ Thu Hoài, Ngô Văn Toàn</w:t>
      </w:r>
      <w:bookmarkEnd w:id="2"/>
    </w:p>
    <w:p w14:paraId="64A54A04" w14:textId="77777777" w:rsidR="00DA2FAC" w:rsidRPr="00DB37AE" w:rsidRDefault="00DA2FAC" w:rsidP="008B7A7F">
      <w:pPr>
        <w:spacing w:after="0" w:line="240" w:lineRule="auto"/>
        <w:ind w:right="480"/>
        <w:jc w:val="center"/>
        <w:rPr>
          <w:rFonts w:ascii="Times New Roman" w:eastAsia="Calibri" w:hAnsi="Times New Roman" w:cs="Times New Roman"/>
          <w:i/>
          <w:sz w:val="24"/>
          <w:szCs w:val="24"/>
        </w:rPr>
      </w:pPr>
      <w:r w:rsidRPr="00DB37AE">
        <w:rPr>
          <w:rFonts w:ascii="Times New Roman" w:eastAsia="Calibri" w:hAnsi="Times New Roman" w:cs="Times New Roman"/>
          <w:i/>
          <w:sz w:val="24"/>
          <w:szCs w:val="24"/>
        </w:rPr>
        <w:t xml:space="preserve">Trường </w:t>
      </w:r>
      <w:r w:rsidR="00107D3E" w:rsidRPr="00DB37AE">
        <w:rPr>
          <w:rFonts w:ascii="Times New Roman" w:eastAsia="Calibri" w:hAnsi="Times New Roman" w:cs="Times New Roman"/>
          <w:i/>
          <w:sz w:val="24"/>
          <w:szCs w:val="24"/>
        </w:rPr>
        <w:t>Đ</w:t>
      </w:r>
      <w:r w:rsidRPr="00DB37AE">
        <w:rPr>
          <w:rFonts w:ascii="Times New Roman" w:eastAsia="Calibri" w:hAnsi="Times New Roman" w:cs="Times New Roman"/>
          <w:i/>
          <w:sz w:val="24"/>
          <w:szCs w:val="24"/>
        </w:rPr>
        <w:t>ại học Tài chính Marketing</w:t>
      </w:r>
    </w:p>
    <w:p w14:paraId="3415700B" w14:textId="77777777" w:rsidR="00DA2FAC" w:rsidRPr="00DB37AE" w:rsidRDefault="00B776A7" w:rsidP="00B776A7">
      <w:pPr>
        <w:pStyle w:val="NoSpacing"/>
        <w:jc w:val="center"/>
        <w:rPr>
          <w:rFonts w:ascii="Times New Roman" w:eastAsia="Calibri" w:hAnsi="Times New Roman" w:cs="Times New Roman"/>
          <w:i/>
          <w:sz w:val="24"/>
          <w:szCs w:val="24"/>
        </w:rPr>
      </w:pPr>
      <w:r w:rsidRPr="00DB37AE">
        <w:rPr>
          <w:rFonts w:ascii="Times New Roman" w:eastAsia="Calibri" w:hAnsi="Times New Roman" w:cs="Times New Roman"/>
          <w:i/>
          <w:sz w:val="24"/>
          <w:szCs w:val="24"/>
        </w:rPr>
        <w:t>2/4 Trần Xuân Soạn, Tân Hưng, Quận 7, Thành phố Hồ Chí Minh</w:t>
      </w:r>
    </w:p>
    <w:p w14:paraId="357821C0" w14:textId="33B3D5E1" w:rsidR="00107D3E" w:rsidRPr="00DB37AE" w:rsidRDefault="009C5BB0" w:rsidP="00107D3E">
      <w:pPr>
        <w:spacing w:after="0" w:line="240" w:lineRule="auto"/>
        <w:ind w:right="480"/>
        <w:jc w:val="center"/>
        <w:rPr>
          <w:rFonts w:eastAsia="Calibri" w:cstheme="minorHAnsi"/>
          <w:szCs w:val="24"/>
        </w:rPr>
      </w:pPr>
      <w:r w:rsidRPr="00DB37AE">
        <w:rPr>
          <w:rFonts w:cstheme="minorHAnsi"/>
          <w:szCs w:val="24"/>
        </w:rPr>
        <w:t xml:space="preserve">Email: </w:t>
      </w:r>
      <w:hyperlink r:id="rId7" w:history="1">
        <w:r w:rsidR="00107D3E" w:rsidRPr="00DB37AE">
          <w:rPr>
            <w:rStyle w:val="Hyperlink"/>
            <w:rFonts w:eastAsia="Calibri" w:cstheme="minorHAnsi"/>
            <w:szCs w:val="24"/>
          </w:rPr>
          <w:t>ngovantoan2425@gmail.com</w:t>
        </w:r>
      </w:hyperlink>
      <w:r w:rsidR="00107D3E" w:rsidRPr="00DB37AE">
        <w:rPr>
          <w:rFonts w:eastAsia="Calibri" w:cstheme="minorHAnsi"/>
          <w:szCs w:val="24"/>
        </w:rPr>
        <w:t xml:space="preserve">; </w:t>
      </w:r>
      <w:r w:rsidRPr="00DB37AE">
        <w:rPr>
          <w:rFonts w:eastAsia="Calibri" w:cstheme="minorHAnsi"/>
          <w:szCs w:val="24"/>
        </w:rPr>
        <w:t xml:space="preserve">Điện thoại: </w:t>
      </w:r>
      <w:r w:rsidR="00107D3E" w:rsidRPr="00DB37AE">
        <w:rPr>
          <w:rFonts w:eastAsia="Calibri" w:cstheme="minorHAnsi"/>
          <w:szCs w:val="24"/>
        </w:rPr>
        <w:t>0972088942</w:t>
      </w:r>
    </w:p>
    <w:p w14:paraId="6F775673" w14:textId="77777777" w:rsidR="00107D3E" w:rsidRPr="00DB37AE" w:rsidRDefault="00107D3E" w:rsidP="008137A9">
      <w:pPr>
        <w:jc w:val="both"/>
        <w:rPr>
          <w:rFonts w:ascii="Times New Roman" w:hAnsi="Times New Roman" w:cs="Times New Roman"/>
          <w:b/>
        </w:rPr>
      </w:pPr>
    </w:p>
    <w:p w14:paraId="503C74A9" w14:textId="77777777" w:rsidR="00AC55D3" w:rsidRPr="00DB37AE" w:rsidRDefault="00AC55D3" w:rsidP="008137A9">
      <w:pPr>
        <w:jc w:val="both"/>
        <w:rPr>
          <w:rFonts w:ascii="Times New Roman" w:hAnsi="Times New Roman" w:cs="Times New Roman"/>
          <w:lang w:val="vi-VN"/>
        </w:rPr>
      </w:pPr>
      <w:r w:rsidRPr="00DB37AE">
        <w:rPr>
          <w:rFonts w:ascii="Times New Roman" w:hAnsi="Times New Roman" w:cs="Times New Roman"/>
          <w:b/>
        </w:rPr>
        <w:t xml:space="preserve">Tóm tắt: </w:t>
      </w:r>
      <w:bookmarkStart w:id="3" w:name="OLE_LINK50"/>
      <w:r w:rsidRPr="00DB37AE">
        <w:rPr>
          <w:rFonts w:ascii="Times New Roman" w:hAnsi="Times New Roman" w:cs="Times New Roman"/>
          <w:lang w:val="vi-VN"/>
        </w:rPr>
        <w:t>Nghiên cứu</w:t>
      </w:r>
      <w:bookmarkEnd w:id="3"/>
      <w:r w:rsidRPr="00DB37AE">
        <w:rPr>
          <w:rFonts w:ascii="Times New Roman" w:hAnsi="Times New Roman" w:cs="Times New Roman"/>
          <w:lang w:val="vi-VN"/>
        </w:rPr>
        <w:t xml:space="preserve"> mô hình </w:t>
      </w:r>
      <w:r w:rsidRPr="00DB37AE">
        <w:rPr>
          <w:rFonts w:ascii="Times New Roman" w:hAnsi="Times New Roman" w:cs="Times New Roman"/>
        </w:rPr>
        <w:t xml:space="preserve">hóa </w:t>
      </w:r>
      <w:r w:rsidRPr="00DB37AE">
        <w:rPr>
          <w:rFonts w:ascii="Times New Roman" w:hAnsi="Times New Roman" w:cs="Times New Roman"/>
          <w:lang w:val="vi-VN"/>
        </w:rPr>
        <w:t xml:space="preserve">biến động của thị trường chứng khoán </w:t>
      </w:r>
      <w:r w:rsidRPr="00DB37AE">
        <w:rPr>
          <w:rFonts w:ascii="Times New Roman" w:hAnsi="Times New Roman" w:cs="Times New Roman"/>
        </w:rPr>
        <w:t xml:space="preserve">Việt Nam </w:t>
      </w:r>
      <w:r w:rsidRPr="00DB37AE">
        <w:rPr>
          <w:rFonts w:ascii="Times New Roman" w:hAnsi="Times New Roman" w:cs="Times New Roman"/>
          <w:lang w:val="vi-VN"/>
        </w:rPr>
        <w:t xml:space="preserve">dựa trên dữ liệu </w:t>
      </w:r>
      <w:r w:rsidRPr="00DB37AE">
        <w:rPr>
          <w:rFonts w:ascii="Times New Roman" w:hAnsi="Times New Roman" w:cs="Times New Roman"/>
        </w:rPr>
        <w:t xml:space="preserve">chuỗi </w:t>
      </w:r>
      <w:r w:rsidRPr="00DB37AE">
        <w:rPr>
          <w:rFonts w:ascii="Times New Roman" w:hAnsi="Times New Roman" w:cs="Times New Roman"/>
          <w:lang w:val="vi-VN"/>
        </w:rPr>
        <w:t xml:space="preserve">thời gian </w:t>
      </w:r>
      <w:r w:rsidRPr="00DB37AE">
        <w:rPr>
          <w:rFonts w:ascii="Times New Roman" w:hAnsi="Times New Roman" w:cs="Times New Roman"/>
        </w:rPr>
        <w:t xml:space="preserve">là </w:t>
      </w:r>
      <w:r w:rsidRPr="00DB37AE">
        <w:rPr>
          <w:rFonts w:ascii="Times New Roman" w:hAnsi="Times New Roman" w:cs="Times New Roman"/>
          <w:lang w:val="vi-VN"/>
        </w:rPr>
        <w:t xml:space="preserve">giá đóng cửa hàng ngày của </w:t>
      </w:r>
      <w:r w:rsidRPr="00DB37AE">
        <w:rPr>
          <w:rFonts w:ascii="Times New Roman" w:hAnsi="Times New Roman" w:cs="Times New Roman"/>
          <w:lang w:val="en-US"/>
        </w:rPr>
        <w:t xml:space="preserve">chỉ số </w:t>
      </w:r>
      <w:r w:rsidRPr="00DB37AE">
        <w:rPr>
          <w:rFonts w:ascii="Times New Roman" w:hAnsi="Times New Roman" w:cs="Times New Roman"/>
        </w:rPr>
        <w:t>VN-</w:t>
      </w:r>
      <w:r w:rsidRPr="00DB37AE">
        <w:rPr>
          <w:rFonts w:ascii="Times New Roman" w:hAnsi="Times New Roman" w:cs="Times New Roman"/>
          <w:lang w:val="vi-VN"/>
        </w:rPr>
        <w:t>Index trong</w:t>
      </w:r>
      <w:r w:rsidRPr="00DB37AE">
        <w:rPr>
          <w:rFonts w:ascii="Times New Roman" w:hAnsi="Times New Roman" w:cs="Times New Roman"/>
        </w:rPr>
        <w:t xml:space="preserve"> giai đoạn 2005</w:t>
      </w:r>
      <w:r w:rsidR="00107D3E" w:rsidRPr="00DB37AE">
        <w:rPr>
          <w:rFonts w:ascii="Times New Roman" w:hAnsi="Times New Roman" w:cs="Times New Roman"/>
        </w:rPr>
        <w:t xml:space="preserve"> - </w:t>
      </w:r>
      <w:r w:rsidRPr="00DB37AE">
        <w:rPr>
          <w:rFonts w:ascii="Times New Roman" w:hAnsi="Times New Roman" w:cs="Times New Roman"/>
        </w:rPr>
        <w:t>2016</w:t>
      </w:r>
      <w:r w:rsidRPr="00DB37AE">
        <w:rPr>
          <w:rFonts w:ascii="Times New Roman" w:hAnsi="Times New Roman" w:cs="Times New Roman"/>
          <w:lang w:val="vi-VN"/>
        </w:rPr>
        <w:t xml:space="preserve">. Các phân tích được thực hiện bằng </w:t>
      </w:r>
      <w:bookmarkStart w:id="4" w:name="OLE_LINK12"/>
      <w:r w:rsidRPr="00DB37AE">
        <w:rPr>
          <w:rFonts w:ascii="Times New Roman" w:hAnsi="Times New Roman" w:cs="Times New Roman"/>
          <w:lang w:val="vi-VN"/>
        </w:rPr>
        <w:t xml:space="preserve">mô hình </w:t>
      </w:r>
      <w:bookmarkEnd w:id="4"/>
      <w:r w:rsidR="008E651A" w:rsidRPr="00DB37AE">
        <w:rPr>
          <w:rFonts w:ascii="Times New Roman" w:hAnsi="Times New Roman" w:cs="Times New Roman"/>
          <w:lang w:val="vi-VN"/>
        </w:rPr>
        <w:t>GARCH cân</w:t>
      </w:r>
      <w:r w:rsidRPr="00DB37AE">
        <w:rPr>
          <w:rFonts w:ascii="Times New Roman" w:hAnsi="Times New Roman" w:cs="Times New Roman"/>
          <w:lang w:val="vi-VN"/>
        </w:rPr>
        <w:t xml:space="preserve"> xứng và bấ</w:t>
      </w:r>
      <w:r w:rsidR="008E651A" w:rsidRPr="00DB37AE">
        <w:rPr>
          <w:rFonts w:ascii="Times New Roman" w:hAnsi="Times New Roman" w:cs="Times New Roman"/>
          <w:lang w:val="vi-VN"/>
        </w:rPr>
        <w:t>t cân</w:t>
      </w:r>
      <w:r w:rsidRPr="00DB37AE">
        <w:rPr>
          <w:rFonts w:ascii="Times New Roman" w:hAnsi="Times New Roman" w:cs="Times New Roman"/>
          <w:lang w:val="vi-VN"/>
        </w:rPr>
        <w:t xml:space="preserve"> xứng. </w:t>
      </w:r>
      <w:bookmarkStart w:id="5" w:name="OLE_LINK30"/>
      <w:bookmarkStart w:id="6" w:name="OLE_LINK31"/>
      <w:bookmarkStart w:id="7" w:name="OLE_LINK32"/>
      <w:r w:rsidRPr="00DB37AE">
        <w:rPr>
          <w:rFonts w:ascii="Times New Roman" w:hAnsi="Times New Roman" w:cs="Times New Roman"/>
          <w:lang w:val="vi-VN"/>
        </w:rPr>
        <w:t>Theo tiêu chí</w:t>
      </w:r>
      <w:bookmarkEnd w:id="5"/>
      <w:bookmarkEnd w:id="6"/>
      <w:r w:rsidRPr="00DB37AE">
        <w:rPr>
          <w:rFonts w:ascii="Times New Roman" w:hAnsi="Times New Roman" w:cs="Times New Roman"/>
          <w:lang w:val="vi-VN"/>
        </w:rPr>
        <w:t xml:space="preserve"> AIC và SIC</w:t>
      </w:r>
      <w:bookmarkEnd w:id="7"/>
      <w:r w:rsidRPr="00DB37AE">
        <w:rPr>
          <w:rFonts w:ascii="Times New Roman" w:hAnsi="Times New Roman" w:cs="Times New Roman"/>
          <w:lang w:val="vi-VN"/>
        </w:rPr>
        <w:t>, nghiên cứu chứng minh rằng GARCH</w:t>
      </w:r>
      <w:r w:rsidR="00107D3E" w:rsidRPr="00DB37AE">
        <w:rPr>
          <w:rFonts w:ascii="Times New Roman" w:hAnsi="Times New Roman" w:cs="Times New Roman"/>
          <w:lang w:val="en-US"/>
        </w:rPr>
        <w:t xml:space="preserve"> </w:t>
      </w:r>
      <w:r w:rsidRPr="00DB37AE">
        <w:rPr>
          <w:rFonts w:ascii="Times New Roman" w:hAnsi="Times New Roman" w:cs="Times New Roman"/>
          <w:lang w:val="vi-VN"/>
        </w:rPr>
        <w:t>(1,1) và EGARCH</w:t>
      </w:r>
      <w:r w:rsidR="00107D3E" w:rsidRPr="00DB37AE">
        <w:rPr>
          <w:rFonts w:ascii="Times New Roman" w:hAnsi="Times New Roman" w:cs="Times New Roman"/>
          <w:lang w:val="en-US"/>
        </w:rPr>
        <w:t xml:space="preserve"> </w:t>
      </w:r>
      <w:r w:rsidRPr="00DB37AE">
        <w:rPr>
          <w:rFonts w:ascii="Times New Roman" w:hAnsi="Times New Roman" w:cs="Times New Roman"/>
          <w:lang w:val="vi-VN"/>
        </w:rPr>
        <w:t xml:space="preserve">(1,1) được đánh giá là mô hình thích hợp nhất để đo lường các dao động đối xứng và bất đối xứng của VN-Index. </w:t>
      </w:r>
      <w:bookmarkStart w:id="8" w:name="OLE_LINK36"/>
      <w:r w:rsidRPr="00DB37AE">
        <w:rPr>
          <w:rFonts w:ascii="Times New Roman" w:hAnsi="Times New Roman" w:cs="Times New Roman"/>
          <w:lang w:val="vi-VN"/>
        </w:rPr>
        <w:t>Nghiên cứu cung cấp bằng chứng cho sự tồn tại của các hiệu ứng bấ</w:t>
      </w:r>
      <w:r w:rsidR="00521D4E" w:rsidRPr="00DB37AE">
        <w:rPr>
          <w:rFonts w:ascii="Times New Roman" w:hAnsi="Times New Roman" w:cs="Times New Roman"/>
          <w:lang w:val="vi-VN"/>
        </w:rPr>
        <w:t>t cân</w:t>
      </w:r>
      <w:r w:rsidRPr="00DB37AE">
        <w:rPr>
          <w:rFonts w:ascii="Times New Roman" w:hAnsi="Times New Roman" w:cs="Times New Roman"/>
          <w:lang w:val="vi-VN"/>
        </w:rPr>
        <w:t xml:space="preserve"> xứng (đòn bẩy) bởi các tham số của mô</w:t>
      </w:r>
      <w:r w:rsidR="00521D4E" w:rsidRPr="00DB37AE">
        <w:rPr>
          <w:rFonts w:ascii="Times New Roman" w:hAnsi="Times New Roman" w:cs="Times New Roman"/>
          <w:lang w:val="vi-VN"/>
        </w:rPr>
        <w:t xml:space="preserve"> hình EGARCH</w:t>
      </w:r>
      <w:r w:rsidR="005C4B97" w:rsidRPr="00DB37AE">
        <w:rPr>
          <w:rFonts w:ascii="Times New Roman" w:hAnsi="Times New Roman" w:cs="Times New Roman"/>
          <w:lang w:val="en-US"/>
        </w:rPr>
        <w:t xml:space="preserve"> </w:t>
      </w:r>
      <w:r w:rsidR="00521D4E" w:rsidRPr="00DB37AE">
        <w:rPr>
          <w:rFonts w:ascii="Times New Roman" w:hAnsi="Times New Roman" w:cs="Times New Roman"/>
          <w:lang w:val="vi-VN"/>
        </w:rPr>
        <w:t xml:space="preserve">(1,1) </w:t>
      </w:r>
      <w:r w:rsidRPr="00DB37AE">
        <w:rPr>
          <w:rFonts w:ascii="Times New Roman" w:hAnsi="Times New Roman" w:cs="Times New Roman"/>
          <w:lang w:val="vi-VN"/>
        </w:rPr>
        <w:t>cho thấy các cú sốc tiêu cực có ảnh hưởng đáng kể đến phương sai có điều kiện (biến động)</w:t>
      </w:r>
      <w:r w:rsidR="00521D4E" w:rsidRPr="00DB37AE">
        <w:rPr>
          <w:rFonts w:ascii="Times New Roman" w:hAnsi="Times New Roman" w:cs="Times New Roman"/>
          <w:lang w:val="vi-VN"/>
        </w:rPr>
        <w:t>, tuy nhiên ở mô hình TGARCH</w:t>
      </w:r>
      <w:r w:rsidR="005C4B97" w:rsidRPr="00DB37AE">
        <w:rPr>
          <w:rFonts w:ascii="Times New Roman" w:hAnsi="Times New Roman" w:cs="Times New Roman"/>
          <w:lang w:val="en-US"/>
        </w:rPr>
        <w:t xml:space="preserve"> </w:t>
      </w:r>
      <w:r w:rsidR="00521D4E" w:rsidRPr="00DB37AE">
        <w:rPr>
          <w:rFonts w:ascii="Times New Roman" w:hAnsi="Times New Roman" w:cs="Times New Roman"/>
          <w:lang w:val="vi-VN"/>
        </w:rPr>
        <w:t>(1,1) thì kết quả không như kỳ vọng</w:t>
      </w:r>
      <w:r w:rsidRPr="00DB37AE">
        <w:rPr>
          <w:rFonts w:ascii="Times New Roman" w:hAnsi="Times New Roman" w:cs="Times New Roman"/>
          <w:lang w:val="vi-VN"/>
        </w:rPr>
        <w:t>.</w:t>
      </w:r>
      <w:bookmarkEnd w:id="8"/>
      <w:r w:rsidRPr="00DB37AE">
        <w:rPr>
          <w:rFonts w:ascii="Times New Roman" w:hAnsi="Times New Roman" w:cs="Times New Roman"/>
          <w:lang w:val="vi-VN"/>
        </w:rPr>
        <w:t xml:space="preserve"> </w:t>
      </w:r>
      <w:bookmarkStart w:id="9" w:name="OLE_LINK37"/>
      <w:r w:rsidR="00B23064" w:rsidRPr="00DB37AE">
        <w:rPr>
          <w:rFonts w:ascii="Times New Roman" w:hAnsi="Times New Roman" w:cs="Times New Roman"/>
          <w:lang w:val="vi-VN"/>
        </w:rPr>
        <w:t xml:space="preserve">Nghiên cứu </w:t>
      </w:r>
      <w:r w:rsidRPr="00DB37AE">
        <w:rPr>
          <w:rFonts w:ascii="Times New Roman" w:hAnsi="Times New Roman" w:cs="Times New Roman"/>
          <w:lang w:val="vi-VN"/>
        </w:rPr>
        <w:t xml:space="preserve">cũng </w:t>
      </w:r>
      <w:r w:rsidR="00107D3E" w:rsidRPr="00DB37AE">
        <w:rPr>
          <w:rFonts w:ascii="Times New Roman" w:hAnsi="Times New Roman" w:cs="Times New Roman"/>
          <w:lang w:val="en-US"/>
        </w:rPr>
        <w:t xml:space="preserve">cung </w:t>
      </w:r>
      <w:r w:rsidRPr="00DB37AE">
        <w:rPr>
          <w:rFonts w:ascii="Times New Roman" w:hAnsi="Times New Roman" w:cs="Times New Roman"/>
          <w:lang w:val="vi-VN"/>
        </w:rPr>
        <w:t>cấp cho nhà đầu tư một công cụ để dự báo tỷ suất lợi tức của thị trường chứng khoán.</w:t>
      </w:r>
      <w:bookmarkEnd w:id="9"/>
      <w:r w:rsidRPr="00DB37AE">
        <w:rPr>
          <w:rFonts w:ascii="Times New Roman" w:hAnsi="Times New Roman" w:cs="Times New Roman"/>
          <w:lang w:val="vi-VN"/>
        </w:rPr>
        <w:t xml:space="preserve"> </w:t>
      </w:r>
      <w:bookmarkStart w:id="10" w:name="OLE_LINK19"/>
      <w:bookmarkStart w:id="11" w:name="OLE_LINK20"/>
      <w:r w:rsidRPr="00DB37AE">
        <w:rPr>
          <w:rFonts w:ascii="Times New Roman" w:hAnsi="Times New Roman" w:cs="Times New Roman"/>
          <w:lang w:val="vi-VN"/>
        </w:rPr>
        <w:t>Đồng thời, kết quả nghiên cứu sẽ</w:t>
      </w:r>
      <w:r w:rsidR="00107D3E" w:rsidRPr="00DB37AE">
        <w:rPr>
          <w:rFonts w:ascii="Times New Roman" w:hAnsi="Times New Roman" w:cs="Times New Roman"/>
          <w:lang w:val="vi-VN"/>
        </w:rPr>
        <w:t xml:space="preserve"> giúp</w:t>
      </w:r>
      <w:r w:rsidR="00107D3E" w:rsidRPr="00DB37AE">
        <w:rPr>
          <w:rFonts w:ascii="Times New Roman" w:hAnsi="Times New Roman" w:cs="Times New Roman"/>
          <w:lang w:val="en-US"/>
        </w:rPr>
        <w:t xml:space="preserve"> </w:t>
      </w:r>
      <w:r w:rsidRPr="00DB37AE">
        <w:rPr>
          <w:rFonts w:ascii="Times New Roman" w:hAnsi="Times New Roman" w:cs="Times New Roman"/>
          <w:lang w:val="vi-VN"/>
        </w:rPr>
        <w:t>nhà đầ</w:t>
      </w:r>
      <w:r w:rsidR="00107D3E" w:rsidRPr="00DB37AE">
        <w:rPr>
          <w:rFonts w:ascii="Times New Roman" w:hAnsi="Times New Roman" w:cs="Times New Roman"/>
          <w:lang w:val="vi-VN"/>
        </w:rPr>
        <w:t>u</w:t>
      </w:r>
      <w:r w:rsidR="00107D3E" w:rsidRPr="00DB37AE">
        <w:rPr>
          <w:rFonts w:ascii="Times New Roman" w:hAnsi="Times New Roman" w:cs="Times New Roman"/>
          <w:lang w:val="en-US"/>
        </w:rPr>
        <w:t xml:space="preserve"> tư </w:t>
      </w:r>
      <w:r w:rsidRPr="00DB37AE">
        <w:rPr>
          <w:rFonts w:ascii="Times New Roman" w:hAnsi="Times New Roman" w:cs="Times New Roman"/>
          <w:lang w:val="vi-VN"/>
        </w:rPr>
        <w:t>nhận định được mức lợi nhuận và sự biến động của thị trường để từ đó đưa ra quyết định đúng đắn tr</w:t>
      </w:r>
      <w:r w:rsidR="00107D3E" w:rsidRPr="00DB37AE">
        <w:rPr>
          <w:rFonts w:ascii="Times New Roman" w:hAnsi="Times New Roman" w:cs="Times New Roman"/>
          <w:lang w:val="en-US"/>
        </w:rPr>
        <w:t>o</w:t>
      </w:r>
      <w:r w:rsidRPr="00DB37AE">
        <w:rPr>
          <w:rFonts w:ascii="Times New Roman" w:hAnsi="Times New Roman" w:cs="Times New Roman"/>
          <w:lang w:val="vi-VN"/>
        </w:rPr>
        <w:t>ng việc nắm giữ các chứng khoán.</w:t>
      </w:r>
      <w:bookmarkEnd w:id="10"/>
      <w:bookmarkEnd w:id="11"/>
    </w:p>
    <w:p w14:paraId="3A544D0A" w14:textId="77777777" w:rsidR="00AC55D3" w:rsidRPr="00DB37AE" w:rsidRDefault="00AC55D3" w:rsidP="008137A9">
      <w:pPr>
        <w:jc w:val="both"/>
        <w:rPr>
          <w:rFonts w:ascii="Times New Roman" w:hAnsi="Times New Roman" w:cs="Times New Roman"/>
          <w:i/>
          <w:lang w:val="vi-VN"/>
        </w:rPr>
      </w:pPr>
      <w:r w:rsidRPr="00DB37AE">
        <w:rPr>
          <w:rFonts w:ascii="Times New Roman" w:hAnsi="Times New Roman" w:cs="Times New Roman"/>
          <w:i/>
          <w:lang w:val="vi-VN"/>
        </w:rPr>
        <w:t xml:space="preserve">Từ khóa: </w:t>
      </w:r>
      <w:r w:rsidRPr="00DB37AE">
        <w:rPr>
          <w:rFonts w:ascii="Times New Roman" w:hAnsi="Times New Roman" w:cs="Times New Roman"/>
          <w:lang w:val="vi-VN"/>
        </w:rPr>
        <w:t>Biến động bất đối xứng, biến động điều kiện, các mô hình GARCH</w:t>
      </w:r>
      <w:r w:rsidR="00107D3E" w:rsidRPr="00DB37AE">
        <w:rPr>
          <w:rFonts w:ascii="Times New Roman" w:hAnsi="Times New Roman" w:cs="Times New Roman"/>
          <w:lang w:val="en-US"/>
        </w:rPr>
        <w:t xml:space="preserve">, </w:t>
      </w:r>
      <w:r w:rsidRPr="00DB37AE">
        <w:rPr>
          <w:rFonts w:ascii="Times New Roman" w:hAnsi="Times New Roman" w:cs="Times New Roman"/>
          <w:lang w:val="vi-VN"/>
        </w:rPr>
        <w:t>hiệu ứng đòn bẩy</w:t>
      </w:r>
      <w:r w:rsidRPr="00DB37AE">
        <w:rPr>
          <w:rFonts w:ascii="Times New Roman" w:hAnsi="Times New Roman" w:cs="Times New Roman"/>
          <w:i/>
          <w:lang w:val="vi-VN"/>
        </w:rPr>
        <w:t>.</w:t>
      </w:r>
    </w:p>
    <w:p w14:paraId="4F1C43B6" w14:textId="77777777" w:rsidR="00AC55D3" w:rsidRPr="00DB37AE" w:rsidRDefault="00AC55D3" w:rsidP="008137A9">
      <w:pPr>
        <w:pStyle w:val="NoSpacing"/>
        <w:rPr>
          <w:rFonts w:ascii="Times New Roman" w:hAnsi="Times New Roman" w:cs="Times New Roman"/>
          <w:b/>
          <w:sz w:val="24"/>
          <w:lang w:val="vi-VN"/>
        </w:rPr>
      </w:pPr>
      <w:bookmarkStart w:id="12" w:name="OLE_LINK11"/>
    </w:p>
    <w:p w14:paraId="0A5E771C" w14:textId="77777777" w:rsidR="00AC55D3" w:rsidRPr="00DB37AE" w:rsidRDefault="00AC55D3" w:rsidP="008137A9">
      <w:pPr>
        <w:pStyle w:val="NoSpacing"/>
        <w:rPr>
          <w:rFonts w:ascii="Times New Roman" w:hAnsi="Times New Roman" w:cs="Times New Roman"/>
          <w:b/>
          <w:sz w:val="24"/>
          <w:lang w:val="vi-VN"/>
        </w:rPr>
      </w:pPr>
      <w:r w:rsidRPr="00DB37AE">
        <w:rPr>
          <w:rFonts w:ascii="Times New Roman" w:hAnsi="Times New Roman" w:cs="Times New Roman"/>
          <w:b/>
          <w:sz w:val="24"/>
          <w:lang w:val="vi-VN"/>
        </w:rPr>
        <w:t>1. Giới thiệu</w:t>
      </w:r>
    </w:p>
    <w:p w14:paraId="650C266A" w14:textId="77777777" w:rsidR="00AC55D3" w:rsidRPr="00DB37AE" w:rsidRDefault="00AC55D3" w:rsidP="00F65649">
      <w:pPr>
        <w:pStyle w:val="NoSpacing"/>
        <w:jc w:val="both"/>
        <w:rPr>
          <w:rFonts w:ascii="Times New Roman" w:hAnsi="Times New Roman" w:cs="Times New Roman"/>
          <w:sz w:val="24"/>
          <w:szCs w:val="24"/>
          <w:lang w:val="vi-VN"/>
        </w:rPr>
      </w:pPr>
      <w:bookmarkStart w:id="13" w:name="OLE_LINK117"/>
      <w:r w:rsidRPr="00DB37AE">
        <w:rPr>
          <w:rFonts w:ascii="Times New Roman" w:hAnsi="Times New Roman" w:cs="Times New Roman"/>
          <w:sz w:val="24"/>
          <w:szCs w:val="24"/>
          <w:lang w:val="vi-VN"/>
        </w:rPr>
        <w:t>Biến độ</w:t>
      </w:r>
      <w:r w:rsidR="00107D3E" w:rsidRPr="00DB37AE">
        <w:rPr>
          <w:rFonts w:ascii="Times New Roman" w:hAnsi="Times New Roman" w:cs="Times New Roman"/>
          <w:sz w:val="24"/>
          <w:szCs w:val="24"/>
          <w:lang w:val="en-US"/>
        </w:rPr>
        <w:t xml:space="preserve">ng được hiểu là </w:t>
      </w:r>
      <w:r w:rsidRPr="00DB37AE">
        <w:rPr>
          <w:rFonts w:ascii="Times New Roman" w:hAnsi="Times New Roman" w:cs="Times New Roman"/>
          <w:sz w:val="24"/>
          <w:szCs w:val="24"/>
          <w:lang w:val="vi-VN"/>
        </w:rPr>
        <w:t>sự không chắc chắn của những thay đổi trong giá của chứng khoán xung quanh giá trị trung bình. Biế</w:t>
      </w:r>
      <w:r w:rsidR="00107D3E" w:rsidRPr="00DB37AE">
        <w:rPr>
          <w:rFonts w:ascii="Times New Roman" w:hAnsi="Times New Roman" w:cs="Times New Roman"/>
          <w:sz w:val="24"/>
          <w:szCs w:val="24"/>
          <w:lang w:val="vi-VN"/>
        </w:rPr>
        <w:t>n đ</w:t>
      </w:r>
      <w:r w:rsidR="00107D3E" w:rsidRPr="00DB37AE">
        <w:rPr>
          <w:rFonts w:ascii="Times New Roman" w:hAnsi="Times New Roman" w:cs="Times New Roman"/>
          <w:sz w:val="24"/>
          <w:szCs w:val="24"/>
          <w:lang w:val="en-US"/>
        </w:rPr>
        <w:t>ộng</w:t>
      </w:r>
      <w:r w:rsidRPr="00DB37AE">
        <w:rPr>
          <w:rFonts w:ascii="Times New Roman" w:hAnsi="Times New Roman" w:cs="Times New Roman"/>
          <w:sz w:val="24"/>
          <w:szCs w:val="24"/>
          <w:lang w:val="vi-VN"/>
        </w:rPr>
        <w:t xml:space="preserve"> cao có nghĩa là giá chứng khoán trong giai đoạn đó có độ lệch </w:t>
      </w:r>
      <w:bookmarkStart w:id="14" w:name="OLE_LINK28"/>
      <w:bookmarkStart w:id="15" w:name="OLE_LINK29"/>
      <w:r w:rsidR="0079067A" w:rsidRPr="00DB37AE">
        <w:rPr>
          <w:rFonts w:ascii="Times New Roman" w:hAnsi="Times New Roman" w:cs="Times New Roman"/>
          <w:sz w:val="24"/>
          <w:szCs w:val="24"/>
          <w:lang w:val="vi-VN"/>
        </w:rPr>
        <w:t>lớn</w:t>
      </w:r>
      <w:bookmarkEnd w:id="14"/>
      <w:r w:rsidR="0079067A" w:rsidRPr="00DB37AE">
        <w:rPr>
          <w:rFonts w:ascii="Times New Roman" w:hAnsi="Times New Roman" w:cs="Times New Roman"/>
          <w:sz w:val="24"/>
          <w:szCs w:val="24"/>
          <w:lang w:val="vi-VN"/>
        </w:rPr>
        <w:t xml:space="preserve"> </w:t>
      </w:r>
      <w:bookmarkEnd w:id="15"/>
      <w:r w:rsidRPr="00DB37AE">
        <w:rPr>
          <w:rFonts w:ascii="Times New Roman" w:hAnsi="Times New Roman" w:cs="Times New Roman"/>
          <w:sz w:val="24"/>
          <w:szCs w:val="24"/>
          <w:lang w:val="vi-VN"/>
        </w:rPr>
        <w:t>so với gi</w:t>
      </w:r>
      <w:r w:rsidR="00107D3E" w:rsidRPr="00DB37AE">
        <w:rPr>
          <w:rFonts w:ascii="Times New Roman" w:hAnsi="Times New Roman" w:cs="Times New Roman"/>
          <w:sz w:val="24"/>
          <w:szCs w:val="24"/>
          <w:lang w:val="en-US"/>
        </w:rPr>
        <w:t>á</w:t>
      </w:r>
      <w:r w:rsidRPr="00DB37AE">
        <w:rPr>
          <w:rFonts w:ascii="Times New Roman" w:hAnsi="Times New Roman" w:cs="Times New Roman"/>
          <w:sz w:val="24"/>
          <w:szCs w:val="24"/>
          <w:lang w:val="vi-VN"/>
        </w:rPr>
        <w:t xml:space="preserve"> trị trung bình, còn biến động thấp tức là giá chứng khoán có sự thay đổi không đáng kể so với giá trị trung bình. Trong vài năm qua, mô hình biến động của chuỗi dữ liệu theo thời gian</w:t>
      </w:r>
      <w:r w:rsidR="00107D3E"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đã trở thành một lĩnh vực quan trọng và nhận được nhiề</w:t>
      </w:r>
      <w:r w:rsidR="00107D3E" w:rsidRPr="00DB37AE">
        <w:rPr>
          <w:rFonts w:ascii="Times New Roman" w:hAnsi="Times New Roman" w:cs="Times New Roman"/>
          <w:sz w:val="24"/>
          <w:szCs w:val="24"/>
          <w:lang w:val="vi-VN"/>
        </w:rPr>
        <w:t>u</w:t>
      </w:r>
      <w:r w:rsidR="00107D3E"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 xml:space="preserve">chú ý </w:t>
      </w:r>
      <w:r w:rsidR="00107D3E" w:rsidRPr="00DB37AE">
        <w:rPr>
          <w:rFonts w:ascii="Times New Roman" w:hAnsi="Times New Roman" w:cs="Times New Roman"/>
          <w:sz w:val="24"/>
          <w:szCs w:val="24"/>
          <w:lang w:val="en-US"/>
        </w:rPr>
        <w:t xml:space="preserve">của </w:t>
      </w:r>
      <w:r w:rsidRPr="00DB37AE">
        <w:rPr>
          <w:rFonts w:ascii="Times New Roman" w:hAnsi="Times New Roman" w:cs="Times New Roman"/>
          <w:sz w:val="24"/>
          <w:szCs w:val="24"/>
          <w:lang w:val="vi-VN"/>
        </w:rPr>
        <w:t>các học giả</w:t>
      </w:r>
      <w:r w:rsidR="00107D3E" w:rsidRPr="00DB37AE">
        <w:rPr>
          <w:rFonts w:ascii="Times New Roman" w:hAnsi="Times New Roman" w:cs="Times New Roman"/>
          <w:sz w:val="24"/>
          <w:szCs w:val="24"/>
          <w:lang w:val="en-US"/>
        </w:rPr>
        <w:t xml:space="preserve"> và </w:t>
      </w:r>
      <w:r w:rsidRPr="00DB37AE">
        <w:rPr>
          <w:rFonts w:ascii="Times New Roman" w:hAnsi="Times New Roman" w:cs="Times New Roman"/>
          <w:sz w:val="24"/>
          <w:szCs w:val="24"/>
          <w:lang w:val="vi-VN"/>
        </w:rPr>
        <w:t>nhà nghiên cứu. Các chuỗi dữ liệu theo thời gian được cho là phụ thuộc vào giá trị quá khứ của chính nó (</w:t>
      </w:r>
      <w:bookmarkStart w:id="16" w:name="OLE_LINK121"/>
      <w:r w:rsidR="004C2CAA" w:rsidRPr="00DB37AE">
        <w:rPr>
          <w:rFonts w:ascii="Times New Roman" w:hAnsi="Times New Roman" w:cs="Times New Roman"/>
          <w:sz w:val="24"/>
          <w:szCs w:val="24"/>
          <w:lang w:val="vi-VN"/>
        </w:rPr>
        <w:t>a</w:t>
      </w:r>
      <w:r w:rsidRPr="00DB37AE">
        <w:rPr>
          <w:rFonts w:ascii="Times New Roman" w:hAnsi="Times New Roman" w:cs="Times New Roman"/>
          <w:sz w:val="24"/>
          <w:szCs w:val="24"/>
          <w:lang w:val="vi-VN"/>
        </w:rPr>
        <w:t>utoregressive)</w:t>
      </w:r>
      <w:bookmarkEnd w:id="16"/>
      <w:r w:rsidRPr="00DB37AE">
        <w:rPr>
          <w:rFonts w:ascii="Times New Roman" w:hAnsi="Times New Roman" w:cs="Times New Roman"/>
          <w:sz w:val="24"/>
          <w:szCs w:val="24"/>
          <w:lang w:val="vi-VN"/>
        </w:rPr>
        <w:t xml:space="preserve">, </w:t>
      </w:r>
      <w:r w:rsidR="00625EA9" w:rsidRPr="00DB37AE">
        <w:rPr>
          <w:rFonts w:ascii="Times New Roman" w:hAnsi="Times New Roman" w:cs="Times New Roman"/>
          <w:sz w:val="24"/>
          <w:szCs w:val="24"/>
          <w:lang w:val="vi-VN"/>
        </w:rPr>
        <w:t>điều kiện của</w:t>
      </w:r>
      <w:r w:rsidRPr="00DB37AE">
        <w:rPr>
          <w:rFonts w:ascii="Times New Roman" w:hAnsi="Times New Roman" w:cs="Times New Roman"/>
          <w:sz w:val="24"/>
          <w:szCs w:val="24"/>
          <w:lang w:val="vi-VN"/>
        </w:rPr>
        <w:t xml:space="preserve"> các thông tin trong quá khứ</w:t>
      </w:r>
      <w:r w:rsidR="00163137" w:rsidRPr="00DB37AE">
        <w:rPr>
          <w:rFonts w:ascii="Times New Roman" w:hAnsi="Times New Roman" w:cs="Times New Roman"/>
          <w:sz w:val="24"/>
          <w:szCs w:val="24"/>
          <w:lang w:val="vi-VN"/>
        </w:rPr>
        <w:t xml:space="preserve"> (</w:t>
      </w:r>
      <w:r w:rsidR="000B3B4D" w:rsidRPr="00DB37AE">
        <w:rPr>
          <w:rFonts w:ascii="Times New Roman" w:hAnsi="Times New Roman" w:cs="Times New Roman"/>
          <w:sz w:val="24"/>
          <w:szCs w:val="24"/>
          <w:lang w:val="vi-VN"/>
        </w:rPr>
        <w:t>c</w:t>
      </w:r>
      <w:r w:rsidRPr="00DB37AE">
        <w:rPr>
          <w:rFonts w:ascii="Times New Roman" w:hAnsi="Times New Roman" w:cs="Times New Roman"/>
          <w:sz w:val="24"/>
          <w:szCs w:val="24"/>
          <w:lang w:val="vi-VN"/>
        </w:rPr>
        <w:t>onditional) và tồn tại phương sai thay đổ</w:t>
      </w:r>
      <w:r w:rsidR="004C2CAA" w:rsidRPr="00DB37AE">
        <w:rPr>
          <w:rFonts w:ascii="Times New Roman" w:hAnsi="Times New Roman" w:cs="Times New Roman"/>
          <w:sz w:val="24"/>
          <w:szCs w:val="24"/>
          <w:lang w:val="vi-VN"/>
        </w:rPr>
        <w:t>i (h</w:t>
      </w:r>
      <w:r w:rsidR="00107D3E" w:rsidRPr="00DB37AE">
        <w:rPr>
          <w:rFonts w:ascii="Times New Roman" w:hAnsi="Times New Roman" w:cs="Times New Roman"/>
          <w:sz w:val="24"/>
          <w:szCs w:val="24"/>
          <w:lang w:val="vi-VN"/>
        </w:rPr>
        <w:t>eteroskedasti</w:t>
      </w:r>
      <w:r w:rsidR="00107D3E" w:rsidRPr="00DB37AE">
        <w:rPr>
          <w:rFonts w:ascii="Times New Roman" w:hAnsi="Times New Roman" w:cs="Times New Roman"/>
          <w:sz w:val="24"/>
          <w:szCs w:val="24"/>
          <w:lang w:val="en-US"/>
        </w:rPr>
        <w:t>c</w:t>
      </w:r>
      <w:r w:rsidRPr="00DB37AE">
        <w:rPr>
          <w:rFonts w:ascii="Times New Roman" w:hAnsi="Times New Roman" w:cs="Times New Roman"/>
          <w:sz w:val="24"/>
          <w:szCs w:val="24"/>
          <w:lang w:val="vi-VN"/>
        </w:rPr>
        <w:t>). Các nghiên cứu cho rằng những biến động của thị trường chứng khoán thay đổi theo thời gian và biến động theo cụm, trong đó một chuỗi thời gian với một số thời kỳ biến động thấp và một số thời kỳ biến động cao được cho là tồn tại biến động theo cụ</w:t>
      </w:r>
      <w:r w:rsidR="005E037E" w:rsidRPr="00DB37AE">
        <w:rPr>
          <w:rFonts w:ascii="Times New Roman" w:hAnsi="Times New Roman" w:cs="Times New Roman"/>
          <w:sz w:val="24"/>
          <w:szCs w:val="24"/>
          <w:lang w:val="vi-VN"/>
        </w:rPr>
        <w:t>m (v</w:t>
      </w:r>
      <w:r w:rsidRPr="00DB37AE">
        <w:rPr>
          <w:rFonts w:ascii="Times New Roman" w:hAnsi="Times New Roman" w:cs="Times New Roman"/>
          <w:sz w:val="24"/>
          <w:szCs w:val="24"/>
          <w:lang w:val="vi-VN"/>
        </w:rPr>
        <w:t>olatility clustering).</w:t>
      </w:r>
      <w:bookmarkEnd w:id="13"/>
      <w:r w:rsidRPr="00DB37AE">
        <w:rPr>
          <w:rFonts w:ascii="Times New Roman" w:hAnsi="Times New Roman" w:cs="Times New Roman"/>
          <w:sz w:val="24"/>
          <w:szCs w:val="24"/>
          <w:lang w:val="vi-VN"/>
        </w:rPr>
        <w:t xml:space="preserve"> </w:t>
      </w:r>
    </w:p>
    <w:p w14:paraId="1E2AA805" w14:textId="45520232" w:rsidR="00AC55D3" w:rsidRPr="00DB37AE" w:rsidRDefault="00AC55D3" w:rsidP="00F65649">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 xml:space="preserve">Phương sai (hoặc độ lệch chuẩn) thường được sử dụng làm thước đo rủi ro trong quản trị rủi ro. </w:t>
      </w:r>
      <w:r w:rsidRPr="00DB37AE">
        <w:rPr>
          <w:rFonts w:ascii="Times New Roman" w:hAnsi="Times New Roman" w:cs="Times New Roman"/>
          <w:noProof/>
          <w:sz w:val="24"/>
          <w:szCs w:val="24"/>
          <w:lang w:val="vi-VN"/>
        </w:rPr>
        <w:t xml:space="preserve">Engle </w:t>
      </w:r>
      <w:r w:rsidR="00E57F35" w:rsidRPr="00DB37AE">
        <w:rPr>
          <w:rFonts w:ascii="Times New Roman" w:hAnsi="Times New Roman" w:cs="Times New Roman"/>
          <w:noProof/>
          <w:sz w:val="24"/>
          <w:szCs w:val="24"/>
          <w:lang w:val="vi-VN"/>
        </w:rPr>
        <w:t>(1982)</w:t>
      </w:r>
      <w:r w:rsidR="00E57F35" w:rsidRPr="00DB37AE">
        <w:rPr>
          <w:rFonts w:ascii="Times New Roman" w:hAnsi="Times New Roman" w:cs="Times New Roman"/>
          <w:noProof/>
          <w:sz w:val="24"/>
          <w:szCs w:val="24"/>
          <w:lang w:val="en-US"/>
        </w:rPr>
        <w:t xml:space="preserve"> </w:t>
      </w:r>
      <w:r w:rsidRPr="00DB37AE">
        <w:rPr>
          <w:rFonts w:ascii="Times New Roman" w:hAnsi="Times New Roman" w:cs="Times New Roman"/>
          <w:sz w:val="24"/>
          <w:szCs w:val="24"/>
          <w:lang w:val="vi-VN"/>
        </w:rPr>
        <w:t>giới thiệu mô hình tự hồi quy phương sai có điều kiện</w:t>
      </w:r>
      <w:bookmarkStart w:id="17" w:name="OLE_LINK135"/>
      <w:r w:rsidRPr="00DB37AE">
        <w:rPr>
          <w:rFonts w:ascii="Times New Roman" w:hAnsi="Times New Roman" w:cs="Times New Roman"/>
          <w:sz w:val="24"/>
          <w:szCs w:val="24"/>
          <w:lang w:val="vi-VN"/>
        </w:rPr>
        <w:t xml:space="preserve"> </w:t>
      </w:r>
      <w:bookmarkEnd w:id="17"/>
      <w:r w:rsidRPr="00DB37AE">
        <w:rPr>
          <w:rFonts w:ascii="Times New Roman" w:hAnsi="Times New Roman" w:cs="Times New Roman"/>
          <w:sz w:val="24"/>
          <w:szCs w:val="24"/>
          <w:lang w:val="vi-VN"/>
        </w:rPr>
        <w:t>không đồng nhất (ARCH) là mô hình có thể áp dụng cho chuỗi dữ liệu theo thời gian trong tài chính</w:t>
      </w:r>
      <w:r w:rsidR="00107D3E" w:rsidRPr="00DB37AE">
        <w:rPr>
          <w:rFonts w:ascii="Times New Roman" w:hAnsi="Times New Roman" w:cs="Times New Roman"/>
          <w:sz w:val="24"/>
          <w:szCs w:val="24"/>
          <w:lang w:val="en-US"/>
        </w:rPr>
        <w:t xml:space="preserve"> và </w:t>
      </w:r>
      <w:r w:rsidRPr="00DB37AE">
        <w:rPr>
          <w:rFonts w:ascii="Times New Roman" w:hAnsi="Times New Roman" w:cs="Times New Roman"/>
          <w:sz w:val="24"/>
          <w:szCs w:val="24"/>
          <w:lang w:val="vi-VN"/>
        </w:rPr>
        <w:t>cho thấy sự thay đổi theo thờ</w:t>
      </w:r>
      <w:r w:rsidR="00107D3E" w:rsidRPr="00DB37AE">
        <w:rPr>
          <w:rFonts w:ascii="Times New Roman" w:hAnsi="Times New Roman" w:cs="Times New Roman"/>
          <w:sz w:val="24"/>
          <w:szCs w:val="24"/>
          <w:lang w:val="vi-VN"/>
        </w:rPr>
        <w:t>i gian</w:t>
      </w:r>
      <w:r w:rsidR="00107D3E" w:rsidRPr="00DB37AE">
        <w:rPr>
          <w:rFonts w:ascii="Times New Roman" w:hAnsi="Times New Roman" w:cs="Times New Roman"/>
          <w:sz w:val="24"/>
          <w:szCs w:val="24"/>
          <w:lang w:val="en-US"/>
        </w:rPr>
        <w:t xml:space="preserve"> của </w:t>
      </w:r>
      <w:r w:rsidRPr="00DB37AE">
        <w:rPr>
          <w:rFonts w:ascii="Times New Roman" w:hAnsi="Times New Roman" w:cs="Times New Roman"/>
          <w:sz w:val="24"/>
          <w:szCs w:val="24"/>
          <w:lang w:val="vi-VN"/>
        </w:rPr>
        <w:t>phương sai có điều kiện</w:t>
      </w:r>
      <w:r w:rsidR="00E57F35" w:rsidRPr="00DB37AE">
        <w:rPr>
          <w:rFonts w:ascii="Times New Roman" w:hAnsi="Times New Roman" w:cs="Times New Roman"/>
          <w:sz w:val="24"/>
          <w:szCs w:val="24"/>
          <w:lang w:val="vi-VN"/>
        </w:rPr>
        <w:t xml:space="preserve"> </w:t>
      </w:r>
      <w:r w:rsidR="00E57F35" w:rsidRPr="00DB37AE">
        <w:rPr>
          <w:rFonts w:ascii="Times New Roman" w:hAnsi="Times New Roman" w:cs="Times New Roman"/>
          <w:noProof/>
          <w:sz w:val="24"/>
          <w:szCs w:val="24"/>
        </w:rPr>
        <w:t>[1]</w:t>
      </w:r>
      <w:r w:rsidRPr="00DB37AE">
        <w:rPr>
          <w:rFonts w:ascii="Times New Roman" w:hAnsi="Times New Roman" w:cs="Times New Roman"/>
          <w:sz w:val="24"/>
          <w:szCs w:val="24"/>
          <w:lang w:val="vi-VN"/>
        </w:rPr>
        <w:t xml:space="preserve">. Mô hình tự hồi quy phương sai không đồng nhất tổng quát (GARCH) được mở rộng bởi </w:t>
      </w:r>
      <w:r w:rsidRPr="00DB37AE">
        <w:rPr>
          <w:rFonts w:ascii="Times New Roman" w:hAnsi="Times New Roman" w:cs="Times New Roman"/>
          <w:noProof/>
          <w:sz w:val="24"/>
          <w:szCs w:val="24"/>
          <w:lang w:val="vi-VN"/>
        </w:rPr>
        <w:t xml:space="preserve">Bollerslev </w:t>
      </w:r>
      <w:r w:rsidR="00E57F35" w:rsidRPr="00DB37AE">
        <w:rPr>
          <w:rFonts w:ascii="Times New Roman" w:hAnsi="Times New Roman" w:cs="Times New Roman"/>
          <w:noProof/>
          <w:sz w:val="24"/>
          <w:szCs w:val="24"/>
          <w:lang w:val="vi-VN"/>
        </w:rPr>
        <w:t>(1986)</w:t>
      </w:r>
      <w:r w:rsidR="00E57F35" w:rsidRPr="00DB37AE">
        <w:rPr>
          <w:rFonts w:ascii="Times New Roman" w:hAnsi="Times New Roman" w:cs="Times New Roman"/>
          <w:sz w:val="24"/>
          <w:szCs w:val="24"/>
          <w:lang w:val="vi-VN"/>
        </w:rPr>
        <w:t xml:space="preserve"> </w:t>
      </w:r>
      <w:r w:rsidRPr="00DB37AE">
        <w:rPr>
          <w:rFonts w:ascii="Times New Roman" w:hAnsi="Times New Roman" w:cs="Times New Roman"/>
          <w:sz w:val="24"/>
          <w:szCs w:val="24"/>
          <w:lang w:val="vi-VN"/>
        </w:rPr>
        <w:t xml:space="preserve">là một mô hình phổ biến </w:t>
      </w:r>
      <w:r w:rsidR="00107D3E" w:rsidRPr="00DB37AE">
        <w:rPr>
          <w:rFonts w:ascii="Times New Roman" w:hAnsi="Times New Roman" w:cs="Times New Roman"/>
          <w:sz w:val="24"/>
          <w:szCs w:val="24"/>
          <w:lang w:val="en-US"/>
        </w:rPr>
        <w:t xml:space="preserve">nhằm </w:t>
      </w:r>
      <w:r w:rsidRPr="00DB37AE">
        <w:rPr>
          <w:rFonts w:ascii="Times New Roman" w:hAnsi="Times New Roman" w:cs="Times New Roman"/>
          <w:sz w:val="24"/>
          <w:szCs w:val="24"/>
          <w:lang w:val="vi-VN"/>
        </w:rPr>
        <w:t>ước lượng biến động ngẫu nhiên</w:t>
      </w:r>
      <w:r w:rsidR="00E57F35" w:rsidRPr="00DB37AE">
        <w:rPr>
          <w:rFonts w:ascii="Times New Roman" w:hAnsi="Times New Roman" w:cs="Times New Roman"/>
          <w:sz w:val="24"/>
          <w:szCs w:val="24"/>
          <w:lang w:val="en-US"/>
        </w:rPr>
        <w:t xml:space="preserve"> </w:t>
      </w:r>
      <w:r w:rsidR="00E57F35" w:rsidRPr="00DB37AE">
        <w:rPr>
          <w:rFonts w:ascii="Times New Roman" w:hAnsi="Times New Roman" w:cs="Times New Roman"/>
          <w:noProof/>
          <w:sz w:val="24"/>
          <w:szCs w:val="24"/>
        </w:rPr>
        <w:t>[2]</w:t>
      </w:r>
      <w:r w:rsidRPr="00DB37AE">
        <w:rPr>
          <w:rFonts w:ascii="Times New Roman" w:hAnsi="Times New Roman" w:cs="Times New Roman"/>
          <w:sz w:val="24"/>
          <w:szCs w:val="24"/>
          <w:lang w:val="vi-VN"/>
        </w:rPr>
        <w:t>. Mô hình này được sử dụng rộ</w:t>
      </w:r>
      <w:r w:rsidR="00107D3E" w:rsidRPr="00DB37AE">
        <w:rPr>
          <w:rFonts w:ascii="Times New Roman" w:hAnsi="Times New Roman" w:cs="Times New Roman"/>
          <w:sz w:val="24"/>
          <w:szCs w:val="24"/>
          <w:lang w:val="vi-VN"/>
        </w:rPr>
        <w:t>ng rãi trong các ngàn</w:t>
      </w:r>
      <w:r w:rsidR="00107D3E" w:rsidRPr="00DB37AE">
        <w:rPr>
          <w:rFonts w:ascii="Times New Roman" w:hAnsi="Times New Roman" w:cs="Times New Roman"/>
          <w:sz w:val="24"/>
          <w:szCs w:val="24"/>
          <w:lang w:val="en-US"/>
        </w:rPr>
        <w:t xml:space="preserve">h kinh tế </w:t>
      </w:r>
      <w:r w:rsidRPr="00DB37AE">
        <w:rPr>
          <w:rFonts w:ascii="Times New Roman" w:hAnsi="Times New Roman" w:cs="Times New Roman"/>
          <w:sz w:val="24"/>
          <w:szCs w:val="24"/>
          <w:lang w:val="vi-VN"/>
        </w:rPr>
        <w:t>khác nhau, đặc biệt là trong phân tích chuỗi thời gian tài chính. Bên cạnh đó, với việc giới thiệ</w:t>
      </w:r>
      <w:r w:rsidR="00107D3E" w:rsidRPr="00DB37AE">
        <w:rPr>
          <w:rFonts w:ascii="Times New Roman" w:hAnsi="Times New Roman" w:cs="Times New Roman"/>
          <w:sz w:val="24"/>
          <w:szCs w:val="24"/>
          <w:lang w:val="vi-VN"/>
        </w:rPr>
        <w:t>u các mô hình ARCH và GARCH,</w:t>
      </w:r>
      <w:r w:rsidR="00107D3E" w:rsidRPr="00DB37AE">
        <w:rPr>
          <w:rFonts w:ascii="Times New Roman" w:hAnsi="Times New Roman" w:cs="Times New Roman"/>
          <w:sz w:val="24"/>
          <w:szCs w:val="24"/>
          <w:lang w:val="en-US"/>
        </w:rPr>
        <w:t xml:space="preserve"> một </w:t>
      </w:r>
      <w:r w:rsidRPr="00DB37AE">
        <w:rPr>
          <w:rFonts w:ascii="Times New Roman" w:hAnsi="Times New Roman" w:cs="Times New Roman"/>
          <w:sz w:val="24"/>
          <w:szCs w:val="24"/>
          <w:lang w:val="vi-VN"/>
        </w:rPr>
        <w:t>số lượng các ứng dụng thực nghiệm trong chuỗi thời gian tài chính</w:t>
      </w:r>
      <w:r w:rsidR="00107D3E" w:rsidRPr="00DB37AE">
        <w:rPr>
          <w:rFonts w:ascii="Times New Roman" w:hAnsi="Times New Roman" w:cs="Times New Roman"/>
          <w:sz w:val="24"/>
          <w:szCs w:val="24"/>
          <w:lang w:val="en-US"/>
        </w:rPr>
        <w:t xml:space="preserve"> đã ra đời</w:t>
      </w:r>
      <w:r w:rsidRPr="00DB37AE">
        <w:rPr>
          <w:rFonts w:ascii="Times New Roman" w:hAnsi="Times New Roman" w:cs="Times New Roman"/>
          <w:sz w:val="24"/>
          <w:szCs w:val="24"/>
          <w:lang w:val="vi-VN"/>
        </w:rPr>
        <w:t xml:space="preserve">. Tuy nhiên, mô hình GARCH không thể giải thích hiệu ứng đòn bẩy, làm thế nào để đo lường biến động theo cụm và phân phối với độ nhọn vượt chuẩn (leptokurtosis) của chuỗi thời gian, điều này đòi hỏi phải phát triển các mô hình khác và mở rộng hơn GARCH </w:t>
      </w:r>
      <w:r w:rsidR="00107D3E" w:rsidRPr="00DB37AE">
        <w:rPr>
          <w:rFonts w:ascii="Times New Roman" w:hAnsi="Times New Roman" w:cs="Times New Roman"/>
          <w:sz w:val="24"/>
          <w:szCs w:val="24"/>
          <w:lang w:val="en-US"/>
        </w:rPr>
        <w:t>nhằm tạo lập</w:t>
      </w:r>
      <w:r w:rsidRPr="00DB37AE">
        <w:rPr>
          <w:rFonts w:ascii="Times New Roman" w:hAnsi="Times New Roman" w:cs="Times New Roman"/>
          <w:sz w:val="24"/>
          <w:szCs w:val="24"/>
          <w:lang w:val="vi-VN"/>
        </w:rPr>
        <w:t xml:space="preserve"> các mô hình mới như GARCH-M, EGARCH, TGARCH.</w:t>
      </w:r>
    </w:p>
    <w:p w14:paraId="657C96CA" w14:textId="3D09FB4F" w:rsidR="00AC55D3" w:rsidRPr="00DB37AE" w:rsidRDefault="00AC55D3" w:rsidP="00F65649">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 xml:space="preserve">Mô hình </w:t>
      </w:r>
      <w:r w:rsidR="007F0C30" w:rsidRPr="00DB37AE">
        <w:rPr>
          <w:rFonts w:ascii="Times New Roman" w:hAnsi="Times New Roman" w:cs="Times New Roman"/>
          <w:sz w:val="24"/>
          <w:szCs w:val="24"/>
          <w:lang w:val="vi-VN"/>
        </w:rPr>
        <w:t xml:space="preserve">GARCH-M </w:t>
      </w:r>
      <w:r w:rsidRPr="00DB37AE">
        <w:rPr>
          <w:rFonts w:ascii="Times New Roman" w:hAnsi="Times New Roman" w:cs="Times New Roman"/>
          <w:sz w:val="24"/>
          <w:szCs w:val="24"/>
          <w:lang w:val="vi-VN"/>
        </w:rPr>
        <w:t>(</w:t>
      </w:r>
      <w:r w:rsidR="007F0C30" w:rsidRPr="00DB37AE">
        <w:rPr>
          <w:rFonts w:ascii="Times New Roman" w:hAnsi="Times New Roman" w:cs="Times New Roman"/>
          <w:sz w:val="24"/>
          <w:szCs w:val="24"/>
          <w:lang w:val="vi-VN"/>
        </w:rPr>
        <w:t>GARCH-in-mean</w:t>
      </w:r>
      <w:r w:rsidRPr="00DB37AE">
        <w:rPr>
          <w:rFonts w:ascii="Times New Roman" w:hAnsi="Times New Roman" w:cs="Times New Roman"/>
          <w:sz w:val="24"/>
          <w:szCs w:val="24"/>
          <w:lang w:val="vi-VN"/>
        </w:rPr>
        <w:t xml:space="preserve">), một </w:t>
      </w:r>
      <w:r w:rsidR="00176EA4" w:rsidRPr="00DB37AE">
        <w:rPr>
          <w:rFonts w:ascii="Times New Roman" w:hAnsi="Times New Roman" w:cs="Times New Roman"/>
          <w:sz w:val="24"/>
          <w:szCs w:val="24"/>
          <w:lang w:val="vi-VN"/>
        </w:rPr>
        <w:t xml:space="preserve">trong </w:t>
      </w:r>
      <w:r w:rsidR="00107D3E" w:rsidRPr="00DB37AE">
        <w:rPr>
          <w:rFonts w:ascii="Times New Roman" w:hAnsi="Times New Roman" w:cs="Times New Roman"/>
          <w:sz w:val="24"/>
          <w:szCs w:val="24"/>
          <w:lang w:val="en-US"/>
        </w:rPr>
        <w:t xml:space="preserve">những </w:t>
      </w:r>
      <w:r w:rsidRPr="00DB37AE">
        <w:rPr>
          <w:rFonts w:ascii="Times New Roman" w:hAnsi="Times New Roman" w:cs="Times New Roman"/>
          <w:sz w:val="24"/>
          <w:szCs w:val="24"/>
          <w:lang w:val="vi-VN"/>
        </w:rPr>
        <w:t>biến thể theo mô hình GARCH</w:t>
      </w:r>
      <w:r w:rsidR="00CD0D18" w:rsidRPr="00DB37AE">
        <w:rPr>
          <w:rFonts w:ascii="Times New Roman" w:hAnsi="Times New Roman" w:cs="Times New Roman"/>
          <w:sz w:val="24"/>
          <w:szCs w:val="24"/>
          <w:lang w:val="en-US"/>
        </w:rPr>
        <w:t>,</w:t>
      </w:r>
      <w:r w:rsidRPr="00DB37AE">
        <w:rPr>
          <w:rFonts w:ascii="Times New Roman" w:hAnsi="Times New Roman" w:cs="Times New Roman"/>
          <w:sz w:val="24"/>
          <w:szCs w:val="24"/>
          <w:lang w:val="vi-VN"/>
        </w:rPr>
        <w:t xml:space="preserve"> được sử dụng để xác định các mối quan hệ lợi nhuận và rủi ro </w:t>
      </w:r>
      <w:r w:rsidR="006F4F14" w:rsidRPr="00DB37AE">
        <w:rPr>
          <w:rFonts w:ascii="Times New Roman" w:hAnsi="Times New Roman" w:cs="Times New Roman"/>
          <w:noProof/>
          <w:sz w:val="24"/>
          <w:szCs w:val="24"/>
        </w:rPr>
        <w:t>[3]</w:t>
      </w:r>
      <w:r w:rsidRPr="00DB37AE">
        <w:rPr>
          <w:rFonts w:ascii="Times New Roman" w:hAnsi="Times New Roman" w:cs="Times New Roman"/>
          <w:sz w:val="24"/>
          <w:szCs w:val="24"/>
          <w:lang w:val="vi-VN"/>
        </w:rPr>
        <w:t xml:space="preserve">. </w:t>
      </w:r>
      <w:r w:rsidRPr="00DB37AE">
        <w:rPr>
          <w:rFonts w:ascii="Times New Roman" w:hAnsi="Times New Roman" w:cs="Times New Roman"/>
          <w:noProof/>
          <w:sz w:val="24"/>
          <w:szCs w:val="24"/>
          <w:lang w:val="vi-VN"/>
        </w:rPr>
        <w:t xml:space="preserve">Nelson </w:t>
      </w:r>
      <w:r w:rsidR="00E57F35" w:rsidRPr="00DB37AE">
        <w:rPr>
          <w:rFonts w:ascii="Times New Roman" w:hAnsi="Times New Roman" w:cs="Times New Roman"/>
          <w:noProof/>
          <w:sz w:val="24"/>
          <w:szCs w:val="24"/>
          <w:lang w:val="vi-VN"/>
        </w:rPr>
        <w:t>(1991)</w:t>
      </w:r>
      <w:r w:rsidR="00E57F35" w:rsidRPr="00DB37AE">
        <w:rPr>
          <w:rFonts w:ascii="Times New Roman" w:hAnsi="Times New Roman" w:cs="Times New Roman"/>
          <w:sz w:val="24"/>
          <w:szCs w:val="24"/>
          <w:lang w:val="vi-VN"/>
        </w:rPr>
        <w:t xml:space="preserve"> </w:t>
      </w:r>
      <w:r w:rsidRPr="00DB37AE">
        <w:rPr>
          <w:rFonts w:ascii="Times New Roman" w:hAnsi="Times New Roman" w:cs="Times New Roman"/>
          <w:sz w:val="24"/>
          <w:szCs w:val="24"/>
          <w:lang w:val="vi-VN"/>
        </w:rPr>
        <w:t xml:space="preserve">đề xuất mô </w:t>
      </w:r>
      <w:r w:rsidRPr="00DB37AE">
        <w:rPr>
          <w:rFonts w:ascii="Times New Roman" w:hAnsi="Times New Roman" w:cs="Times New Roman"/>
          <w:sz w:val="24"/>
          <w:szCs w:val="24"/>
          <w:lang w:val="vi-VN"/>
        </w:rPr>
        <w:lastRenderedPageBreak/>
        <w:t>hình EGARCH (Exponential GARCH),</w:t>
      </w:r>
      <w:r w:rsidR="00107D3E" w:rsidRPr="00DB37AE">
        <w:rPr>
          <w:rFonts w:ascii="Times New Roman" w:hAnsi="Times New Roman" w:cs="Times New Roman"/>
          <w:sz w:val="24"/>
          <w:szCs w:val="24"/>
          <w:lang w:val="en-US"/>
        </w:rPr>
        <w:t xml:space="preserve"> trong đó </w:t>
      </w:r>
      <w:r w:rsidR="004E61B8" w:rsidRPr="00DB37AE">
        <w:rPr>
          <w:rFonts w:ascii="Times New Roman" w:hAnsi="Times New Roman" w:cs="Times New Roman"/>
          <w:sz w:val="24"/>
          <w:szCs w:val="24"/>
          <w:lang w:val="vi-VN"/>
        </w:rPr>
        <w:t>phương trình</w:t>
      </w:r>
      <w:r w:rsidRPr="00DB37AE">
        <w:rPr>
          <w:rFonts w:ascii="Times New Roman" w:hAnsi="Times New Roman" w:cs="Times New Roman"/>
          <w:sz w:val="24"/>
          <w:szCs w:val="24"/>
          <w:lang w:val="vi-VN"/>
        </w:rPr>
        <w:t xml:space="preserve"> logarit của các biến động có điều kiện</w:t>
      </w:r>
      <w:r w:rsidR="00107D3E" w:rsidRPr="00DB37AE">
        <w:rPr>
          <w:rFonts w:ascii="Times New Roman" w:hAnsi="Times New Roman" w:cs="Times New Roman"/>
          <w:sz w:val="24"/>
          <w:szCs w:val="24"/>
          <w:lang w:val="en-US"/>
        </w:rPr>
        <w:t xml:space="preserve"> được s</w:t>
      </w:r>
      <w:r w:rsidRPr="00DB37AE">
        <w:rPr>
          <w:rFonts w:ascii="Times New Roman" w:hAnsi="Times New Roman" w:cs="Times New Roman"/>
          <w:sz w:val="24"/>
          <w:szCs w:val="24"/>
          <w:lang w:val="vi-VN"/>
        </w:rPr>
        <w:t>ử dụng để mô tả các ảnh hưởng bấ</w:t>
      </w:r>
      <w:r w:rsidR="006C3CE6" w:rsidRPr="00DB37AE">
        <w:rPr>
          <w:rFonts w:ascii="Times New Roman" w:hAnsi="Times New Roman" w:cs="Times New Roman"/>
          <w:sz w:val="24"/>
          <w:szCs w:val="24"/>
          <w:lang w:val="vi-VN"/>
        </w:rPr>
        <w:t>t cân</w:t>
      </w:r>
      <w:r w:rsidRPr="00DB37AE">
        <w:rPr>
          <w:rFonts w:ascii="Times New Roman" w:hAnsi="Times New Roman" w:cs="Times New Roman"/>
          <w:sz w:val="24"/>
          <w:szCs w:val="24"/>
          <w:lang w:val="vi-VN"/>
        </w:rPr>
        <w:t xml:space="preserve"> xứng</w:t>
      </w:r>
      <w:r w:rsidR="00E57F35" w:rsidRPr="00DB37AE">
        <w:rPr>
          <w:rFonts w:ascii="Times New Roman" w:hAnsi="Times New Roman" w:cs="Times New Roman"/>
          <w:sz w:val="24"/>
          <w:szCs w:val="24"/>
          <w:lang w:val="en-US"/>
        </w:rPr>
        <w:t xml:space="preserve"> </w:t>
      </w:r>
      <w:r w:rsidR="00E57F35" w:rsidRPr="00DB37AE">
        <w:rPr>
          <w:rFonts w:ascii="Times New Roman" w:hAnsi="Times New Roman" w:cs="Times New Roman"/>
          <w:noProof/>
          <w:sz w:val="24"/>
          <w:szCs w:val="24"/>
        </w:rPr>
        <w:t>[4]</w:t>
      </w:r>
      <w:r w:rsidRPr="00DB37AE">
        <w:rPr>
          <w:rFonts w:ascii="Times New Roman" w:hAnsi="Times New Roman" w:cs="Times New Roman"/>
          <w:sz w:val="24"/>
          <w:szCs w:val="24"/>
          <w:lang w:val="vi-VN"/>
        </w:rPr>
        <w:t xml:space="preserve">. Sau đó, một số chi tiết khác biệt giữa các mô hình đã được phát triển và mở rộng. Một trong số đó là </w:t>
      </w:r>
      <w:bookmarkStart w:id="18" w:name="OLE_LINK129"/>
      <w:r w:rsidRPr="00DB37AE">
        <w:rPr>
          <w:rFonts w:ascii="Times New Roman" w:hAnsi="Times New Roman" w:cs="Times New Roman"/>
          <w:sz w:val="24"/>
          <w:szCs w:val="24"/>
          <w:lang w:val="vi-VN"/>
        </w:rPr>
        <w:t xml:space="preserve">mô hình </w:t>
      </w:r>
      <w:bookmarkEnd w:id="18"/>
      <w:r w:rsidRPr="00DB37AE">
        <w:rPr>
          <w:rFonts w:ascii="Times New Roman" w:hAnsi="Times New Roman" w:cs="Times New Roman"/>
          <w:sz w:val="24"/>
          <w:szCs w:val="24"/>
          <w:lang w:val="vi-VN"/>
        </w:rPr>
        <w:t xml:space="preserve">TGARCH (Threshold GARCH) </w:t>
      </w:r>
      <w:r w:rsidR="006F4F14" w:rsidRPr="00DB37AE">
        <w:rPr>
          <w:rFonts w:ascii="Times New Roman" w:hAnsi="Times New Roman" w:cs="Times New Roman"/>
          <w:noProof/>
          <w:sz w:val="24"/>
          <w:szCs w:val="24"/>
        </w:rPr>
        <w:t>[5]</w:t>
      </w:r>
      <w:r w:rsidRPr="00DB37AE">
        <w:rPr>
          <w:rFonts w:ascii="Times New Roman" w:hAnsi="Times New Roman" w:cs="Times New Roman"/>
          <w:sz w:val="24"/>
          <w:szCs w:val="24"/>
          <w:lang w:val="vi-VN"/>
        </w:rPr>
        <w:t>, được sử dụng để xác định mối quan hệ giữa biến động bấ</w:t>
      </w:r>
      <w:r w:rsidR="00623DE1" w:rsidRPr="00DB37AE">
        <w:rPr>
          <w:rFonts w:ascii="Times New Roman" w:hAnsi="Times New Roman" w:cs="Times New Roman"/>
          <w:sz w:val="24"/>
          <w:szCs w:val="24"/>
          <w:lang w:val="vi-VN"/>
        </w:rPr>
        <w:t>t cân</w:t>
      </w:r>
      <w:r w:rsidRPr="00DB37AE">
        <w:rPr>
          <w:rFonts w:ascii="Times New Roman" w:hAnsi="Times New Roman" w:cs="Times New Roman"/>
          <w:sz w:val="24"/>
          <w:szCs w:val="24"/>
          <w:lang w:val="vi-VN"/>
        </w:rPr>
        <w:t xml:space="preserve"> xứng và tỷ suất lợi nhuận. </w:t>
      </w:r>
      <w:r w:rsidR="00176EA4" w:rsidRPr="00DB37AE">
        <w:rPr>
          <w:rFonts w:ascii="Times New Roman" w:hAnsi="Times New Roman" w:cs="Times New Roman"/>
          <w:sz w:val="24"/>
          <w:szCs w:val="24"/>
          <w:lang w:val="vi-VN"/>
        </w:rPr>
        <w:t xml:space="preserve">Nghiên cứu của </w:t>
      </w:r>
      <w:r w:rsidR="00176EA4" w:rsidRPr="00DB37AE">
        <w:rPr>
          <w:rFonts w:ascii="Times New Roman" w:hAnsi="Times New Roman" w:cs="Times New Roman"/>
          <w:noProof/>
          <w:sz w:val="24"/>
          <w:szCs w:val="24"/>
          <w:lang w:val="vi-VN"/>
        </w:rPr>
        <w:t xml:space="preserve">Glosten, Jagannathan và Runkle </w:t>
      </w:r>
      <w:r w:rsidR="000B11AE" w:rsidRPr="00DB37AE">
        <w:rPr>
          <w:rFonts w:ascii="Times New Roman" w:hAnsi="Times New Roman" w:cs="Times New Roman"/>
          <w:noProof/>
          <w:sz w:val="24"/>
          <w:szCs w:val="24"/>
          <w:lang w:val="vi-VN"/>
        </w:rPr>
        <w:t xml:space="preserve">(1993) </w:t>
      </w:r>
      <w:r w:rsidR="00176EA4" w:rsidRPr="00DB37AE">
        <w:rPr>
          <w:rFonts w:ascii="Times New Roman" w:hAnsi="Times New Roman" w:cs="Times New Roman"/>
          <w:noProof/>
          <w:sz w:val="24"/>
          <w:szCs w:val="24"/>
          <w:lang w:val="vi-VN"/>
        </w:rPr>
        <w:t>sử dụng</w:t>
      </w:r>
      <w:r w:rsidRPr="00DB37AE">
        <w:rPr>
          <w:rFonts w:ascii="Times New Roman" w:hAnsi="Times New Roman" w:cs="Times New Roman"/>
          <w:sz w:val="24"/>
          <w:szCs w:val="24"/>
          <w:lang w:val="vi-VN"/>
        </w:rPr>
        <w:t xml:space="preserve"> mô hình </w:t>
      </w:r>
      <w:bookmarkStart w:id="19" w:name="OLE_LINK13"/>
      <w:bookmarkStart w:id="20" w:name="OLE_LINK14"/>
      <w:r w:rsidRPr="00DB37AE">
        <w:rPr>
          <w:rFonts w:ascii="Times New Roman" w:hAnsi="Times New Roman" w:cs="Times New Roman"/>
          <w:sz w:val="24"/>
          <w:szCs w:val="24"/>
          <w:lang w:val="vi-VN"/>
        </w:rPr>
        <w:t>GJR</w:t>
      </w:r>
      <w:bookmarkEnd w:id="19"/>
      <w:bookmarkEnd w:id="20"/>
      <w:r w:rsidRPr="00DB37AE">
        <w:rPr>
          <w:rFonts w:ascii="Times New Roman" w:hAnsi="Times New Roman" w:cs="Times New Roman"/>
          <w:sz w:val="24"/>
          <w:szCs w:val="24"/>
          <w:lang w:val="vi-VN"/>
        </w:rPr>
        <w:t xml:space="preserve"> (</w:t>
      </w:r>
      <w:r w:rsidRPr="00DB37AE">
        <w:rPr>
          <w:rStyle w:val="st"/>
          <w:rFonts w:ascii="Times New Roman" w:hAnsi="Times New Roman" w:cs="Times New Roman"/>
          <w:sz w:val="24"/>
          <w:szCs w:val="24"/>
          <w:lang w:val="vi-VN"/>
        </w:rPr>
        <w:t>Glosten Jagannathan Runkle)</w:t>
      </w:r>
      <w:r w:rsidR="00176EA4" w:rsidRPr="00DB37AE">
        <w:rPr>
          <w:rFonts w:ascii="Times New Roman" w:hAnsi="Times New Roman" w:cs="Times New Roman"/>
          <w:sz w:val="24"/>
          <w:szCs w:val="24"/>
          <w:lang w:val="vi-VN"/>
        </w:rPr>
        <w:t xml:space="preserve"> trên nền tảng mô hình GARCH</w:t>
      </w:r>
      <w:r w:rsidR="000B11AE" w:rsidRPr="00DB37AE">
        <w:rPr>
          <w:rFonts w:ascii="Times New Roman" w:hAnsi="Times New Roman" w:cs="Times New Roman"/>
          <w:sz w:val="24"/>
          <w:szCs w:val="24"/>
          <w:lang w:val="en-US"/>
        </w:rPr>
        <w:t xml:space="preserve"> </w:t>
      </w:r>
      <w:r w:rsidR="000B11AE" w:rsidRPr="00DB37AE">
        <w:rPr>
          <w:rFonts w:ascii="Times New Roman" w:hAnsi="Times New Roman" w:cs="Times New Roman"/>
          <w:noProof/>
          <w:sz w:val="24"/>
          <w:szCs w:val="24"/>
        </w:rPr>
        <w:t>[6]</w:t>
      </w:r>
      <w:r w:rsidRPr="00DB37AE">
        <w:rPr>
          <w:rFonts w:ascii="Times New Roman" w:hAnsi="Times New Roman" w:cs="Times New Roman"/>
          <w:sz w:val="24"/>
          <w:szCs w:val="24"/>
          <w:lang w:val="vi-VN"/>
        </w:rPr>
        <w:t xml:space="preserve">. </w:t>
      </w:r>
      <w:bookmarkStart w:id="21" w:name="OLE_LINK131"/>
      <w:r w:rsidRPr="00DB37AE">
        <w:rPr>
          <w:rFonts w:ascii="Times New Roman" w:hAnsi="Times New Roman" w:cs="Times New Roman"/>
          <w:noProof/>
          <w:sz w:val="24"/>
          <w:szCs w:val="24"/>
          <w:lang w:val="vi-VN"/>
        </w:rPr>
        <w:t>Schwert</w:t>
      </w:r>
      <w:r w:rsidR="000B11AE" w:rsidRPr="00DB37AE">
        <w:rPr>
          <w:rFonts w:ascii="Times New Roman" w:hAnsi="Times New Roman" w:cs="Times New Roman"/>
          <w:noProof/>
          <w:sz w:val="24"/>
          <w:szCs w:val="24"/>
          <w:lang w:val="vi-VN"/>
        </w:rPr>
        <w:t xml:space="preserve"> (1989)</w:t>
      </w:r>
      <w:bookmarkEnd w:id="21"/>
      <w:r w:rsidRPr="00DB37AE">
        <w:rPr>
          <w:rFonts w:ascii="Times New Roman" w:hAnsi="Times New Roman" w:cs="Times New Roman"/>
          <w:sz w:val="24"/>
          <w:szCs w:val="24"/>
          <w:lang w:val="vi-VN"/>
        </w:rPr>
        <w:t xml:space="preserve"> giới thiệu mô hình GARCH, theo đó độ biến động được mô hình hóa</w:t>
      </w:r>
      <w:r w:rsidR="000B11AE" w:rsidRPr="00DB37AE">
        <w:rPr>
          <w:rFonts w:ascii="Times New Roman" w:hAnsi="Times New Roman" w:cs="Times New Roman"/>
          <w:noProof/>
          <w:sz w:val="24"/>
          <w:szCs w:val="24"/>
          <w:lang w:val="vi-VN"/>
        </w:rPr>
        <w:t xml:space="preserve"> </w:t>
      </w:r>
      <w:r w:rsidR="000B11AE" w:rsidRPr="00DB37AE">
        <w:rPr>
          <w:rFonts w:ascii="Times New Roman" w:hAnsi="Times New Roman" w:cs="Times New Roman"/>
          <w:noProof/>
          <w:sz w:val="24"/>
          <w:szCs w:val="24"/>
        </w:rPr>
        <w:t>[7]</w:t>
      </w:r>
      <w:r w:rsidRPr="00DB37AE">
        <w:rPr>
          <w:rFonts w:ascii="Times New Roman" w:hAnsi="Times New Roman" w:cs="Times New Roman"/>
          <w:sz w:val="24"/>
          <w:szCs w:val="24"/>
          <w:lang w:val="vi-VN"/>
        </w:rPr>
        <w:t>. Mô hình này, cùng với một số mô hình khác cũng được khái quát với các đặc điểm của ARCH</w:t>
      </w:r>
      <w:r w:rsidR="00DC2B1F" w:rsidRPr="00DB37AE">
        <w:rPr>
          <w:rFonts w:ascii="Times New Roman" w:hAnsi="Times New Roman" w:cs="Times New Roman"/>
          <w:sz w:val="24"/>
          <w:szCs w:val="24"/>
          <w:lang w:val="vi-VN"/>
        </w:rPr>
        <w:t xml:space="preserve"> (</w:t>
      </w:r>
      <w:r w:rsidR="00BD5E85" w:rsidRPr="00DB37AE">
        <w:rPr>
          <w:rFonts w:ascii="Times New Roman" w:hAnsi="Times New Roman" w:cs="Times New Roman"/>
          <w:sz w:val="24"/>
          <w:szCs w:val="24"/>
          <w:lang w:val="en-US"/>
        </w:rPr>
        <w:t>A</w:t>
      </w:r>
      <w:r w:rsidR="00DC2B1F" w:rsidRPr="00DB37AE">
        <w:rPr>
          <w:rFonts w:ascii="Times New Roman" w:hAnsi="Times New Roman" w:cs="Times New Roman"/>
          <w:sz w:val="24"/>
          <w:szCs w:val="24"/>
          <w:lang w:val="vi-VN"/>
        </w:rPr>
        <w:t xml:space="preserve">utoregressive </w:t>
      </w:r>
      <w:r w:rsidR="00BD5E85" w:rsidRPr="00DB37AE">
        <w:rPr>
          <w:rFonts w:ascii="Times New Roman" w:hAnsi="Times New Roman" w:cs="Times New Roman"/>
          <w:sz w:val="24"/>
          <w:szCs w:val="24"/>
          <w:lang w:val="vi-VN"/>
        </w:rPr>
        <w:t>C</w:t>
      </w:r>
      <w:r w:rsidR="00DC2B1F" w:rsidRPr="00DB37AE">
        <w:rPr>
          <w:rFonts w:ascii="Times New Roman" w:hAnsi="Times New Roman" w:cs="Times New Roman"/>
          <w:sz w:val="24"/>
          <w:szCs w:val="24"/>
          <w:lang w:val="vi-VN"/>
        </w:rPr>
        <w:t xml:space="preserve">onditional </w:t>
      </w:r>
      <w:r w:rsidR="00BD5E85" w:rsidRPr="00DB37AE">
        <w:rPr>
          <w:rFonts w:ascii="Times New Roman" w:hAnsi="Times New Roman" w:cs="Times New Roman"/>
          <w:sz w:val="24"/>
          <w:szCs w:val="24"/>
          <w:lang w:val="en-US"/>
        </w:rPr>
        <w:t>H</w:t>
      </w:r>
      <w:r w:rsidR="00DC2B1F" w:rsidRPr="00DB37AE">
        <w:rPr>
          <w:rFonts w:ascii="Times New Roman" w:hAnsi="Times New Roman" w:cs="Times New Roman"/>
          <w:sz w:val="24"/>
          <w:szCs w:val="24"/>
          <w:lang w:val="vi-VN"/>
        </w:rPr>
        <w:t>eteroscedasticity)</w:t>
      </w:r>
      <w:r w:rsidR="000B11AE" w:rsidRPr="00DB37AE">
        <w:rPr>
          <w:rFonts w:ascii="Times New Roman" w:hAnsi="Times New Roman" w:cs="Times New Roman"/>
          <w:sz w:val="24"/>
          <w:szCs w:val="24"/>
          <w:lang w:val="vi-VN"/>
        </w:rPr>
        <w:t xml:space="preserve"> </w:t>
      </w:r>
      <w:r w:rsidR="000B11AE" w:rsidRPr="00DB37AE">
        <w:rPr>
          <w:rFonts w:ascii="Times New Roman" w:hAnsi="Times New Roman" w:cs="Times New Roman"/>
          <w:noProof/>
          <w:sz w:val="24"/>
          <w:szCs w:val="24"/>
        </w:rPr>
        <w:t>[8]</w:t>
      </w:r>
      <w:r w:rsidRPr="00DB37AE">
        <w:rPr>
          <w:rFonts w:ascii="Times New Roman" w:hAnsi="Times New Roman" w:cs="Times New Roman"/>
          <w:sz w:val="24"/>
          <w:szCs w:val="24"/>
          <w:lang w:val="vi-VN"/>
        </w:rPr>
        <w:t>.</w:t>
      </w:r>
    </w:p>
    <w:p w14:paraId="77B1AE74" w14:textId="77777777" w:rsidR="00AC55D3" w:rsidRPr="00DB37AE" w:rsidRDefault="00AC55D3" w:rsidP="00F65649">
      <w:pPr>
        <w:pStyle w:val="NoSpacing"/>
        <w:jc w:val="both"/>
        <w:rPr>
          <w:lang w:val="vi-VN"/>
        </w:rPr>
      </w:pPr>
      <w:r w:rsidRPr="00DB37AE">
        <w:rPr>
          <w:rFonts w:ascii="Times New Roman" w:hAnsi="Times New Roman" w:cs="Times New Roman"/>
          <w:sz w:val="24"/>
          <w:szCs w:val="24"/>
          <w:lang w:val="vi-VN"/>
        </w:rPr>
        <w:t xml:space="preserve">Như vậy, các mô hình </w:t>
      </w:r>
      <w:r w:rsidR="00A86F50" w:rsidRPr="00DB37AE">
        <w:rPr>
          <w:rFonts w:ascii="Times New Roman" w:hAnsi="Times New Roman" w:cs="Times New Roman"/>
          <w:sz w:val="24"/>
          <w:szCs w:val="24"/>
          <w:lang w:val="vi-VN"/>
        </w:rPr>
        <w:t>GARCH</w:t>
      </w:r>
      <w:r w:rsidRPr="00DB37AE">
        <w:rPr>
          <w:rFonts w:ascii="Times New Roman" w:hAnsi="Times New Roman" w:cs="Times New Roman"/>
          <w:sz w:val="24"/>
          <w:szCs w:val="24"/>
          <w:lang w:val="vi-VN"/>
        </w:rPr>
        <w:t xml:space="preserve"> được thiết kế để mô hình </w:t>
      </w:r>
      <w:r w:rsidR="00BD5E85" w:rsidRPr="00DB37AE">
        <w:rPr>
          <w:rFonts w:ascii="Times New Roman" w:hAnsi="Times New Roman" w:cs="Times New Roman"/>
          <w:sz w:val="24"/>
          <w:szCs w:val="24"/>
          <w:lang w:val="en-US"/>
        </w:rPr>
        <w:t xml:space="preserve">hóa </w:t>
      </w:r>
      <w:r w:rsidRPr="00DB37AE">
        <w:rPr>
          <w:rFonts w:ascii="Times New Roman" w:hAnsi="Times New Roman" w:cs="Times New Roman"/>
          <w:sz w:val="24"/>
          <w:szCs w:val="24"/>
          <w:lang w:val="vi-VN"/>
        </w:rPr>
        <w:t>một cách rõ ràng và dự báo phương sai có điều kiện thay đổi theo thời gian của chuỗi</w:t>
      </w:r>
      <w:r w:rsidR="00A86F50" w:rsidRPr="00DB37AE">
        <w:rPr>
          <w:rFonts w:ascii="Times New Roman" w:hAnsi="Times New Roman" w:cs="Times New Roman"/>
          <w:sz w:val="24"/>
          <w:szCs w:val="24"/>
          <w:lang w:val="vi-VN"/>
        </w:rPr>
        <w:t xml:space="preserve"> dữ liệu theo thời gian</w:t>
      </w:r>
      <w:r w:rsidRPr="00DB37AE">
        <w:rPr>
          <w:rFonts w:ascii="Times New Roman" w:hAnsi="Times New Roman" w:cs="Times New Roman"/>
          <w:sz w:val="24"/>
          <w:szCs w:val="24"/>
          <w:lang w:val="vi-VN"/>
        </w:rPr>
        <w:t>. Do đó, nghiên cứu này nhằm mục đích mô hình hóa các biến độ</w:t>
      </w:r>
      <w:r w:rsidR="00BD5E85" w:rsidRPr="00DB37AE">
        <w:rPr>
          <w:rFonts w:ascii="Times New Roman" w:hAnsi="Times New Roman" w:cs="Times New Roman"/>
          <w:sz w:val="24"/>
          <w:szCs w:val="24"/>
          <w:lang w:val="vi-VN"/>
        </w:rPr>
        <w:t>ng</w:t>
      </w:r>
      <w:r w:rsidR="00BD5E85"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 xml:space="preserve">của thị trường chứng khoán Việt Nam bằng việc sử dụng các mô hình GARCH khác nhau và cung cấp bằng chứng thực nghiệm về sự phù hợp của mô hình GARCH </w:t>
      </w:r>
      <w:r w:rsidR="00BD5E85" w:rsidRPr="00DB37AE">
        <w:rPr>
          <w:rFonts w:ascii="Times New Roman" w:hAnsi="Times New Roman" w:cs="Times New Roman"/>
          <w:sz w:val="24"/>
          <w:szCs w:val="24"/>
          <w:lang w:val="en-US"/>
        </w:rPr>
        <w:t xml:space="preserve">với </w:t>
      </w:r>
      <w:r w:rsidRPr="00DB37AE">
        <w:rPr>
          <w:rFonts w:ascii="Times New Roman" w:hAnsi="Times New Roman" w:cs="Times New Roman"/>
          <w:sz w:val="24"/>
          <w:szCs w:val="24"/>
          <w:lang w:val="vi-VN"/>
        </w:rPr>
        <w:t>thị trường chứng khoán Việt Nam.</w:t>
      </w:r>
    </w:p>
    <w:p w14:paraId="767E87A2" w14:textId="77777777" w:rsidR="00AC55D3" w:rsidRPr="00DB37AE" w:rsidRDefault="00AC55D3" w:rsidP="008137A9">
      <w:pPr>
        <w:pStyle w:val="NoSpacing"/>
        <w:rPr>
          <w:rFonts w:ascii="Times New Roman" w:hAnsi="Times New Roman" w:cs="Times New Roman"/>
          <w:b/>
          <w:sz w:val="24"/>
          <w:lang w:val="vi-VN"/>
        </w:rPr>
      </w:pPr>
      <w:r w:rsidRPr="00DB37AE">
        <w:rPr>
          <w:rFonts w:ascii="Times New Roman" w:hAnsi="Times New Roman" w:cs="Times New Roman"/>
          <w:b/>
          <w:sz w:val="24"/>
          <w:lang w:val="vi-VN"/>
        </w:rPr>
        <w:t>2. Các nghiên cứu trước có liên quan</w:t>
      </w:r>
    </w:p>
    <w:p w14:paraId="6F26367A" w14:textId="3F2037E2" w:rsidR="003E2102" w:rsidRPr="00DB37AE" w:rsidRDefault="00AC55D3" w:rsidP="00F65649">
      <w:pPr>
        <w:pStyle w:val="NoSpacing"/>
        <w:jc w:val="both"/>
        <w:rPr>
          <w:rFonts w:ascii="Times New Roman" w:hAnsi="Times New Roman" w:cs="Times New Roman"/>
          <w:sz w:val="24"/>
          <w:szCs w:val="24"/>
          <w:lang w:val="en-US"/>
        </w:rPr>
      </w:pPr>
      <w:r w:rsidRPr="00DB37AE">
        <w:rPr>
          <w:rFonts w:ascii="Times New Roman" w:hAnsi="Times New Roman" w:cs="Times New Roman"/>
          <w:sz w:val="24"/>
          <w:szCs w:val="24"/>
          <w:lang w:val="vi-VN"/>
        </w:rPr>
        <w:t>Nhiều nghiên cứ</w:t>
      </w:r>
      <w:r w:rsidR="00BD5E85" w:rsidRPr="00DB37AE">
        <w:rPr>
          <w:rFonts w:ascii="Times New Roman" w:hAnsi="Times New Roman" w:cs="Times New Roman"/>
          <w:sz w:val="24"/>
          <w:szCs w:val="24"/>
          <w:lang w:val="en-US"/>
        </w:rPr>
        <w:t xml:space="preserve">u đã bàn về </w:t>
      </w:r>
      <w:r w:rsidRPr="00DB37AE">
        <w:rPr>
          <w:rFonts w:ascii="Times New Roman" w:hAnsi="Times New Roman" w:cs="Times New Roman"/>
          <w:sz w:val="24"/>
          <w:szCs w:val="24"/>
          <w:lang w:val="vi-VN"/>
        </w:rPr>
        <w:t xml:space="preserve">tính hiệu quả của các mô hình GARCH trong việc giải thích tính dễ biến động của </w:t>
      </w:r>
      <w:bookmarkStart w:id="22" w:name="OLE_LINK51"/>
      <w:r w:rsidRPr="00DB37AE">
        <w:rPr>
          <w:rFonts w:ascii="Times New Roman" w:hAnsi="Times New Roman" w:cs="Times New Roman"/>
          <w:sz w:val="24"/>
          <w:szCs w:val="24"/>
          <w:lang w:val="vi-VN"/>
        </w:rPr>
        <w:t>thị trường chứng khoá</w:t>
      </w:r>
      <w:bookmarkEnd w:id="22"/>
      <w:r w:rsidR="008D114A" w:rsidRPr="00DB37AE">
        <w:rPr>
          <w:rFonts w:ascii="Times New Roman" w:hAnsi="Times New Roman" w:cs="Times New Roman"/>
          <w:sz w:val="24"/>
          <w:szCs w:val="24"/>
          <w:lang w:val="vi-VN"/>
        </w:rPr>
        <w:t>n</w:t>
      </w:r>
      <w:r w:rsidR="000B11AE" w:rsidRPr="00DB37AE">
        <w:rPr>
          <w:rFonts w:ascii="Times New Roman" w:hAnsi="Times New Roman" w:cs="Times New Roman"/>
          <w:sz w:val="24"/>
          <w:szCs w:val="24"/>
          <w:lang w:val="en-US"/>
        </w:rPr>
        <w:t xml:space="preserve"> </w:t>
      </w:r>
      <w:r w:rsidR="006F4F14" w:rsidRPr="00DB37AE">
        <w:rPr>
          <w:rFonts w:ascii="Times New Roman" w:hAnsi="Times New Roman" w:cs="Times New Roman"/>
          <w:noProof/>
          <w:sz w:val="24"/>
          <w:szCs w:val="24"/>
        </w:rPr>
        <w:t>[9</w:t>
      </w:r>
      <w:r w:rsidR="000B11AE" w:rsidRPr="00DB37AE">
        <w:rPr>
          <w:rFonts w:ascii="Times New Roman" w:hAnsi="Times New Roman" w:cs="Times New Roman"/>
          <w:noProof/>
          <w:sz w:val="24"/>
          <w:szCs w:val="24"/>
        </w:rPr>
        <w:t>-</w:t>
      </w:r>
      <w:r w:rsidR="006F4F14" w:rsidRPr="00DB37AE">
        <w:rPr>
          <w:rFonts w:ascii="Times New Roman" w:hAnsi="Times New Roman" w:cs="Times New Roman"/>
          <w:noProof/>
          <w:sz w:val="24"/>
          <w:szCs w:val="24"/>
        </w:rPr>
        <w:t>14]</w:t>
      </w:r>
      <w:r w:rsidRPr="00DB37AE">
        <w:rPr>
          <w:rFonts w:ascii="Times New Roman" w:hAnsi="Times New Roman" w:cs="Times New Roman"/>
          <w:sz w:val="24"/>
          <w:szCs w:val="24"/>
          <w:lang w:val="vi-VN"/>
        </w:rPr>
        <w:t>.</w:t>
      </w:r>
    </w:p>
    <w:p w14:paraId="2804E46D" w14:textId="0619E4EF" w:rsidR="00AC55D3" w:rsidRPr="00DB37AE" w:rsidRDefault="00AC55D3" w:rsidP="00F65649">
      <w:pPr>
        <w:pStyle w:val="NoSpacing"/>
        <w:jc w:val="both"/>
        <w:rPr>
          <w:lang w:val="vi-VN"/>
        </w:rPr>
      </w:pPr>
      <w:r w:rsidRPr="00DB37AE">
        <w:rPr>
          <w:rFonts w:ascii="Times New Roman" w:hAnsi="Times New Roman" w:cs="Times New Roman"/>
          <w:sz w:val="24"/>
          <w:szCs w:val="24"/>
          <w:lang w:val="vi-VN"/>
        </w:rPr>
        <w:t>Bên cạnh đó, một vài nghiên cứu cũng đã được thực hiện trên thị trường Ai Cậ</w:t>
      </w:r>
      <w:r w:rsidR="00571FB3" w:rsidRPr="00DB37AE">
        <w:rPr>
          <w:rFonts w:ascii="Times New Roman" w:hAnsi="Times New Roman" w:cs="Times New Roman"/>
          <w:sz w:val="24"/>
          <w:szCs w:val="24"/>
          <w:lang w:val="vi-VN"/>
        </w:rPr>
        <w:t xml:space="preserve">p, nghiên </w:t>
      </w:r>
      <w:r w:rsidRPr="00DB37AE">
        <w:rPr>
          <w:rFonts w:ascii="Times New Roman" w:hAnsi="Times New Roman" w:cs="Times New Roman"/>
          <w:sz w:val="24"/>
          <w:szCs w:val="24"/>
          <w:lang w:val="vi-VN"/>
        </w:rPr>
        <w:t>đã kiểm tra sự biến động tỷ suất lợi nhuận bằng cách sử dụng chỉ số chứng khoán Khartoum Stock Khartoum (KSE) và Cairo &amp; Alexandria Stock Exchange (</w:t>
      </w:r>
      <w:bookmarkStart w:id="23" w:name="OLE_LINK59"/>
      <w:r w:rsidRPr="00DB37AE">
        <w:rPr>
          <w:rFonts w:ascii="Times New Roman" w:hAnsi="Times New Roman" w:cs="Times New Roman"/>
          <w:sz w:val="24"/>
          <w:szCs w:val="24"/>
          <w:lang w:val="vi-VN"/>
        </w:rPr>
        <w:t>CASE</w:t>
      </w:r>
      <w:bookmarkEnd w:id="23"/>
      <w:r w:rsidRPr="00DB37AE">
        <w:rPr>
          <w:rFonts w:ascii="Times New Roman" w:hAnsi="Times New Roman" w:cs="Times New Roman"/>
          <w:sz w:val="24"/>
          <w:szCs w:val="24"/>
          <w:lang w:val="vi-VN"/>
        </w:rPr>
        <w:t>)</w:t>
      </w:r>
      <w:r w:rsidR="00BD5E85" w:rsidRPr="00DB37AE">
        <w:rPr>
          <w:rFonts w:ascii="Times New Roman" w:hAnsi="Times New Roman" w:cs="Times New Roman"/>
          <w:sz w:val="24"/>
          <w:szCs w:val="24"/>
          <w:lang w:val="en-US"/>
        </w:rPr>
        <w:t>, từ đó</w:t>
      </w:r>
      <w:r w:rsidRPr="00DB37AE">
        <w:rPr>
          <w:rFonts w:ascii="Times New Roman" w:hAnsi="Times New Roman" w:cs="Times New Roman"/>
          <w:sz w:val="24"/>
          <w:szCs w:val="24"/>
          <w:lang w:val="vi-VN"/>
        </w:rPr>
        <w:t xml:space="preserve"> cho thấy mô hình GARCH-M với phương sai có điều kiện với ý nghĩa thống kê cho cả hai thị trường này</w:t>
      </w:r>
      <w:r w:rsidR="00BD5E85" w:rsidRPr="00DB37AE">
        <w:rPr>
          <w:rFonts w:ascii="Times New Roman" w:hAnsi="Times New Roman" w:cs="Times New Roman"/>
          <w:sz w:val="24"/>
          <w:szCs w:val="24"/>
          <w:lang w:val="en-US"/>
        </w:rPr>
        <w:t xml:space="preserve"> đồng thời</w:t>
      </w:r>
      <w:r w:rsidRPr="00DB37AE">
        <w:rPr>
          <w:rFonts w:ascii="Times New Roman" w:hAnsi="Times New Roman" w:cs="Times New Roman"/>
          <w:sz w:val="24"/>
          <w:szCs w:val="24"/>
          <w:lang w:val="vi-VN"/>
        </w:rPr>
        <w:t xml:space="preserve"> tồn tại hiệu ứng đòn bẩy trong tỷ suất lợi nhuận của KSE và kỳ vọng thuận chiều ở CASE.</w:t>
      </w:r>
      <w:bookmarkStart w:id="24" w:name="OLE_LINK82"/>
      <w:r w:rsidR="007E14E4" w:rsidRPr="00DB37AE">
        <w:rPr>
          <w:rFonts w:ascii="Times New Roman" w:hAnsi="Times New Roman" w:cs="Times New Roman"/>
          <w:sz w:val="24"/>
          <w:szCs w:val="24"/>
        </w:rPr>
        <w:t xml:space="preserve"> </w:t>
      </w:r>
      <w:r w:rsidRPr="00DB37AE">
        <w:rPr>
          <w:rFonts w:ascii="Times New Roman" w:hAnsi="Times New Roman" w:cs="Times New Roman"/>
          <w:noProof/>
          <w:sz w:val="24"/>
          <w:szCs w:val="24"/>
          <w:lang w:val="vi-VN"/>
        </w:rPr>
        <w:t xml:space="preserve">Floros </w:t>
      </w:r>
      <w:bookmarkEnd w:id="24"/>
      <w:r w:rsidR="00A4428E" w:rsidRPr="00DB37AE">
        <w:rPr>
          <w:rFonts w:ascii="Times New Roman" w:hAnsi="Times New Roman" w:cs="Times New Roman"/>
          <w:noProof/>
          <w:sz w:val="24"/>
          <w:szCs w:val="24"/>
          <w:lang w:val="vi-VN"/>
        </w:rPr>
        <w:t>(2008)</w:t>
      </w:r>
      <w:r w:rsidR="00A4428E" w:rsidRPr="00DB37AE">
        <w:rPr>
          <w:rFonts w:ascii="Times New Roman" w:hAnsi="Times New Roman" w:cs="Times New Roman"/>
          <w:sz w:val="24"/>
          <w:szCs w:val="24"/>
          <w:lang w:val="vi-VN"/>
        </w:rPr>
        <w:t xml:space="preserve"> </w:t>
      </w:r>
      <w:r w:rsidRPr="00DB37AE">
        <w:rPr>
          <w:rFonts w:ascii="Times New Roman" w:hAnsi="Times New Roman" w:cs="Times New Roman"/>
          <w:sz w:val="24"/>
          <w:szCs w:val="24"/>
          <w:lang w:val="vi-VN"/>
        </w:rPr>
        <w:t>nghiên cứu độ biến động sử dụng dữ liệu hàng ngày từ chỉ số chứng khoán Middle East và Egyptian CMA và Israeli TASE-100</w:t>
      </w:r>
      <w:r w:rsidR="00BD5E85" w:rsidRPr="00DB37AE">
        <w:rPr>
          <w:rFonts w:ascii="Times New Roman" w:hAnsi="Times New Roman" w:cs="Times New Roman"/>
          <w:sz w:val="24"/>
          <w:szCs w:val="24"/>
          <w:lang w:val="en-US"/>
        </w:rPr>
        <w:t>, trong đó s</w:t>
      </w:r>
      <w:r w:rsidRPr="00DB37AE">
        <w:rPr>
          <w:rFonts w:ascii="Times New Roman" w:hAnsi="Times New Roman" w:cs="Times New Roman"/>
          <w:sz w:val="24"/>
          <w:szCs w:val="24"/>
          <w:lang w:val="vi-VN"/>
        </w:rPr>
        <w:t>ử dụng GARCH, EGARCH, TGARCH,</w:t>
      </w:r>
      <w:r w:rsidR="00BD5E85" w:rsidRPr="00DB37AE">
        <w:rPr>
          <w:rFonts w:ascii="Times New Roman" w:hAnsi="Times New Roman" w:cs="Times New Roman"/>
          <w:sz w:val="24"/>
          <w:szCs w:val="24"/>
          <w:lang w:val="en-US"/>
        </w:rPr>
        <w:t xml:space="preserve"> CGARCH (C0mponent GARCH)</w:t>
      </w:r>
      <w:r w:rsidRPr="00DB37AE">
        <w:rPr>
          <w:rFonts w:ascii="Times New Roman" w:hAnsi="Times New Roman" w:cs="Times New Roman"/>
          <w:sz w:val="24"/>
          <w:szCs w:val="24"/>
          <w:lang w:val="vi-VN"/>
        </w:rPr>
        <w:t>,</w:t>
      </w:r>
      <w:r w:rsidR="00BD5E85" w:rsidRPr="00DB37AE">
        <w:rPr>
          <w:rFonts w:ascii="Times New Roman" w:hAnsi="Times New Roman" w:cs="Times New Roman"/>
          <w:sz w:val="24"/>
          <w:szCs w:val="24"/>
          <w:lang w:val="en-US"/>
        </w:rPr>
        <w:t xml:space="preserve"> AGARCH (Asymmetric Component GARCH)</w:t>
      </w:r>
      <w:r w:rsidRPr="00DB37AE">
        <w:rPr>
          <w:rFonts w:ascii="Times New Roman" w:hAnsi="Times New Roman" w:cs="Times New Roman"/>
          <w:sz w:val="24"/>
          <w:szCs w:val="24"/>
          <w:lang w:val="vi-VN"/>
        </w:rPr>
        <w:t xml:space="preserve"> </w:t>
      </w:r>
      <w:r w:rsidR="006345AE" w:rsidRPr="00DB37AE">
        <w:rPr>
          <w:rFonts w:ascii="Times New Roman" w:hAnsi="Times New Roman" w:cs="Times New Roman"/>
          <w:sz w:val="24"/>
          <w:szCs w:val="24"/>
          <w:lang w:val="vi-VN"/>
        </w:rPr>
        <w:t>và</w:t>
      </w:r>
      <w:r w:rsidR="00BD5E85" w:rsidRPr="00DB37AE">
        <w:rPr>
          <w:rFonts w:ascii="Times New Roman" w:hAnsi="Times New Roman" w:cs="Times New Roman"/>
          <w:sz w:val="24"/>
          <w:szCs w:val="24"/>
          <w:lang w:val="en-US"/>
        </w:rPr>
        <w:t xml:space="preserve"> PGARCH (Power GARCH)</w:t>
      </w:r>
      <w:r w:rsidR="00A4428E" w:rsidRPr="00DB37AE">
        <w:rPr>
          <w:rFonts w:ascii="Times New Roman" w:hAnsi="Times New Roman" w:cs="Times New Roman"/>
          <w:sz w:val="24"/>
          <w:szCs w:val="24"/>
          <w:lang w:val="en-US"/>
        </w:rPr>
        <w:t xml:space="preserve"> </w:t>
      </w:r>
      <w:r w:rsidR="00A4428E" w:rsidRPr="00DB37AE">
        <w:rPr>
          <w:rFonts w:ascii="Times New Roman" w:hAnsi="Times New Roman" w:cs="Times New Roman"/>
          <w:noProof/>
          <w:sz w:val="24"/>
          <w:szCs w:val="24"/>
        </w:rPr>
        <w:t>[15]</w:t>
      </w:r>
      <w:r w:rsidRPr="00DB37AE">
        <w:rPr>
          <w:rFonts w:ascii="Times New Roman" w:hAnsi="Times New Roman" w:cs="Times New Roman"/>
          <w:sz w:val="24"/>
          <w:szCs w:val="24"/>
          <w:lang w:val="vi-VN"/>
        </w:rPr>
        <w:t>. Nghiên cứu</w:t>
      </w:r>
      <w:r w:rsidR="00BD5E85" w:rsidRPr="00DB37AE">
        <w:rPr>
          <w:rFonts w:ascii="Times New Roman" w:hAnsi="Times New Roman" w:cs="Times New Roman"/>
          <w:sz w:val="24"/>
          <w:szCs w:val="24"/>
          <w:lang w:val="en-US"/>
        </w:rPr>
        <w:t xml:space="preserve"> cho</w:t>
      </w:r>
      <w:r w:rsidRPr="00DB37AE">
        <w:rPr>
          <w:rFonts w:ascii="Times New Roman" w:hAnsi="Times New Roman" w:cs="Times New Roman"/>
          <w:sz w:val="24"/>
          <w:szCs w:val="24"/>
          <w:lang w:val="vi-VN"/>
        </w:rPr>
        <w:t xml:space="preserve"> thấy hệ số mô hình EGARCH có tác động âm và có ý nghĩa với các chỉ số này,</w:t>
      </w:r>
      <w:r w:rsidR="00BD5E85" w:rsidRPr="00DB37AE">
        <w:rPr>
          <w:rFonts w:ascii="Times New Roman" w:hAnsi="Times New Roman" w:cs="Times New Roman"/>
          <w:sz w:val="24"/>
          <w:szCs w:val="24"/>
          <w:lang w:val="en-US"/>
        </w:rPr>
        <w:t xml:space="preserve"> đồng thời </w:t>
      </w:r>
      <w:r w:rsidRPr="00DB37AE">
        <w:rPr>
          <w:rFonts w:ascii="Times New Roman" w:hAnsi="Times New Roman" w:cs="Times New Roman"/>
          <w:sz w:val="24"/>
          <w:szCs w:val="24"/>
          <w:lang w:val="vi-VN"/>
        </w:rPr>
        <w:t>tồn tại hiệu ứng đòn bẩy. Mô hình AGARCH cho thấy đòn bẩy tạm thời yếu trong phương sai có điều kiện và nghiên cứu này cũng cho thấy sự gia tăng rủi ro sẽ không</w:t>
      </w:r>
      <w:r w:rsidR="00BD5E85" w:rsidRPr="00DB37AE">
        <w:rPr>
          <w:rFonts w:ascii="Times New Roman" w:hAnsi="Times New Roman" w:cs="Times New Roman"/>
          <w:sz w:val="24"/>
          <w:szCs w:val="24"/>
          <w:lang w:val="en-US"/>
        </w:rPr>
        <w:t xml:space="preserve"> nhất </w:t>
      </w:r>
      <w:r w:rsidRPr="00DB37AE">
        <w:rPr>
          <w:rFonts w:ascii="Times New Roman" w:hAnsi="Times New Roman" w:cs="Times New Roman"/>
          <w:sz w:val="24"/>
          <w:szCs w:val="24"/>
          <w:lang w:val="vi-VN"/>
        </w:rPr>
        <w:t xml:space="preserve">thiết dẫn tới sự gia tăng tỷ suất lợi nhuận. </w:t>
      </w:r>
      <w:bookmarkStart w:id="25" w:name="OLE_LINK84"/>
      <w:r w:rsidRPr="00DB37AE">
        <w:rPr>
          <w:rFonts w:ascii="Times New Roman" w:hAnsi="Times New Roman" w:cs="Times New Roman"/>
          <w:noProof/>
          <w:sz w:val="24"/>
          <w:szCs w:val="24"/>
          <w:lang w:val="vi-VN"/>
        </w:rPr>
        <w:t xml:space="preserve">AbdElaal </w:t>
      </w:r>
      <w:bookmarkEnd w:id="25"/>
      <w:r w:rsidR="00A4428E" w:rsidRPr="00DB37AE">
        <w:rPr>
          <w:rFonts w:ascii="Times New Roman" w:hAnsi="Times New Roman" w:cs="Times New Roman"/>
          <w:noProof/>
          <w:sz w:val="24"/>
          <w:szCs w:val="24"/>
          <w:lang w:val="vi-VN"/>
        </w:rPr>
        <w:t>(2011)</w:t>
      </w:r>
      <w:r w:rsidR="00BD5E85"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nghiên cứu tỷ suất lợi nhuận của chỉ số thị trường chứng khoán Ai Cập</w:t>
      </w:r>
      <w:r w:rsidR="00BD5E85" w:rsidRPr="00DB37AE">
        <w:rPr>
          <w:rFonts w:ascii="Times New Roman" w:hAnsi="Times New Roman" w:cs="Times New Roman"/>
          <w:sz w:val="24"/>
          <w:szCs w:val="24"/>
          <w:lang w:val="en-US"/>
        </w:rPr>
        <w:t xml:space="preserve"> giai đoạn 1998-2009</w:t>
      </w:r>
      <w:r w:rsidRPr="00DB37AE">
        <w:rPr>
          <w:rFonts w:ascii="Times New Roman" w:hAnsi="Times New Roman" w:cs="Times New Roman"/>
          <w:sz w:val="24"/>
          <w:szCs w:val="24"/>
          <w:lang w:val="vi-VN"/>
        </w:rPr>
        <w:t xml:space="preserve"> và</w:t>
      </w:r>
      <w:r w:rsidR="00BD5E85" w:rsidRPr="00DB37AE">
        <w:rPr>
          <w:rFonts w:ascii="Times New Roman" w:hAnsi="Times New Roman" w:cs="Times New Roman"/>
          <w:sz w:val="24"/>
          <w:szCs w:val="24"/>
          <w:lang w:val="en-US"/>
        </w:rPr>
        <w:t xml:space="preserve"> nhận thấy</w:t>
      </w:r>
      <w:r w:rsidRPr="00DB37AE">
        <w:rPr>
          <w:rFonts w:ascii="Times New Roman" w:hAnsi="Times New Roman" w:cs="Times New Roman"/>
          <w:sz w:val="24"/>
          <w:szCs w:val="24"/>
          <w:lang w:val="vi-VN"/>
        </w:rPr>
        <w:t xml:space="preserve"> mô hình EGARCH là mô hình tốt trong</w:t>
      </w:r>
      <w:r w:rsidR="00BD5E85" w:rsidRPr="00DB37AE">
        <w:rPr>
          <w:rFonts w:ascii="Times New Roman" w:hAnsi="Times New Roman" w:cs="Times New Roman"/>
          <w:sz w:val="24"/>
          <w:szCs w:val="24"/>
          <w:lang w:val="en-US"/>
        </w:rPr>
        <w:t xml:space="preserve"> tất cả </w:t>
      </w:r>
      <w:r w:rsidRPr="00DB37AE">
        <w:rPr>
          <w:rFonts w:ascii="Times New Roman" w:hAnsi="Times New Roman" w:cs="Times New Roman"/>
          <w:sz w:val="24"/>
          <w:szCs w:val="24"/>
          <w:lang w:val="vi-VN"/>
        </w:rPr>
        <w:t>các mô hình dùng để đo lường độ dao động</w:t>
      </w:r>
      <w:r w:rsidR="00A4428E" w:rsidRPr="00DB37AE">
        <w:rPr>
          <w:rFonts w:ascii="Times New Roman" w:hAnsi="Times New Roman" w:cs="Times New Roman"/>
          <w:sz w:val="24"/>
          <w:szCs w:val="24"/>
          <w:lang w:val="vi-VN"/>
        </w:rPr>
        <w:t xml:space="preserve"> </w:t>
      </w:r>
      <w:r w:rsidR="00A4428E" w:rsidRPr="00DB37AE">
        <w:rPr>
          <w:rFonts w:ascii="Times New Roman" w:hAnsi="Times New Roman" w:cs="Times New Roman"/>
          <w:noProof/>
          <w:sz w:val="24"/>
          <w:szCs w:val="24"/>
          <w:lang w:val="vi-VN"/>
        </w:rPr>
        <w:t>[</w:t>
      </w:r>
      <w:r w:rsidR="00A4428E" w:rsidRPr="00DB37AE">
        <w:rPr>
          <w:rFonts w:ascii="Times New Roman" w:hAnsi="Times New Roman" w:cs="Times New Roman"/>
          <w:noProof/>
          <w:sz w:val="24"/>
          <w:szCs w:val="24"/>
        </w:rPr>
        <w:t>16</w:t>
      </w:r>
      <w:r w:rsidR="00A4428E" w:rsidRPr="00DB37AE">
        <w:rPr>
          <w:rFonts w:ascii="Times New Roman" w:hAnsi="Times New Roman" w:cs="Times New Roman"/>
          <w:noProof/>
          <w:sz w:val="24"/>
          <w:szCs w:val="24"/>
          <w:lang w:val="vi-VN"/>
        </w:rPr>
        <w:t>]</w:t>
      </w:r>
      <w:r w:rsidRPr="00DB37AE">
        <w:rPr>
          <w:rFonts w:ascii="Times New Roman" w:hAnsi="Times New Roman" w:cs="Times New Roman"/>
          <w:sz w:val="24"/>
          <w:szCs w:val="24"/>
          <w:lang w:val="vi-VN"/>
        </w:rPr>
        <w:t xml:space="preserve">. Trong khi đó, </w:t>
      </w:r>
      <w:r w:rsidRPr="00DB37AE">
        <w:rPr>
          <w:rFonts w:ascii="Times New Roman" w:hAnsi="Times New Roman" w:cs="Times New Roman"/>
          <w:noProof/>
          <w:sz w:val="24"/>
          <w:szCs w:val="24"/>
          <w:lang w:val="vi-VN"/>
        </w:rPr>
        <w:t xml:space="preserve">GC </w:t>
      </w:r>
      <w:r w:rsidR="00A4428E" w:rsidRPr="00DB37AE">
        <w:rPr>
          <w:rFonts w:ascii="Times New Roman" w:hAnsi="Times New Roman" w:cs="Times New Roman"/>
          <w:noProof/>
          <w:sz w:val="24"/>
          <w:szCs w:val="24"/>
          <w:lang w:val="vi-VN"/>
        </w:rPr>
        <w:t>(2009)</w:t>
      </w:r>
      <w:r w:rsidR="00BD5E85" w:rsidRPr="00DB37AE">
        <w:rPr>
          <w:rFonts w:ascii="Times New Roman" w:hAnsi="Times New Roman" w:cs="Times New Roman"/>
          <w:noProof/>
          <w:sz w:val="24"/>
          <w:szCs w:val="24"/>
          <w:lang w:val="en-US"/>
        </w:rPr>
        <w:t xml:space="preserve"> sau khi</w:t>
      </w:r>
      <w:r w:rsidR="00BD5E85"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thực hiện nghiên cứu ở thị trường chứng khoán Nepalese đã tìm thấy bằng chứng về</w:t>
      </w:r>
      <w:r w:rsidR="00BD5E85" w:rsidRPr="00DB37AE">
        <w:rPr>
          <w:rFonts w:ascii="Times New Roman" w:hAnsi="Times New Roman" w:cs="Times New Roman"/>
          <w:sz w:val="24"/>
          <w:szCs w:val="24"/>
          <w:lang w:val="en-US"/>
        </w:rPr>
        <w:t xml:space="preserve"> sự </w:t>
      </w:r>
      <w:r w:rsidRPr="00DB37AE">
        <w:rPr>
          <w:rFonts w:ascii="Times New Roman" w:hAnsi="Times New Roman" w:cs="Times New Roman"/>
          <w:sz w:val="24"/>
          <w:szCs w:val="24"/>
          <w:lang w:val="vi-VN"/>
        </w:rPr>
        <w:t>bất đối xứng của phương sai có điều kiện</w:t>
      </w:r>
      <w:r w:rsidR="00107F62" w:rsidRPr="00DB37AE">
        <w:rPr>
          <w:rFonts w:ascii="Times New Roman" w:hAnsi="Times New Roman" w:cs="Times New Roman"/>
          <w:sz w:val="24"/>
          <w:szCs w:val="24"/>
          <w:lang w:val="vi-VN"/>
        </w:rPr>
        <w:t xml:space="preserve"> đối với</w:t>
      </w:r>
      <w:r w:rsidRPr="00DB37AE">
        <w:rPr>
          <w:rFonts w:ascii="Times New Roman" w:hAnsi="Times New Roman" w:cs="Times New Roman"/>
          <w:sz w:val="24"/>
          <w:szCs w:val="24"/>
          <w:lang w:val="vi-VN"/>
        </w:rPr>
        <w:t xml:space="preserve"> tỷ suất lợi tức bở</w:t>
      </w:r>
      <w:r w:rsidR="00BD5E85" w:rsidRPr="00DB37AE">
        <w:rPr>
          <w:rFonts w:ascii="Times New Roman" w:hAnsi="Times New Roman" w:cs="Times New Roman"/>
          <w:sz w:val="24"/>
          <w:szCs w:val="24"/>
          <w:lang w:val="vi-VN"/>
        </w:rPr>
        <w:t>i</w:t>
      </w:r>
      <w:r w:rsidR="00BD5E85"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GARCH</w:t>
      </w:r>
      <w:r w:rsidR="00C61E7C"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(1,1) và GARCH</w:t>
      </w:r>
      <w:r w:rsidR="00C61E7C"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(1,1)</w:t>
      </w:r>
      <w:r w:rsidR="00BD5E85" w:rsidRPr="00DB37AE">
        <w:rPr>
          <w:rFonts w:ascii="Times New Roman" w:hAnsi="Times New Roman" w:cs="Times New Roman"/>
          <w:sz w:val="24"/>
          <w:szCs w:val="24"/>
          <w:lang w:val="en-US"/>
        </w:rPr>
        <w:t xml:space="preserve"> là mô hình </w:t>
      </w:r>
      <w:r w:rsidRPr="00DB37AE">
        <w:rPr>
          <w:rFonts w:ascii="Times New Roman" w:hAnsi="Times New Roman" w:cs="Times New Roman"/>
          <w:sz w:val="24"/>
          <w:szCs w:val="24"/>
          <w:lang w:val="vi-VN"/>
        </w:rPr>
        <w:t>thích hợp để dự báo</w:t>
      </w:r>
      <w:r w:rsidR="00A4428E" w:rsidRPr="00DB37AE">
        <w:rPr>
          <w:rFonts w:ascii="Times New Roman" w:hAnsi="Times New Roman" w:cs="Times New Roman"/>
          <w:sz w:val="24"/>
          <w:szCs w:val="24"/>
          <w:lang w:val="vi-VN"/>
        </w:rPr>
        <w:t xml:space="preserve"> </w:t>
      </w:r>
      <w:r w:rsidR="00A4428E" w:rsidRPr="00DB37AE">
        <w:rPr>
          <w:rFonts w:ascii="Times New Roman" w:hAnsi="Times New Roman" w:cs="Times New Roman"/>
          <w:noProof/>
          <w:sz w:val="24"/>
          <w:szCs w:val="24"/>
        </w:rPr>
        <w:t>[17]</w:t>
      </w:r>
      <w:r w:rsidRPr="00DB37AE">
        <w:rPr>
          <w:rFonts w:ascii="Times New Roman" w:hAnsi="Times New Roman" w:cs="Times New Roman"/>
          <w:sz w:val="24"/>
          <w:szCs w:val="24"/>
          <w:lang w:val="vi-VN"/>
        </w:rPr>
        <w:t>.</w:t>
      </w:r>
    </w:p>
    <w:p w14:paraId="5EBBF80C" w14:textId="16427F1C" w:rsidR="00AC55D3" w:rsidRPr="00DB37AE" w:rsidRDefault="00AC55D3" w:rsidP="008137A9">
      <w:pPr>
        <w:pStyle w:val="NoSpacing"/>
        <w:jc w:val="both"/>
        <w:rPr>
          <w:rFonts w:ascii="Times New Roman" w:hAnsi="Times New Roman" w:cs="Times New Roman"/>
          <w:sz w:val="24"/>
          <w:szCs w:val="24"/>
          <w:lang w:val="vi-VN"/>
        </w:rPr>
      </w:pPr>
      <w:bookmarkStart w:id="26" w:name="OLE_LINK91"/>
      <w:r w:rsidRPr="00DB37AE">
        <w:rPr>
          <w:rFonts w:ascii="Times New Roman" w:hAnsi="Times New Roman" w:cs="Times New Roman"/>
          <w:noProof/>
          <w:sz w:val="24"/>
          <w:szCs w:val="24"/>
          <w:lang w:val="vi-VN"/>
        </w:rPr>
        <w:t xml:space="preserve">Karmakar </w:t>
      </w:r>
      <w:bookmarkEnd w:id="26"/>
      <w:r w:rsidR="00A4428E" w:rsidRPr="00DB37AE">
        <w:rPr>
          <w:rFonts w:ascii="Times New Roman" w:hAnsi="Times New Roman" w:cs="Times New Roman"/>
          <w:noProof/>
          <w:sz w:val="24"/>
          <w:szCs w:val="24"/>
          <w:lang w:val="vi-VN"/>
        </w:rPr>
        <w:t>(2005)</w:t>
      </w:r>
      <w:r w:rsidRPr="00DB37AE">
        <w:rPr>
          <w:rFonts w:ascii="Times New Roman" w:hAnsi="Times New Roman" w:cs="Times New Roman"/>
          <w:sz w:val="24"/>
          <w:szCs w:val="24"/>
          <w:lang w:val="vi-VN"/>
        </w:rPr>
        <w:t xml:space="preserve"> ước tính mô hình biến động</w:t>
      </w:r>
      <w:r w:rsidR="00044591" w:rsidRPr="00DB37AE">
        <w:rPr>
          <w:rFonts w:ascii="Times New Roman" w:hAnsi="Times New Roman" w:cs="Times New Roman"/>
          <w:sz w:val="24"/>
          <w:szCs w:val="24"/>
          <w:lang w:val="en-US"/>
        </w:rPr>
        <w:t xml:space="preserve"> nhằm</w:t>
      </w:r>
      <w:r w:rsidRPr="00DB37AE">
        <w:rPr>
          <w:rFonts w:ascii="Times New Roman" w:hAnsi="Times New Roman" w:cs="Times New Roman"/>
          <w:sz w:val="24"/>
          <w:szCs w:val="24"/>
          <w:lang w:val="vi-VN"/>
        </w:rPr>
        <w:t xml:space="preserve"> nắm bắt các tính năng của biến động thị trường chứng khoán ở Ấn Độ</w:t>
      </w:r>
      <w:r w:rsidR="00A4428E" w:rsidRPr="00DB37AE">
        <w:rPr>
          <w:rFonts w:ascii="Times New Roman" w:hAnsi="Times New Roman" w:cs="Times New Roman"/>
          <w:sz w:val="24"/>
          <w:szCs w:val="24"/>
          <w:lang w:val="vi-VN"/>
        </w:rPr>
        <w:t xml:space="preserve"> </w:t>
      </w:r>
      <w:r w:rsidR="00A4428E" w:rsidRPr="00DB37AE">
        <w:rPr>
          <w:rFonts w:ascii="Times New Roman" w:hAnsi="Times New Roman" w:cs="Times New Roman"/>
          <w:noProof/>
          <w:sz w:val="24"/>
          <w:szCs w:val="24"/>
        </w:rPr>
        <w:t>[18a]</w:t>
      </w:r>
      <w:r w:rsidRPr="00DB37AE">
        <w:rPr>
          <w:rFonts w:ascii="Times New Roman" w:hAnsi="Times New Roman" w:cs="Times New Roman"/>
          <w:sz w:val="24"/>
          <w:szCs w:val="24"/>
          <w:lang w:val="vi-VN"/>
        </w:rPr>
        <w:t>. Nghiên cứu cũng điều tra sự hiện diện của hiệu ứng đòn bẩ</w:t>
      </w:r>
      <w:r w:rsidR="00044591" w:rsidRPr="00DB37AE">
        <w:rPr>
          <w:rFonts w:ascii="Times New Roman" w:hAnsi="Times New Roman" w:cs="Times New Roman"/>
          <w:sz w:val="24"/>
          <w:szCs w:val="24"/>
          <w:lang w:val="vi-VN"/>
        </w:rPr>
        <w:t>y t</w:t>
      </w:r>
      <w:r w:rsidR="00044591" w:rsidRPr="00DB37AE">
        <w:rPr>
          <w:rFonts w:ascii="Times New Roman" w:hAnsi="Times New Roman" w:cs="Times New Roman"/>
          <w:sz w:val="24"/>
          <w:szCs w:val="24"/>
          <w:lang w:val="en-US"/>
        </w:rPr>
        <w:t xml:space="preserve">rên </w:t>
      </w:r>
      <w:r w:rsidRPr="00DB37AE">
        <w:rPr>
          <w:rFonts w:ascii="Times New Roman" w:hAnsi="Times New Roman" w:cs="Times New Roman"/>
          <w:sz w:val="24"/>
          <w:szCs w:val="24"/>
          <w:lang w:val="vi-VN"/>
        </w:rPr>
        <w:t>thị trường chứng khoán Ấn Độ và</w:t>
      </w:r>
      <w:r w:rsidR="00044591" w:rsidRPr="00DB37AE">
        <w:rPr>
          <w:rFonts w:ascii="Times New Roman" w:hAnsi="Times New Roman" w:cs="Times New Roman"/>
          <w:sz w:val="24"/>
          <w:szCs w:val="24"/>
          <w:lang w:val="en-US"/>
        </w:rPr>
        <w:t xml:space="preserve"> chứng minh</w:t>
      </w:r>
      <w:r w:rsidRPr="00DB37AE">
        <w:rPr>
          <w:rFonts w:ascii="Times New Roman" w:hAnsi="Times New Roman" w:cs="Times New Roman"/>
          <w:sz w:val="24"/>
          <w:szCs w:val="24"/>
          <w:lang w:val="vi-VN"/>
        </w:rPr>
        <w:t xml:space="preserve"> rằng mô hình GARCH(1,1) cung cấp dự báo</w:t>
      </w:r>
      <w:r w:rsidR="00044591"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biến động thị trường</w:t>
      </w:r>
      <w:r w:rsidR="00044591" w:rsidRPr="00DB37AE">
        <w:rPr>
          <w:rFonts w:ascii="Times New Roman" w:hAnsi="Times New Roman" w:cs="Times New Roman"/>
          <w:sz w:val="24"/>
          <w:szCs w:val="24"/>
          <w:lang w:val="en-US"/>
        </w:rPr>
        <w:t xml:space="preserve"> khá tốt</w:t>
      </w:r>
      <w:r w:rsidRPr="00DB37AE">
        <w:rPr>
          <w:rFonts w:ascii="Times New Roman" w:hAnsi="Times New Roman" w:cs="Times New Roman"/>
          <w:sz w:val="24"/>
          <w:szCs w:val="24"/>
          <w:lang w:val="vi-VN"/>
        </w:rPr>
        <w:t>. Trong khi đó,</w:t>
      </w:r>
      <w:r w:rsidR="00044591"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nghiên cứ</w:t>
      </w:r>
      <w:r w:rsidR="00044591" w:rsidRPr="00DB37AE">
        <w:rPr>
          <w:rFonts w:ascii="Times New Roman" w:hAnsi="Times New Roman" w:cs="Times New Roman"/>
          <w:sz w:val="24"/>
          <w:szCs w:val="24"/>
          <w:lang w:val="vi-VN"/>
        </w:rPr>
        <w:t>u</w:t>
      </w:r>
      <w:r w:rsidR="00044591"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 xml:space="preserve">của </w:t>
      </w:r>
      <w:r w:rsidRPr="00DB37AE">
        <w:rPr>
          <w:rFonts w:ascii="Times New Roman" w:hAnsi="Times New Roman" w:cs="Times New Roman"/>
          <w:noProof/>
          <w:sz w:val="24"/>
          <w:szCs w:val="24"/>
          <w:lang w:val="vi-VN"/>
        </w:rPr>
        <w:t>Karmakar</w:t>
      </w:r>
      <w:r w:rsidR="0045528F" w:rsidRPr="00DB37AE">
        <w:rPr>
          <w:rFonts w:ascii="Times New Roman" w:hAnsi="Times New Roman" w:cs="Times New Roman"/>
          <w:noProof/>
          <w:sz w:val="24"/>
          <w:szCs w:val="24"/>
          <w:lang w:val="vi-VN"/>
        </w:rPr>
        <w:t xml:space="preserve"> </w:t>
      </w:r>
      <w:r w:rsidR="00695BAA" w:rsidRPr="00DB37AE">
        <w:rPr>
          <w:rFonts w:ascii="Times New Roman" w:hAnsi="Times New Roman" w:cs="Times New Roman"/>
          <w:noProof/>
          <w:sz w:val="24"/>
          <w:szCs w:val="24"/>
          <w:lang w:val="en-US"/>
        </w:rPr>
        <w:t>(2</w:t>
      </w:r>
      <w:r w:rsidR="00695BAA" w:rsidRPr="00DB37AE">
        <w:rPr>
          <w:rFonts w:ascii="Times New Roman" w:hAnsi="Times New Roman" w:cs="Times New Roman"/>
          <w:noProof/>
          <w:sz w:val="24"/>
          <w:szCs w:val="24"/>
          <w:lang w:val="vi-VN"/>
        </w:rPr>
        <w:t>007</w:t>
      </w:r>
      <w:r w:rsidR="00695BAA" w:rsidRPr="00DB37AE">
        <w:rPr>
          <w:rFonts w:ascii="Times New Roman" w:hAnsi="Times New Roman" w:cs="Times New Roman"/>
          <w:noProof/>
          <w:sz w:val="24"/>
          <w:szCs w:val="24"/>
          <w:lang w:val="en-US"/>
        </w:rPr>
        <w:t>)</w:t>
      </w:r>
      <w:r w:rsidRPr="00DB37AE">
        <w:rPr>
          <w:rFonts w:ascii="Times New Roman" w:hAnsi="Times New Roman" w:cs="Times New Roman"/>
          <w:sz w:val="24"/>
          <w:szCs w:val="24"/>
          <w:lang w:val="vi-VN"/>
        </w:rPr>
        <w:t xml:space="preserve"> </w:t>
      </w:r>
      <w:r w:rsidR="00044591" w:rsidRPr="00DB37AE">
        <w:rPr>
          <w:rFonts w:ascii="Times New Roman" w:hAnsi="Times New Roman" w:cs="Times New Roman"/>
          <w:sz w:val="24"/>
          <w:szCs w:val="24"/>
          <w:lang w:val="en-US"/>
        </w:rPr>
        <w:t xml:space="preserve">cho </w:t>
      </w:r>
      <w:r w:rsidRPr="00DB37AE">
        <w:rPr>
          <w:rFonts w:ascii="Times New Roman" w:hAnsi="Times New Roman" w:cs="Times New Roman"/>
          <w:sz w:val="24"/>
          <w:szCs w:val="24"/>
          <w:lang w:val="vi-VN"/>
        </w:rPr>
        <w:t>thấy phương sai có điều kiện không đối xứng trong giai đoạn nghiên cứ</w:t>
      </w:r>
      <w:r w:rsidR="00044591" w:rsidRPr="00DB37AE">
        <w:rPr>
          <w:rFonts w:ascii="Times New Roman" w:hAnsi="Times New Roman" w:cs="Times New Roman"/>
          <w:sz w:val="24"/>
          <w:szCs w:val="24"/>
          <w:lang w:val="vi-VN"/>
        </w:rPr>
        <w:t>u và mô hình</w:t>
      </w:r>
      <w:r w:rsidR="00044591" w:rsidRPr="00DB37AE">
        <w:rPr>
          <w:rFonts w:ascii="Times New Roman" w:hAnsi="Times New Roman" w:cs="Times New Roman"/>
          <w:sz w:val="24"/>
          <w:szCs w:val="24"/>
          <w:lang w:val="en-US"/>
        </w:rPr>
        <w:t xml:space="preserve"> E</w:t>
      </w:r>
      <w:r w:rsidR="00743769" w:rsidRPr="00DB37AE">
        <w:rPr>
          <w:rFonts w:ascii="Times New Roman" w:hAnsi="Times New Roman" w:cs="Times New Roman"/>
          <w:sz w:val="24"/>
          <w:szCs w:val="24"/>
          <w:lang w:val="vi-VN"/>
        </w:rPr>
        <w:t>GARCH-M</w:t>
      </w:r>
      <w:r w:rsidRPr="00DB37AE">
        <w:rPr>
          <w:rFonts w:ascii="Times New Roman" w:hAnsi="Times New Roman" w:cs="Times New Roman"/>
          <w:sz w:val="24"/>
          <w:szCs w:val="24"/>
          <w:lang w:val="vi-VN"/>
        </w:rPr>
        <w:t xml:space="preserve"> đượ</w:t>
      </w:r>
      <w:r w:rsidR="00743769" w:rsidRPr="00DB37AE">
        <w:rPr>
          <w:rFonts w:ascii="Times New Roman" w:hAnsi="Times New Roman" w:cs="Times New Roman"/>
          <w:sz w:val="24"/>
          <w:szCs w:val="24"/>
          <w:lang w:val="vi-VN"/>
        </w:rPr>
        <w:t>c cho là</w:t>
      </w:r>
      <w:r w:rsidRPr="00DB37AE">
        <w:rPr>
          <w:rFonts w:ascii="Times New Roman" w:hAnsi="Times New Roman" w:cs="Times New Roman"/>
          <w:sz w:val="24"/>
          <w:szCs w:val="24"/>
          <w:lang w:val="vi-VN"/>
        </w:rPr>
        <w:t xml:space="preserve"> mô hình</w:t>
      </w:r>
      <w:r w:rsidR="00044591" w:rsidRPr="00DB37AE">
        <w:rPr>
          <w:rFonts w:ascii="Times New Roman" w:hAnsi="Times New Roman" w:cs="Times New Roman"/>
          <w:sz w:val="24"/>
          <w:szCs w:val="24"/>
          <w:lang w:val="en-US"/>
        </w:rPr>
        <w:t xml:space="preserve"> thể hiện </w:t>
      </w:r>
      <w:r w:rsidRPr="00DB37AE">
        <w:rPr>
          <w:rFonts w:ascii="Times New Roman" w:hAnsi="Times New Roman" w:cs="Times New Roman"/>
          <w:sz w:val="24"/>
          <w:szCs w:val="24"/>
          <w:lang w:val="vi-VN"/>
        </w:rPr>
        <w:t>đầy đ</w:t>
      </w:r>
      <w:r w:rsidR="00044591" w:rsidRPr="00DB37AE">
        <w:rPr>
          <w:rFonts w:ascii="Times New Roman" w:hAnsi="Times New Roman" w:cs="Times New Roman"/>
          <w:sz w:val="24"/>
          <w:szCs w:val="24"/>
          <w:lang w:val="en-US"/>
        </w:rPr>
        <w:t>ủ m</w:t>
      </w:r>
      <w:r w:rsidRPr="00DB37AE">
        <w:rPr>
          <w:rFonts w:ascii="Times New Roman" w:hAnsi="Times New Roman" w:cs="Times New Roman"/>
          <w:sz w:val="24"/>
          <w:szCs w:val="24"/>
          <w:lang w:val="vi-VN"/>
        </w:rPr>
        <w:t xml:space="preserve">ối quan hệ </w:t>
      </w:r>
      <w:r w:rsidR="00A908F5" w:rsidRPr="00DB37AE">
        <w:rPr>
          <w:rFonts w:ascii="Times New Roman" w:hAnsi="Times New Roman" w:cs="Times New Roman"/>
          <w:sz w:val="24"/>
          <w:szCs w:val="24"/>
          <w:lang w:val="vi-VN"/>
        </w:rPr>
        <w:t>thuận chiều</w:t>
      </w:r>
      <w:r w:rsidRPr="00DB37AE">
        <w:rPr>
          <w:rFonts w:ascii="Times New Roman" w:hAnsi="Times New Roman" w:cs="Times New Roman"/>
          <w:sz w:val="24"/>
          <w:szCs w:val="24"/>
          <w:lang w:val="vi-VN"/>
        </w:rPr>
        <w:t xml:space="preserve"> giữa rủi ro và lợi nhuận</w:t>
      </w:r>
      <w:r w:rsidR="00695BAA" w:rsidRPr="00DB37AE">
        <w:rPr>
          <w:rFonts w:ascii="Times New Roman" w:hAnsi="Times New Roman" w:cs="Times New Roman"/>
          <w:sz w:val="24"/>
          <w:szCs w:val="24"/>
          <w:lang w:val="en-US"/>
        </w:rPr>
        <w:t xml:space="preserve"> </w:t>
      </w:r>
      <w:r w:rsidR="00695BAA" w:rsidRPr="00DB37AE">
        <w:rPr>
          <w:rFonts w:ascii="Times New Roman" w:hAnsi="Times New Roman" w:cs="Times New Roman"/>
          <w:noProof/>
          <w:sz w:val="24"/>
          <w:szCs w:val="24"/>
        </w:rPr>
        <w:t>[18b]</w:t>
      </w:r>
      <w:r w:rsidRPr="00DB37AE">
        <w:rPr>
          <w:rFonts w:ascii="Times New Roman" w:hAnsi="Times New Roman" w:cs="Times New Roman"/>
          <w:sz w:val="24"/>
          <w:szCs w:val="24"/>
          <w:lang w:val="vi-VN"/>
        </w:rPr>
        <w:t>.</w:t>
      </w:r>
    </w:p>
    <w:p w14:paraId="6C27C504" w14:textId="2314C674" w:rsidR="00AC55D3" w:rsidRPr="00DB37AE" w:rsidRDefault="00D62DA9" w:rsidP="008137A9">
      <w:pPr>
        <w:pStyle w:val="NoSpacing"/>
        <w:jc w:val="both"/>
        <w:rPr>
          <w:rFonts w:ascii="Times New Roman" w:hAnsi="Times New Roman" w:cs="Times New Roman"/>
          <w:sz w:val="24"/>
          <w:szCs w:val="24"/>
          <w:lang w:val="vi-VN"/>
        </w:rPr>
      </w:pPr>
      <w:r w:rsidRPr="00DB37AE">
        <w:rPr>
          <w:rFonts w:ascii="Times New Roman" w:hAnsi="Times New Roman" w:cs="Times New Roman"/>
          <w:noProof/>
          <w:sz w:val="24"/>
          <w:szCs w:val="24"/>
          <w:lang w:val="vi-VN"/>
        </w:rPr>
        <w:t>Goudarzi và</w:t>
      </w:r>
      <w:r w:rsidR="00AC55D3" w:rsidRPr="00DB37AE">
        <w:rPr>
          <w:rFonts w:ascii="Times New Roman" w:hAnsi="Times New Roman" w:cs="Times New Roman"/>
          <w:noProof/>
          <w:sz w:val="24"/>
          <w:szCs w:val="24"/>
          <w:lang w:val="vi-VN"/>
        </w:rPr>
        <w:t xml:space="preserve"> Ramanarayanan </w:t>
      </w:r>
      <w:r w:rsidR="00695BAA" w:rsidRPr="00DB37AE">
        <w:rPr>
          <w:rFonts w:ascii="Times New Roman" w:hAnsi="Times New Roman" w:cs="Times New Roman"/>
          <w:noProof/>
          <w:sz w:val="24"/>
          <w:szCs w:val="24"/>
          <w:lang w:val="vi-VN"/>
        </w:rPr>
        <w:t>(2010)</w:t>
      </w:r>
      <w:r w:rsidR="00AC55D3" w:rsidRPr="00DB37AE">
        <w:rPr>
          <w:rFonts w:ascii="Times New Roman" w:hAnsi="Times New Roman" w:cs="Times New Roman"/>
          <w:sz w:val="24"/>
          <w:szCs w:val="24"/>
          <w:lang w:val="vi-VN"/>
        </w:rPr>
        <w:t xml:space="preserve"> nghiên cứu sự biến động của thị trường chứng khoán Ấn Độ</w:t>
      </w:r>
      <w:r w:rsidR="006A1DBE" w:rsidRPr="00DB37AE">
        <w:rPr>
          <w:rFonts w:ascii="Times New Roman" w:hAnsi="Times New Roman" w:cs="Times New Roman"/>
          <w:sz w:val="24"/>
          <w:szCs w:val="24"/>
          <w:lang w:val="vi-VN"/>
        </w:rPr>
        <w:t xml:space="preserve"> (</w:t>
      </w:r>
      <w:bookmarkStart w:id="27" w:name="OLE_LINK49"/>
      <w:r w:rsidR="006A1DBE" w:rsidRPr="00DB37AE">
        <w:rPr>
          <w:rFonts w:ascii="Times New Roman" w:hAnsi="Times New Roman" w:cs="Times New Roman"/>
          <w:sz w:val="24"/>
          <w:szCs w:val="24"/>
          <w:lang w:val="vi-VN"/>
        </w:rPr>
        <w:t>Bombay Stock Exchange</w:t>
      </w:r>
      <w:bookmarkEnd w:id="27"/>
      <w:r w:rsidR="006A1DBE" w:rsidRPr="00DB37AE">
        <w:rPr>
          <w:rFonts w:ascii="Times New Roman" w:hAnsi="Times New Roman" w:cs="Times New Roman"/>
          <w:sz w:val="24"/>
          <w:szCs w:val="24"/>
          <w:lang w:val="vi-VN"/>
        </w:rPr>
        <w:t>)</w:t>
      </w:r>
      <w:r w:rsidR="00044591" w:rsidRPr="00DB37AE">
        <w:rPr>
          <w:rFonts w:ascii="Times New Roman" w:hAnsi="Times New Roman" w:cs="Times New Roman"/>
          <w:sz w:val="24"/>
          <w:szCs w:val="24"/>
          <w:lang w:val="en-US"/>
        </w:rPr>
        <w:t xml:space="preserve">, trong đó </w:t>
      </w:r>
      <w:r w:rsidR="00AC55D3" w:rsidRPr="00DB37AE">
        <w:rPr>
          <w:rFonts w:ascii="Times New Roman" w:hAnsi="Times New Roman" w:cs="Times New Roman"/>
          <w:sz w:val="24"/>
          <w:szCs w:val="24"/>
          <w:lang w:val="vi-VN"/>
        </w:rPr>
        <w:t xml:space="preserve">sử dụng chỉ số </w:t>
      </w:r>
      <w:bookmarkStart w:id="28" w:name="OLE_LINK42"/>
      <w:r w:rsidR="006A1DBE" w:rsidRPr="00DB37AE">
        <w:rPr>
          <w:rFonts w:ascii="Times New Roman" w:hAnsi="Times New Roman" w:cs="Times New Roman"/>
          <w:sz w:val="24"/>
          <w:szCs w:val="24"/>
          <w:lang w:val="vi-VN"/>
        </w:rPr>
        <w:t>S&amp;P BSE 500</w:t>
      </w:r>
      <w:bookmarkEnd w:id="28"/>
      <w:r w:rsidR="00AC55D3" w:rsidRPr="00DB37AE">
        <w:rPr>
          <w:rFonts w:ascii="Times New Roman" w:hAnsi="Times New Roman" w:cs="Times New Roman"/>
          <w:sz w:val="24"/>
          <w:szCs w:val="24"/>
          <w:lang w:val="vi-VN"/>
        </w:rPr>
        <w:t xml:space="preserve"> </w:t>
      </w:r>
      <w:r w:rsidR="00B424CA" w:rsidRPr="00DB37AE">
        <w:rPr>
          <w:rFonts w:ascii="Times New Roman" w:hAnsi="Times New Roman" w:cs="Times New Roman"/>
          <w:sz w:val="24"/>
          <w:szCs w:val="24"/>
          <w:lang w:val="vi-VN"/>
        </w:rPr>
        <w:t xml:space="preserve">làm </w:t>
      </w:r>
      <w:r w:rsidR="00AC55D3" w:rsidRPr="00DB37AE">
        <w:rPr>
          <w:rFonts w:ascii="Times New Roman" w:hAnsi="Times New Roman" w:cs="Times New Roman"/>
          <w:sz w:val="24"/>
          <w:szCs w:val="24"/>
          <w:lang w:val="vi-VN"/>
        </w:rPr>
        <w:t xml:space="preserve">đại diện </w:t>
      </w:r>
      <w:r w:rsidR="00044591" w:rsidRPr="00DB37AE">
        <w:rPr>
          <w:rFonts w:ascii="Times New Roman" w:hAnsi="Times New Roman" w:cs="Times New Roman"/>
          <w:sz w:val="24"/>
          <w:szCs w:val="24"/>
          <w:lang w:val="vi-VN"/>
        </w:rPr>
        <w:t>trong</w:t>
      </w:r>
      <w:r w:rsidR="00044591" w:rsidRPr="00DB37AE">
        <w:rPr>
          <w:rFonts w:ascii="Times New Roman" w:hAnsi="Times New Roman" w:cs="Times New Roman"/>
          <w:sz w:val="24"/>
          <w:szCs w:val="24"/>
          <w:lang w:val="en-US"/>
        </w:rPr>
        <w:t xml:space="preserve"> 10 </w:t>
      </w:r>
      <w:r w:rsidR="00AC55D3" w:rsidRPr="00DB37AE">
        <w:rPr>
          <w:rFonts w:ascii="Times New Roman" w:hAnsi="Times New Roman" w:cs="Times New Roman"/>
          <w:sz w:val="24"/>
          <w:szCs w:val="24"/>
          <w:lang w:val="vi-VN"/>
        </w:rPr>
        <w:t>năm</w:t>
      </w:r>
      <w:r w:rsidR="00695BAA" w:rsidRPr="00DB37AE">
        <w:rPr>
          <w:rFonts w:ascii="Times New Roman" w:hAnsi="Times New Roman" w:cs="Times New Roman"/>
          <w:sz w:val="24"/>
          <w:szCs w:val="24"/>
          <w:lang w:val="en-US"/>
        </w:rPr>
        <w:t xml:space="preserve"> </w:t>
      </w:r>
      <w:r w:rsidR="00695BAA" w:rsidRPr="00DB37AE">
        <w:rPr>
          <w:rFonts w:ascii="Times New Roman" w:hAnsi="Times New Roman" w:cs="Times New Roman"/>
          <w:noProof/>
          <w:sz w:val="24"/>
          <w:szCs w:val="24"/>
        </w:rPr>
        <w:t>[19a]</w:t>
      </w:r>
      <w:r w:rsidR="00AC55D3" w:rsidRPr="00DB37AE">
        <w:rPr>
          <w:rFonts w:ascii="Times New Roman" w:hAnsi="Times New Roman" w:cs="Times New Roman"/>
          <w:sz w:val="24"/>
          <w:szCs w:val="24"/>
          <w:lang w:val="vi-VN"/>
        </w:rPr>
        <w:t xml:space="preserve">. </w:t>
      </w:r>
      <w:r w:rsidR="006A1DBE" w:rsidRPr="00DB37AE">
        <w:rPr>
          <w:rFonts w:ascii="Times New Roman" w:hAnsi="Times New Roman" w:cs="Times New Roman"/>
          <w:sz w:val="24"/>
          <w:szCs w:val="24"/>
          <w:lang w:val="vi-VN"/>
        </w:rPr>
        <w:t>Dữ liệu bao gồm 2</w:t>
      </w:r>
      <w:r w:rsidR="00206054" w:rsidRPr="00DB37AE">
        <w:rPr>
          <w:rFonts w:ascii="Times New Roman" w:hAnsi="Times New Roman" w:cs="Times New Roman"/>
          <w:sz w:val="24"/>
          <w:szCs w:val="24"/>
          <w:lang w:val="en-US"/>
        </w:rPr>
        <w:t>.</w:t>
      </w:r>
      <w:r w:rsidR="006A1DBE" w:rsidRPr="00DB37AE">
        <w:rPr>
          <w:rFonts w:ascii="Times New Roman" w:hAnsi="Times New Roman" w:cs="Times New Roman"/>
          <w:sz w:val="24"/>
          <w:szCs w:val="24"/>
          <w:lang w:val="vi-VN"/>
        </w:rPr>
        <w:t xml:space="preserve">108 quan sát </w:t>
      </w:r>
      <w:r w:rsidR="003E2444" w:rsidRPr="00DB37AE">
        <w:rPr>
          <w:rFonts w:ascii="Times New Roman" w:hAnsi="Times New Roman" w:cs="Times New Roman"/>
          <w:sz w:val="24"/>
          <w:szCs w:val="24"/>
          <w:lang w:val="vi-VN"/>
        </w:rPr>
        <w:t xml:space="preserve">giá </w:t>
      </w:r>
      <w:r w:rsidR="006A1DBE" w:rsidRPr="00DB37AE">
        <w:rPr>
          <w:rFonts w:ascii="Times New Roman" w:hAnsi="Times New Roman" w:cs="Times New Roman"/>
          <w:sz w:val="24"/>
          <w:szCs w:val="24"/>
          <w:lang w:val="vi-VN"/>
        </w:rPr>
        <w:t>đóng cử</w:t>
      </w:r>
      <w:r w:rsidR="003E2444" w:rsidRPr="00DB37AE">
        <w:rPr>
          <w:rFonts w:ascii="Times New Roman" w:hAnsi="Times New Roman" w:cs="Times New Roman"/>
          <w:sz w:val="24"/>
          <w:szCs w:val="24"/>
          <w:lang w:val="vi-VN"/>
        </w:rPr>
        <w:t>a theo</w:t>
      </w:r>
      <w:r w:rsidR="006A1DBE" w:rsidRPr="00DB37AE">
        <w:rPr>
          <w:rFonts w:ascii="Times New Roman" w:hAnsi="Times New Roman" w:cs="Times New Roman"/>
          <w:sz w:val="24"/>
          <w:szCs w:val="24"/>
          <w:lang w:val="vi-VN"/>
        </w:rPr>
        <w:t xml:space="preserve"> ngày </w:t>
      </w:r>
      <w:r w:rsidR="00044591" w:rsidRPr="00DB37AE">
        <w:rPr>
          <w:rFonts w:ascii="Times New Roman" w:hAnsi="Times New Roman" w:cs="Times New Roman"/>
          <w:sz w:val="24"/>
          <w:szCs w:val="24"/>
          <w:lang w:val="en-US"/>
        </w:rPr>
        <w:t xml:space="preserve">của </w:t>
      </w:r>
      <w:r w:rsidR="003E2444" w:rsidRPr="00DB37AE">
        <w:rPr>
          <w:rFonts w:ascii="Times New Roman" w:hAnsi="Times New Roman" w:cs="Times New Roman"/>
          <w:sz w:val="24"/>
          <w:szCs w:val="24"/>
          <w:lang w:val="vi-VN"/>
        </w:rPr>
        <w:t>chỉ số</w:t>
      </w:r>
      <w:r w:rsidR="006A1DBE" w:rsidRPr="00DB37AE">
        <w:rPr>
          <w:rFonts w:ascii="Times New Roman" w:hAnsi="Times New Roman" w:cs="Times New Roman"/>
          <w:sz w:val="24"/>
          <w:szCs w:val="24"/>
          <w:lang w:val="vi-VN"/>
        </w:rPr>
        <w:t xml:space="preserve"> BSE500 từ 26/7/2000 đến 20/01/2009</w:t>
      </w:r>
      <w:r w:rsidR="00107F62" w:rsidRPr="00DB37AE">
        <w:rPr>
          <w:rFonts w:ascii="Times New Roman" w:hAnsi="Times New Roman" w:cs="Times New Roman"/>
          <w:sz w:val="24"/>
          <w:szCs w:val="24"/>
          <w:lang w:val="vi-VN"/>
        </w:rPr>
        <w:t>,</w:t>
      </w:r>
      <w:r w:rsidR="00970684">
        <w:rPr>
          <w:rFonts w:ascii="Times New Roman" w:hAnsi="Times New Roman" w:cs="Times New Roman"/>
          <w:sz w:val="24"/>
          <w:szCs w:val="24"/>
          <w:lang w:val="vi-VN"/>
        </w:rPr>
        <w:t xml:space="preserve"> </w:t>
      </w:r>
      <w:r w:rsidR="006A1DBE" w:rsidRPr="00DB37AE">
        <w:rPr>
          <w:rFonts w:ascii="Times New Roman" w:hAnsi="Times New Roman" w:cs="Times New Roman"/>
          <w:sz w:val="24"/>
          <w:szCs w:val="24"/>
          <w:lang w:val="vi-VN"/>
        </w:rPr>
        <w:t>được lấy từ Sở</w:t>
      </w:r>
      <w:r w:rsidR="003E2444" w:rsidRPr="00DB37AE">
        <w:rPr>
          <w:rFonts w:ascii="Times New Roman" w:hAnsi="Times New Roman" w:cs="Times New Roman"/>
          <w:sz w:val="24"/>
          <w:szCs w:val="24"/>
          <w:lang w:val="vi-VN"/>
        </w:rPr>
        <w:t xml:space="preserve"> </w:t>
      </w:r>
      <w:r w:rsidR="00044591" w:rsidRPr="00DB37AE">
        <w:rPr>
          <w:rFonts w:ascii="Times New Roman" w:hAnsi="Times New Roman" w:cs="Times New Roman"/>
          <w:sz w:val="24"/>
          <w:szCs w:val="24"/>
          <w:lang w:val="en-US"/>
        </w:rPr>
        <w:t>G</w:t>
      </w:r>
      <w:r w:rsidR="006A1DBE" w:rsidRPr="00DB37AE">
        <w:rPr>
          <w:rFonts w:ascii="Times New Roman" w:hAnsi="Times New Roman" w:cs="Times New Roman"/>
          <w:sz w:val="24"/>
          <w:szCs w:val="24"/>
          <w:lang w:val="vi-VN"/>
        </w:rPr>
        <w:t>iao dị</w:t>
      </w:r>
      <w:r w:rsidR="003E2444" w:rsidRPr="00DB37AE">
        <w:rPr>
          <w:rFonts w:ascii="Times New Roman" w:hAnsi="Times New Roman" w:cs="Times New Roman"/>
          <w:sz w:val="24"/>
          <w:szCs w:val="24"/>
          <w:lang w:val="vi-VN"/>
        </w:rPr>
        <w:t xml:space="preserve">ch </w:t>
      </w:r>
      <w:r w:rsidR="00044591" w:rsidRPr="00DB37AE">
        <w:rPr>
          <w:rFonts w:ascii="Times New Roman" w:hAnsi="Times New Roman" w:cs="Times New Roman"/>
          <w:sz w:val="24"/>
          <w:szCs w:val="24"/>
          <w:lang w:val="en-US"/>
        </w:rPr>
        <w:t>C</w:t>
      </w:r>
      <w:r w:rsidR="006A1DBE" w:rsidRPr="00DB37AE">
        <w:rPr>
          <w:rFonts w:ascii="Times New Roman" w:hAnsi="Times New Roman" w:cs="Times New Roman"/>
          <w:sz w:val="24"/>
          <w:szCs w:val="24"/>
          <w:lang w:val="vi-VN"/>
        </w:rPr>
        <w:t>hứ</w:t>
      </w:r>
      <w:r w:rsidR="003E2444" w:rsidRPr="00DB37AE">
        <w:rPr>
          <w:rFonts w:ascii="Times New Roman" w:hAnsi="Times New Roman" w:cs="Times New Roman"/>
          <w:sz w:val="24"/>
          <w:szCs w:val="24"/>
          <w:lang w:val="vi-VN"/>
        </w:rPr>
        <w:t>ng khoán Bangalore</w:t>
      </w:r>
      <w:r w:rsidR="006A1DBE" w:rsidRPr="00DB37AE">
        <w:rPr>
          <w:rFonts w:ascii="Times New Roman" w:hAnsi="Times New Roman" w:cs="Times New Roman"/>
          <w:sz w:val="24"/>
          <w:szCs w:val="24"/>
          <w:lang w:val="vi-VN"/>
        </w:rPr>
        <w:t xml:space="preserve">. </w:t>
      </w:r>
      <w:r w:rsidR="00AC55D3" w:rsidRPr="00DB37AE">
        <w:rPr>
          <w:rFonts w:ascii="Times New Roman" w:hAnsi="Times New Roman" w:cs="Times New Roman"/>
          <w:sz w:val="24"/>
          <w:szCs w:val="24"/>
          <w:lang w:val="vi-VN"/>
        </w:rPr>
        <w:t>Mô hình ARCH và GARCH được ướ</w:t>
      </w:r>
      <w:r w:rsidR="00044591" w:rsidRPr="00DB37AE">
        <w:rPr>
          <w:rFonts w:ascii="Times New Roman" w:hAnsi="Times New Roman" w:cs="Times New Roman"/>
          <w:sz w:val="24"/>
          <w:szCs w:val="24"/>
          <w:lang w:val="vi-VN"/>
        </w:rPr>
        <w:t>c tính</w:t>
      </w:r>
      <w:r w:rsidR="00044591" w:rsidRPr="00DB37AE">
        <w:rPr>
          <w:rFonts w:ascii="Times New Roman" w:hAnsi="Times New Roman" w:cs="Times New Roman"/>
          <w:sz w:val="24"/>
          <w:szCs w:val="24"/>
          <w:lang w:val="en-US"/>
        </w:rPr>
        <w:t xml:space="preserve"> là hai </w:t>
      </w:r>
      <w:r w:rsidR="00AC55D3" w:rsidRPr="00DB37AE">
        <w:rPr>
          <w:rFonts w:ascii="Times New Roman" w:hAnsi="Times New Roman" w:cs="Times New Roman"/>
          <w:sz w:val="24"/>
          <w:szCs w:val="24"/>
          <w:lang w:val="vi-VN"/>
        </w:rPr>
        <w:t>mô hình tốt nhất</w:t>
      </w:r>
      <w:r w:rsidR="00107F62" w:rsidRPr="00DB37AE">
        <w:rPr>
          <w:rFonts w:ascii="Times New Roman" w:hAnsi="Times New Roman" w:cs="Times New Roman"/>
          <w:sz w:val="24"/>
          <w:szCs w:val="24"/>
          <w:lang w:val="vi-VN"/>
        </w:rPr>
        <w:t>,</w:t>
      </w:r>
      <w:r w:rsidR="00AC55D3" w:rsidRPr="00DB37AE">
        <w:rPr>
          <w:rFonts w:ascii="Times New Roman" w:hAnsi="Times New Roman" w:cs="Times New Roman"/>
          <w:sz w:val="24"/>
          <w:szCs w:val="24"/>
          <w:lang w:val="vi-VN"/>
        </w:rPr>
        <w:t xml:space="preserve"> được lựa chọn bằng cách sử dụng AIC (</w:t>
      </w:r>
      <w:r w:rsidR="006E6BB6" w:rsidRPr="00DB37AE">
        <w:rPr>
          <w:rFonts w:ascii="Times New Roman" w:hAnsi="Times New Roman" w:cs="Times New Roman"/>
          <w:sz w:val="24"/>
          <w:szCs w:val="24"/>
          <w:lang w:val="vi-VN"/>
        </w:rPr>
        <w:t>akaike information criterion</w:t>
      </w:r>
      <w:r w:rsidR="00AC55D3" w:rsidRPr="00DB37AE">
        <w:rPr>
          <w:rFonts w:ascii="Times New Roman" w:hAnsi="Times New Roman" w:cs="Times New Roman"/>
          <w:sz w:val="24"/>
          <w:szCs w:val="24"/>
          <w:lang w:val="vi-VN"/>
        </w:rPr>
        <w:t>) và SIC (</w:t>
      </w:r>
      <w:r w:rsidR="006E6BB6" w:rsidRPr="00DB37AE">
        <w:rPr>
          <w:rFonts w:ascii="Times New Roman" w:hAnsi="Times New Roman" w:cs="Times New Roman"/>
          <w:sz w:val="24"/>
          <w:szCs w:val="24"/>
          <w:lang w:val="vi-VN"/>
        </w:rPr>
        <w:t>schwarz information criterion</w:t>
      </w:r>
      <w:r w:rsidR="00AC55D3" w:rsidRPr="00DB37AE">
        <w:rPr>
          <w:rFonts w:ascii="Times New Roman" w:hAnsi="Times New Roman" w:cs="Times New Roman"/>
          <w:sz w:val="24"/>
          <w:szCs w:val="24"/>
          <w:lang w:val="vi-VN"/>
        </w:rPr>
        <w:t>). Nghiên cứu cho rằ</w:t>
      </w:r>
      <w:r w:rsidR="00883B45" w:rsidRPr="00DB37AE">
        <w:rPr>
          <w:rFonts w:ascii="Times New Roman" w:hAnsi="Times New Roman" w:cs="Times New Roman"/>
          <w:sz w:val="24"/>
          <w:szCs w:val="24"/>
          <w:lang w:val="vi-VN"/>
        </w:rPr>
        <w:t>ng GARC</w:t>
      </w:r>
      <w:r w:rsidR="00883B45" w:rsidRPr="00DB37AE">
        <w:rPr>
          <w:rFonts w:ascii="Times New Roman" w:hAnsi="Times New Roman" w:cs="Times New Roman"/>
          <w:sz w:val="24"/>
          <w:szCs w:val="24"/>
          <w:lang w:val="en-US"/>
        </w:rPr>
        <w:t xml:space="preserve">H </w:t>
      </w:r>
      <w:r w:rsidR="00AC55D3" w:rsidRPr="00DB37AE">
        <w:rPr>
          <w:rFonts w:ascii="Times New Roman" w:hAnsi="Times New Roman" w:cs="Times New Roman"/>
          <w:sz w:val="24"/>
          <w:szCs w:val="24"/>
          <w:lang w:val="vi-VN"/>
        </w:rPr>
        <w:t>(1,1) là mô hình thích hợp nhất để giải thích biến động theo cụm và có ý nghĩa cho chuỗi dữ liệu ở giai đoạn nghiên cứu. Hơn n</w:t>
      </w:r>
      <w:bookmarkStart w:id="29" w:name="_GoBack"/>
      <w:bookmarkEnd w:id="29"/>
      <w:r w:rsidR="00AC55D3" w:rsidRPr="00DB37AE">
        <w:rPr>
          <w:rFonts w:ascii="Times New Roman" w:hAnsi="Times New Roman" w:cs="Times New Roman"/>
          <w:sz w:val="24"/>
          <w:szCs w:val="24"/>
          <w:lang w:val="vi-VN"/>
        </w:rPr>
        <w:t>ữ</w:t>
      </w:r>
      <w:r w:rsidR="00883B45" w:rsidRPr="00DB37AE">
        <w:rPr>
          <w:rFonts w:ascii="Times New Roman" w:hAnsi="Times New Roman" w:cs="Times New Roman"/>
          <w:sz w:val="24"/>
          <w:szCs w:val="24"/>
          <w:lang w:val="vi-VN"/>
        </w:rPr>
        <w:t>a,</w:t>
      </w:r>
      <w:r w:rsidR="00883B45" w:rsidRPr="00DB37AE">
        <w:rPr>
          <w:rFonts w:ascii="Times New Roman" w:hAnsi="Times New Roman" w:cs="Times New Roman"/>
          <w:sz w:val="24"/>
          <w:szCs w:val="24"/>
          <w:lang w:val="en-US"/>
        </w:rPr>
        <w:t xml:space="preserve"> theo </w:t>
      </w:r>
      <w:r w:rsidR="00AC55D3" w:rsidRPr="00DB37AE">
        <w:rPr>
          <w:rFonts w:ascii="Times New Roman" w:hAnsi="Times New Roman" w:cs="Times New Roman"/>
          <w:sz w:val="24"/>
          <w:szCs w:val="24"/>
          <w:lang w:val="vi-VN"/>
        </w:rPr>
        <w:t xml:space="preserve">nghiên cứu </w:t>
      </w:r>
      <w:r w:rsidR="00695BAA" w:rsidRPr="00DB37AE">
        <w:rPr>
          <w:rFonts w:ascii="Times New Roman" w:hAnsi="Times New Roman" w:cs="Times New Roman"/>
          <w:sz w:val="24"/>
          <w:szCs w:val="24"/>
          <w:lang w:val="en-US"/>
        </w:rPr>
        <w:t xml:space="preserve">của </w:t>
      </w:r>
      <w:r w:rsidR="006E6BB6" w:rsidRPr="00DB37AE">
        <w:rPr>
          <w:rFonts w:ascii="Times New Roman" w:hAnsi="Times New Roman" w:cs="Times New Roman"/>
          <w:noProof/>
          <w:sz w:val="24"/>
          <w:szCs w:val="24"/>
          <w:lang w:val="vi-VN"/>
        </w:rPr>
        <w:t>Goudarzi và</w:t>
      </w:r>
      <w:r w:rsidR="007E14E4" w:rsidRPr="00DB37AE">
        <w:rPr>
          <w:rFonts w:ascii="Times New Roman" w:hAnsi="Times New Roman" w:cs="Times New Roman"/>
          <w:noProof/>
          <w:sz w:val="24"/>
          <w:szCs w:val="24"/>
          <w:lang w:val="vi-VN"/>
        </w:rPr>
        <w:t xml:space="preserve"> Ramanarayanan </w:t>
      </w:r>
      <w:r w:rsidR="006406FB" w:rsidRPr="00DB37AE">
        <w:rPr>
          <w:rFonts w:ascii="Times New Roman" w:hAnsi="Times New Roman" w:cs="Times New Roman"/>
          <w:noProof/>
          <w:sz w:val="24"/>
          <w:szCs w:val="24"/>
          <w:lang w:val="en-US"/>
        </w:rPr>
        <w:t>(</w:t>
      </w:r>
      <w:r w:rsidR="006406FB" w:rsidRPr="00DB37AE">
        <w:rPr>
          <w:rFonts w:ascii="Times New Roman" w:hAnsi="Times New Roman" w:cs="Times New Roman"/>
          <w:noProof/>
          <w:sz w:val="24"/>
          <w:szCs w:val="24"/>
          <w:lang w:val="vi-VN"/>
        </w:rPr>
        <w:t>2011</w:t>
      </w:r>
      <w:r w:rsidR="006406FB" w:rsidRPr="00DB37AE">
        <w:rPr>
          <w:rFonts w:ascii="Times New Roman" w:hAnsi="Times New Roman" w:cs="Times New Roman"/>
          <w:noProof/>
          <w:sz w:val="24"/>
          <w:szCs w:val="24"/>
          <w:lang w:val="en-US"/>
        </w:rPr>
        <w:t>)</w:t>
      </w:r>
      <w:r w:rsidR="00AC55D3" w:rsidRPr="00DB37AE">
        <w:rPr>
          <w:rFonts w:ascii="Times New Roman" w:hAnsi="Times New Roman" w:cs="Times New Roman"/>
          <w:sz w:val="24"/>
          <w:szCs w:val="24"/>
          <w:lang w:val="vi-VN"/>
        </w:rPr>
        <w:t xml:space="preserve">, </w:t>
      </w:r>
      <w:r w:rsidR="00883B45" w:rsidRPr="00DB37AE">
        <w:rPr>
          <w:rFonts w:ascii="Times New Roman" w:hAnsi="Times New Roman" w:cs="Times New Roman"/>
          <w:sz w:val="24"/>
          <w:szCs w:val="24"/>
          <w:lang w:val="en-US"/>
        </w:rPr>
        <w:t xml:space="preserve">từ kết quả khảo sát </w:t>
      </w:r>
      <w:r w:rsidR="00AC55D3" w:rsidRPr="00DB37AE">
        <w:rPr>
          <w:rFonts w:ascii="Times New Roman" w:hAnsi="Times New Roman" w:cs="Times New Roman"/>
          <w:sz w:val="24"/>
          <w:szCs w:val="24"/>
          <w:lang w:val="vi-VN"/>
        </w:rPr>
        <w:t xml:space="preserve">sự biến động của </w:t>
      </w:r>
      <w:bookmarkStart w:id="30" w:name="OLE_LINK99"/>
      <w:r w:rsidR="00AC55D3" w:rsidRPr="00DB37AE">
        <w:rPr>
          <w:rFonts w:ascii="Times New Roman" w:hAnsi="Times New Roman" w:cs="Times New Roman"/>
          <w:sz w:val="24"/>
          <w:szCs w:val="24"/>
          <w:lang w:val="vi-VN"/>
        </w:rPr>
        <w:t xml:space="preserve">chỉ số chứng khoán </w:t>
      </w:r>
      <w:bookmarkEnd w:id="30"/>
      <w:r w:rsidR="006A1DBE" w:rsidRPr="00DB37AE">
        <w:rPr>
          <w:rFonts w:ascii="Times New Roman" w:hAnsi="Times New Roman" w:cs="Times New Roman"/>
          <w:sz w:val="24"/>
          <w:szCs w:val="24"/>
          <w:lang w:val="vi-VN"/>
        </w:rPr>
        <w:t xml:space="preserve">S&amp;P BSE </w:t>
      </w:r>
      <w:r w:rsidR="006A1DBE" w:rsidRPr="00DB37AE">
        <w:rPr>
          <w:rFonts w:ascii="Times New Roman" w:hAnsi="Times New Roman" w:cs="Times New Roman"/>
          <w:sz w:val="24"/>
          <w:szCs w:val="24"/>
          <w:lang w:val="vi-VN"/>
        </w:rPr>
        <w:lastRenderedPageBreak/>
        <w:t xml:space="preserve">500 </w:t>
      </w:r>
      <w:r w:rsidR="00883B45" w:rsidRPr="00DB37AE">
        <w:rPr>
          <w:rFonts w:ascii="Times New Roman" w:hAnsi="Times New Roman" w:cs="Times New Roman"/>
          <w:sz w:val="24"/>
          <w:szCs w:val="24"/>
          <w:lang w:val="vi-VN"/>
        </w:rPr>
        <w:t>và</w:t>
      </w:r>
      <w:r w:rsidR="00883B45" w:rsidRPr="00DB37AE">
        <w:rPr>
          <w:rFonts w:ascii="Times New Roman" w:hAnsi="Times New Roman" w:cs="Times New Roman"/>
          <w:sz w:val="24"/>
          <w:szCs w:val="24"/>
          <w:lang w:val="en-US"/>
        </w:rPr>
        <w:t xml:space="preserve"> hai </w:t>
      </w:r>
      <w:r w:rsidR="00AC55D3" w:rsidRPr="00DB37AE">
        <w:rPr>
          <w:rFonts w:ascii="Times New Roman" w:hAnsi="Times New Roman" w:cs="Times New Roman"/>
          <w:sz w:val="24"/>
          <w:szCs w:val="24"/>
          <w:lang w:val="vi-VN"/>
        </w:rPr>
        <w:t>mô hình phi tuyến tính bất đối xứng</w:t>
      </w:r>
      <w:r w:rsidR="00883B45" w:rsidRPr="00DB37AE">
        <w:rPr>
          <w:rFonts w:ascii="Times New Roman" w:hAnsi="Times New Roman" w:cs="Times New Roman"/>
          <w:sz w:val="24"/>
          <w:szCs w:val="24"/>
          <w:lang w:val="en-US"/>
        </w:rPr>
        <w:t xml:space="preserve"> </w:t>
      </w:r>
      <w:r w:rsidR="00AC55D3" w:rsidRPr="00DB37AE">
        <w:rPr>
          <w:rFonts w:ascii="Times New Roman" w:hAnsi="Times New Roman" w:cs="Times New Roman"/>
          <w:sz w:val="24"/>
          <w:szCs w:val="24"/>
          <w:lang w:val="vi-VN"/>
        </w:rPr>
        <w:t>EGARCH</w:t>
      </w:r>
      <w:r w:rsidR="00883B45" w:rsidRPr="00DB37AE">
        <w:rPr>
          <w:rFonts w:ascii="Times New Roman" w:hAnsi="Times New Roman" w:cs="Times New Roman"/>
          <w:sz w:val="24"/>
          <w:szCs w:val="24"/>
          <w:lang w:val="en-US"/>
        </w:rPr>
        <w:t xml:space="preserve"> </w:t>
      </w:r>
      <w:r w:rsidR="00AC55D3" w:rsidRPr="00DB37AE">
        <w:rPr>
          <w:rFonts w:ascii="Times New Roman" w:hAnsi="Times New Roman" w:cs="Times New Roman"/>
          <w:sz w:val="24"/>
          <w:szCs w:val="24"/>
          <w:lang w:val="vi-VN"/>
        </w:rPr>
        <w:t>(1,1) và TGARCH</w:t>
      </w:r>
      <w:r w:rsidR="00883B45" w:rsidRPr="00DB37AE">
        <w:rPr>
          <w:rFonts w:ascii="Times New Roman" w:hAnsi="Times New Roman" w:cs="Times New Roman"/>
          <w:sz w:val="24"/>
          <w:szCs w:val="24"/>
          <w:lang w:val="en-US"/>
        </w:rPr>
        <w:t xml:space="preserve"> </w:t>
      </w:r>
      <w:r w:rsidR="00AC55D3" w:rsidRPr="00DB37AE">
        <w:rPr>
          <w:rFonts w:ascii="Times New Roman" w:hAnsi="Times New Roman" w:cs="Times New Roman"/>
          <w:sz w:val="24"/>
          <w:szCs w:val="24"/>
          <w:lang w:val="vi-VN"/>
        </w:rPr>
        <w:t>(1,1)</w:t>
      </w:r>
      <w:r w:rsidR="00883B45" w:rsidRPr="00DB37AE">
        <w:rPr>
          <w:rFonts w:ascii="Times New Roman" w:hAnsi="Times New Roman" w:cs="Times New Roman"/>
          <w:sz w:val="24"/>
          <w:szCs w:val="24"/>
          <w:lang w:val="en-US"/>
        </w:rPr>
        <w:t xml:space="preserve"> cho</w:t>
      </w:r>
      <w:r w:rsidR="00AC55D3" w:rsidRPr="00DB37AE">
        <w:rPr>
          <w:rFonts w:ascii="Times New Roman" w:hAnsi="Times New Roman" w:cs="Times New Roman"/>
          <w:sz w:val="24"/>
          <w:szCs w:val="24"/>
          <w:lang w:val="vi-VN"/>
        </w:rPr>
        <w:t xml:space="preserve"> thấy TGARCH (1,1) là mô hình tốt nhất theo AIC, SIC và </w:t>
      </w:r>
      <w:bookmarkStart w:id="31" w:name="OLE_LINK100"/>
      <w:r w:rsidR="00AC55D3" w:rsidRPr="00DB37AE">
        <w:rPr>
          <w:rFonts w:ascii="Times New Roman" w:hAnsi="Times New Roman" w:cs="Times New Roman"/>
          <w:sz w:val="24"/>
          <w:szCs w:val="24"/>
          <w:lang w:val="vi-VN"/>
        </w:rPr>
        <w:t xml:space="preserve">tiêu chuẩn </w:t>
      </w:r>
      <w:bookmarkEnd w:id="31"/>
      <w:r w:rsidR="00AC55D3" w:rsidRPr="00DB37AE">
        <w:rPr>
          <w:rFonts w:ascii="Times New Roman" w:hAnsi="Times New Roman" w:cs="Times New Roman"/>
          <w:sz w:val="24"/>
          <w:szCs w:val="24"/>
          <w:lang w:val="vi-VN"/>
        </w:rPr>
        <w:t xml:space="preserve">giá trị hợp lý cực đại (Log </w:t>
      </w:r>
      <w:r w:rsidR="00ED6F36" w:rsidRPr="00DB37AE">
        <w:rPr>
          <w:rFonts w:ascii="Times New Roman" w:hAnsi="Times New Roman" w:cs="Times New Roman"/>
          <w:sz w:val="24"/>
          <w:szCs w:val="24"/>
          <w:lang w:val="vi-VN"/>
        </w:rPr>
        <w:t>likelihood</w:t>
      </w:r>
      <w:r w:rsidR="00AC55D3" w:rsidRPr="00DB37AE">
        <w:rPr>
          <w:rFonts w:ascii="Times New Roman" w:hAnsi="Times New Roman" w:cs="Times New Roman"/>
          <w:sz w:val="24"/>
          <w:szCs w:val="24"/>
          <w:lang w:val="vi-VN"/>
        </w:rPr>
        <w:t>)</w:t>
      </w:r>
      <w:r w:rsidR="006406FB" w:rsidRPr="00DB37AE">
        <w:rPr>
          <w:rFonts w:ascii="Times New Roman" w:hAnsi="Times New Roman" w:cs="Times New Roman"/>
          <w:sz w:val="24"/>
          <w:szCs w:val="24"/>
          <w:lang w:val="en-US"/>
        </w:rPr>
        <w:t xml:space="preserve"> </w:t>
      </w:r>
      <w:r w:rsidR="006406FB" w:rsidRPr="00DB37AE">
        <w:rPr>
          <w:rFonts w:ascii="Times New Roman" w:hAnsi="Times New Roman" w:cs="Times New Roman"/>
          <w:noProof/>
          <w:sz w:val="24"/>
          <w:szCs w:val="24"/>
          <w:lang w:val="vi-VN"/>
        </w:rPr>
        <w:t>[</w:t>
      </w:r>
      <w:r w:rsidR="006406FB" w:rsidRPr="00DB37AE">
        <w:rPr>
          <w:rFonts w:ascii="Times New Roman" w:hAnsi="Times New Roman" w:cs="Times New Roman"/>
          <w:noProof/>
          <w:sz w:val="24"/>
          <w:szCs w:val="24"/>
        </w:rPr>
        <w:t>19b</w:t>
      </w:r>
      <w:r w:rsidR="006406FB" w:rsidRPr="00DB37AE">
        <w:rPr>
          <w:rFonts w:ascii="Times New Roman" w:hAnsi="Times New Roman" w:cs="Times New Roman"/>
          <w:noProof/>
          <w:sz w:val="24"/>
          <w:szCs w:val="24"/>
          <w:lang w:val="vi-VN"/>
        </w:rPr>
        <w:t>]</w:t>
      </w:r>
      <w:r w:rsidR="00AC55D3" w:rsidRPr="00DB37AE">
        <w:rPr>
          <w:rFonts w:ascii="Times New Roman" w:hAnsi="Times New Roman" w:cs="Times New Roman"/>
          <w:sz w:val="24"/>
          <w:szCs w:val="24"/>
          <w:lang w:val="vi-VN"/>
        </w:rPr>
        <w:t>.</w:t>
      </w:r>
    </w:p>
    <w:p w14:paraId="4CBE106E" w14:textId="018C7A5F" w:rsidR="00AC55D3" w:rsidRPr="00DB37AE" w:rsidRDefault="00AC55D3" w:rsidP="008137A9">
      <w:pPr>
        <w:pStyle w:val="NoSpacing"/>
        <w:jc w:val="both"/>
        <w:rPr>
          <w:rFonts w:ascii="Times New Roman" w:hAnsi="Times New Roman" w:cs="Times New Roman"/>
          <w:sz w:val="24"/>
          <w:szCs w:val="24"/>
          <w:lang w:val="vi-VN"/>
        </w:rPr>
      </w:pPr>
      <w:bookmarkStart w:id="32" w:name="OLE_LINK107"/>
      <w:r w:rsidRPr="00DB37AE">
        <w:rPr>
          <w:rFonts w:ascii="Times New Roman" w:hAnsi="Times New Roman" w:cs="Times New Roman"/>
          <w:noProof/>
          <w:sz w:val="24"/>
          <w:szCs w:val="24"/>
          <w:lang w:val="vi-VN"/>
        </w:rPr>
        <w:t>Sin</w:t>
      </w:r>
      <w:r w:rsidR="00D62DA9" w:rsidRPr="00DB37AE">
        <w:rPr>
          <w:rFonts w:ascii="Times New Roman" w:hAnsi="Times New Roman" w:cs="Times New Roman"/>
          <w:noProof/>
          <w:sz w:val="24"/>
          <w:szCs w:val="24"/>
          <w:lang w:val="vi-VN"/>
        </w:rPr>
        <w:t>gh và</w:t>
      </w:r>
      <w:r w:rsidRPr="00DB37AE">
        <w:rPr>
          <w:rFonts w:ascii="Times New Roman" w:hAnsi="Times New Roman" w:cs="Times New Roman"/>
          <w:noProof/>
          <w:sz w:val="24"/>
          <w:szCs w:val="24"/>
          <w:lang w:val="vi-VN"/>
        </w:rPr>
        <w:t xml:space="preserve"> Tripathi</w:t>
      </w:r>
      <w:r w:rsidR="006406FB" w:rsidRPr="00DB37AE">
        <w:rPr>
          <w:rFonts w:ascii="Times New Roman" w:hAnsi="Times New Roman" w:cs="Times New Roman"/>
          <w:noProof/>
          <w:sz w:val="24"/>
          <w:szCs w:val="24"/>
          <w:lang w:val="en-US"/>
        </w:rPr>
        <w:t xml:space="preserve"> </w:t>
      </w:r>
      <w:r w:rsidR="006406FB" w:rsidRPr="00DB37AE">
        <w:rPr>
          <w:rFonts w:ascii="Times New Roman" w:hAnsi="Times New Roman" w:cs="Times New Roman"/>
          <w:noProof/>
          <w:sz w:val="24"/>
          <w:szCs w:val="24"/>
          <w:lang w:val="vi-VN"/>
        </w:rPr>
        <w:t>(2016)</w:t>
      </w:r>
      <w:bookmarkEnd w:id="32"/>
      <w:r w:rsidR="00A600EB"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nghiên cứu giá chứng khoán Ấn Độ</w:t>
      </w:r>
      <w:r w:rsidR="00A600EB" w:rsidRPr="00DB37AE">
        <w:rPr>
          <w:rFonts w:ascii="Times New Roman" w:hAnsi="Times New Roman" w:cs="Times New Roman"/>
          <w:sz w:val="24"/>
          <w:szCs w:val="24"/>
          <w:lang w:val="en-US"/>
        </w:rPr>
        <w:t xml:space="preserve"> nhằm xem xét liệu </w:t>
      </w:r>
      <w:r w:rsidRPr="00DB37AE">
        <w:rPr>
          <w:rFonts w:ascii="Times New Roman" w:hAnsi="Times New Roman" w:cs="Times New Roman"/>
          <w:sz w:val="24"/>
          <w:szCs w:val="24"/>
          <w:lang w:val="vi-VN"/>
        </w:rPr>
        <w:t xml:space="preserve">biến động là bất đối xứng </w:t>
      </w:r>
      <w:r w:rsidR="00A600EB" w:rsidRPr="00DB37AE">
        <w:rPr>
          <w:rFonts w:ascii="Times New Roman" w:hAnsi="Times New Roman" w:cs="Times New Roman"/>
          <w:sz w:val="24"/>
          <w:szCs w:val="24"/>
          <w:lang w:val="en-US"/>
        </w:rPr>
        <w:t xml:space="preserve">hay không thông qua </w:t>
      </w:r>
      <w:r w:rsidRPr="00DB37AE">
        <w:rPr>
          <w:rFonts w:ascii="Times New Roman" w:hAnsi="Times New Roman" w:cs="Times New Roman"/>
          <w:sz w:val="24"/>
          <w:szCs w:val="24"/>
          <w:lang w:val="vi-VN"/>
        </w:rPr>
        <w:t>sử dụng tỷ suất lợi nhuận hàng ngày</w:t>
      </w:r>
      <w:r w:rsidR="00A600EB" w:rsidRPr="00DB37AE">
        <w:rPr>
          <w:rFonts w:ascii="Times New Roman" w:hAnsi="Times New Roman" w:cs="Times New Roman"/>
          <w:sz w:val="24"/>
          <w:szCs w:val="24"/>
          <w:lang w:val="en-US"/>
        </w:rPr>
        <w:t xml:space="preserve"> giai đoạn</w:t>
      </w:r>
      <w:r w:rsidRPr="00DB37AE">
        <w:rPr>
          <w:rFonts w:ascii="Times New Roman" w:hAnsi="Times New Roman" w:cs="Times New Roman"/>
          <w:sz w:val="24"/>
          <w:szCs w:val="24"/>
          <w:lang w:val="vi-VN"/>
        </w:rPr>
        <w:t xml:space="preserve"> 2000</w:t>
      </w:r>
      <w:r w:rsidR="00A600EB" w:rsidRPr="00DB37AE">
        <w:rPr>
          <w:rFonts w:ascii="Times New Roman" w:hAnsi="Times New Roman" w:cs="Times New Roman"/>
          <w:sz w:val="24"/>
          <w:szCs w:val="24"/>
          <w:lang w:val="en-US"/>
        </w:rPr>
        <w:t>-2010</w:t>
      </w:r>
      <w:r w:rsidR="006406FB" w:rsidRPr="00DB37AE">
        <w:rPr>
          <w:rFonts w:ascii="Times New Roman" w:hAnsi="Times New Roman" w:cs="Times New Roman"/>
          <w:sz w:val="24"/>
          <w:szCs w:val="24"/>
          <w:lang w:val="en-US"/>
        </w:rPr>
        <w:t xml:space="preserve"> </w:t>
      </w:r>
      <w:r w:rsidR="006406FB" w:rsidRPr="00DB37AE">
        <w:rPr>
          <w:rFonts w:ascii="Times New Roman" w:hAnsi="Times New Roman" w:cs="Times New Roman"/>
          <w:noProof/>
          <w:sz w:val="24"/>
          <w:szCs w:val="24"/>
        </w:rPr>
        <w:t>[20]</w:t>
      </w:r>
      <w:r w:rsidRPr="00DB37AE">
        <w:rPr>
          <w:rFonts w:ascii="Times New Roman" w:hAnsi="Times New Roman" w:cs="Times New Roman"/>
          <w:sz w:val="24"/>
          <w:szCs w:val="24"/>
          <w:lang w:val="vi-VN"/>
        </w:rPr>
        <w:t>. Nghiên cứu cho thấy</w:t>
      </w:r>
      <w:bookmarkStart w:id="33" w:name="OLE_LINK105"/>
      <w:r w:rsidR="00A600EB"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 xml:space="preserve">mô hình </w:t>
      </w:r>
      <w:bookmarkEnd w:id="33"/>
      <w:r w:rsidRPr="00DB37AE">
        <w:rPr>
          <w:rFonts w:ascii="Times New Roman" w:hAnsi="Times New Roman" w:cs="Times New Roman"/>
          <w:sz w:val="24"/>
          <w:szCs w:val="24"/>
          <w:lang w:val="vi-VN"/>
        </w:rPr>
        <w:t>GARCH và PGARCH là</w:t>
      </w:r>
      <w:r w:rsidR="00A600EB" w:rsidRPr="00DB37AE">
        <w:rPr>
          <w:rFonts w:ascii="Times New Roman" w:hAnsi="Times New Roman" w:cs="Times New Roman"/>
          <w:sz w:val="24"/>
          <w:szCs w:val="24"/>
          <w:lang w:val="en-US"/>
        </w:rPr>
        <w:t xml:space="preserve"> hai </w:t>
      </w:r>
      <w:r w:rsidRPr="00DB37AE">
        <w:rPr>
          <w:rFonts w:ascii="Times New Roman" w:hAnsi="Times New Roman" w:cs="Times New Roman"/>
          <w:sz w:val="24"/>
          <w:szCs w:val="24"/>
          <w:lang w:val="vi-VN"/>
        </w:rPr>
        <w:t xml:space="preserve">mô hình tốt nhất để đo lường đối xứng và hiệu ứng bất đối xứng tương ứng. </w:t>
      </w:r>
      <w:bookmarkStart w:id="34" w:name="OLE_LINK109"/>
      <w:r w:rsidR="006E6BB6" w:rsidRPr="00DB37AE">
        <w:rPr>
          <w:rFonts w:ascii="Times New Roman" w:hAnsi="Times New Roman" w:cs="Times New Roman"/>
          <w:noProof/>
          <w:sz w:val="24"/>
          <w:szCs w:val="24"/>
          <w:lang w:val="vi-VN"/>
        </w:rPr>
        <w:t>Kulshreshtha và</w:t>
      </w:r>
      <w:r w:rsidRPr="00DB37AE">
        <w:rPr>
          <w:rFonts w:ascii="Times New Roman" w:hAnsi="Times New Roman" w:cs="Times New Roman"/>
          <w:noProof/>
          <w:sz w:val="24"/>
          <w:szCs w:val="24"/>
          <w:lang w:val="vi-VN"/>
        </w:rPr>
        <w:t xml:space="preserve"> Mittal </w:t>
      </w:r>
      <w:bookmarkEnd w:id="34"/>
      <w:r w:rsidR="00E271E5" w:rsidRPr="00DB37AE">
        <w:rPr>
          <w:rFonts w:ascii="Times New Roman" w:hAnsi="Times New Roman" w:cs="Times New Roman"/>
          <w:noProof/>
          <w:sz w:val="24"/>
          <w:szCs w:val="24"/>
          <w:lang w:val="vi-VN"/>
        </w:rPr>
        <w:t>(2015)</w:t>
      </w:r>
      <w:r w:rsidRPr="00DB37AE">
        <w:rPr>
          <w:rFonts w:ascii="Times New Roman" w:hAnsi="Times New Roman" w:cs="Times New Roman"/>
          <w:sz w:val="24"/>
          <w:szCs w:val="24"/>
          <w:lang w:val="vi-VN"/>
        </w:rPr>
        <w:t xml:space="preserve"> sử dụ</w:t>
      </w:r>
      <w:r w:rsidR="00A600EB" w:rsidRPr="00DB37AE">
        <w:rPr>
          <w:rFonts w:ascii="Times New Roman" w:hAnsi="Times New Roman" w:cs="Times New Roman"/>
          <w:sz w:val="24"/>
          <w:szCs w:val="24"/>
          <w:lang w:val="vi-VN"/>
        </w:rPr>
        <w:t>ng</w:t>
      </w:r>
      <w:r w:rsidR="00A600EB" w:rsidRPr="00DB37AE">
        <w:rPr>
          <w:rFonts w:ascii="Times New Roman" w:hAnsi="Times New Roman" w:cs="Times New Roman"/>
          <w:sz w:val="24"/>
          <w:szCs w:val="24"/>
          <w:lang w:val="en-US"/>
        </w:rPr>
        <w:t xml:space="preserve"> 8 </w:t>
      </w:r>
      <w:r w:rsidRPr="00DB37AE">
        <w:rPr>
          <w:rFonts w:ascii="Times New Roman" w:hAnsi="Times New Roman" w:cs="Times New Roman"/>
          <w:sz w:val="24"/>
          <w:szCs w:val="24"/>
          <w:lang w:val="vi-VN"/>
        </w:rPr>
        <w:t>mô hình khác nhau để dự báo biến động trên các thị trường chứng khoán Ấn Độ và nước ngoài</w:t>
      </w:r>
      <w:r w:rsidR="00E271E5" w:rsidRPr="00DB37AE">
        <w:rPr>
          <w:rFonts w:ascii="Times New Roman" w:hAnsi="Times New Roman" w:cs="Times New Roman"/>
          <w:sz w:val="24"/>
          <w:szCs w:val="24"/>
          <w:lang w:val="vi-VN"/>
        </w:rPr>
        <w:t xml:space="preserve"> </w:t>
      </w:r>
      <w:r w:rsidR="00E271E5" w:rsidRPr="00DB37AE">
        <w:rPr>
          <w:rFonts w:ascii="Times New Roman" w:hAnsi="Times New Roman" w:cs="Times New Roman"/>
          <w:noProof/>
          <w:sz w:val="24"/>
          <w:szCs w:val="24"/>
        </w:rPr>
        <w:t>[21]</w:t>
      </w:r>
      <w:r w:rsidRPr="00DB37AE">
        <w:rPr>
          <w:rFonts w:ascii="Times New Roman" w:hAnsi="Times New Roman" w:cs="Times New Roman"/>
          <w:sz w:val="24"/>
          <w:szCs w:val="24"/>
          <w:lang w:val="vi-VN"/>
        </w:rPr>
        <w:t xml:space="preserve">. Chỉ số </w:t>
      </w:r>
      <w:bookmarkStart w:id="35" w:name="OLE_LINK46"/>
      <w:bookmarkStart w:id="36" w:name="OLE_LINK47"/>
      <w:r w:rsidRPr="00DB37AE">
        <w:rPr>
          <w:rFonts w:ascii="Times New Roman" w:hAnsi="Times New Roman" w:cs="Times New Roman"/>
          <w:sz w:val="24"/>
          <w:szCs w:val="24"/>
          <w:lang w:val="vi-VN"/>
        </w:rPr>
        <w:t>NSE</w:t>
      </w:r>
      <w:bookmarkEnd w:id="35"/>
      <w:bookmarkEnd w:id="36"/>
      <w:r w:rsidR="00FC08C0" w:rsidRPr="00DB37AE">
        <w:rPr>
          <w:rFonts w:ascii="Times New Roman" w:hAnsi="Times New Roman" w:cs="Times New Roman"/>
          <w:sz w:val="24"/>
          <w:szCs w:val="24"/>
          <w:lang w:val="vi-VN"/>
        </w:rPr>
        <w:t xml:space="preserve"> (National Stock Exchange)</w:t>
      </w:r>
      <w:r w:rsidRPr="00DB37AE">
        <w:rPr>
          <w:rFonts w:ascii="Times New Roman" w:hAnsi="Times New Roman" w:cs="Times New Roman"/>
          <w:sz w:val="24"/>
          <w:szCs w:val="24"/>
          <w:lang w:val="vi-VN"/>
        </w:rPr>
        <w:t xml:space="preserve"> và BSE</w:t>
      </w:r>
      <w:r w:rsidR="00FC08C0" w:rsidRPr="00DB37AE">
        <w:rPr>
          <w:rFonts w:ascii="Times New Roman" w:hAnsi="Times New Roman" w:cs="Times New Roman"/>
          <w:sz w:val="24"/>
          <w:szCs w:val="24"/>
          <w:lang w:val="vi-VN"/>
        </w:rPr>
        <w:t xml:space="preserve"> (Bombay Stock Exchange)</w:t>
      </w:r>
      <w:r w:rsidR="00A600EB"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được coi như là đại diện cho thị trường chứng khoán Ấn Độ và các dữ liệu tỷ giá hối đoái cho đồng Rupee Ấn Độ và ngoại tệ trong giai đoạn 2000</w:t>
      </w:r>
      <w:r w:rsidR="00A600EB" w:rsidRPr="00DB37AE">
        <w:rPr>
          <w:rFonts w:ascii="Times New Roman" w:hAnsi="Times New Roman" w:cs="Times New Roman"/>
          <w:sz w:val="24"/>
          <w:szCs w:val="24"/>
          <w:lang w:val="en-US"/>
        </w:rPr>
        <w:t>-</w:t>
      </w:r>
      <w:r w:rsidR="00A600EB" w:rsidRPr="00DB37AE">
        <w:rPr>
          <w:rFonts w:ascii="Times New Roman" w:hAnsi="Times New Roman" w:cs="Times New Roman"/>
          <w:sz w:val="24"/>
          <w:szCs w:val="24"/>
          <w:lang w:val="vi-VN"/>
        </w:rPr>
        <w:t>2013.</w:t>
      </w:r>
      <w:r w:rsidR="00A600EB" w:rsidRPr="00DB37AE">
        <w:rPr>
          <w:rFonts w:ascii="Times New Roman" w:hAnsi="Times New Roman" w:cs="Times New Roman"/>
          <w:sz w:val="24"/>
          <w:szCs w:val="24"/>
          <w:lang w:val="en-US"/>
        </w:rPr>
        <w:t xml:space="preserve"> S</w:t>
      </w:r>
      <w:r w:rsidRPr="00DB37AE">
        <w:rPr>
          <w:rFonts w:ascii="Times New Roman" w:hAnsi="Times New Roman" w:cs="Times New Roman"/>
          <w:sz w:val="24"/>
          <w:szCs w:val="24"/>
          <w:lang w:val="vi-VN"/>
        </w:rPr>
        <w:t xml:space="preserve">ố liệu thống kê dự báo nghiên cứu cho thấy rằng </w:t>
      </w:r>
      <w:r w:rsidR="00A600EB" w:rsidRPr="00DB37AE">
        <w:rPr>
          <w:rFonts w:ascii="Times New Roman" w:hAnsi="Times New Roman" w:cs="Times New Roman"/>
          <w:sz w:val="24"/>
          <w:szCs w:val="24"/>
          <w:lang w:val="en-US"/>
        </w:rPr>
        <w:t xml:space="preserve">hai </w:t>
      </w:r>
      <w:r w:rsidRPr="00DB37AE">
        <w:rPr>
          <w:rFonts w:ascii="Times New Roman" w:hAnsi="Times New Roman" w:cs="Times New Roman"/>
          <w:sz w:val="24"/>
          <w:szCs w:val="24"/>
          <w:lang w:val="vi-VN"/>
        </w:rPr>
        <w:t>mô hình TARCH và PARCH</w:t>
      </w:r>
      <w:r w:rsidR="00A600EB" w:rsidRPr="00DB37AE">
        <w:rPr>
          <w:rFonts w:ascii="Times New Roman" w:hAnsi="Times New Roman" w:cs="Times New Roman"/>
          <w:sz w:val="24"/>
          <w:szCs w:val="24"/>
          <w:lang w:val="en-US"/>
        </w:rPr>
        <w:t xml:space="preserve"> phù hợp với việc đánh giá thị trường chứng khoán thông qua</w:t>
      </w:r>
      <w:r w:rsidRPr="00DB37AE">
        <w:rPr>
          <w:rFonts w:ascii="Times New Roman" w:hAnsi="Times New Roman" w:cs="Times New Roman"/>
          <w:sz w:val="24"/>
          <w:szCs w:val="24"/>
          <w:lang w:val="vi-VN"/>
        </w:rPr>
        <w:t xml:space="preserve"> dự báo biến động</w:t>
      </w:r>
      <w:r w:rsidR="00A600EB" w:rsidRPr="00DB37AE">
        <w:rPr>
          <w:rFonts w:ascii="Times New Roman" w:hAnsi="Times New Roman" w:cs="Times New Roman"/>
          <w:sz w:val="24"/>
          <w:szCs w:val="24"/>
          <w:lang w:val="en-US"/>
        </w:rPr>
        <w:t xml:space="preserve"> các</w:t>
      </w:r>
      <w:r w:rsidRPr="00DB37AE">
        <w:rPr>
          <w:rFonts w:ascii="Times New Roman" w:hAnsi="Times New Roman" w:cs="Times New Roman"/>
          <w:sz w:val="24"/>
          <w:szCs w:val="24"/>
          <w:lang w:val="vi-VN"/>
        </w:rPr>
        <w:t xml:space="preserve"> chỉ số BSE và NSE và</w:t>
      </w:r>
      <w:r w:rsidR="00A600EB" w:rsidRPr="00DB37AE">
        <w:rPr>
          <w:rFonts w:ascii="Times New Roman" w:hAnsi="Times New Roman" w:cs="Times New Roman"/>
          <w:sz w:val="24"/>
          <w:szCs w:val="24"/>
          <w:lang w:val="en-US"/>
        </w:rPr>
        <w:t xml:space="preserve"> các mô hình </w:t>
      </w:r>
      <w:r w:rsidRPr="00DB37AE">
        <w:rPr>
          <w:rFonts w:ascii="Times New Roman" w:hAnsi="Times New Roman" w:cs="Times New Roman"/>
          <w:sz w:val="24"/>
          <w:szCs w:val="24"/>
          <w:lang w:val="vi-VN"/>
        </w:rPr>
        <w:t>ARMA</w:t>
      </w:r>
      <w:r w:rsidR="00E271E5"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(1</w:t>
      </w:r>
      <w:proofErr w:type="gramStart"/>
      <w:r w:rsidRPr="00DB37AE">
        <w:rPr>
          <w:rFonts w:ascii="Times New Roman" w:hAnsi="Times New Roman" w:cs="Times New Roman"/>
          <w:sz w:val="24"/>
          <w:szCs w:val="24"/>
          <w:lang w:val="vi-VN"/>
        </w:rPr>
        <w:t>,1</w:t>
      </w:r>
      <w:proofErr w:type="gramEnd"/>
      <w:r w:rsidRPr="00DB37AE">
        <w:rPr>
          <w:rFonts w:ascii="Times New Roman" w:hAnsi="Times New Roman" w:cs="Times New Roman"/>
          <w:sz w:val="24"/>
          <w:szCs w:val="24"/>
          <w:lang w:val="vi-VN"/>
        </w:rPr>
        <w:t>), ARCH</w:t>
      </w:r>
      <w:r w:rsidR="00E271E5"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(5), EGARCH</w:t>
      </w:r>
      <w:r w:rsidR="00A600EB" w:rsidRPr="00DB37AE">
        <w:rPr>
          <w:rFonts w:ascii="Times New Roman" w:hAnsi="Times New Roman" w:cs="Times New Roman"/>
          <w:sz w:val="24"/>
          <w:szCs w:val="24"/>
          <w:lang w:val="en-US"/>
        </w:rPr>
        <w:t xml:space="preserve"> phù hợp hơn với </w:t>
      </w:r>
      <w:r w:rsidRPr="00DB37AE">
        <w:rPr>
          <w:rFonts w:ascii="Times New Roman" w:hAnsi="Times New Roman" w:cs="Times New Roman"/>
          <w:sz w:val="24"/>
          <w:szCs w:val="24"/>
          <w:lang w:val="vi-VN"/>
        </w:rPr>
        <w:t>thị trường ngoại hối.</w:t>
      </w:r>
    </w:p>
    <w:p w14:paraId="32892E0B" w14:textId="74E8FC6F" w:rsidR="00091B49" w:rsidRPr="00DB37AE" w:rsidRDefault="00A600EB" w:rsidP="00794C68">
      <w:pPr>
        <w:pStyle w:val="NoSpacing"/>
        <w:jc w:val="both"/>
        <w:rPr>
          <w:rFonts w:ascii="Times New Roman" w:hAnsi="Times New Roman" w:cs="Times New Roman"/>
          <w:lang w:val="vi-VN"/>
        </w:rPr>
      </w:pPr>
      <w:r w:rsidRPr="00DB37AE">
        <w:rPr>
          <w:rFonts w:ascii="Times New Roman" w:hAnsi="Times New Roman" w:cs="Times New Roman"/>
          <w:sz w:val="24"/>
          <w:lang w:val="en-US"/>
        </w:rPr>
        <w:t xml:space="preserve">Ở </w:t>
      </w:r>
      <w:r w:rsidR="00011765" w:rsidRPr="00DB37AE">
        <w:rPr>
          <w:rFonts w:ascii="Times New Roman" w:hAnsi="Times New Roman" w:cs="Times New Roman"/>
          <w:sz w:val="24"/>
          <w:lang w:val="vi-VN"/>
        </w:rPr>
        <w:t>Việt Nam</w:t>
      </w:r>
      <w:r w:rsidRPr="00DB37AE">
        <w:rPr>
          <w:rFonts w:ascii="Times New Roman" w:hAnsi="Times New Roman" w:cs="Times New Roman"/>
          <w:sz w:val="24"/>
          <w:lang w:val="en-US"/>
        </w:rPr>
        <w:t xml:space="preserve">, các tác giả </w:t>
      </w:r>
      <w:r w:rsidR="0055191F" w:rsidRPr="00DB37AE">
        <w:rPr>
          <w:rFonts w:ascii="Times New Roman" w:hAnsi="Times New Roman" w:cs="Times New Roman"/>
          <w:sz w:val="24"/>
          <w:lang w:val="en-US"/>
        </w:rPr>
        <w:t xml:space="preserve">như </w:t>
      </w:r>
      <w:r w:rsidR="00CD5D1D" w:rsidRPr="00DB37AE">
        <w:rPr>
          <w:rFonts w:ascii="Times New Roman" w:hAnsi="Times New Roman" w:cs="Times New Roman"/>
          <w:sz w:val="24"/>
          <w:lang w:val="vi-VN"/>
        </w:rPr>
        <w:t>Võ Thị</w:t>
      </w:r>
      <w:r w:rsidR="004D6002" w:rsidRPr="00DB37AE">
        <w:rPr>
          <w:rFonts w:ascii="Times New Roman" w:hAnsi="Times New Roman" w:cs="Times New Roman"/>
          <w:sz w:val="24"/>
          <w:lang w:val="vi-VN"/>
        </w:rPr>
        <w:t xml:space="preserve"> Thúy Anh và</w:t>
      </w:r>
      <w:r w:rsidR="00CD5D1D" w:rsidRPr="00DB37AE">
        <w:rPr>
          <w:rFonts w:ascii="Times New Roman" w:hAnsi="Times New Roman" w:cs="Times New Roman"/>
          <w:sz w:val="24"/>
          <w:lang w:val="vi-VN"/>
        </w:rPr>
        <w:t xml:space="preserve"> Nguyễ</w:t>
      </w:r>
      <w:r w:rsidR="007E14E4" w:rsidRPr="00DB37AE">
        <w:rPr>
          <w:rFonts w:ascii="Times New Roman" w:hAnsi="Times New Roman" w:cs="Times New Roman"/>
          <w:sz w:val="24"/>
          <w:lang w:val="vi-VN"/>
        </w:rPr>
        <w:t>n Anh Tùng</w:t>
      </w:r>
      <w:r w:rsidR="00011765" w:rsidRPr="00DB37AE">
        <w:rPr>
          <w:rFonts w:ascii="Times New Roman" w:hAnsi="Times New Roman" w:cs="Times New Roman"/>
          <w:sz w:val="24"/>
          <w:lang w:val="vi-VN"/>
        </w:rPr>
        <w:t xml:space="preserve"> </w:t>
      </w:r>
      <w:r w:rsidR="0055191F" w:rsidRPr="00DB37AE">
        <w:rPr>
          <w:rFonts w:ascii="Times New Roman" w:hAnsi="Times New Roman" w:cs="Times New Roman"/>
          <w:sz w:val="24"/>
          <w:lang w:val="en-US"/>
        </w:rPr>
        <w:t>(</w:t>
      </w:r>
      <w:r w:rsidR="0055191F" w:rsidRPr="00DB37AE">
        <w:rPr>
          <w:rFonts w:ascii="Times New Roman" w:hAnsi="Times New Roman" w:cs="Times New Roman"/>
          <w:sz w:val="24"/>
          <w:lang w:val="vi-VN"/>
        </w:rPr>
        <w:t>2010</w:t>
      </w:r>
      <w:r w:rsidR="0055191F" w:rsidRPr="00DB37AE">
        <w:rPr>
          <w:rFonts w:ascii="Times New Roman" w:hAnsi="Times New Roman" w:cs="Times New Roman"/>
          <w:sz w:val="24"/>
          <w:lang w:val="en-US"/>
        </w:rPr>
        <w:t>),</w:t>
      </w:r>
      <w:r w:rsidR="00011765" w:rsidRPr="00DB37AE">
        <w:rPr>
          <w:rFonts w:ascii="Times New Roman" w:hAnsi="Times New Roman" w:cs="Times New Roman"/>
          <w:sz w:val="24"/>
          <w:lang w:val="vi-VN"/>
        </w:rPr>
        <w:t xml:space="preserve"> Đặng Hữu Mẫn và Hoàng Dương Việt Anh</w:t>
      </w:r>
      <w:r w:rsidR="00011765" w:rsidRPr="00DB37AE">
        <w:rPr>
          <w:rFonts w:ascii="Times New Roman" w:hAnsi="Times New Roman" w:cs="Times New Roman"/>
          <w:noProof/>
          <w:sz w:val="24"/>
          <w:lang w:val="vi-VN"/>
        </w:rPr>
        <w:t xml:space="preserve"> </w:t>
      </w:r>
      <w:r w:rsidR="0055191F" w:rsidRPr="00DB37AE">
        <w:rPr>
          <w:rFonts w:ascii="Times New Roman" w:hAnsi="Times New Roman" w:cs="Times New Roman"/>
          <w:noProof/>
          <w:sz w:val="24"/>
          <w:lang w:val="en-US"/>
        </w:rPr>
        <w:t>(2013)</w:t>
      </w:r>
      <w:r w:rsidR="0055191F" w:rsidRPr="00DB37AE">
        <w:rPr>
          <w:rFonts w:ascii="Times New Roman" w:hAnsi="Times New Roman" w:cs="Times New Roman"/>
          <w:noProof/>
          <w:sz w:val="24"/>
        </w:rPr>
        <w:t>,</w:t>
      </w:r>
      <w:r w:rsidR="00011765" w:rsidRPr="00DB37AE">
        <w:rPr>
          <w:rFonts w:ascii="Times New Roman" w:hAnsi="Times New Roman" w:cs="Times New Roman"/>
          <w:noProof/>
          <w:sz w:val="24"/>
          <w:lang w:val="vi-VN"/>
        </w:rPr>
        <w:t xml:space="preserve"> </w:t>
      </w:r>
      <w:r w:rsidR="00011765" w:rsidRPr="00DB37AE">
        <w:rPr>
          <w:rFonts w:ascii="Times New Roman" w:eastAsia="Times New Roman" w:hAnsi="Times New Roman" w:cs="Times New Roman"/>
          <w:sz w:val="24"/>
          <w:lang w:val="vi-VN" w:eastAsia="en-GB"/>
        </w:rPr>
        <w:t>Bùi Hữu Phước, Ph</w:t>
      </w:r>
      <w:r w:rsidR="007E14E4" w:rsidRPr="00DB37AE">
        <w:rPr>
          <w:rFonts w:ascii="Times New Roman" w:eastAsia="Times New Roman" w:hAnsi="Times New Roman" w:cs="Times New Roman"/>
          <w:sz w:val="24"/>
          <w:lang w:val="vi-VN" w:eastAsia="en-GB"/>
        </w:rPr>
        <w:t>ạm Thị Thu Hồng và Ngô Văn Toàn</w:t>
      </w:r>
      <w:r w:rsidR="00011765" w:rsidRPr="00DB37AE">
        <w:rPr>
          <w:rFonts w:ascii="Times New Roman" w:eastAsia="Times New Roman" w:hAnsi="Times New Roman" w:cs="Times New Roman"/>
          <w:sz w:val="24"/>
          <w:lang w:val="vi-VN" w:eastAsia="en-GB"/>
        </w:rPr>
        <w:t xml:space="preserve"> </w:t>
      </w:r>
      <w:r w:rsidR="0055191F" w:rsidRPr="00DB37AE">
        <w:rPr>
          <w:rFonts w:ascii="Times New Roman" w:eastAsia="Times New Roman" w:hAnsi="Times New Roman" w:cs="Times New Roman"/>
          <w:sz w:val="24"/>
          <w:lang w:val="en-US" w:eastAsia="en-GB"/>
        </w:rPr>
        <w:t>(</w:t>
      </w:r>
      <w:r w:rsidR="001850DA" w:rsidRPr="00DB37AE">
        <w:rPr>
          <w:rFonts w:ascii="Times New Roman" w:eastAsia="Times New Roman" w:hAnsi="Times New Roman" w:cs="Times New Roman"/>
          <w:sz w:val="24"/>
          <w:lang w:val="en-US" w:eastAsia="en-GB"/>
        </w:rPr>
        <w:t>2016</w:t>
      </w:r>
      <w:r w:rsidR="00011765" w:rsidRPr="00DB37AE">
        <w:rPr>
          <w:rFonts w:ascii="Times New Roman" w:eastAsia="Times New Roman" w:hAnsi="Times New Roman" w:cs="Times New Roman"/>
          <w:sz w:val="24"/>
          <w:lang w:val="vi-VN" w:eastAsia="en-GB"/>
        </w:rPr>
        <w:t>)</w:t>
      </w:r>
      <w:r w:rsidR="00AC55D3" w:rsidRPr="00DB37AE">
        <w:rPr>
          <w:rFonts w:ascii="Times New Roman" w:hAnsi="Times New Roman" w:cs="Times New Roman"/>
          <w:sz w:val="24"/>
          <w:lang w:val="vi-VN"/>
        </w:rPr>
        <w:t xml:space="preserve"> cũng tiến hành nghiên cứu về mô hình </w:t>
      </w:r>
      <w:r w:rsidR="001E1943" w:rsidRPr="00DB37AE">
        <w:rPr>
          <w:rFonts w:ascii="Times New Roman" w:hAnsi="Times New Roman" w:cs="Times New Roman"/>
          <w:sz w:val="24"/>
          <w:lang w:val="vi-VN"/>
        </w:rPr>
        <w:t xml:space="preserve">giá </w:t>
      </w:r>
      <w:r w:rsidR="00AC55D3" w:rsidRPr="00DB37AE">
        <w:rPr>
          <w:rFonts w:ascii="Times New Roman" w:hAnsi="Times New Roman" w:cs="Times New Roman"/>
          <w:sz w:val="24"/>
          <w:lang w:val="vi-VN"/>
        </w:rPr>
        <w:t xml:space="preserve">trị </w:t>
      </w:r>
      <w:r w:rsidR="001E1943" w:rsidRPr="00DB37AE">
        <w:rPr>
          <w:rFonts w:ascii="Times New Roman" w:hAnsi="Times New Roman" w:cs="Times New Roman"/>
          <w:sz w:val="24"/>
          <w:lang w:val="vi-VN"/>
        </w:rPr>
        <w:t xml:space="preserve">chịu </w:t>
      </w:r>
      <w:r w:rsidR="00AC55D3" w:rsidRPr="00DB37AE">
        <w:rPr>
          <w:rFonts w:ascii="Times New Roman" w:hAnsi="Times New Roman" w:cs="Times New Roman"/>
          <w:sz w:val="24"/>
          <w:lang w:val="vi-VN"/>
        </w:rPr>
        <w:t>rủi ro</w:t>
      </w:r>
      <w:r w:rsidR="00C94660" w:rsidRPr="00DB37AE">
        <w:rPr>
          <w:rFonts w:ascii="Times New Roman" w:hAnsi="Times New Roman" w:cs="Times New Roman"/>
          <w:sz w:val="24"/>
          <w:lang w:val="vi-VN"/>
        </w:rPr>
        <w:t xml:space="preserve"> (</w:t>
      </w:r>
      <w:r w:rsidR="00671682" w:rsidRPr="00DB37AE">
        <w:rPr>
          <w:rFonts w:ascii="Times New Roman" w:hAnsi="Times New Roman" w:cs="Times New Roman"/>
          <w:sz w:val="24"/>
          <w:lang w:val="vi-VN"/>
        </w:rPr>
        <w:t xml:space="preserve">VaR - </w:t>
      </w:r>
      <w:r w:rsidRPr="00DB37AE">
        <w:rPr>
          <w:rFonts w:ascii="Times New Roman" w:hAnsi="Times New Roman" w:cs="Times New Roman"/>
          <w:sz w:val="24"/>
          <w:lang w:val="en-US"/>
        </w:rPr>
        <w:t>V</w:t>
      </w:r>
      <w:r w:rsidR="00C94660" w:rsidRPr="00DB37AE">
        <w:rPr>
          <w:rFonts w:ascii="Times New Roman" w:hAnsi="Times New Roman" w:cs="Times New Roman"/>
          <w:sz w:val="24"/>
          <w:lang w:val="vi-VN"/>
        </w:rPr>
        <w:t xml:space="preserve">alue at </w:t>
      </w:r>
      <w:r w:rsidRPr="00DB37AE">
        <w:rPr>
          <w:rFonts w:ascii="Times New Roman" w:hAnsi="Times New Roman" w:cs="Times New Roman"/>
          <w:sz w:val="24"/>
          <w:lang w:val="en-US"/>
        </w:rPr>
        <w:t>R</w:t>
      </w:r>
      <w:r w:rsidR="00C94660" w:rsidRPr="00DB37AE">
        <w:rPr>
          <w:rFonts w:ascii="Times New Roman" w:hAnsi="Times New Roman" w:cs="Times New Roman"/>
          <w:sz w:val="24"/>
          <w:lang w:val="vi-VN"/>
        </w:rPr>
        <w:t>isk)</w:t>
      </w:r>
      <w:r w:rsidR="00AC55D3" w:rsidRPr="00DB37AE">
        <w:rPr>
          <w:rFonts w:ascii="Times New Roman" w:hAnsi="Times New Roman" w:cs="Times New Roman"/>
          <w:sz w:val="24"/>
          <w:lang w:val="vi-VN"/>
        </w:rPr>
        <w:t xml:space="preserve"> kết hợp sử dụng mô hình </w:t>
      </w:r>
      <w:r w:rsidR="00C94660" w:rsidRPr="00DB37AE">
        <w:rPr>
          <w:rFonts w:ascii="Times New Roman" w:hAnsi="Times New Roman" w:cs="Times New Roman"/>
          <w:sz w:val="24"/>
          <w:lang w:val="vi-VN"/>
        </w:rPr>
        <w:t xml:space="preserve">ARCH và </w:t>
      </w:r>
      <w:r w:rsidR="00AC55D3" w:rsidRPr="00DB37AE">
        <w:rPr>
          <w:rFonts w:ascii="Times New Roman" w:hAnsi="Times New Roman" w:cs="Times New Roman"/>
          <w:sz w:val="24"/>
          <w:lang w:val="vi-VN"/>
        </w:rPr>
        <w:t xml:space="preserve">GARCH để </w:t>
      </w:r>
      <w:r w:rsidR="00C94660" w:rsidRPr="00DB37AE">
        <w:rPr>
          <w:rFonts w:ascii="Times New Roman" w:hAnsi="Times New Roman" w:cs="Times New Roman"/>
          <w:sz w:val="24"/>
          <w:lang w:val="vi-VN"/>
        </w:rPr>
        <w:t xml:space="preserve">ước </w:t>
      </w:r>
      <w:r w:rsidR="00AC55D3" w:rsidRPr="00DB37AE">
        <w:rPr>
          <w:rFonts w:ascii="Times New Roman" w:hAnsi="Times New Roman" w:cs="Times New Roman"/>
          <w:sz w:val="24"/>
          <w:lang w:val="vi-VN"/>
        </w:rPr>
        <w:t>tính tham số phương sai</w:t>
      </w:r>
      <w:r w:rsidR="00C94660" w:rsidRPr="00DB37AE">
        <w:rPr>
          <w:rFonts w:ascii="Times New Roman" w:hAnsi="Times New Roman" w:cs="Times New Roman"/>
          <w:sz w:val="24"/>
          <w:lang w:val="vi-VN"/>
        </w:rPr>
        <w:t xml:space="preserve"> (độ lệch chuẩn)</w:t>
      </w:r>
      <w:r w:rsidR="0055191F" w:rsidRPr="00DB37AE">
        <w:rPr>
          <w:rFonts w:ascii="Times New Roman" w:hAnsi="Times New Roman" w:cs="Times New Roman"/>
          <w:sz w:val="24"/>
          <w:lang w:val="en-US"/>
        </w:rPr>
        <w:t xml:space="preserve"> [22, 23, 24]</w:t>
      </w:r>
      <w:r w:rsidR="00AC55D3" w:rsidRPr="00DB37AE">
        <w:rPr>
          <w:rFonts w:ascii="Times New Roman" w:hAnsi="Times New Roman" w:cs="Times New Roman"/>
          <w:sz w:val="24"/>
          <w:lang w:val="vi-VN"/>
        </w:rPr>
        <w:t>.</w:t>
      </w:r>
      <w:r w:rsidRPr="00DB37AE">
        <w:rPr>
          <w:rFonts w:ascii="Times New Roman" w:hAnsi="Times New Roman" w:cs="Times New Roman"/>
          <w:sz w:val="24"/>
          <w:lang w:val="en-US"/>
        </w:rPr>
        <w:t xml:space="preserve"> Kết quả cho thấy việc ước tính khá chính xác và </w:t>
      </w:r>
      <w:r w:rsidRPr="00DB37AE">
        <w:rPr>
          <w:rFonts w:ascii="Times New Roman" w:eastAsia="Times New Roman" w:hAnsi="Times New Roman" w:cs="Times New Roman"/>
          <w:sz w:val="24"/>
          <w:lang w:val="en-US" w:eastAsia="en-GB"/>
        </w:rPr>
        <w:t>c</w:t>
      </w:r>
      <w:r w:rsidR="00C94660" w:rsidRPr="00DB37AE">
        <w:rPr>
          <w:rFonts w:ascii="Times New Roman" w:hAnsi="Times New Roman" w:cs="Times New Roman"/>
          <w:sz w:val="24"/>
          <w:lang w:val="vi-VN"/>
        </w:rPr>
        <w:t>ác t</w:t>
      </w:r>
      <w:r w:rsidR="00AC55D3" w:rsidRPr="00DB37AE">
        <w:rPr>
          <w:rFonts w:ascii="Times New Roman" w:hAnsi="Times New Roman" w:cs="Times New Roman"/>
          <w:sz w:val="24"/>
          <w:lang w:val="vi-VN"/>
        </w:rPr>
        <w:t>ác giả cũng khẳng định mô hình GARCH là</w:t>
      </w:r>
      <w:r w:rsidRPr="00DB37AE">
        <w:rPr>
          <w:rFonts w:ascii="Times New Roman" w:hAnsi="Times New Roman" w:cs="Times New Roman"/>
          <w:sz w:val="24"/>
          <w:lang w:val="en-US"/>
        </w:rPr>
        <w:t xml:space="preserve"> </w:t>
      </w:r>
      <w:r w:rsidR="00AC55D3" w:rsidRPr="00DB37AE">
        <w:rPr>
          <w:rFonts w:ascii="Times New Roman" w:hAnsi="Times New Roman" w:cs="Times New Roman"/>
          <w:sz w:val="24"/>
          <w:lang w:val="vi-VN"/>
        </w:rPr>
        <w:t>mô hình hữ</w:t>
      </w:r>
      <w:r w:rsidRPr="00DB37AE">
        <w:rPr>
          <w:rFonts w:ascii="Times New Roman" w:hAnsi="Times New Roman" w:cs="Times New Roman"/>
          <w:sz w:val="24"/>
          <w:lang w:val="vi-VN"/>
        </w:rPr>
        <w:t>u ích</w:t>
      </w:r>
      <w:r w:rsidRPr="00DB37AE">
        <w:rPr>
          <w:rFonts w:ascii="Times New Roman" w:hAnsi="Times New Roman" w:cs="Times New Roman"/>
          <w:sz w:val="24"/>
          <w:lang w:val="en-US"/>
        </w:rPr>
        <w:t xml:space="preserve"> trong </w:t>
      </w:r>
      <w:r w:rsidR="00AC55D3" w:rsidRPr="00DB37AE">
        <w:rPr>
          <w:rFonts w:ascii="Times New Roman" w:hAnsi="Times New Roman" w:cs="Times New Roman"/>
          <w:sz w:val="24"/>
          <w:lang w:val="vi-VN"/>
        </w:rPr>
        <w:t>việc quả</w:t>
      </w:r>
      <w:r w:rsidRPr="00DB37AE">
        <w:rPr>
          <w:rFonts w:ascii="Times New Roman" w:hAnsi="Times New Roman" w:cs="Times New Roman"/>
          <w:sz w:val="24"/>
          <w:lang w:val="en-US"/>
        </w:rPr>
        <w:t>n</w:t>
      </w:r>
      <w:r w:rsidR="00AC55D3" w:rsidRPr="00DB37AE">
        <w:rPr>
          <w:rFonts w:ascii="Times New Roman" w:hAnsi="Times New Roman" w:cs="Times New Roman"/>
          <w:sz w:val="24"/>
          <w:lang w:val="vi-VN"/>
        </w:rPr>
        <w:t xml:space="preserve"> trị rủ</w:t>
      </w:r>
      <w:r w:rsidR="00C94660" w:rsidRPr="00DB37AE">
        <w:rPr>
          <w:rFonts w:ascii="Times New Roman" w:hAnsi="Times New Roman" w:cs="Times New Roman"/>
          <w:sz w:val="24"/>
          <w:lang w:val="vi-VN"/>
        </w:rPr>
        <w:t>i ro</w:t>
      </w:r>
      <w:r w:rsidRPr="00DB37AE">
        <w:rPr>
          <w:rFonts w:ascii="Times New Roman" w:hAnsi="Times New Roman" w:cs="Times New Roman"/>
          <w:sz w:val="24"/>
          <w:lang w:val="en-US"/>
        </w:rPr>
        <w:t>. Các n</w:t>
      </w:r>
      <w:r w:rsidR="00091B49" w:rsidRPr="00DB37AE">
        <w:rPr>
          <w:rFonts w:ascii="Times New Roman" w:eastAsia="Times New Roman" w:hAnsi="Times New Roman" w:cs="Times New Roman"/>
          <w:sz w:val="24"/>
          <w:lang w:val="vi-VN" w:eastAsia="en-GB"/>
        </w:rPr>
        <w:t>ghiên cứu</w:t>
      </w:r>
      <w:r w:rsidRPr="00DB37AE">
        <w:rPr>
          <w:rFonts w:ascii="Times New Roman" w:eastAsia="Times New Roman" w:hAnsi="Times New Roman" w:cs="Times New Roman"/>
          <w:sz w:val="24"/>
          <w:lang w:val="en-US" w:eastAsia="en-GB"/>
        </w:rPr>
        <w:t xml:space="preserve"> còn </w:t>
      </w:r>
      <w:r w:rsidR="00091B49" w:rsidRPr="00DB37AE">
        <w:rPr>
          <w:rFonts w:ascii="Times New Roman" w:eastAsia="Times New Roman" w:hAnsi="Times New Roman" w:cs="Times New Roman"/>
          <w:sz w:val="24"/>
          <w:lang w:val="vi-VN" w:eastAsia="en-GB"/>
        </w:rPr>
        <w:t xml:space="preserve">cho thấy thị trường chứng khoán có những giai đoạn </w:t>
      </w:r>
      <w:r w:rsidR="009E444E" w:rsidRPr="00DB37AE">
        <w:rPr>
          <w:rFonts w:ascii="Times New Roman" w:eastAsia="Times New Roman" w:hAnsi="Times New Roman" w:cs="Times New Roman"/>
          <w:sz w:val="24"/>
          <w:lang w:val="vi-VN" w:eastAsia="en-GB"/>
        </w:rPr>
        <w:t>dao động bất thường k</w:t>
      </w:r>
      <w:r w:rsidRPr="00DB37AE">
        <w:rPr>
          <w:rFonts w:ascii="Times New Roman" w:eastAsia="Times New Roman" w:hAnsi="Times New Roman" w:cs="Times New Roman"/>
          <w:sz w:val="24"/>
          <w:lang w:val="en-US" w:eastAsia="en-GB"/>
        </w:rPr>
        <w:t>h</w:t>
      </w:r>
      <w:r w:rsidR="009E444E" w:rsidRPr="00DB37AE">
        <w:rPr>
          <w:rFonts w:ascii="Times New Roman" w:eastAsia="Times New Roman" w:hAnsi="Times New Roman" w:cs="Times New Roman"/>
          <w:sz w:val="24"/>
          <w:lang w:val="vi-VN" w:eastAsia="en-GB"/>
        </w:rPr>
        <w:t>iến hoạt độ</w:t>
      </w:r>
      <w:r w:rsidR="00091B49" w:rsidRPr="00DB37AE">
        <w:rPr>
          <w:rFonts w:ascii="Times New Roman" w:eastAsia="Times New Roman" w:hAnsi="Times New Roman" w:cs="Times New Roman"/>
          <w:sz w:val="24"/>
          <w:lang w:val="vi-VN" w:eastAsia="en-GB"/>
        </w:rPr>
        <w:t>n</w:t>
      </w:r>
      <w:r w:rsidR="009E444E" w:rsidRPr="00DB37AE">
        <w:rPr>
          <w:rFonts w:ascii="Times New Roman" w:eastAsia="Times New Roman" w:hAnsi="Times New Roman" w:cs="Times New Roman"/>
          <w:sz w:val="24"/>
          <w:lang w:val="vi-VN" w:eastAsia="en-GB"/>
        </w:rPr>
        <w:t xml:space="preserve">g đầu tư gặp </w:t>
      </w:r>
      <w:r w:rsidR="00091B49" w:rsidRPr="00DB37AE">
        <w:rPr>
          <w:rFonts w:ascii="Times New Roman" w:eastAsia="Times New Roman" w:hAnsi="Times New Roman" w:cs="Times New Roman"/>
          <w:sz w:val="24"/>
          <w:lang w:val="vi-VN" w:eastAsia="en-GB"/>
        </w:rPr>
        <w:t>rủi ro</w:t>
      </w:r>
      <w:r w:rsidRPr="00DB37AE">
        <w:rPr>
          <w:rFonts w:ascii="Times New Roman" w:eastAsia="Times New Roman" w:hAnsi="Times New Roman" w:cs="Times New Roman"/>
          <w:sz w:val="24"/>
          <w:lang w:val="en-US" w:eastAsia="en-GB"/>
        </w:rPr>
        <w:t xml:space="preserve">, đồng thời </w:t>
      </w:r>
      <w:r w:rsidR="00091B49" w:rsidRPr="00DB37AE">
        <w:rPr>
          <w:rFonts w:ascii="Times New Roman" w:eastAsia="Times New Roman" w:hAnsi="Times New Roman" w:cs="Times New Roman"/>
          <w:sz w:val="24"/>
          <w:lang w:val="vi-VN" w:eastAsia="en-GB"/>
        </w:rPr>
        <w:t xml:space="preserve">cung cấp </w:t>
      </w:r>
      <w:r w:rsidR="00DB45E5" w:rsidRPr="00DB37AE">
        <w:rPr>
          <w:rFonts w:ascii="Times New Roman" w:eastAsia="Times New Roman" w:hAnsi="Times New Roman" w:cs="Times New Roman"/>
          <w:sz w:val="24"/>
          <w:lang w:val="vi-VN" w:eastAsia="en-GB"/>
        </w:rPr>
        <w:t>một phương pháp xác định độ dao</w:t>
      </w:r>
      <w:r w:rsidR="00091B49" w:rsidRPr="00DB37AE">
        <w:rPr>
          <w:rFonts w:ascii="Times New Roman" w:eastAsia="Times New Roman" w:hAnsi="Times New Roman" w:cs="Times New Roman"/>
          <w:sz w:val="24"/>
          <w:lang w:val="vi-VN" w:eastAsia="en-GB"/>
        </w:rPr>
        <w:t xml:space="preserve"> động giá cổ phiếu để từ đó</w:t>
      </w:r>
      <w:r w:rsidRPr="00DB37AE">
        <w:rPr>
          <w:rFonts w:ascii="Times New Roman" w:eastAsia="Times New Roman" w:hAnsi="Times New Roman" w:cs="Times New Roman"/>
          <w:sz w:val="24"/>
          <w:lang w:val="en-US" w:eastAsia="en-GB"/>
        </w:rPr>
        <w:t xml:space="preserve"> đưa ra các </w:t>
      </w:r>
      <w:r w:rsidR="00091B49" w:rsidRPr="00DB37AE">
        <w:rPr>
          <w:rFonts w:ascii="Times New Roman" w:eastAsia="Times New Roman" w:hAnsi="Times New Roman" w:cs="Times New Roman"/>
          <w:sz w:val="24"/>
          <w:lang w:val="vi-VN" w:eastAsia="en-GB"/>
        </w:rPr>
        <w:t>quyết định phù hợp.</w:t>
      </w:r>
    </w:p>
    <w:p w14:paraId="53B82CEB" w14:textId="77777777" w:rsidR="00AC55D3" w:rsidRPr="00DB37AE" w:rsidRDefault="00AC55D3" w:rsidP="00053D48">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Mặc dù nhiều nghiên cứ</w:t>
      </w:r>
      <w:r w:rsidR="00304999" w:rsidRPr="00DB37AE">
        <w:rPr>
          <w:rFonts w:ascii="Times New Roman" w:hAnsi="Times New Roman" w:cs="Times New Roman"/>
          <w:sz w:val="24"/>
          <w:szCs w:val="24"/>
          <w:lang w:val="vi-VN"/>
        </w:rPr>
        <w:t>u</w:t>
      </w:r>
      <w:r w:rsidRPr="00DB37AE">
        <w:rPr>
          <w:rFonts w:ascii="Times New Roman" w:hAnsi="Times New Roman" w:cs="Times New Roman"/>
          <w:sz w:val="24"/>
          <w:szCs w:val="24"/>
          <w:lang w:val="vi-VN"/>
        </w:rPr>
        <w:t xml:space="preserve"> được thực hiện dựa trên mô hình biến động của thị trường chứng khoán phát triển</w:t>
      </w:r>
      <w:r w:rsidR="00304999" w:rsidRPr="00DB37AE">
        <w:rPr>
          <w:rFonts w:ascii="Times New Roman" w:hAnsi="Times New Roman" w:cs="Times New Roman"/>
          <w:sz w:val="24"/>
          <w:szCs w:val="24"/>
          <w:lang w:val="en-US"/>
        </w:rPr>
        <w:t xml:space="preserve"> song </w:t>
      </w:r>
      <w:r w:rsidRPr="00DB37AE">
        <w:rPr>
          <w:rFonts w:ascii="Times New Roman" w:hAnsi="Times New Roman" w:cs="Times New Roman"/>
          <w:sz w:val="24"/>
          <w:szCs w:val="24"/>
          <w:lang w:val="vi-VN"/>
        </w:rPr>
        <w:t>chỉ có một vài nghiên cứu được thực hiện</w:t>
      </w:r>
      <w:r w:rsidR="00304999" w:rsidRPr="00DB37AE">
        <w:rPr>
          <w:rFonts w:ascii="Times New Roman" w:hAnsi="Times New Roman" w:cs="Times New Roman"/>
          <w:sz w:val="24"/>
          <w:szCs w:val="24"/>
          <w:lang w:val="en-US"/>
        </w:rPr>
        <w:t xml:space="preserve"> trong </w:t>
      </w:r>
      <w:r w:rsidRPr="00DB37AE">
        <w:rPr>
          <w:rFonts w:ascii="Times New Roman" w:hAnsi="Times New Roman" w:cs="Times New Roman"/>
          <w:sz w:val="24"/>
          <w:szCs w:val="24"/>
          <w:lang w:val="vi-VN"/>
        </w:rPr>
        <w:t xml:space="preserve">bối cảnh Việt Nam. </w:t>
      </w:r>
      <w:proofErr w:type="gramStart"/>
      <w:r w:rsidR="00304999" w:rsidRPr="00DB37AE">
        <w:rPr>
          <w:rFonts w:ascii="Times New Roman" w:hAnsi="Times New Roman" w:cs="Times New Roman"/>
          <w:sz w:val="24"/>
          <w:szCs w:val="24"/>
          <w:lang w:val="en-US"/>
        </w:rPr>
        <w:t xml:space="preserve">Các </w:t>
      </w:r>
      <w:r w:rsidRPr="00DB37AE">
        <w:rPr>
          <w:rFonts w:ascii="Times New Roman" w:hAnsi="Times New Roman" w:cs="Times New Roman"/>
          <w:sz w:val="24"/>
          <w:szCs w:val="24"/>
          <w:lang w:val="vi-VN"/>
        </w:rPr>
        <w:t xml:space="preserve">nghiên cứu </w:t>
      </w:r>
      <w:r w:rsidR="00304999" w:rsidRPr="00DB37AE">
        <w:rPr>
          <w:rFonts w:ascii="Times New Roman" w:hAnsi="Times New Roman" w:cs="Times New Roman"/>
          <w:sz w:val="24"/>
          <w:szCs w:val="24"/>
          <w:lang w:val="en-US"/>
        </w:rPr>
        <w:t xml:space="preserve">này </w:t>
      </w:r>
      <w:r w:rsidRPr="00DB37AE">
        <w:rPr>
          <w:rFonts w:ascii="Times New Roman" w:hAnsi="Times New Roman" w:cs="Times New Roman"/>
          <w:sz w:val="24"/>
          <w:szCs w:val="24"/>
          <w:lang w:val="vi-VN"/>
        </w:rPr>
        <w:t xml:space="preserve">đã được thực hiện dựa trên mô hình biến động thị trường chứng khoán của thị trường Việt Nam, nhưng </w:t>
      </w:r>
      <w:r w:rsidR="00304999" w:rsidRPr="00DB37AE">
        <w:rPr>
          <w:rFonts w:ascii="Times New Roman" w:hAnsi="Times New Roman" w:cs="Times New Roman"/>
          <w:sz w:val="24"/>
          <w:szCs w:val="24"/>
          <w:lang w:val="vi-VN"/>
        </w:rPr>
        <w:t xml:space="preserve">chủ yếu </w:t>
      </w:r>
      <w:r w:rsidRPr="00DB37AE">
        <w:rPr>
          <w:rFonts w:ascii="Times New Roman" w:hAnsi="Times New Roman" w:cs="Times New Roman"/>
          <w:sz w:val="24"/>
          <w:szCs w:val="24"/>
          <w:lang w:val="vi-VN"/>
        </w:rPr>
        <w:t>giới hạn chỉ có mô hình đối xứng của chỉ số thị trường chứng khoán.</w:t>
      </w:r>
      <w:proofErr w:type="gramEnd"/>
    </w:p>
    <w:p w14:paraId="5BA013CD" w14:textId="77777777" w:rsidR="00AC55D3" w:rsidRPr="00DB37AE" w:rsidRDefault="00AC55D3" w:rsidP="00053D48">
      <w:pPr>
        <w:pStyle w:val="NoSpacing"/>
        <w:jc w:val="both"/>
        <w:rPr>
          <w:lang w:val="vi-VN"/>
        </w:rPr>
      </w:pPr>
      <w:r w:rsidRPr="00DB37AE">
        <w:rPr>
          <w:rFonts w:ascii="Times New Roman" w:hAnsi="Times New Roman" w:cs="Times New Roman"/>
          <w:sz w:val="24"/>
          <w:szCs w:val="24"/>
          <w:lang w:val="vi-VN"/>
        </w:rPr>
        <w:t>Hầu hết các nghiên cứu về biến động mô hình phát hiện ra rằng GARCH</w:t>
      </w:r>
      <w:r w:rsidR="005642B2" w:rsidRPr="00DB37AE">
        <w:rPr>
          <w:rFonts w:ascii="Times New Roman" w:hAnsi="Times New Roman" w:cs="Times New Roman"/>
          <w:sz w:val="24"/>
          <w:szCs w:val="24"/>
          <w:lang w:val="en-US"/>
        </w:rPr>
        <w:t xml:space="preserve"> </w:t>
      </w:r>
      <w:r w:rsidR="00304999" w:rsidRPr="00DB37AE">
        <w:rPr>
          <w:rFonts w:ascii="Times New Roman" w:hAnsi="Times New Roman" w:cs="Times New Roman"/>
          <w:sz w:val="24"/>
          <w:szCs w:val="24"/>
          <w:lang w:val="vi-VN"/>
        </w:rPr>
        <w:t>(1,1)</w:t>
      </w:r>
      <w:r w:rsidR="00304999"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 xml:space="preserve">là mô hình tốt nhất </w:t>
      </w:r>
      <w:r w:rsidR="00304999" w:rsidRPr="00DB37AE">
        <w:rPr>
          <w:rFonts w:ascii="Times New Roman" w:hAnsi="Times New Roman" w:cs="Times New Roman"/>
          <w:sz w:val="24"/>
          <w:szCs w:val="24"/>
          <w:lang w:val="en-US"/>
        </w:rPr>
        <w:t>trong việc nắm bắt</w:t>
      </w:r>
      <w:r w:rsidRPr="00DB37AE">
        <w:rPr>
          <w:rFonts w:ascii="Times New Roman" w:hAnsi="Times New Roman" w:cs="Times New Roman"/>
          <w:sz w:val="24"/>
          <w:szCs w:val="24"/>
          <w:lang w:val="vi-VN"/>
        </w:rPr>
        <w:t xml:space="preserve"> hiệu ứng đối xứng và hiệu ứng đòn bẩ</w:t>
      </w:r>
      <w:r w:rsidR="00304999" w:rsidRPr="00DB37AE">
        <w:rPr>
          <w:rFonts w:ascii="Times New Roman" w:hAnsi="Times New Roman" w:cs="Times New Roman"/>
          <w:sz w:val="24"/>
          <w:szCs w:val="24"/>
          <w:lang w:val="vi-VN"/>
        </w:rPr>
        <w:t>y.</w:t>
      </w:r>
      <w:r w:rsidR="00304999" w:rsidRPr="00DB37AE">
        <w:rPr>
          <w:rFonts w:ascii="Times New Roman" w:hAnsi="Times New Roman" w:cs="Times New Roman"/>
          <w:sz w:val="24"/>
          <w:szCs w:val="24"/>
          <w:lang w:val="en-US"/>
        </w:rPr>
        <w:t xml:space="preserve"> </w:t>
      </w:r>
      <w:proofErr w:type="gramStart"/>
      <w:r w:rsidR="00304999" w:rsidRPr="00DB37AE">
        <w:rPr>
          <w:rFonts w:ascii="Times New Roman" w:hAnsi="Times New Roman" w:cs="Times New Roman"/>
          <w:sz w:val="24"/>
          <w:szCs w:val="24"/>
          <w:lang w:val="en-US"/>
        </w:rPr>
        <w:t>C</w:t>
      </w:r>
      <w:r w:rsidRPr="00DB37AE">
        <w:rPr>
          <w:rFonts w:ascii="Times New Roman" w:hAnsi="Times New Roman" w:cs="Times New Roman"/>
          <w:sz w:val="24"/>
          <w:szCs w:val="24"/>
          <w:lang w:val="vi-VN"/>
        </w:rPr>
        <w:t xml:space="preserve">ác nghiên cứu trước đây </w:t>
      </w:r>
      <w:r w:rsidR="00304999" w:rsidRPr="00DB37AE">
        <w:rPr>
          <w:rFonts w:ascii="Times New Roman" w:hAnsi="Times New Roman" w:cs="Times New Roman"/>
          <w:sz w:val="24"/>
          <w:szCs w:val="24"/>
          <w:lang w:val="en-US"/>
        </w:rPr>
        <w:t xml:space="preserve">cho </w:t>
      </w:r>
      <w:r w:rsidRPr="00DB37AE">
        <w:rPr>
          <w:rFonts w:ascii="Times New Roman" w:hAnsi="Times New Roman" w:cs="Times New Roman"/>
          <w:sz w:val="24"/>
          <w:szCs w:val="24"/>
          <w:lang w:val="vi-VN"/>
        </w:rPr>
        <w:t>thấy</w:t>
      </w:r>
      <w:r w:rsidR="00304999" w:rsidRPr="00DB37AE">
        <w:rPr>
          <w:rFonts w:ascii="Times New Roman" w:hAnsi="Times New Roman" w:cs="Times New Roman"/>
          <w:sz w:val="24"/>
          <w:szCs w:val="24"/>
          <w:lang w:val="en-US"/>
        </w:rPr>
        <w:t xml:space="preserve"> </w:t>
      </w:r>
      <w:r w:rsidR="00304999" w:rsidRPr="00DB37AE">
        <w:rPr>
          <w:rFonts w:ascii="Times New Roman" w:hAnsi="Times New Roman" w:cs="Times New Roman"/>
          <w:sz w:val="24"/>
          <w:szCs w:val="24"/>
          <w:lang w:val="vi-VN"/>
        </w:rPr>
        <w:t>mô hình EGARCH-M v</w:t>
      </w:r>
      <w:r w:rsidR="00304999" w:rsidRPr="00DB37AE">
        <w:rPr>
          <w:rFonts w:ascii="Times New Roman" w:hAnsi="Times New Roman" w:cs="Times New Roman"/>
          <w:sz w:val="24"/>
          <w:szCs w:val="24"/>
          <w:lang w:val="en-US"/>
        </w:rPr>
        <w:t xml:space="preserve">à </w:t>
      </w:r>
      <w:r w:rsidRPr="00DB37AE">
        <w:rPr>
          <w:rFonts w:ascii="Times New Roman" w:hAnsi="Times New Roman" w:cs="Times New Roman"/>
          <w:sz w:val="24"/>
          <w:szCs w:val="24"/>
          <w:lang w:val="vi-VN"/>
        </w:rPr>
        <w:t>TGARCH cũng là những mô hình thích hợp.</w:t>
      </w:r>
      <w:proofErr w:type="gramEnd"/>
      <w:r w:rsidRPr="00DB37AE">
        <w:rPr>
          <w:rFonts w:ascii="Times New Roman" w:hAnsi="Times New Roman" w:cs="Times New Roman"/>
          <w:sz w:val="24"/>
          <w:szCs w:val="24"/>
          <w:lang w:val="vi-VN"/>
        </w:rPr>
        <w:t xml:space="preserve"> Do đó, nghiên cứu này sử dụng </w:t>
      </w:r>
      <w:r w:rsidR="00304999" w:rsidRPr="00DB37AE">
        <w:rPr>
          <w:rFonts w:ascii="Times New Roman" w:hAnsi="Times New Roman" w:cs="Times New Roman"/>
          <w:sz w:val="24"/>
          <w:szCs w:val="24"/>
          <w:lang w:val="en-US"/>
        </w:rPr>
        <w:t xml:space="preserve">các </w:t>
      </w:r>
      <w:r w:rsidRPr="00DB37AE">
        <w:rPr>
          <w:rFonts w:ascii="Times New Roman" w:hAnsi="Times New Roman" w:cs="Times New Roman"/>
          <w:sz w:val="24"/>
          <w:szCs w:val="24"/>
          <w:lang w:val="vi-VN"/>
        </w:rPr>
        <w:t>mô hình GARCH cả trong ảnh hưở</w:t>
      </w:r>
      <w:r w:rsidR="0077195E" w:rsidRPr="00DB37AE">
        <w:rPr>
          <w:rFonts w:ascii="Times New Roman" w:hAnsi="Times New Roman" w:cs="Times New Roman"/>
          <w:sz w:val="24"/>
          <w:szCs w:val="24"/>
          <w:lang w:val="vi-VN"/>
        </w:rPr>
        <w:t>ng cân</w:t>
      </w:r>
      <w:r w:rsidRPr="00DB37AE">
        <w:rPr>
          <w:rFonts w:ascii="Times New Roman" w:hAnsi="Times New Roman" w:cs="Times New Roman"/>
          <w:sz w:val="24"/>
          <w:szCs w:val="24"/>
          <w:lang w:val="vi-VN"/>
        </w:rPr>
        <w:t xml:space="preserve"> xứng và ảnh hưởng bấ</w:t>
      </w:r>
      <w:r w:rsidR="0077195E" w:rsidRPr="00DB37AE">
        <w:rPr>
          <w:rFonts w:ascii="Times New Roman" w:hAnsi="Times New Roman" w:cs="Times New Roman"/>
          <w:sz w:val="24"/>
          <w:szCs w:val="24"/>
          <w:lang w:val="vi-VN"/>
        </w:rPr>
        <w:t>t cân</w:t>
      </w:r>
      <w:r w:rsidRPr="00DB37AE">
        <w:rPr>
          <w:rFonts w:ascii="Times New Roman" w:hAnsi="Times New Roman" w:cs="Times New Roman"/>
          <w:sz w:val="24"/>
          <w:szCs w:val="24"/>
          <w:lang w:val="vi-VN"/>
        </w:rPr>
        <w:t xml:space="preserve"> xứng </w:t>
      </w:r>
      <w:r w:rsidR="00304999" w:rsidRPr="00DB37AE">
        <w:rPr>
          <w:rFonts w:ascii="Times New Roman" w:hAnsi="Times New Roman" w:cs="Times New Roman"/>
          <w:sz w:val="24"/>
          <w:szCs w:val="24"/>
          <w:lang w:val="en-US"/>
        </w:rPr>
        <w:t xml:space="preserve">nhằm </w:t>
      </w:r>
      <w:r w:rsidRPr="00DB37AE">
        <w:rPr>
          <w:rFonts w:ascii="Times New Roman" w:hAnsi="Times New Roman" w:cs="Times New Roman"/>
          <w:sz w:val="24"/>
          <w:szCs w:val="24"/>
          <w:lang w:val="vi-VN"/>
        </w:rPr>
        <w:t>ước tính biến động của chỉ số VN-Index.</w:t>
      </w:r>
    </w:p>
    <w:p w14:paraId="272496E9" w14:textId="77777777" w:rsidR="00AC55D3" w:rsidRPr="00DB37AE" w:rsidRDefault="00AC55D3" w:rsidP="008137A9">
      <w:pPr>
        <w:pStyle w:val="NoSpacing"/>
        <w:rPr>
          <w:rFonts w:ascii="Times New Roman" w:hAnsi="Times New Roman" w:cs="Times New Roman"/>
          <w:b/>
          <w:sz w:val="24"/>
          <w:lang w:val="vi-VN"/>
        </w:rPr>
      </w:pPr>
      <w:r w:rsidRPr="00DB37AE">
        <w:rPr>
          <w:rFonts w:ascii="Times New Roman" w:hAnsi="Times New Roman" w:cs="Times New Roman"/>
          <w:b/>
          <w:sz w:val="24"/>
          <w:lang w:val="vi-VN"/>
        </w:rPr>
        <w:t>3. Phương pháp nghiên cứu</w:t>
      </w:r>
    </w:p>
    <w:p w14:paraId="41BE30A7" w14:textId="77777777" w:rsidR="00AC55D3" w:rsidRPr="00DB37AE" w:rsidRDefault="00CB0EAA" w:rsidP="008137A9">
      <w:pPr>
        <w:pStyle w:val="NoSpacing"/>
        <w:jc w:val="both"/>
        <w:rPr>
          <w:rFonts w:ascii="Times New Roman" w:hAnsi="Times New Roman" w:cs="Times New Roman"/>
          <w:sz w:val="24"/>
          <w:szCs w:val="24"/>
          <w:lang w:val="vi-VN"/>
        </w:rPr>
      </w:pPr>
      <w:proofErr w:type="gramStart"/>
      <w:r w:rsidRPr="00DB37AE">
        <w:rPr>
          <w:rFonts w:ascii="Times New Roman" w:hAnsi="Times New Roman" w:cs="Times New Roman"/>
          <w:sz w:val="24"/>
          <w:szCs w:val="24"/>
          <w:lang w:val="en-US"/>
        </w:rPr>
        <w:t>Nghiên cứu s</w:t>
      </w:r>
      <w:r w:rsidR="001D328F" w:rsidRPr="00DB37AE">
        <w:rPr>
          <w:rFonts w:ascii="Times New Roman" w:hAnsi="Times New Roman" w:cs="Times New Roman"/>
          <w:sz w:val="24"/>
          <w:szCs w:val="24"/>
          <w:lang w:val="vi-VN"/>
        </w:rPr>
        <w:t>ử dụng các m</w:t>
      </w:r>
      <w:r w:rsidR="00AC55D3" w:rsidRPr="00DB37AE">
        <w:rPr>
          <w:rFonts w:ascii="Times New Roman" w:hAnsi="Times New Roman" w:cs="Times New Roman"/>
          <w:sz w:val="24"/>
          <w:szCs w:val="24"/>
          <w:lang w:val="vi-VN"/>
        </w:rPr>
        <w:t xml:space="preserve">ô hình </w:t>
      </w:r>
      <w:bookmarkStart w:id="37" w:name="OLE_LINK16"/>
      <w:bookmarkStart w:id="38" w:name="OLE_LINK17"/>
      <w:r w:rsidR="00AC55D3" w:rsidRPr="00DB37AE">
        <w:rPr>
          <w:rFonts w:ascii="Times New Roman" w:hAnsi="Times New Roman" w:cs="Times New Roman"/>
          <w:sz w:val="24"/>
          <w:szCs w:val="24"/>
          <w:lang w:val="vi-VN"/>
        </w:rPr>
        <w:t>GARCH</w:t>
      </w:r>
      <w:bookmarkEnd w:id="37"/>
      <w:r w:rsidR="00AC55D3" w:rsidRPr="00DB37AE">
        <w:rPr>
          <w:rFonts w:ascii="Times New Roman" w:hAnsi="Times New Roman" w:cs="Times New Roman"/>
          <w:sz w:val="24"/>
          <w:szCs w:val="24"/>
          <w:lang w:val="vi-VN"/>
        </w:rPr>
        <w:t xml:space="preserve"> </w:t>
      </w:r>
      <w:bookmarkEnd w:id="38"/>
      <w:r w:rsidR="00AC55D3" w:rsidRPr="00DB37AE">
        <w:rPr>
          <w:rFonts w:ascii="Times New Roman" w:hAnsi="Times New Roman" w:cs="Times New Roman"/>
          <w:sz w:val="24"/>
          <w:szCs w:val="24"/>
          <w:lang w:val="vi-VN"/>
        </w:rPr>
        <w:t>thích hợp</w:t>
      </w:r>
      <w:r w:rsidRPr="00DB37AE">
        <w:rPr>
          <w:rFonts w:ascii="Times New Roman" w:hAnsi="Times New Roman" w:cs="Times New Roman"/>
          <w:sz w:val="24"/>
          <w:szCs w:val="24"/>
          <w:lang w:val="en-US"/>
        </w:rPr>
        <w:t xml:space="preserve"> nhằm </w:t>
      </w:r>
      <w:r w:rsidR="00AC55D3" w:rsidRPr="00DB37AE">
        <w:rPr>
          <w:rFonts w:ascii="Times New Roman" w:hAnsi="Times New Roman" w:cs="Times New Roman"/>
          <w:sz w:val="24"/>
          <w:szCs w:val="24"/>
          <w:lang w:val="vi-VN"/>
        </w:rPr>
        <w:t>ước lượng biến động thị trường dựa trên chỉ số VN-Index.</w:t>
      </w:r>
      <w:proofErr w:type="gramEnd"/>
      <w:r w:rsidR="00AC55D3" w:rsidRPr="00DB37AE">
        <w:rPr>
          <w:rFonts w:ascii="Times New Roman" w:hAnsi="Times New Roman" w:cs="Times New Roman"/>
          <w:sz w:val="24"/>
          <w:szCs w:val="24"/>
          <w:lang w:val="vi-VN"/>
        </w:rPr>
        <w:t xml:space="preserve"> Đầu tiên, để đạt mụ</w:t>
      </w:r>
      <w:r w:rsidRPr="00DB37AE">
        <w:rPr>
          <w:rFonts w:ascii="Times New Roman" w:hAnsi="Times New Roman" w:cs="Times New Roman"/>
          <w:sz w:val="24"/>
          <w:szCs w:val="24"/>
          <w:lang w:val="vi-VN"/>
        </w:rPr>
        <w:t>c đích nà</w:t>
      </w:r>
      <w:r w:rsidRPr="00DB37AE">
        <w:rPr>
          <w:rFonts w:ascii="Times New Roman" w:hAnsi="Times New Roman" w:cs="Times New Roman"/>
          <w:sz w:val="24"/>
          <w:szCs w:val="24"/>
          <w:lang w:val="en-US"/>
        </w:rPr>
        <w:t xml:space="preserve">y, nghiên cứu </w:t>
      </w:r>
      <w:r w:rsidR="00AC55D3" w:rsidRPr="00DB37AE">
        <w:rPr>
          <w:rFonts w:ascii="Times New Roman" w:hAnsi="Times New Roman" w:cs="Times New Roman"/>
          <w:sz w:val="24"/>
          <w:szCs w:val="24"/>
          <w:lang w:val="vi-VN"/>
        </w:rPr>
        <w:t>sử dụng các mô hình biến độ</w:t>
      </w:r>
      <w:r w:rsidR="007D76DE" w:rsidRPr="00DB37AE">
        <w:rPr>
          <w:rFonts w:ascii="Times New Roman" w:hAnsi="Times New Roman" w:cs="Times New Roman"/>
          <w:sz w:val="24"/>
          <w:szCs w:val="24"/>
          <w:lang w:val="vi-VN"/>
        </w:rPr>
        <w:t>ng cân</w:t>
      </w:r>
      <w:r w:rsidR="00AC55D3" w:rsidRPr="00DB37AE">
        <w:rPr>
          <w:rFonts w:ascii="Times New Roman" w:hAnsi="Times New Roman" w:cs="Times New Roman"/>
          <w:sz w:val="24"/>
          <w:szCs w:val="24"/>
          <w:lang w:val="vi-VN"/>
        </w:rPr>
        <w:t xml:space="preserve"> xứng và bấ</w:t>
      </w:r>
      <w:r w:rsidR="007D76DE" w:rsidRPr="00DB37AE">
        <w:rPr>
          <w:rFonts w:ascii="Times New Roman" w:hAnsi="Times New Roman" w:cs="Times New Roman"/>
          <w:sz w:val="24"/>
          <w:szCs w:val="24"/>
          <w:lang w:val="vi-VN"/>
        </w:rPr>
        <w:t>t cân</w:t>
      </w:r>
      <w:r w:rsidR="00AC55D3" w:rsidRPr="00DB37AE">
        <w:rPr>
          <w:rFonts w:ascii="Times New Roman" w:hAnsi="Times New Roman" w:cs="Times New Roman"/>
          <w:sz w:val="24"/>
          <w:szCs w:val="24"/>
          <w:lang w:val="vi-VN"/>
        </w:rPr>
        <w:t xml:space="preserve"> xứng cho thị trường Việt Nam. Thứ hai, </w:t>
      </w:r>
      <w:r w:rsidRPr="00DB37AE">
        <w:rPr>
          <w:rFonts w:ascii="Times New Roman" w:hAnsi="Times New Roman" w:cs="Times New Roman"/>
          <w:sz w:val="24"/>
          <w:szCs w:val="24"/>
          <w:lang w:val="en-US"/>
        </w:rPr>
        <w:t xml:space="preserve">nghiên cứu </w:t>
      </w:r>
      <w:r w:rsidR="00AC55D3" w:rsidRPr="00DB37AE">
        <w:rPr>
          <w:rFonts w:ascii="Times New Roman" w:hAnsi="Times New Roman" w:cs="Times New Roman"/>
          <w:sz w:val="24"/>
          <w:szCs w:val="24"/>
          <w:lang w:val="vi-VN"/>
        </w:rPr>
        <w:t>xác định sự hiện diện của hiệu ứng đòn bẩy trong chuỗi tỷ suất lợi nhuận hàng ngày của cú sốc thị trường</w:t>
      </w:r>
      <w:r w:rsidRPr="00DB37AE">
        <w:rPr>
          <w:rFonts w:ascii="Times New Roman" w:hAnsi="Times New Roman" w:cs="Times New Roman"/>
          <w:sz w:val="24"/>
          <w:szCs w:val="24"/>
          <w:lang w:val="en-US"/>
        </w:rPr>
        <w:t xml:space="preserve"> bằng cách</w:t>
      </w:r>
      <w:r w:rsidR="00AC55D3" w:rsidRPr="00DB37AE">
        <w:rPr>
          <w:rFonts w:ascii="Times New Roman" w:hAnsi="Times New Roman" w:cs="Times New Roman"/>
          <w:sz w:val="24"/>
          <w:szCs w:val="24"/>
          <w:lang w:val="vi-VN"/>
        </w:rPr>
        <w:t xml:space="preserve"> sử dụng mô hình bất đối xứng. Cuối cùng,</w:t>
      </w:r>
      <w:r w:rsidRPr="00DB37AE">
        <w:rPr>
          <w:rFonts w:ascii="Times New Roman" w:hAnsi="Times New Roman" w:cs="Times New Roman"/>
          <w:sz w:val="24"/>
          <w:szCs w:val="24"/>
          <w:lang w:val="en-US"/>
        </w:rPr>
        <w:t xml:space="preserve"> nghiên cứu tiến hành </w:t>
      </w:r>
      <w:r w:rsidR="00AC55D3" w:rsidRPr="00DB37AE">
        <w:rPr>
          <w:rFonts w:ascii="Times New Roman" w:hAnsi="Times New Roman" w:cs="Times New Roman"/>
          <w:sz w:val="24"/>
          <w:szCs w:val="24"/>
          <w:lang w:val="vi-VN"/>
        </w:rPr>
        <w:t>phân tích sự thích hợp và tầm quan trọng của các mô hình GARCH trong chuỗi tỷ suất lợi nhuận của VN-Index.</w:t>
      </w:r>
    </w:p>
    <w:p w14:paraId="385D3F80" w14:textId="77777777" w:rsidR="00AC55D3" w:rsidRPr="00DB37AE" w:rsidRDefault="00AC55D3" w:rsidP="008137A9">
      <w:pPr>
        <w:pStyle w:val="NoSpacing"/>
        <w:jc w:val="both"/>
        <w:rPr>
          <w:rFonts w:ascii="Times New Roman" w:hAnsi="Times New Roman" w:cs="Times New Roman"/>
          <w:b/>
          <w:sz w:val="24"/>
          <w:szCs w:val="24"/>
          <w:lang w:val="vi-VN"/>
        </w:rPr>
      </w:pPr>
      <w:r w:rsidRPr="00DB37AE">
        <w:rPr>
          <w:rFonts w:ascii="Times New Roman" w:hAnsi="Times New Roman" w:cs="Times New Roman"/>
          <w:b/>
          <w:sz w:val="24"/>
          <w:szCs w:val="24"/>
          <w:lang w:val="vi-VN"/>
        </w:rPr>
        <w:t>3.1</w:t>
      </w:r>
      <w:r w:rsidR="00FB0BEC" w:rsidRPr="00DB37AE">
        <w:rPr>
          <w:rFonts w:ascii="Times New Roman" w:hAnsi="Times New Roman" w:cs="Times New Roman"/>
          <w:b/>
          <w:sz w:val="24"/>
          <w:szCs w:val="24"/>
          <w:lang w:val="en-US"/>
        </w:rPr>
        <w:t xml:space="preserve">. </w:t>
      </w:r>
      <w:r w:rsidRPr="00DB37AE">
        <w:rPr>
          <w:rFonts w:ascii="Times New Roman" w:hAnsi="Times New Roman" w:cs="Times New Roman"/>
          <w:b/>
          <w:sz w:val="24"/>
          <w:szCs w:val="24"/>
          <w:lang w:val="vi-VN"/>
        </w:rPr>
        <w:t>Dữ liệu nghiên cứu</w:t>
      </w:r>
    </w:p>
    <w:p w14:paraId="6C59DA41" w14:textId="77777777" w:rsidR="00AC55D3" w:rsidRPr="00DB37AE" w:rsidRDefault="00AC55D3" w:rsidP="008137A9">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Nghiên cứu dựa trên các dữ liệu thứ cấp được thu thập từ thị trường chứng khoán Việt Nam, chỉ số VN-Index được sử dụng để đại diện cho thị trường chứng khoán. Giá đóng cửa hàng ngày của chỉ số VN-Index trong giai đoạ</w:t>
      </w:r>
      <w:r w:rsidR="001018BF" w:rsidRPr="00DB37AE">
        <w:rPr>
          <w:rFonts w:ascii="Times New Roman" w:hAnsi="Times New Roman" w:cs="Times New Roman"/>
          <w:sz w:val="24"/>
          <w:szCs w:val="24"/>
          <w:lang w:val="vi-VN"/>
        </w:rPr>
        <w:t>n 200</w:t>
      </w:r>
      <w:r w:rsidR="001018BF" w:rsidRPr="00DB37AE">
        <w:rPr>
          <w:rFonts w:ascii="Times New Roman" w:hAnsi="Times New Roman" w:cs="Times New Roman"/>
          <w:sz w:val="24"/>
          <w:szCs w:val="24"/>
          <w:lang w:val="en-US"/>
        </w:rPr>
        <w:t xml:space="preserve">5-2016 </w:t>
      </w:r>
      <w:r w:rsidRPr="00DB37AE">
        <w:rPr>
          <w:rFonts w:ascii="Times New Roman" w:hAnsi="Times New Roman" w:cs="Times New Roman"/>
          <w:sz w:val="24"/>
          <w:szCs w:val="24"/>
          <w:lang w:val="vi-VN"/>
        </w:rPr>
        <w:t>được thu thập và sử dụng để phân tích, tương ứng với 2</w:t>
      </w:r>
      <w:r w:rsidR="00BF6DFA" w:rsidRPr="00DB37AE">
        <w:rPr>
          <w:rFonts w:ascii="Times New Roman" w:hAnsi="Times New Roman" w:cs="Times New Roman"/>
          <w:sz w:val="24"/>
          <w:szCs w:val="24"/>
          <w:lang w:val="en-US"/>
        </w:rPr>
        <w:t>.</w:t>
      </w:r>
      <w:r w:rsidRPr="00DB37AE">
        <w:rPr>
          <w:rFonts w:ascii="Times New Roman" w:hAnsi="Times New Roman" w:cs="Times New Roman"/>
          <w:sz w:val="24"/>
          <w:szCs w:val="24"/>
          <w:lang w:val="vi-VN"/>
        </w:rPr>
        <w:t>988 quan sát.</w:t>
      </w:r>
      <w:bookmarkEnd w:id="12"/>
    </w:p>
    <w:p w14:paraId="4E16D7C3" w14:textId="77777777" w:rsidR="00AC55D3" w:rsidRPr="00DB37AE" w:rsidRDefault="00AC55D3" w:rsidP="008137A9">
      <w:pPr>
        <w:pStyle w:val="NoSpacing"/>
        <w:jc w:val="both"/>
        <w:rPr>
          <w:rFonts w:ascii="Times New Roman" w:hAnsi="Times New Roman" w:cs="Times New Roman"/>
          <w:b/>
          <w:sz w:val="24"/>
          <w:szCs w:val="24"/>
          <w:lang w:val="vi-VN"/>
        </w:rPr>
      </w:pPr>
      <w:r w:rsidRPr="00DB37AE">
        <w:rPr>
          <w:rFonts w:ascii="Times New Roman" w:hAnsi="Times New Roman" w:cs="Times New Roman"/>
          <w:b/>
          <w:sz w:val="24"/>
          <w:szCs w:val="24"/>
          <w:lang w:val="vi-VN"/>
        </w:rPr>
        <w:t>3.2</w:t>
      </w:r>
      <w:r w:rsidR="00FB0BEC" w:rsidRPr="00DB37AE">
        <w:rPr>
          <w:rFonts w:ascii="Times New Roman" w:hAnsi="Times New Roman" w:cs="Times New Roman"/>
          <w:b/>
          <w:sz w:val="24"/>
          <w:szCs w:val="24"/>
          <w:lang w:val="en-US"/>
        </w:rPr>
        <w:t>.</w:t>
      </w:r>
      <w:r w:rsidRPr="00DB37AE">
        <w:rPr>
          <w:rFonts w:ascii="Times New Roman" w:hAnsi="Times New Roman" w:cs="Times New Roman"/>
          <w:b/>
          <w:sz w:val="24"/>
          <w:szCs w:val="24"/>
          <w:lang w:val="vi-VN"/>
        </w:rPr>
        <w:t xml:space="preserve"> Mô hình nghiên cứu</w:t>
      </w:r>
    </w:p>
    <w:p w14:paraId="5D604042" w14:textId="212BD8DC" w:rsidR="00AC55D3" w:rsidRPr="00DB37AE" w:rsidRDefault="009F41E5" w:rsidP="00F94171">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 xml:space="preserve">Việc kiểm tra tính dừng của dữ liệu là cần thiết và được thực hiện bằng các kiểm định </w:t>
      </w:r>
      <w:r w:rsidR="00DC2B1F" w:rsidRPr="00DB37AE">
        <w:rPr>
          <w:rFonts w:ascii="Times New Roman" w:hAnsi="Times New Roman" w:cs="Times New Roman"/>
          <w:sz w:val="24"/>
          <w:szCs w:val="24"/>
          <w:lang w:val="vi-VN"/>
        </w:rPr>
        <w:t>Augmented Dickey-Fuller (ADF)</w:t>
      </w:r>
      <w:r w:rsidRPr="00DB37AE">
        <w:rPr>
          <w:rFonts w:ascii="Times New Roman" w:hAnsi="Times New Roman" w:cs="Times New Roman"/>
          <w:sz w:val="24"/>
          <w:szCs w:val="24"/>
          <w:lang w:val="vi-VN"/>
        </w:rPr>
        <w:t xml:space="preserve"> và kiểm định Philips-Perron (PP) </w:t>
      </w:r>
      <w:r w:rsidR="007E14E4" w:rsidRPr="00DB37AE">
        <w:rPr>
          <w:rFonts w:ascii="Times New Roman" w:hAnsi="Times New Roman" w:cs="Times New Roman"/>
          <w:noProof/>
          <w:sz w:val="24"/>
          <w:szCs w:val="24"/>
          <w:lang w:val="vi-VN"/>
        </w:rPr>
        <w:t>[</w:t>
      </w:r>
      <w:r w:rsidR="007E14E4" w:rsidRPr="00DB37AE">
        <w:rPr>
          <w:rFonts w:ascii="Times New Roman" w:hAnsi="Times New Roman" w:cs="Times New Roman"/>
          <w:noProof/>
          <w:sz w:val="24"/>
          <w:szCs w:val="24"/>
        </w:rPr>
        <w:t>25</w:t>
      </w:r>
      <w:r w:rsidR="001850DA" w:rsidRPr="00DB37AE">
        <w:rPr>
          <w:rFonts w:ascii="Times New Roman" w:hAnsi="Times New Roman" w:cs="Times New Roman"/>
          <w:noProof/>
          <w:sz w:val="24"/>
          <w:szCs w:val="24"/>
        </w:rPr>
        <w:t xml:space="preserve">, </w:t>
      </w:r>
      <w:r w:rsidR="007E14E4" w:rsidRPr="00DB37AE">
        <w:rPr>
          <w:rFonts w:ascii="Times New Roman" w:hAnsi="Times New Roman" w:cs="Times New Roman"/>
          <w:noProof/>
          <w:sz w:val="24"/>
          <w:szCs w:val="24"/>
        </w:rPr>
        <w:t>26</w:t>
      </w:r>
      <w:r w:rsidR="007E14E4" w:rsidRPr="00DB37AE">
        <w:rPr>
          <w:rFonts w:ascii="Times New Roman" w:hAnsi="Times New Roman" w:cs="Times New Roman"/>
          <w:noProof/>
          <w:sz w:val="24"/>
          <w:szCs w:val="24"/>
          <w:lang w:val="vi-VN"/>
        </w:rPr>
        <w:t>]</w:t>
      </w:r>
      <w:r w:rsidRPr="00DB37AE">
        <w:rPr>
          <w:rFonts w:ascii="Times New Roman" w:hAnsi="Times New Roman" w:cs="Times New Roman"/>
          <w:sz w:val="24"/>
          <w:szCs w:val="24"/>
          <w:lang w:val="vi-VN"/>
        </w:rPr>
        <w:t>.</w:t>
      </w:r>
      <w:r w:rsidR="00AB3696" w:rsidRPr="00DB37AE">
        <w:rPr>
          <w:rFonts w:ascii="Times New Roman" w:hAnsi="Times New Roman" w:cs="Times New Roman"/>
          <w:sz w:val="24"/>
          <w:szCs w:val="24"/>
          <w:lang w:val="vi-VN"/>
        </w:rPr>
        <w:t xml:space="preserve"> </w:t>
      </w:r>
      <w:r w:rsidR="00850E46" w:rsidRPr="00DB37AE">
        <w:rPr>
          <w:rFonts w:ascii="Times New Roman" w:hAnsi="Times New Roman" w:cs="Times New Roman"/>
          <w:sz w:val="24"/>
          <w:szCs w:val="24"/>
          <w:lang w:val="vi-VN"/>
        </w:rPr>
        <w:t>Kiểm định phương sai không đồng nhất của phần dư chuỗi tỷ suất lợi nhuận</w:t>
      </w:r>
      <w:r w:rsidR="00FB0BEC" w:rsidRPr="00DB37AE">
        <w:rPr>
          <w:rFonts w:ascii="Times New Roman" w:hAnsi="Times New Roman" w:cs="Times New Roman"/>
          <w:sz w:val="24"/>
          <w:szCs w:val="24"/>
          <w:lang w:val="en-US"/>
        </w:rPr>
        <w:t xml:space="preserve"> được thực hiện</w:t>
      </w:r>
      <w:r w:rsidR="00850E46" w:rsidRPr="00DB37AE">
        <w:rPr>
          <w:rFonts w:ascii="Times New Roman" w:hAnsi="Times New Roman" w:cs="Times New Roman"/>
          <w:sz w:val="24"/>
          <w:szCs w:val="24"/>
          <w:lang w:val="vi-VN"/>
        </w:rPr>
        <w:t xml:space="preserve"> bằng kiểm </w:t>
      </w:r>
      <w:r w:rsidR="00850E46" w:rsidRPr="00DB37AE">
        <w:rPr>
          <w:rFonts w:ascii="Times New Roman" w:hAnsi="Times New Roman" w:cs="Times New Roman"/>
          <w:sz w:val="24"/>
          <w:szCs w:val="24"/>
          <w:lang w:val="vi-VN"/>
        </w:rPr>
        <w:lastRenderedPageBreak/>
        <w:t>định LM (</w:t>
      </w:r>
      <w:r w:rsidR="00FB0BEC" w:rsidRPr="00DB37AE">
        <w:rPr>
          <w:rFonts w:ascii="Times New Roman" w:hAnsi="Times New Roman" w:cs="Times New Roman"/>
          <w:sz w:val="24"/>
          <w:szCs w:val="24"/>
          <w:lang w:val="en-US"/>
        </w:rPr>
        <w:t>L</w:t>
      </w:r>
      <w:r w:rsidR="00FB0BEC" w:rsidRPr="00DB37AE">
        <w:rPr>
          <w:rFonts w:ascii="Times New Roman" w:hAnsi="Times New Roman" w:cs="Times New Roman"/>
          <w:sz w:val="24"/>
          <w:szCs w:val="24"/>
          <w:lang w:val="vi-VN"/>
        </w:rPr>
        <w:t>agrange</w:t>
      </w:r>
      <w:r w:rsidR="00FB0BEC" w:rsidRPr="00DB37AE">
        <w:rPr>
          <w:rFonts w:ascii="Times New Roman" w:hAnsi="Times New Roman" w:cs="Times New Roman"/>
          <w:sz w:val="24"/>
          <w:szCs w:val="24"/>
          <w:lang w:val="en-US"/>
        </w:rPr>
        <w:t>M</w:t>
      </w:r>
      <w:r w:rsidR="00850E46" w:rsidRPr="00DB37AE">
        <w:rPr>
          <w:rFonts w:ascii="Times New Roman" w:hAnsi="Times New Roman" w:cs="Times New Roman"/>
          <w:sz w:val="24"/>
          <w:szCs w:val="24"/>
          <w:lang w:val="vi-VN"/>
        </w:rPr>
        <w:t xml:space="preserve">ultiplier </w:t>
      </w:r>
      <w:r w:rsidR="00FB0BEC" w:rsidRPr="00DB37AE">
        <w:rPr>
          <w:rFonts w:ascii="Times New Roman" w:hAnsi="Times New Roman" w:cs="Times New Roman"/>
          <w:sz w:val="24"/>
          <w:szCs w:val="24"/>
          <w:lang w:val="en-US"/>
        </w:rPr>
        <w:t>T</w:t>
      </w:r>
      <w:r w:rsidR="00850E46" w:rsidRPr="00DB37AE">
        <w:rPr>
          <w:rFonts w:ascii="Times New Roman" w:hAnsi="Times New Roman" w:cs="Times New Roman"/>
          <w:sz w:val="24"/>
          <w:szCs w:val="24"/>
          <w:lang w:val="vi-VN"/>
        </w:rPr>
        <w:t xml:space="preserve">est) cho ARCH </w:t>
      </w:r>
      <w:r w:rsidR="007E14E4" w:rsidRPr="00DB37AE">
        <w:rPr>
          <w:rFonts w:ascii="Times New Roman" w:hAnsi="Times New Roman" w:cs="Times New Roman"/>
          <w:noProof/>
          <w:sz w:val="24"/>
          <w:szCs w:val="24"/>
        </w:rPr>
        <w:t>[1]</w:t>
      </w:r>
      <w:r w:rsidR="00850E46" w:rsidRPr="00DB37AE">
        <w:rPr>
          <w:rFonts w:ascii="Times New Roman" w:hAnsi="Times New Roman" w:cs="Times New Roman"/>
          <w:sz w:val="24"/>
          <w:szCs w:val="24"/>
          <w:lang w:val="vi-VN"/>
        </w:rPr>
        <w:t>. Kiểm định phương sai không đồng nhất được tiến hành trên phần dư trước khi áp dụng phương pháp GARCH. C</w:t>
      </w:r>
      <w:r w:rsidR="00AC55D3" w:rsidRPr="00DB37AE">
        <w:rPr>
          <w:rFonts w:ascii="Times New Roman" w:hAnsi="Times New Roman" w:cs="Times New Roman"/>
          <w:sz w:val="24"/>
          <w:szCs w:val="24"/>
          <w:lang w:val="vi-VN"/>
        </w:rPr>
        <w:t>ác mô hình GARCH được áp dụng và phân tích bằng phần mềm Stata 12.0. Biến động được ước tính dựa trên tỷ suất lợi nhuận (</w:t>
      </w:r>
      <w:r w:rsidR="00AC55D3" w:rsidRPr="00DB37AE">
        <w:rPr>
          <w:rFonts w:ascii="Times New Roman" w:hAnsi="Times New Roman" w:cs="Times New Roman"/>
          <w:position w:val="-12"/>
          <w:sz w:val="24"/>
          <w:szCs w:val="24"/>
        </w:rPr>
        <w:object w:dxaOrig="200" w:dyaOrig="360" w14:anchorId="484BF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8.7pt" o:ole="">
            <v:imagedata r:id="rId8" o:title=""/>
          </v:shape>
          <o:OLEObject Type="Embed" ProgID="Equation.DSMT4" ShapeID="_x0000_i1025" DrawAspect="Content" ObjectID="_1567423400" r:id="rId9"/>
        </w:object>
      </w:r>
      <w:r w:rsidR="00AC55D3" w:rsidRPr="00DB37AE">
        <w:rPr>
          <w:rFonts w:ascii="Times New Roman" w:hAnsi="Times New Roman" w:cs="Times New Roman"/>
          <w:sz w:val="24"/>
          <w:szCs w:val="24"/>
          <w:lang w:val="vi-VN"/>
        </w:rPr>
        <w:t>) theo ngày của VN-Index. Tỷ suất lợi nhuận chỉ số VN-Index được tính như sau:</w:t>
      </w:r>
      <w:r w:rsidR="00AC55D3" w:rsidRPr="00DB37AE">
        <w:rPr>
          <w:rFonts w:ascii="Times New Roman" w:hAnsi="Times New Roman" w:cs="Times New Roman"/>
          <w:position w:val="-12"/>
          <w:sz w:val="24"/>
          <w:szCs w:val="24"/>
        </w:rPr>
        <w:object w:dxaOrig="1579" w:dyaOrig="360" w14:anchorId="26014068">
          <v:shape id="_x0000_i1026" type="#_x0000_t75" style="width:79.5pt;height:18.7pt" o:ole="">
            <v:imagedata r:id="rId10" o:title=""/>
          </v:shape>
          <o:OLEObject Type="Embed" ProgID="Equation.DSMT4" ShapeID="_x0000_i1026" DrawAspect="Content" ObjectID="_1567423401" r:id="rId11"/>
        </w:object>
      </w:r>
      <w:r w:rsidR="00AC55D3" w:rsidRPr="00DB37AE">
        <w:rPr>
          <w:rFonts w:ascii="Times New Roman" w:hAnsi="Times New Roman" w:cs="Times New Roman"/>
          <w:sz w:val="24"/>
          <w:szCs w:val="24"/>
          <w:lang w:val="vi-VN"/>
        </w:rPr>
        <w:t xml:space="preserve">. Trong đó, </w:t>
      </w:r>
      <w:r w:rsidR="00AC55D3" w:rsidRPr="00DB37AE">
        <w:rPr>
          <w:rFonts w:ascii="Times New Roman" w:hAnsi="Times New Roman" w:cs="Times New Roman"/>
          <w:position w:val="-12"/>
          <w:sz w:val="24"/>
          <w:szCs w:val="24"/>
        </w:rPr>
        <w:object w:dxaOrig="200" w:dyaOrig="360" w14:anchorId="1910A55C">
          <v:shape id="_x0000_i1027" type="#_x0000_t75" style="width:9.8pt;height:18.7pt" o:ole="">
            <v:imagedata r:id="rId12" o:title=""/>
          </v:shape>
          <o:OLEObject Type="Embed" ProgID="Equation.DSMT4" ShapeID="_x0000_i1027" DrawAspect="Content" ObjectID="_1567423402" r:id="rId13"/>
        </w:object>
      </w:r>
      <w:r w:rsidR="00AC55D3" w:rsidRPr="00DB37AE">
        <w:rPr>
          <w:rFonts w:ascii="Times New Roman" w:hAnsi="Times New Roman" w:cs="Times New Roman"/>
          <w:sz w:val="24"/>
          <w:szCs w:val="24"/>
          <w:lang w:val="vi-VN"/>
        </w:rPr>
        <w:t xml:space="preserve">là logatit tự nhiên tỷ suất lợi nhuận hàng ngày của VN-Index tại thời điểm t, </w:t>
      </w:r>
      <w:r w:rsidR="00AC55D3" w:rsidRPr="00DB37AE">
        <w:rPr>
          <w:rFonts w:ascii="Times New Roman" w:hAnsi="Times New Roman" w:cs="Times New Roman"/>
          <w:position w:val="-12"/>
          <w:sz w:val="24"/>
          <w:szCs w:val="24"/>
        </w:rPr>
        <w:object w:dxaOrig="240" w:dyaOrig="360" w14:anchorId="2EA46A27">
          <v:shape id="_x0000_i1028" type="#_x0000_t75" style="width:12.15pt;height:18.7pt" o:ole="">
            <v:imagedata r:id="rId14" o:title=""/>
          </v:shape>
          <o:OLEObject Type="Embed" ProgID="Equation.DSMT4" ShapeID="_x0000_i1028" DrawAspect="Content" ObjectID="_1567423403" r:id="rId15"/>
        </w:object>
      </w:r>
      <w:r w:rsidR="00AC55D3" w:rsidRPr="00DB37AE">
        <w:rPr>
          <w:rFonts w:ascii="Times New Roman" w:hAnsi="Times New Roman" w:cs="Times New Roman"/>
          <w:sz w:val="24"/>
          <w:szCs w:val="24"/>
          <w:lang w:val="vi-VN"/>
        </w:rPr>
        <w:t xml:space="preserve"> là giá đóng cửa tại thời điểm t, </w:t>
      </w:r>
      <w:r w:rsidR="00AC55D3" w:rsidRPr="00DB37AE">
        <w:rPr>
          <w:rFonts w:ascii="Times New Roman" w:hAnsi="Times New Roman" w:cs="Times New Roman"/>
          <w:position w:val="-12"/>
          <w:sz w:val="24"/>
          <w:szCs w:val="24"/>
        </w:rPr>
        <w:object w:dxaOrig="380" w:dyaOrig="360" w14:anchorId="748928B1">
          <v:shape id="_x0000_i1029" type="#_x0000_t75" style="width:18.7pt;height:18.7pt" o:ole="">
            <v:imagedata r:id="rId16" o:title=""/>
          </v:shape>
          <o:OLEObject Type="Embed" ProgID="Equation.DSMT4" ShapeID="_x0000_i1029" DrawAspect="Content" ObjectID="_1567423404" r:id="rId17"/>
        </w:object>
      </w:r>
      <w:r w:rsidR="00AC55D3" w:rsidRPr="00DB37AE">
        <w:rPr>
          <w:rFonts w:ascii="Times New Roman" w:hAnsi="Times New Roman" w:cs="Times New Roman"/>
          <w:sz w:val="24"/>
          <w:szCs w:val="24"/>
          <w:lang w:val="vi-VN"/>
        </w:rPr>
        <w:t>tương ứng với giá đóng cửa ở thời điểm t-1.</w:t>
      </w:r>
    </w:p>
    <w:p w14:paraId="508E1DCF" w14:textId="77777777" w:rsidR="00AC55D3" w:rsidRPr="00DB37AE" w:rsidRDefault="00C9769B" w:rsidP="00F94171">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P</w:t>
      </w:r>
      <w:r w:rsidR="00AC55D3" w:rsidRPr="00DB37AE">
        <w:rPr>
          <w:rFonts w:ascii="Times New Roman" w:hAnsi="Times New Roman" w:cs="Times New Roman"/>
          <w:sz w:val="24"/>
          <w:szCs w:val="24"/>
          <w:lang w:val="vi-VN"/>
        </w:rPr>
        <w:t>hân phối chuỗi tỷ suất lợi nhuận hàng ngày của chỉ số thị trường (VN-Index) trong thời gian nghiên cứu được mô tả bằng các đại lượng thống kê như trung bình, độ lệch chuẩn, độ lệch, độ nhọn và Jarque-Bera.</w:t>
      </w:r>
    </w:p>
    <w:p w14:paraId="771A755F" w14:textId="77777777" w:rsidR="00AC55D3" w:rsidRPr="00DB37AE" w:rsidRDefault="00AC55D3" w:rsidP="00F94171">
      <w:pPr>
        <w:pStyle w:val="NoSpacing"/>
        <w:jc w:val="both"/>
        <w:rPr>
          <w:lang w:val="vi-VN"/>
        </w:rPr>
      </w:pPr>
      <w:r w:rsidRPr="00DB37AE">
        <w:rPr>
          <w:rFonts w:ascii="Times New Roman" w:hAnsi="Times New Roman" w:cs="Times New Roman"/>
          <w:sz w:val="24"/>
          <w:szCs w:val="24"/>
          <w:lang w:val="vi-VN"/>
        </w:rPr>
        <w:t>Mô hình GARCH</w:t>
      </w:r>
      <w:r w:rsidR="00DD1A14"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là phương pháp chủ yếu được áp dụng trong nghiên cứu này.</w:t>
      </w:r>
      <w:r w:rsidR="00DD1A14" w:rsidRPr="00DB37AE">
        <w:rPr>
          <w:rFonts w:ascii="Times New Roman" w:hAnsi="Times New Roman" w:cs="Times New Roman"/>
          <w:sz w:val="24"/>
          <w:szCs w:val="24"/>
          <w:lang w:val="en-US"/>
        </w:rPr>
        <w:t xml:space="preserve"> Cụ thể, </w:t>
      </w:r>
      <w:r w:rsidRPr="00DB37AE">
        <w:rPr>
          <w:rFonts w:ascii="Times New Roman" w:hAnsi="Times New Roman" w:cs="Times New Roman"/>
          <w:sz w:val="24"/>
          <w:szCs w:val="24"/>
          <w:lang w:val="vi-VN"/>
        </w:rPr>
        <w:t>nhóm tác giả sử dụng</w:t>
      </w:r>
      <w:r w:rsidR="00DD1A14" w:rsidRPr="00DB37AE">
        <w:rPr>
          <w:rFonts w:ascii="Times New Roman" w:hAnsi="Times New Roman" w:cs="Times New Roman"/>
          <w:sz w:val="24"/>
          <w:szCs w:val="24"/>
          <w:lang w:val="en-US"/>
        </w:rPr>
        <w:t xml:space="preserve"> các </w:t>
      </w:r>
      <w:r w:rsidRPr="00DB37AE">
        <w:rPr>
          <w:rFonts w:ascii="Times New Roman" w:hAnsi="Times New Roman" w:cs="Times New Roman"/>
          <w:sz w:val="24"/>
          <w:szCs w:val="24"/>
          <w:lang w:val="vi-VN"/>
        </w:rPr>
        <w:t>mô hình GARCH</w:t>
      </w:r>
      <w:r w:rsidR="00DD1A14"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(1,1) và GARCH-M</w:t>
      </w:r>
      <w:r w:rsidR="00DD1A14"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(1,1)</w:t>
      </w:r>
      <w:r w:rsidR="00DD1A14" w:rsidRPr="00DB37AE">
        <w:rPr>
          <w:rFonts w:ascii="Times New Roman" w:hAnsi="Times New Roman" w:cs="Times New Roman"/>
          <w:sz w:val="24"/>
          <w:szCs w:val="24"/>
          <w:lang w:val="en-US"/>
        </w:rPr>
        <w:t xml:space="preserve"> nhằm</w:t>
      </w:r>
      <w:r w:rsidRPr="00DB37AE">
        <w:rPr>
          <w:rFonts w:ascii="Times New Roman" w:hAnsi="Times New Roman" w:cs="Times New Roman"/>
          <w:sz w:val="24"/>
          <w:szCs w:val="24"/>
          <w:lang w:val="vi-VN"/>
        </w:rPr>
        <w:t xml:space="preserve"> đo lường dao động có điều kiện và sử dụng</w:t>
      </w:r>
      <w:r w:rsidR="00DD1A14" w:rsidRPr="00DB37AE">
        <w:rPr>
          <w:rFonts w:ascii="Times New Roman" w:hAnsi="Times New Roman" w:cs="Times New Roman"/>
          <w:sz w:val="24"/>
          <w:szCs w:val="24"/>
          <w:lang w:val="en-US"/>
        </w:rPr>
        <w:t xml:space="preserve"> các </w:t>
      </w:r>
      <w:r w:rsidRPr="00DB37AE">
        <w:rPr>
          <w:rFonts w:ascii="Times New Roman" w:hAnsi="Times New Roman" w:cs="Times New Roman"/>
          <w:sz w:val="24"/>
          <w:szCs w:val="24"/>
          <w:lang w:val="vi-VN"/>
        </w:rPr>
        <w:t>mô hình EGARCH</w:t>
      </w:r>
      <w:r w:rsidR="00DD1A14"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(1,1) và TGARCH</w:t>
      </w:r>
      <w:r w:rsidR="00DD1A14"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(1,1)</w:t>
      </w:r>
      <w:r w:rsidR="00DD1A14" w:rsidRPr="00DB37AE">
        <w:rPr>
          <w:rFonts w:ascii="Times New Roman" w:hAnsi="Times New Roman" w:cs="Times New Roman"/>
          <w:sz w:val="24"/>
          <w:szCs w:val="24"/>
          <w:lang w:val="en-US"/>
        </w:rPr>
        <w:t xml:space="preserve"> nhằm</w:t>
      </w:r>
      <w:r w:rsidRPr="00DB37AE">
        <w:rPr>
          <w:rFonts w:ascii="Times New Roman" w:hAnsi="Times New Roman" w:cs="Times New Roman"/>
          <w:sz w:val="24"/>
          <w:szCs w:val="24"/>
          <w:lang w:val="vi-VN"/>
        </w:rPr>
        <w:t xml:space="preserve"> đo lượng các dao độ</w:t>
      </w:r>
      <w:r w:rsidR="00DC2B1F" w:rsidRPr="00DB37AE">
        <w:rPr>
          <w:rFonts w:ascii="Times New Roman" w:hAnsi="Times New Roman" w:cs="Times New Roman"/>
          <w:sz w:val="24"/>
          <w:szCs w:val="24"/>
          <w:lang w:val="vi-VN"/>
        </w:rPr>
        <w:t>ng không cân</w:t>
      </w:r>
      <w:r w:rsidRPr="00DB37AE">
        <w:rPr>
          <w:rFonts w:ascii="Times New Roman" w:hAnsi="Times New Roman" w:cs="Times New Roman"/>
          <w:sz w:val="24"/>
          <w:szCs w:val="24"/>
          <w:lang w:val="vi-VN"/>
        </w:rPr>
        <w:t xml:space="preserve"> xứng.</w:t>
      </w:r>
    </w:p>
    <w:p w14:paraId="4D15C249" w14:textId="77777777" w:rsidR="00AC55D3" w:rsidRPr="00DB37AE" w:rsidRDefault="00AC55D3" w:rsidP="008137A9">
      <w:pPr>
        <w:pStyle w:val="NoSpacing"/>
        <w:jc w:val="both"/>
        <w:rPr>
          <w:rFonts w:ascii="Times New Roman" w:hAnsi="Times New Roman" w:cs="Times New Roman"/>
          <w:b/>
          <w:sz w:val="24"/>
          <w:szCs w:val="24"/>
        </w:rPr>
      </w:pPr>
      <w:r w:rsidRPr="00DB37AE">
        <w:rPr>
          <w:rFonts w:ascii="Times New Roman" w:hAnsi="Times New Roman" w:cs="Times New Roman"/>
          <w:b/>
          <w:sz w:val="24"/>
          <w:szCs w:val="24"/>
        </w:rPr>
        <w:t>Mô hình GARCH và GARCH-M</w:t>
      </w:r>
    </w:p>
    <w:p w14:paraId="56CB3F43" w14:textId="1B2566AF" w:rsidR="00AC55D3" w:rsidRPr="00DB37AE" w:rsidRDefault="00AC55D3" w:rsidP="00F94171">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 xml:space="preserve">Các mô hình GARCH </w:t>
      </w:r>
      <w:r w:rsidR="007E14E4" w:rsidRPr="00DB37AE">
        <w:rPr>
          <w:rFonts w:ascii="Times New Roman" w:hAnsi="Times New Roman" w:cs="Times New Roman"/>
          <w:noProof/>
          <w:sz w:val="24"/>
          <w:szCs w:val="24"/>
          <w:lang w:val="vi-VN"/>
        </w:rPr>
        <w:t>[</w:t>
      </w:r>
      <w:r w:rsidR="007E14E4" w:rsidRPr="00DB37AE">
        <w:rPr>
          <w:rFonts w:ascii="Times New Roman" w:hAnsi="Times New Roman" w:cs="Times New Roman"/>
          <w:noProof/>
          <w:sz w:val="24"/>
          <w:szCs w:val="24"/>
        </w:rPr>
        <w:t>2</w:t>
      </w:r>
      <w:r w:rsidR="007E14E4" w:rsidRPr="00DB37AE">
        <w:rPr>
          <w:rFonts w:ascii="Times New Roman" w:hAnsi="Times New Roman" w:cs="Times New Roman"/>
          <w:noProof/>
          <w:sz w:val="24"/>
          <w:szCs w:val="24"/>
          <w:lang w:val="vi-VN"/>
        </w:rPr>
        <w:t>]</w:t>
      </w:r>
      <w:r w:rsidRPr="00DB37AE">
        <w:rPr>
          <w:rFonts w:ascii="Times New Roman" w:hAnsi="Times New Roman" w:cs="Times New Roman"/>
          <w:sz w:val="24"/>
          <w:szCs w:val="24"/>
          <w:lang w:val="vi-VN"/>
        </w:rPr>
        <w:t xml:space="preserve"> cho phép phương sai có điều kiệ</w:t>
      </w:r>
      <w:r w:rsidR="007470D7" w:rsidRPr="00DB37AE">
        <w:rPr>
          <w:rFonts w:ascii="Times New Roman" w:hAnsi="Times New Roman" w:cs="Times New Roman"/>
          <w:sz w:val="24"/>
          <w:szCs w:val="24"/>
          <w:lang w:val="vi-VN"/>
        </w:rPr>
        <w:t>n</w:t>
      </w:r>
      <w:r w:rsidRPr="00DB37AE">
        <w:rPr>
          <w:rFonts w:ascii="Times New Roman" w:hAnsi="Times New Roman" w:cs="Times New Roman"/>
          <w:sz w:val="24"/>
          <w:szCs w:val="24"/>
          <w:lang w:val="vi-VN"/>
        </w:rPr>
        <w:t xml:space="preserve"> phụ thuộc vào độ trễ củ</w:t>
      </w:r>
      <w:r w:rsidR="00C244FE" w:rsidRPr="00DB37AE">
        <w:rPr>
          <w:rFonts w:ascii="Times New Roman" w:hAnsi="Times New Roman" w:cs="Times New Roman"/>
          <w:sz w:val="24"/>
          <w:szCs w:val="24"/>
          <w:lang w:val="vi-VN"/>
        </w:rPr>
        <w:t>a chính nó</w:t>
      </w:r>
      <w:r w:rsidRPr="00DB37AE">
        <w:rPr>
          <w:rFonts w:ascii="Times New Roman" w:hAnsi="Times New Roman" w:cs="Times New Roman"/>
          <w:sz w:val="24"/>
          <w:szCs w:val="24"/>
          <w:lang w:val="vi-VN"/>
        </w:rPr>
        <w:t xml:space="preserve">, phù hợp với phương trình </w:t>
      </w:r>
      <w:r w:rsidRPr="00DB37AE">
        <w:rPr>
          <w:rFonts w:ascii="Times New Roman" w:hAnsi="Times New Roman" w:cs="Times New Roman"/>
          <w:sz w:val="24"/>
          <w:szCs w:val="24"/>
        </w:rPr>
        <w:t xml:space="preserve">phương sai </w:t>
      </w:r>
      <w:r w:rsidRPr="00DB37AE">
        <w:rPr>
          <w:rFonts w:ascii="Times New Roman" w:hAnsi="Times New Roman" w:cs="Times New Roman"/>
          <w:sz w:val="24"/>
          <w:szCs w:val="24"/>
          <w:lang w:val="vi-VN"/>
        </w:rPr>
        <w:t>có điều kiện</w:t>
      </w:r>
      <w:r w:rsidRPr="00DB37AE">
        <w:rPr>
          <w:rFonts w:ascii="Times New Roman" w:hAnsi="Times New Roman" w:cs="Times New Roman"/>
          <w:sz w:val="24"/>
          <w:szCs w:val="24"/>
        </w:rPr>
        <w:t xml:space="preserve"> như sau</w:t>
      </w:r>
      <w:r w:rsidRPr="00DB37AE">
        <w:rPr>
          <w:rFonts w:ascii="Times New Roman" w:hAnsi="Times New Roman" w:cs="Times New Roman"/>
          <w:sz w:val="24"/>
          <w:szCs w:val="24"/>
          <w:lang w:val="vi-VN"/>
        </w:rPr>
        <w:t>:</w:t>
      </w:r>
    </w:p>
    <w:p w14:paraId="4E46D7E3" w14:textId="77777777" w:rsidR="00AC55D3" w:rsidRPr="00DB37AE" w:rsidRDefault="00AC55D3" w:rsidP="00F94171">
      <w:pPr>
        <w:pStyle w:val="NoSpacing"/>
        <w:jc w:val="both"/>
        <w:rPr>
          <w:rFonts w:ascii="Times New Roman" w:hAnsi="Times New Roman" w:cs="Times New Roman"/>
          <w:sz w:val="24"/>
          <w:szCs w:val="24"/>
          <w:lang w:val="en-US"/>
        </w:rPr>
      </w:pPr>
      <w:bookmarkStart w:id="39" w:name="OLE_LINK33"/>
      <w:r w:rsidRPr="00DB37AE">
        <w:rPr>
          <w:rFonts w:ascii="Times New Roman" w:hAnsi="Times New Roman" w:cs="Times New Roman"/>
          <w:sz w:val="24"/>
          <w:szCs w:val="24"/>
          <w:lang w:val="vi-VN"/>
        </w:rPr>
        <w:t xml:space="preserve">Phương trình trung bình: </w:t>
      </w:r>
      <w:r w:rsidRPr="00DB37AE">
        <w:rPr>
          <w:rFonts w:ascii="Times New Roman" w:hAnsi="Times New Roman" w:cs="Times New Roman"/>
          <w:position w:val="-12"/>
          <w:sz w:val="24"/>
          <w:szCs w:val="24"/>
        </w:rPr>
        <w:object w:dxaOrig="999" w:dyaOrig="360" w14:anchorId="4CEAF5ED">
          <v:shape id="_x0000_i1030" type="#_x0000_t75" style="width:50.05pt;height:18.7pt" o:ole="">
            <v:imagedata r:id="rId18" o:title=""/>
          </v:shape>
          <o:OLEObject Type="Embed" ProgID="Equation.DSMT4" ShapeID="_x0000_i1030" DrawAspect="Content" ObjectID="_1567423405" r:id="rId19"/>
        </w:object>
      </w:r>
    </w:p>
    <w:p w14:paraId="0ED5048C" w14:textId="77777777" w:rsidR="00AC55D3" w:rsidRPr="00DB37AE" w:rsidRDefault="00AC55D3" w:rsidP="00F94171">
      <w:pPr>
        <w:pStyle w:val="NoSpacing"/>
        <w:jc w:val="both"/>
        <w:rPr>
          <w:rFonts w:ascii="Times New Roman" w:hAnsi="Times New Roman" w:cs="Times New Roman"/>
          <w:sz w:val="24"/>
          <w:szCs w:val="24"/>
          <w:lang w:val="en-US"/>
        </w:rPr>
      </w:pPr>
      <w:r w:rsidRPr="00DB37AE">
        <w:rPr>
          <w:rFonts w:ascii="Times New Roman" w:hAnsi="Times New Roman" w:cs="Times New Roman"/>
          <w:sz w:val="24"/>
          <w:szCs w:val="24"/>
          <w:lang w:val="vi-VN"/>
        </w:rPr>
        <w:t xml:space="preserve">Phương trình phương sai: </w:t>
      </w:r>
      <w:r w:rsidRPr="00DB37AE">
        <w:rPr>
          <w:rFonts w:ascii="Times New Roman" w:hAnsi="Times New Roman" w:cs="Times New Roman"/>
          <w:position w:val="-12"/>
          <w:sz w:val="24"/>
          <w:szCs w:val="24"/>
        </w:rPr>
        <w:object w:dxaOrig="2240" w:dyaOrig="380" w14:anchorId="6CE96707">
          <v:shape id="_x0000_i1031" type="#_x0000_t75" style="width:112.7pt;height:18.7pt" o:ole="">
            <v:imagedata r:id="rId20" o:title=""/>
          </v:shape>
          <o:OLEObject Type="Embed" ProgID="Equation.DSMT4" ShapeID="_x0000_i1031" DrawAspect="Content" ObjectID="_1567423406" r:id="rId21"/>
        </w:object>
      </w:r>
      <w:bookmarkEnd w:id="39"/>
    </w:p>
    <w:p w14:paraId="1D1C239D" w14:textId="77777777" w:rsidR="00AC55D3" w:rsidRPr="00DB37AE" w:rsidRDefault="00AC55D3" w:rsidP="00F94171">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 xml:space="preserve">Trong đó, </w:t>
      </w:r>
      <w:r w:rsidRPr="00DB37AE">
        <w:rPr>
          <w:rFonts w:ascii="Times New Roman" w:hAnsi="Times New Roman" w:cs="Times New Roman"/>
          <w:position w:val="-6"/>
          <w:sz w:val="24"/>
          <w:szCs w:val="24"/>
        </w:rPr>
        <w:object w:dxaOrig="600" w:dyaOrig="279" w14:anchorId="512260E4">
          <v:shape id="_x0000_i1032" type="#_x0000_t75" style="width:29.9pt;height:14.05pt" o:ole="">
            <v:imagedata r:id="rId22" o:title=""/>
          </v:shape>
          <o:OLEObject Type="Embed" ProgID="Equation.DSMT4" ShapeID="_x0000_i1032" DrawAspect="Content" ObjectID="_1567423407" r:id="rId23"/>
        </w:object>
      </w:r>
      <w:r w:rsidRPr="00DB37AE">
        <w:rPr>
          <w:rFonts w:ascii="Times New Roman" w:hAnsi="Times New Roman" w:cs="Times New Roman"/>
          <w:sz w:val="24"/>
          <w:szCs w:val="24"/>
          <w:lang w:val="vi-VN"/>
        </w:rPr>
        <w:t xml:space="preserve">, </w:t>
      </w:r>
      <w:r w:rsidRPr="00DB37AE">
        <w:rPr>
          <w:rFonts w:ascii="Times New Roman" w:hAnsi="Times New Roman" w:cs="Times New Roman"/>
          <w:position w:val="-12"/>
          <w:sz w:val="24"/>
          <w:szCs w:val="24"/>
        </w:rPr>
        <w:object w:dxaOrig="639" w:dyaOrig="360" w14:anchorId="2EEBF3A7">
          <v:shape id="_x0000_i1033" type="#_x0000_t75" style="width:31.3pt;height:18.7pt" o:ole="">
            <v:imagedata r:id="rId24" o:title=""/>
          </v:shape>
          <o:OLEObject Type="Embed" ProgID="Equation.DSMT4" ShapeID="_x0000_i1033" DrawAspect="Content" ObjectID="_1567423408" r:id="rId25"/>
        </w:object>
      </w:r>
      <w:r w:rsidRPr="00DB37AE">
        <w:rPr>
          <w:rFonts w:ascii="Times New Roman" w:hAnsi="Times New Roman" w:cs="Times New Roman"/>
          <w:sz w:val="24"/>
          <w:szCs w:val="24"/>
          <w:lang w:val="vi-VN"/>
        </w:rPr>
        <w:t xml:space="preserve">, </w:t>
      </w:r>
      <w:r w:rsidRPr="00DB37AE">
        <w:rPr>
          <w:rFonts w:ascii="Times New Roman" w:hAnsi="Times New Roman" w:cs="Times New Roman"/>
          <w:position w:val="-12"/>
          <w:sz w:val="24"/>
          <w:szCs w:val="24"/>
        </w:rPr>
        <w:object w:dxaOrig="639" w:dyaOrig="360" w14:anchorId="2CEF2BEE">
          <v:shape id="_x0000_i1034" type="#_x0000_t75" style="width:31.3pt;height:18.7pt" o:ole="">
            <v:imagedata r:id="rId26" o:title=""/>
          </v:shape>
          <o:OLEObject Type="Embed" ProgID="Equation.DSMT4" ShapeID="_x0000_i1034" DrawAspect="Content" ObjectID="_1567423409" r:id="rId27"/>
        </w:object>
      </w:r>
      <w:r w:rsidRPr="00DB37AE">
        <w:rPr>
          <w:rFonts w:ascii="Times New Roman" w:hAnsi="Times New Roman" w:cs="Times New Roman"/>
          <w:sz w:val="24"/>
          <w:szCs w:val="24"/>
          <w:lang w:val="vi-VN"/>
        </w:rPr>
        <w:t xml:space="preserve"> và </w:t>
      </w:r>
      <w:r w:rsidRPr="00DB37AE">
        <w:rPr>
          <w:rFonts w:ascii="Times New Roman" w:hAnsi="Times New Roman" w:cs="Times New Roman"/>
          <w:position w:val="-12"/>
          <w:sz w:val="24"/>
          <w:szCs w:val="24"/>
        </w:rPr>
        <w:object w:dxaOrig="200" w:dyaOrig="360" w14:anchorId="6E751044">
          <v:shape id="_x0000_i1035" type="#_x0000_t75" style="width:9.8pt;height:18.7pt" o:ole="">
            <v:imagedata r:id="rId28" o:title=""/>
          </v:shape>
          <o:OLEObject Type="Embed" ProgID="Equation.DSMT4" ShapeID="_x0000_i1035" DrawAspect="Content" ObjectID="_1567423410" r:id="rId29"/>
        </w:object>
      </w:r>
      <w:r w:rsidRPr="00DB37AE">
        <w:rPr>
          <w:rFonts w:ascii="Times New Roman" w:hAnsi="Times New Roman" w:cs="Times New Roman"/>
          <w:sz w:val="24"/>
          <w:szCs w:val="24"/>
          <w:lang w:val="vi-VN"/>
        </w:rPr>
        <w:t xml:space="preserve">là tỷ suất lợi nhuận của tài sản tại thời điểm t, </w:t>
      </w:r>
      <w:r w:rsidRPr="00DB37AE">
        <w:rPr>
          <w:rFonts w:ascii="Times New Roman" w:hAnsi="Times New Roman" w:cs="Times New Roman"/>
          <w:position w:val="-10"/>
          <w:sz w:val="24"/>
          <w:szCs w:val="24"/>
        </w:rPr>
        <w:object w:dxaOrig="240" w:dyaOrig="260" w14:anchorId="1BFDF37F">
          <v:shape id="_x0000_i1036" type="#_x0000_t75" style="width:12.15pt;height:12.6pt" o:ole="">
            <v:imagedata r:id="rId30" o:title=""/>
          </v:shape>
          <o:OLEObject Type="Embed" ProgID="Equation.DSMT4" ShapeID="_x0000_i1036" DrawAspect="Content" ObjectID="_1567423411" r:id="rId31"/>
        </w:object>
      </w:r>
      <w:r w:rsidRPr="00DB37AE">
        <w:rPr>
          <w:rFonts w:ascii="Times New Roman" w:hAnsi="Times New Roman" w:cs="Times New Roman"/>
          <w:sz w:val="24"/>
          <w:szCs w:val="24"/>
          <w:lang w:val="vi-VN"/>
        </w:rPr>
        <w:t xml:space="preserve">là tỷ suất lợi nhuận bình quân và </w:t>
      </w:r>
      <w:r w:rsidRPr="00DB37AE">
        <w:rPr>
          <w:rFonts w:ascii="Times New Roman" w:hAnsi="Times New Roman" w:cs="Times New Roman"/>
          <w:position w:val="-12"/>
          <w:sz w:val="24"/>
          <w:szCs w:val="24"/>
        </w:rPr>
        <w:object w:dxaOrig="240" w:dyaOrig="360" w14:anchorId="78730D19">
          <v:shape id="_x0000_i1037" type="#_x0000_t75" style="width:12.15pt;height:18.7pt" o:ole="">
            <v:imagedata r:id="rId32" o:title=""/>
          </v:shape>
          <o:OLEObject Type="Embed" ProgID="Equation.DSMT4" ShapeID="_x0000_i1037" DrawAspect="Content" ObjectID="_1567423412" r:id="rId33"/>
        </w:object>
      </w:r>
      <w:r w:rsidRPr="00DB37AE">
        <w:rPr>
          <w:rFonts w:ascii="Times New Roman" w:hAnsi="Times New Roman" w:cs="Times New Roman"/>
          <w:sz w:val="24"/>
          <w:szCs w:val="24"/>
          <w:lang w:val="vi-VN"/>
        </w:rPr>
        <w:t>là phần dư của tỷ suất lợi nhuận.</w:t>
      </w:r>
    </w:p>
    <w:p w14:paraId="5B8EECB7" w14:textId="04E118CD" w:rsidR="00AC55D3" w:rsidRPr="00DB37AE" w:rsidRDefault="00AC55D3" w:rsidP="00F94171">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 xml:space="preserve">Độ lớn của các tham số </w:t>
      </w:r>
      <w:r w:rsidRPr="00DB37AE">
        <w:rPr>
          <w:rFonts w:ascii="Times New Roman" w:hAnsi="Times New Roman" w:cs="Times New Roman"/>
          <w:position w:val="-6"/>
          <w:sz w:val="24"/>
          <w:szCs w:val="24"/>
        </w:rPr>
        <w:object w:dxaOrig="240" w:dyaOrig="220" w14:anchorId="70CA8099">
          <v:shape id="_x0000_i1038" type="#_x0000_t75" style="width:12.15pt;height:12.15pt" o:ole="">
            <v:imagedata r:id="rId34" o:title=""/>
          </v:shape>
          <o:OLEObject Type="Embed" ProgID="Equation.DSMT4" ShapeID="_x0000_i1038" DrawAspect="Content" ObjectID="_1567423413" r:id="rId35"/>
        </w:object>
      </w:r>
      <w:r w:rsidRPr="00DB37AE">
        <w:rPr>
          <w:rFonts w:ascii="Times New Roman" w:hAnsi="Times New Roman" w:cs="Times New Roman"/>
          <w:sz w:val="24"/>
          <w:szCs w:val="24"/>
          <w:lang w:val="vi-VN"/>
        </w:rPr>
        <w:t xml:space="preserve">và </w:t>
      </w:r>
      <w:r w:rsidRPr="00DB37AE">
        <w:rPr>
          <w:rFonts w:ascii="Times New Roman" w:hAnsi="Times New Roman" w:cs="Times New Roman"/>
          <w:position w:val="-10"/>
          <w:sz w:val="24"/>
          <w:szCs w:val="24"/>
        </w:rPr>
        <w:object w:dxaOrig="240" w:dyaOrig="320" w14:anchorId="23B46BFD">
          <v:shape id="_x0000_i1039" type="#_x0000_t75" style="width:12.15pt;height:17.3pt" o:ole="">
            <v:imagedata r:id="rId36" o:title=""/>
          </v:shape>
          <o:OLEObject Type="Embed" ProgID="Equation.DSMT4" ShapeID="_x0000_i1039" DrawAspect="Content" ObjectID="_1567423414" r:id="rId37"/>
        </w:object>
      </w:r>
      <w:r w:rsidR="00BD1BC4" w:rsidRPr="00DB37AE">
        <w:rPr>
          <w:rFonts w:ascii="Times New Roman" w:hAnsi="Times New Roman" w:cs="Times New Roman"/>
          <w:position w:val="-10"/>
          <w:sz w:val="24"/>
          <w:szCs w:val="24"/>
          <w:lang w:val="vi-VN"/>
        </w:rPr>
        <w:t xml:space="preserve"> </w:t>
      </w:r>
      <w:r w:rsidRPr="00DB37AE">
        <w:rPr>
          <w:rFonts w:ascii="Times New Roman" w:hAnsi="Times New Roman" w:cs="Times New Roman"/>
          <w:sz w:val="24"/>
          <w:szCs w:val="24"/>
          <w:lang w:val="vi-VN"/>
        </w:rPr>
        <w:t xml:space="preserve">quyết định tác động ngắn hạn của dao động chuỗi thời gian. Nếu tổng của hệ số hồi quy bằng một, cú sốc sẽ có tác động đến sự biến động của VN-Index trong dài hạn. Đó là </w:t>
      </w:r>
      <w:r w:rsidR="00314075" w:rsidRPr="00DB37AE">
        <w:rPr>
          <w:rFonts w:ascii="Times New Roman" w:hAnsi="Times New Roman" w:cs="Times New Roman"/>
          <w:sz w:val="24"/>
          <w:szCs w:val="24"/>
          <w:lang w:val="en-US"/>
        </w:rPr>
        <w:t xml:space="preserve">cú </w:t>
      </w:r>
      <w:r w:rsidRPr="00DB37AE">
        <w:rPr>
          <w:rFonts w:ascii="Times New Roman" w:hAnsi="Times New Roman" w:cs="Times New Roman"/>
          <w:sz w:val="24"/>
          <w:szCs w:val="24"/>
          <w:lang w:val="vi-VN"/>
        </w:rPr>
        <w:t>sốc với phương sai có điều kiện là lâu dài.</w:t>
      </w:r>
    </w:p>
    <w:p w14:paraId="151C088B" w14:textId="77777777" w:rsidR="00AC55D3" w:rsidRPr="00DB37AE" w:rsidRDefault="00AC55D3" w:rsidP="00F94171">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Trong mô hình GARCH, phương sai có điều kiện tham gia trực tiếp vào phương trình trung bình, điều này được biết đến như là mô hình GARCH-M. Tỷ suất lợi nhuận của chứng khoán có thể phụ thuộc vào biến động của nó và đơn giản nhất là mô hình GARCH-M</w:t>
      </w:r>
      <w:r w:rsidR="00BD1BC4" w:rsidRPr="00DB37AE">
        <w:rPr>
          <w:rFonts w:ascii="Times New Roman" w:hAnsi="Times New Roman" w:cs="Times New Roman"/>
          <w:sz w:val="24"/>
          <w:szCs w:val="24"/>
          <w:lang w:val="vi-VN"/>
        </w:rPr>
        <w:t xml:space="preserve"> </w:t>
      </w:r>
      <w:r w:rsidRPr="00DB37AE">
        <w:rPr>
          <w:rFonts w:ascii="Times New Roman" w:hAnsi="Times New Roman" w:cs="Times New Roman"/>
          <w:sz w:val="24"/>
          <w:szCs w:val="24"/>
          <w:lang w:val="vi-VN"/>
        </w:rPr>
        <w:t>(1,1) có thể viết như sau:</w:t>
      </w:r>
    </w:p>
    <w:p w14:paraId="6F806AB9" w14:textId="77777777" w:rsidR="00AC55D3" w:rsidRPr="00DB37AE" w:rsidRDefault="00AC55D3" w:rsidP="00F94171">
      <w:pPr>
        <w:pStyle w:val="NoSpacing"/>
        <w:jc w:val="both"/>
        <w:rPr>
          <w:rFonts w:ascii="Times New Roman" w:hAnsi="Times New Roman" w:cs="Times New Roman"/>
          <w:sz w:val="24"/>
          <w:szCs w:val="24"/>
          <w:lang w:val="en-US"/>
        </w:rPr>
      </w:pPr>
      <w:r w:rsidRPr="00DB37AE">
        <w:rPr>
          <w:rFonts w:ascii="Times New Roman" w:hAnsi="Times New Roman" w:cs="Times New Roman"/>
          <w:sz w:val="24"/>
          <w:szCs w:val="24"/>
          <w:lang w:val="vi-VN"/>
        </w:rPr>
        <w:t xml:space="preserve">Phương trình trung bình: </w:t>
      </w:r>
      <w:r w:rsidRPr="00DB37AE">
        <w:rPr>
          <w:rFonts w:ascii="Times New Roman" w:hAnsi="Times New Roman" w:cs="Times New Roman"/>
          <w:position w:val="-12"/>
          <w:sz w:val="24"/>
          <w:szCs w:val="24"/>
        </w:rPr>
        <w:object w:dxaOrig="1700" w:dyaOrig="380" w14:anchorId="5B9F8CDE">
          <v:shape id="_x0000_i1040" type="#_x0000_t75" style="width:85.55pt;height:20.1pt" o:ole="">
            <v:imagedata r:id="rId38" o:title=""/>
          </v:shape>
          <o:OLEObject Type="Embed" ProgID="Equation.DSMT4" ShapeID="_x0000_i1040" DrawAspect="Content" ObjectID="_1567423415" r:id="rId39"/>
        </w:object>
      </w:r>
    </w:p>
    <w:p w14:paraId="2C8B3E2F" w14:textId="77777777" w:rsidR="00AC55D3" w:rsidRPr="00DB37AE" w:rsidRDefault="00AC55D3" w:rsidP="00F94171">
      <w:pPr>
        <w:pStyle w:val="NoSpacing"/>
        <w:jc w:val="both"/>
        <w:rPr>
          <w:rFonts w:ascii="Times New Roman" w:hAnsi="Times New Roman" w:cs="Times New Roman"/>
          <w:sz w:val="24"/>
          <w:szCs w:val="24"/>
          <w:lang w:val="en-US"/>
        </w:rPr>
      </w:pPr>
      <w:r w:rsidRPr="00DB37AE">
        <w:rPr>
          <w:rFonts w:ascii="Times New Roman" w:hAnsi="Times New Roman" w:cs="Times New Roman"/>
          <w:sz w:val="24"/>
          <w:szCs w:val="24"/>
          <w:lang w:val="vi-VN"/>
        </w:rPr>
        <w:t xml:space="preserve">Phương trình phương sai: </w:t>
      </w:r>
      <w:r w:rsidRPr="00DB37AE">
        <w:rPr>
          <w:rFonts w:ascii="Times New Roman" w:hAnsi="Times New Roman" w:cs="Times New Roman"/>
          <w:position w:val="-12"/>
          <w:sz w:val="24"/>
          <w:szCs w:val="24"/>
        </w:rPr>
        <w:object w:dxaOrig="2140" w:dyaOrig="380" w14:anchorId="12EC1730">
          <v:shape id="_x0000_i1041" type="#_x0000_t75" style="width:108pt;height:20.1pt" o:ole="">
            <v:imagedata r:id="rId40" o:title=""/>
          </v:shape>
          <o:OLEObject Type="Embed" ProgID="Equation.DSMT4" ShapeID="_x0000_i1041" DrawAspect="Content" ObjectID="_1567423416" r:id="rId41"/>
        </w:object>
      </w:r>
    </w:p>
    <w:p w14:paraId="74DD5807" w14:textId="77777777" w:rsidR="00AC55D3" w:rsidRPr="00DB37AE" w:rsidRDefault="00AC55D3" w:rsidP="00F94171">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 xml:space="preserve">Trong đó, tham số </w:t>
      </w:r>
      <w:r w:rsidRPr="00DB37AE">
        <w:rPr>
          <w:rFonts w:ascii="Times New Roman" w:hAnsi="Times New Roman" w:cs="Times New Roman"/>
          <w:position w:val="-6"/>
          <w:sz w:val="24"/>
          <w:szCs w:val="24"/>
        </w:rPr>
        <w:object w:dxaOrig="220" w:dyaOrig="279" w14:anchorId="06424D8E">
          <v:shape id="_x0000_i1042" type="#_x0000_t75" style="width:12.15pt;height:14.05pt" o:ole="">
            <v:imagedata r:id="rId42" o:title=""/>
          </v:shape>
          <o:OLEObject Type="Embed" ProgID="Equation.DSMT4" ShapeID="_x0000_i1042" DrawAspect="Content" ObjectID="_1567423417" r:id="rId43"/>
        </w:object>
      </w:r>
      <w:r w:rsidRPr="00DB37AE">
        <w:rPr>
          <w:rFonts w:ascii="Times New Roman" w:hAnsi="Times New Roman" w:cs="Times New Roman"/>
          <w:sz w:val="24"/>
          <w:szCs w:val="24"/>
          <w:lang w:val="vi-VN"/>
        </w:rPr>
        <w:t xml:space="preserve"> trong phương trình trung bình được gọi là phần bù cho rủi ro. </w:t>
      </w:r>
      <w:r w:rsidR="00D04AE7" w:rsidRPr="00DB37AE">
        <w:rPr>
          <w:rFonts w:ascii="Times New Roman" w:hAnsi="Times New Roman" w:cs="Times New Roman"/>
          <w:lang w:val="vi-VN"/>
        </w:rPr>
        <w:t>Một λ dương chỉ ra rằng tỷ suất lợi nhuận có liên quan đến sự biến động</w:t>
      </w:r>
      <w:r w:rsidR="009F259C" w:rsidRPr="00DB37AE">
        <w:rPr>
          <w:rFonts w:ascii="Times New Roman" w:hAnsi="Times New Roman" w:cs="Times New Roman"/>
          <w:lang w:val="vi-VN"/>
        </w:rPr>
        <w:t xml:space="preserve"> giá, nghĩa</w:t>
      </w:r>
      <w:r w:rsidR="00D04AE7" w:rsidRPr="00DB37AE">
        <w:rPr>
          <w:rFonts w:ascii="Times New Roman" w:hAnsi="Times New Roman" w:cs="Times New Roman"/>
          <w:lang w:val="vi-VN"/>
        </w:rPr>
        <w:t xml:space="preserve"> là</w:t>
      </w:r>
      <w:r w:rsidR="009F259C" w:rsidRPr="00DB37AE">
        <w:rPr>
          <w:rFonts w:ascii="Times New Roman" w:hAnsi="Times New Roman" w:cs="Times New Roman"/>
          <w:lang w:val="vi-VN"/>
        </w:rPr>
        <w:t xml:space="preserve"> xảy ra</w:t>
      </w:r>
      <w:r w:rsidR="00D04AE7" w:rsidRPr="00DB37AE">
        <w:rPr>
          <w:rFonts w:ascii="Times New Roman" w:hAnsi="Times New Roman" w:cs="Times New Roman"/>
          <w:lang w:val="vi-VN"/>
        </w:rPr>
        <w:t xml:space="preserve"> trong tỷ suất lợi nhuận trung bình là do sự gia tăng phương sai điều kiệ</w:t>
      </w:r>
      <w:r w:rsidR="00216463" w:rsidRPr="00DB37AE">
        <w:rPr>
          <w:rFonts w:ascii="Times New Roman" w:hAnsi="Times New Roman" w:cs="Times New Roman"/>
          <w:lang w:val="vi-VN"/>
        </w:rPr>
        <w:t xml:space="preserve">n </w:t>
      </w:r>
      <w:r w:rsidR="00D04AE7" w:rsidRPr="00DB37AE">
        <w:rPr>
          <w:rFonts w:ascii="Times New Roman" w:hAnsi="Times New Roman" w:cs="Times New Roman"/>
          <w:lang w:val="vi-VN"/>
        </w:rPr>
        <w:t>đại diện của sự tăng thêm rủi ro.</w:t>
      </w:r>
    </w:p>
    <w:p w14:paraId="6A870544" w14:textId="77777777" w:rsidR="00AC55D3" w:rsidRPr="00DB37AE" w:rsidRDefault="00AC55D3" w:rsidP="008137A9">
      <w:pPr>
        <w:pStyle w:val="NoSpacing"/>
        <w:jc w:val="both"/>
        <w:rPr>
          <w:rFonts w:ascii="Times New Roman" w:hAnsi="Times New Roman" w:cs="Times New Roman"/>
          <w:b/>
          <w:sz w:val="24"/>
          <w:szCs w:val="24"/>
          <w:lang w:val="vi-VN"/>
        </w:rPr>
      </w:pPr>
      <w:r w:rsidRPr="00DB37AE">
        <w:rPr>
          <w:rFonts w:ascii="Times New Roman" w:hAnsi="Times New Roman" w:cs="Times New Roman"/>
          <w:b/>
          <w:sz w:val="24"/>
          <w:szCs w:val="24"/>
          <w:lang w:val="vi-VN"/>
        </w:rPr>
        <w:t>Mô hình EGARCH và TGARCH</w:t>
      </w:r>
    </w:p>
    <w:p w14:paraId="58E2044D" w14:textId="77777777" w:rsidR="00AC55D3" w:rsidRPr="00DB37AE" w:rsidRDefault="00AC55D3" w:rsidP="008137A9">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Hạn chế</w:t>
      </w:r>
      <w:r w:rsidR="002F71E0" w:rsidRPr="00DB37AE">
        <w:rPr>
          <w:rFonts w:ascii="Times New Roman" w:hAnsi="Times New Roman" w:cs="Times New Roman"/>
          <w:sz w:val="24"/>
          <w:szCs w:val="24"/>
          <w:lang w:val="vi-VN"/>
        </w:rPr>
        <w:t xml:space="preserve"> </w:t>
      </w:r>
      <w:r w:rsidRPr="00DB37AE">
        <w:rPr>
          <w:rFonts w:ascii="Times New Roman" w:hAnsi="Times New Roman" w:cs="Times New Roman"/>
          <w:sz w:val="24"/>
          <w:szCs w:val="24"/>
          <w:lang w:val="vi-VN"/>
        </w:rPr>
        <w:t>của GARCH là phương sai có điều kiện không thực hiện phản ứng bấ</w:t>
      </w:r>
      <w:r w:rsidR="00585D16" w:rsidRPr="00DB37AE">
        <w:rPr>
          <w:rFonts w:ascii="Times New Roman" w:hAnsi="Times New Roman" w:cs="Times New Roman"/>
          <w:sz w:val="24"/>
          <w:szCs w:val="24"/>
          <w:lang w:val="vi-VN"/>
        </w:rPr>
        <w:t>t cân</w:t>
      </w:r>
      <w:r w:rsidRPr="00DB37AE">
        <w:rPr>
          <w:rFonts w:ascii="Times New Roman" w:hAnsi="Times New Roman" w:cs="Times New Roman"/>
          <w:sz w:val="24"/>
          <w:szCs w:val="24"/>
          <w:lang w:val="vi-VN"/>
        </w:rPr>
        <w:t xml:space="preserve"> xứng khi có cú sốc xảy ra. Do đó, các mô hình </w:t>
      </w:r>
      <w:r w:rsidR="00585D16" w:rsidRPr="00DB37AE">
        <w:rPr>
          <w:rFonts w:ascii="Times New Roman" w:hAnsi="Times New Roman" w:cs="Times New Roman"/>
          <w:sz w:val="24"/>
          <w:szCs w:val="24"/>
          <w:lang w:val="vi-VN"/>
        </w:rPr>
        <w:t xml:space="preserve">cho </w:t>
      </w:r>
      <w:r w:rsidRPr="00DB37AE">
        <w:rPr>
          <w:rFonts w:ascii="Times New Roman" w:hAnsi="Times New Roman" w:cs="Times New Roman"/>
          <w:sz w:val="24"/>
          <w:szCs w:val="24"/>
          <w:lang w:val="vi-VN"/>
        </w:rPr>
        <w:t>vấn đề này được gọi là mô hình bất đối xứng (EGARCH và TGARCH), sử dụ</w:t>
      </w:r>
      <w:r w:rsidR="0075253E" w:rsidRPr="00DB37AE">
        <w:rPr>
          <w:rFonts w:ascii="Times New Roman" w:hAnsi="Times New Roman" w:cs="Times New Roman"/>
          <w:sz w:val="24"/>
          <w:szCs w:val="24"/>
          <w:lang w:val="vi-VN"/>
        </w:rPr>
        <w:t>ng</w:t>
      </w:r>
      <w:r w:rsidR="0075253E" w:rsidRPr="00DB37AE">
        <w:rPr>
          <w:rFonts w:ascii="Times New Roman" w:hAnsi="Times New Roman" w:cs="Times New Roman"/>
          <w:sz w:val="24"/>
          <w:szCs w:val="24"/>
          <w:lang w:val="en-US"/>
        </w:rPr>
        <w:t xml:space="preserve"> nhằm </w:t>
      </w:r>
      <w:r w:rsidRPr="00DB37AE">
        <w:rPr>
          <w:rFonts w:ascii="Times New Roman" w:hAnsi="Times New Roman" w:cs="Times New Roman"/>
          <w:sz w:val="24"/>
          <w:szCs w:val="24"/>
          <w:lang w:val="vi-VN"/>
        </w:rPr>
        <w:t>mô tả các hiện tượng bất cân xứng. Để nghiên cứu mối quan hệ giữa biến động bấ</w:t>
      </w:r>
      <w:r w:rsidR="00C244FE" w:rsidRPr="00DB37AE">
        <w:rPr>
          <w:rFonts w:ascii="Times New Roman" w:hAnsi="Times New Roman" w:cs="Times New Roman"/>
          <w:sz w:val="24"/>
          <w:szCs w:val="24"/>
          <w:lang w:val="vi-VN"/>
        </w:rPr>
        <w:t>t cân</w:t>
      </w:r>
      <w:r w:rsidRPr="00DB37AE">
        <w:rPr>
          <w:rFonts w:ascii="Times New Roman" w:hAnsi="Times New Roman" w:cs="Times New Roman"/>
          <w:sz w:val="24"/>
          <w:szCs w:val="24"/>
          <w:lang w:val="vi-VN"/>
        </w:rPr>
        <w:t xml:space="preserve"> xứng và tỷ suất lợi nhuận, các mô hình EGARCH (1,1) và TGARCH (1,1) được sử dụng vào nghiên cứ</w:t>
      </w:r>
      <w:r w:rsidR="00C244FE" w:rsidRPr="00DB37AE">
        <w:rPr>
          <w:rFonts w:ascii="Times New Roman" w:hAnsi="Times New Roman" w:cs="Times New Roman"/>
          <w:sz w:val="24"/>
          <w:szCs w:val="24"/>
          <w:lang w:val="vi-VN"/>
        </w:rPr>
        <w:t>u này.</w:t>
      </w:r>
    </w:p>
    <w:p w14:paraId="71CBEED0" w14:textId="77777777" w:rsidR="00AC55D3" w:rsidRPr="00DB37AE" w:rsidRDefault="00AC55D3" w:rsidP="008137A9">
      <w:pPr>
        <w:pStyle w:val="NoSpacing"/>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Mô hình EGARCH</w:t>
      </w:r>
      <w:r w:rsidR="0075253E"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 xml:space="preserve">dựa trên biểu thức logarit của phương sai có điều kiện. </w:t>
      </w:r>
      <w:r w:rsidR="0075253E" w:rsidRPr="00DB37AE">
        <w:rPr>
          <w:rFonts w:ascii="Times New Roman" w:hAnsi="Times New Roman" w:cs="Times New Roman"/>
          <w:sz w:val="24"/>
          <w:szCs w:val="24"/>
          <w:lang w:val="en-US"/>
        </w:rPr>
        <w:t xml:space="preserve">Đây </w:t>
      </w:r>
      <w:r w:rsidRPr="00DB37AE">
        <w:rPr>
          <w:rFonts w:ascii="Times New Roman" w:hAnsi="Times New Roman" w:cs="Times New Roman"/>
          <w:sz w:val="24"/>
          <w:szCs w:val="24"/>
          <w:lang w:val="vi-VN"/>
        </w:rPr>
        <w:t xml:space="preserve">là mô hình </w:t>
      </w:r>
      <w:r w:rsidR="0075253E" w:rsidRPr="00DB37AE">
        <w:rPr>
          <w:rFonts w:ascii="Times New Roman" w:hAnsi="Times New Roman" w:cs="Times New Roman"/>
          <w:sz w:val="24"/>
          <w:szCs w:val="24"/>
          <w:lang w:val="en-US"/>
        </w:rPr>
        <w:t xml:space="preserve">phù hợp </w:t>
      </w:r>
      <w:r w:rsidRPr="00DB37AE">
        <w:rPr>
          <w:rFonts w:ascii="Times New Roman" w:hAnsi="Times New Roman" w:cs="Times New Roman"/>
          <w:sz w:val="24"/>
          <w:szCs w:val="24"/>
          <w:lang w:val="vi-VN"/>
        </w:rPr>
        <w:t>được sử dụng để kiểm định hiệu ứng đòn bẩy (Nekson, 1991)</w:t>
      </w:r>
      <w:r w:rsidR="0075253E"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được viết như sau:</w:t>
      </w:r>
    </w:p>
    <w:p w14:paraId="37959088" w14:textId="77777777" w:rsidR="00AC55D3" w:rsidRPr="00DB37AE" w:rsidRDefault="00AC55D3" w:rsidP="002F71E0">
      <w:pPr>
        <w:pStyle w:val="NoSpacing"/>
        <w:jc w:val="center"/>
        <w:rPr>
          <w:rFonts w:ascii="Times New Roman" w:hAnsi="Times New Roman" w:cs="Times New Roman"/>
          <w:sz w:val="24"/>
          <w:szCs w:val="24"/>
        </w:rPr>
      </w:pPr>
      <w:r w:rsidRPr="00DB37AE">
        <w:rPr>
          <w:rFonts w:ascii="Times New Roman" w:hAnsi="Times New Roman" w:cs="Times New Roman"/>
          <w:position w:val="-34"/>
          <w:sz w:val="24"/>
          <w:szCs w:val="24"/>
        </w:rPr>
        <w:object w:dxaOrig="4800" w:dyaOrig="800" w14:anchorId="38A5EE25">
          <v:shape id="_x0000_i1043" type="#_x0000_t75" style="width:239.85pt;height:40.7pt" o:ole="">
            <v:imagedata r:id="rId44" o:title=""/>
          </v:shape>
          <o:OLEObject Type="Embed" ProgID="Equation.DSMT4" ShapeID="_x0000_i1043" DrawAspect="Content" ObjectID="_1567423418" r:id="rId45"/>
        </w:object>
      </w:r>
    </w:p>
    <w:p w14:paraId="7FD68BB1" w14:textId="77777777" w:rsidR="00AC55D3" w:rsidRPr="00DB37AE" w:rsidRDefault="00AC55D3" w:rsidP="008137A9">
      <w:pPr>
        <w:pStyle w:val="NoSpacing"/>
        <w:jc w:val="both"/>
        <w:rPr>
          <w:rFonts w:ascii="Times New Roman" w:hAnsi="Times New Roman" w:cs="Times New Roman"/>
          <w:sz w:val="24"/>
          <w:szCs w:val="24"/>
        </w:rPr>
      </w:pPr>
      <w:proofErr w:type="gramStart"/>
      <w:r w:rsidRPr="00DB37AE">
        <w:rPr>
          <w:rFonts w:ascii="Times New Roman" w:hAnsi="Times New Roman" w:cs="Times New Roman"/>
          <w:sz w:val="24"/>
          <w:szCs w:val="24"/>
        </w:rPr>
        <w:lastRenderedPageBreak/>
        <w:t xml:space="preserve">Trong đó, </w:t>
      </w:r>
      <w:r w:rsidRPr="00DB37AE">
        <w:rPr>
          <w:rFonts w:ascii="Times New Roman" w:hAnsi="Times New Roman" w:cs="Times New Roman"/>
          <w:position w:val="-12"/>
          <w:sz w:val="24"/>
          <w:szCs w:val="24"/>
        </w:rPr>
        <w:object w:dxaOrig="700" w:dyaOrig="380" w14:anchorId="50ADC5B3">
          <v:shape id="_x0000_i1044" type="#_x0000_t75" style="width:35.05pt;height:20.1pt" o:ole="">
            <v:imagedata r:id="rId46" o:title=""/>
          </v:shape>
          <o:OLEObject Type="Embed" ProgID="Equation.DSMT4" ShapeID="_x0000_i1044" DrawAspect="Content" ObjectID="_1567423419" r:id="rId47"/>
        </w:object>
      </w:r>
      <w:r w:rsidRPr="00DB37AE">
        <w:rPr>
          <w:rFonts w:ascii="Times New Roman" w:hAnsi="Times New Roman" w:cs="Times New Roman"/>
          <w:sz w:val="24"/>
          <w:szCs w:val="24"/>
        </w:rPr>
        <w:t>là log của phương sai có điều kiện.</w:t>
      </w:r>
      <w:proofErr w:type="gramEnd"/>
      <w:r w:rsidRPr="00DB37AE">
        <w:rPr>
          <w:rFonts w:ascii="Times New Roman" w:hAnsi="Times New Roman" w:cs="Times New Roman"/>
          <w:sz w:val="24"/>
          <w:szCs w:val="24"/>
        </w:rPr>
        <w:t xml:space="preserve"> Hệ số </w:t>
      </w:r>
      <w:r w:rsidRPr="00DB37AE">
        <w:rPr>
          <w:rFonts w:ascii="Times New Roman" w:hAnsi="Times New Roman" w:cs="Times New Roman"/>
          <w:position w:val="-10"/>
          <w:sz w:val="24"/>
          <w:szCs w:val="24"/>
        </w:rPr>
        <w:object w:dxaOrig="200" w:dyaOrig="260" w14:anchorId="35865013">
          <v:shape id="_x0000_i1045" type="#_x0000_t75" style="width:10.3pt;height:12.6pt" o:ole="">
            <v:imagedata r:id="rId48" o:title=""/>
          </v:shape>
          <o:OLEObject Type="Embed" ProgID="Equation.DSMT4" ShapeID="_x0000_i1045" DrawAspect="Content" ObjectID="_1567423420" r:id="rId49"/>
        </w:object>
      </w:r>
      <w:r w:rsidRPr="00DB37AE">
        <w:rPr>
          <w:rFonts w:ascii="Times New Roman" w:hAnsi="Times New Roman" w:cs="Times New Roman"/>
          <w:sz w:val="24"/>
          <w:szCs w:val="24"/>
        </w:rPr>
        <w:t xml:space="preserve">được biết đến như là tính không </w:t>
      </w:r>
      <w:r w:rsidR="00C244FE" w:rsidRPr="00DB37AE">
        <w:rPr>
          <w:rFonts w:ascii="Times New Roman" w:hAnsi="Times New Roman" w:cs="Times New Roman"/>
          <w:sz w:val="24"/>
          <w:szCs w:val="24"/>
        </w:rPr>
        <w:t>cân</w:t>
      </w:r>
      <w:r w:rsidRPr="00DB37AE">
        <w:rPr>
          <w:rFonts w:ascii="Times New Roman" w:hAnsi="Times New Roman" w:cs="Times New Roman"/>
          <w:sz w:val="24"/>
          <w:szCs w:val="24"/>
        </w:rPr>
        <w:t xml:space="preserve"> xứng hay thành phần đòn bẩy. </w:t>
      </w:r>
      <w:proofErr w:type="gramStart"/>
      <w:r w:rsidRPr="00DB37AE">
        <w:rPr>
          <w:rFonts w:ascii="Times New Roman" w:hAnsi="Times New Roman" w:cs="Times New Roman"/>
          <w:sz w:val="24"/>
          <w:szCs w:val="24"/>
        </w:rPr>
        <w:t>Sự xuất hiện của hiệu ứng đòn bẩy có thể được kiể</w:t>
      </w:r>
      <w:r w:rsidR="00C244FE" w:rsidRPr="00DB37AE">
        <w:rPr>
          <w:rFonts w:ascii="Times New Roman" w:hAnsi="Times New Roman" w:cs="Times New Roman"/>
          <w:sz w:val="24"/>
          <w:szCs w:val="24"/>
        </w:rPr>
        <w:t>m định</w:t>
      </w:r>
      <w:r w:rsidRPr="00DB37AE">
        <w:rPr>
          <w:rFonts w:ascii="Times New Roman" w:hAnsi="Times New Roman" w:cs="Times New Roman"/>
          <w:sz w:val="24"/>
          <w:szCs w:val="24"/>
        </w:rPr>
        <w:t xml:space="preserve"> bởi giả</w:t>
      </w:r>
      <w:r w:rsidR="00954F4C" w:rsidRPr="00DB37AE">
        <w:rPr>
          <w:rFonts w:ascii="Times New Roman" w:hAnsi="Times New Roman" w:cs="Times New Roman"/>
          <w:sz w:val="24"/>
          <w:szCs w:val="24"/>
        </w:rPr>
        <w:t xml:space="preserve"> thuyết</w:t>
      </w:r>
      <w:r w:rsidRPr="00DB37AE">
        <w:rPr>
          <w:rFonts w:ascii="Times New Roman" w:hAnsi="Times New Roman" w:cs="Times New Roman"/>
          <w:position w:val="-10"/>
          <w:sz w:val="24"/>
          <w:szCs w:val="24"/>
        </w:rPr>
        <w:object w:dxaOrig="560" w:dyaOrig="320" w14:anchorId="7CBABFE4">
          <v:shape id="_x0000_i1046" type="#_x0000_t75" style="width:29.45pt;height:17.3pt" o:ole="">
            <v:imagedata r:id="rId50" o:title=""/>
          </v:shape>
          <o:OLEObject Type="Embed" ProgID="Equation.DSMT4" ShapeID="_x0000_i1046" DrawAspect="Content" ObjectID="_1567423421" r:id="rId51"/>
        </w:object>
      </w:r>
      <w:r w:rsidRPr="00DB37AE">
        <w:rPr>
          <w:rFonts w:ascii="Times New Roman" w:hAnsi="Times New Roman" w:cs="Times New Roman"/>
          <w:sz w:val="24"/>
          <w:szCs w:val="24"/>
        </w:rPr>
        <w:t>.</w:t>
      </w:r>
      <w:proofErr w:type="gramEnd"/>
      <w:r w:rsidRPr="00DB37AE">
        <w:rPr>
          <w:rFonts w:ascii="Times New Roman" w:hAnsi="Times New Roman" w:cs="Times New Roman"/>
          <w:sz w:val="24"/>
          <w:szCs w:val="24"/>
        </w:rPr>
        <w:t xml:space="preserve"> Tác động là đối xứng </w:t>
      </w:r>
      <w:proofErr w:type="gramStart"/>
      <w:r w:rsidRPr="00DB37AE">
        <w:rPr>
          <w:rFonts w:ascii="Times New Roman" w:hAnsi="Times New Roman" w:cs="Times New Roman"/>
          <w:sz w:val="24"/>
          <w:szCs w:val="24"/>
        </w:rPr>
        <w:t xml:space="preserve">nếu </w:t>
      </w:r>
      <w:proofErr w:type="gramEnd"/>
      <w:r w:rsidRPr="00DB37AE">
        <w:rPr>
          <w:rFonts w:ascii="Times New Roman" w:hAnsi="Times New Roman" w:cs="Times New Roman"/>
          <w:position w:val="-10"/>
          <w:sz w:val="24"/>
          <w:szCs w:val="24"/>
        </w:rPr>
        <w:object w:dxaOrig="560" w:dyaOrig="320" w14:anchorId="2360899D">
          <v:shape id="_x0000_i1047" type="#_x0000_t75" style="width:29.45pt;height:17.3pt" o:ole="">
            <v:imagedata r:id="rId52" o:title=""/>
          </v:shape>
          <o:OLEObject Type="Embed" ProgID="Equation.DSMT4" ShapeID="_x0000_i1047" DrawAspect="Content" ObjectID="_1567423422" r:id="rId53"/>
        </w:object>
      </w:r>
      <w:r w:rsidRPr="00DB37AE">
        <w:rPr>
          <w:rFonts w:ascii="Times New Roman" w:hAnsi="Times New Roman" w:cs="Times New Roman"/>
          <w:sz w:val="24"/>
          <w:szCs w:val="24"/>
        </w:rPr>
        <w:t>.</w:t>
      </w:r>
    </w:p>
    <w:p w14:paraId="64BA00C8" w14:textId="77777777" w:rsidR="00AC55D3" w:rsidRPr="00DB37AE" w:rsidRDefault="00AC55D3" w:rsidP="008137A9">
      <w:pPr>
        <w:pStyle w:val="NoSpacing"/>
        <w:jc w:val="both"/>
        <w:rPr>
          <w:rFonts w:ascii="Times New Roman" w:hAnsi="Times New Roman" w:cs="Times New Roman"/>
          <w:sz w:val="24"/>
          <w:szCs w:val="24"/>
        </w:rPr>
      </w:pPr>
      <w:r w:rsidRPr="00DB37AE">
        <w:rPr>
          <w:rFonts w:ascii="Times New Roman" w:hAnsi="Times New Roman" w:cs="Times New Roman"/>
          <w:sz w:val="24"/>
          <w:szCs w:val="24"/>
        </w:rPr>
        <w:t>Một cách khái quát</w:t>
      </w:r>
      <w:r w:rsidR="00143CD9" w:rsidRPr="00DB37AE">
        <w:rPr>
          <w:rFonts w:ascii="Times New Roman" w:hAnsi="Times New Roman" w:cs="Times New Roman"/>
          <w:sz w:val="24"/>
          <w:szCs w:val="24"/>
        </w:rPr>
        <w:t>,</w:t>
      </w:r>
      <w:r w:rsidRPr="00DB37AE">
        <w:rPr>
          <w:rFonts w:ascii="Times New Roman" w:hAnsi="Times New Roman" w:cs="Times New Roman"/>
          <w:sz w:val="24"/>
          <w:szCs w:val="24"/>
        </w:rPr>
        <w:t xml:space="preserve"> mô hình TGARCH</w:t>
      </w:r>
      <w:r w:rsidR="00954F4C" w:rsidRPr="00DB37AE">
        <w:rPr>
          <w:rFonts w:ascii="Times New Roman" w:hAnsi="Times New Roman" w:cs="Times New Roman"/>
          <w:sz w:val="24"/>
          <w:szCs w:val="24"/>
        </w:rPr>
        <w:t xml:space="preserve"> </w:t>
      </w:r>
      <w:r w:rsidRPr="00DB37AE">
        <w:rPr>
          <w:rFonts w:ascii="Times New Roman" w:hAnsi="Times New Roman" w:cs="Times New Roman"/>
          <w:sz w:val="24"/>
          <w:szCs w:val="24"/>
        </w:rPr>
        <w:t xml:space="preserve">cho phương sai có điều kiện </w:t>
      </w:r>
      <w:r w:rsidRPr="00DB37AE">
        <w:rPr>
          <w:rFonts w:ascii="Times New Roman" w:hAnsi="Times New Roman" w:cs="Times New Roman"/>
          <w:noProof/>
          <w:sz w:val="24"/>
          <w:szCs w:val="24"/>
        </w:rPr>
        <w:t>(Zakoian, 1994)</w:t>
      </w:r>
      <w:r w:rsidRPr="00DB37AE">
        <w:rPr>
          <w:rFonts w:ascii="Times New Roman" w:hAnsi="Times New Roman" w:cs="Times New Roman"/>
          <w:sz w:val="24"/>
          <w:szCs w:val="24"/>
        </w:rPr>
        <w:t xml:space="preserve"> được viết như sau:</w:t>
      </w:r>
    </w:p>
    <w:p w14:paraId="4EBCDFAF" w14:textId="77777777" w:rsidR="00AC55D3" w:rsidRPr="00DB37AE" w:rsidRDefault="00AC55D3" w:rsidP="008137A9">
      <w:pPr>
        <w:pStyle w:val="NoSpacing"/>
        <w:jc w:val="both"/>
        <w:rPr>
          <w:rFonts w:ascii="Times New Roman" w:hAnsi="Times New Roman" w:cs="Times New Roman"/>
          <w:sz w:val="24"/>
          <w:szCs w:val="24"/>
        </w:rPr>
      </w:pPr>
      <w:r w:rsidRPr="00DB37AE">
        <w:rPr>
          <w:rFonts w:ascii="Times New Roman" w:hAnsi="Times New Roman" w:cs="Times New Roman"/>
          <w:position w:val="-12"/>
          <w:sz w:val="24"/>
          <w:szCs w:val="24"/>
        </w:rPr>
        <w:object w:dxaOrig="3220" w:dyaOrig="380" w14:anchorId="498C0235">
          <v:shape id="_x0000_i1048" type="#_x0000_t75" style="width:161.3pt;height:20.1pt" o:ole="">
            <v:imagedata r:id="rId54" o:title=""/>
          </v:shape>
          <o:OLEObject Type="Embed" ProgID="Equation.DSMT4" ShapeID="_x0000_i1048" DrawAspect="Content" ObjectID="_1567423423" r:id="rId55"/>
        </w:object>
      </w:r>
    </w:p>
    <w:p w14:paraId="3EDE0D0C" w14:textId="77777777" w:rsidR="00AC55D3" w:rsidRPr="00DB37AE" w:rsidRDefault="00AC55D3" w:rsidP="008137A9">
      <w:pPr>
        <w:pStyle w:val="NoSpacing"/>
        <w:jc w:val="both"/>
        <w:rPr>
          <w:rFonts w:ascii="Times New Roman" w:hAnsi="Times New Roman" w:cs="Times New Roman"/>
          <w:sz w:val="24"/>
          <w:szCs w:val="24"/>
        </w:rPr>
      </w:pPr>
      <w:r w:rsidRPr="00DB37AE">
        <w:rPr>
          <w:rFonts w:ascii="Times New Roman" w:hAnsi="Times New Roman" w:cs="Times New Roman"/>
          <w:sz w:val="24"/>
          <w:szCs w:val="24"/>
        </w:rPr>
        <w:t xml:space="preserve">Trong đó, </w:t>
      </w:r>
      <w:r w:rsidRPr="00DB37AE">
        <w:rPr>
          <w:rFonts w:ascii="Times New Roman" w:hAnsi="Times New Roman" w:cs="Times New Roman"/>
          <w:position w:val="-12"/>
          <w:sz w:val="24"/>
          <w:szCs w:val="24"/>
        </w:rPr>
        <w:object w:dxaOrig="380" w:dyaOrig="360" w14:anchorId="1B3D919C">
          <v:shape id="_x0000_i1049" type="#_x0000_t75" style="width:18.7pt;height:18.7pt" o:ole="">
            <v:imagedata r:id="rId56" o:title=""/>
          </v:shape>
          <o:OLEObject Type="Embed" ProgID="Equation.DSMT4" ShapeID="_x0000_i1049" DrawAspect="Content" ObjectID="_1567423424" r:id="rId57"/>
        </w:object>
      </w:r>
      <w:r w:rsidRPr="00DB37AE">
        <w:rPr>
          <w:rFonts w:ascii="Times New Roman" w:hAnsi="Times New Roman" w:cs="Times New Roman"/>
          <w:sz w:val="24"/>
          <w:szCs w:val="24"/>
        </w:rPr>
        <w:t>là biến giả, nhận giá trị như sau:</w:t>
      </w:r>
    </w:p>
    <w:p w14:paraId="67A76258" w14:textId="77777777" w:rsidR="00AC55D3" w:rsidRPr="00DB37AE" w:rsidRDefault="00AC55D3" w:rsidP="00523FA7">
      <w:pPr>
        <w:pStyle w:val="NoSpacing"/>
        <w:jc w:val="center"/>
        <w:rPr>
          <w:rFonts w:ascii="Times New Roman" w:hAnsi="Times New Roman" w:cs="Times New Roman"/>
          <w:sz w:val="24"/>
          <w:szCs w:val="24"/>
        </w:rPr>
      </w:pPr>
      <w:r w:rsidRPr="00DB37AE">
        <w:rPr>
          <w:rFonts w:ascii="Times New Roman" w:hAnsi="Times New Roman" w:cs="Times New Roman"/>
          <w:position w:val="-32"/>
          <w:sz w:val="24"/>
          <w:szCs w:val="24"/>
        </w:rPr>
        <w:object w:dxaOrig="2160" w:dyaOrig="760" w14:anchorId="2407C5CC">
          <v:shape id="_x0000_i1050" type="#_x0000_t75" style="width:108.95pt;height:38.35pt" o:ole="">
            <v:imagedata r:id="rId58" o:title=""/>
          </v:shape>
          <o:OLEObject Type="Embed" ProgID="Equation.DSMT4" ShapeID="_x0000_i1050" DrawAspect="Content" ObjectID="_1567423425" r:id="rId59"/>
        </w:object>
      </w:r>
    </w:p>
    <w:p w14:paraId="1B74B3C5" w14:textId="77777777" w:rsidR="00954F4C" w:rsidRPr="00DB37AE" w:rsidRDefault="00AC55D3" w:rsidP="008137A9">
      <w:pPr>
        <w:pStyle w:val="NoSpacing"/>
        <w:jc w:val="both"/>
        <w:rPr>
          <w:rFonts w:ascii="Times New Roman" w:hAnsi="Times New Roman" w:cs="Times New Roman"/>
          <w:sz w:val="24"/>
          <w:szCs w:val="24"/>
        </w:rPr>
      </w:pPr>
      <w:proofErr w:type="gramStart"/>
      <w:r w:rsidRPr="00DB37AE">
        <w:rPr>
          <w:rFonts w:ascii="Times New Roman" w:hAnsi="Times New Roman" w:cs="Times New Roman"/>
          <w:sz w:val="24"/>
          <w:szCs w:val="24"/>
        </w:rPr>
        <w:t xml:space="preserve">Trong đó, hệ số </w:t>
      </w:r>
      <w:r w:rsidRPr="00DB37AE">
        <w:rPr>
          <w:rFonts w:ascii="Times New Roman" w:hAnsi="Times New Roman" w:cs="Times New Roman"/>
          <w:position w:val="-10"/>
          <w:sz w:val="24"/>
          <w:szCs w:val="24"/>
        </w:rPr>
        <w:object w:dxaOrig="200" w:dyaOrig="260" w14:anchorId="593BD875">
          <v:shape id="_x0000_i1051" type="#_x0000_t75" style="width:10.3pt;height:12.6pt" o:ole="">
            <v:imagedata r:id="rId60" o:title=""/>
          </v:shape>
          <o:OLEObject Type="Embed" ProgID="Equation.DSMT4" ShapeID="_x0000_i1051" DrawAspect="Content" ObjectID="_1567423426" r:id="rId61"/>
        </w:object>
      </w:r>
      <w:r w:rsidRPr="00DB37AE">
        <w:rPr>
          <w:rFonts w:ascii="Times New Roman" w:hAnsi="Times New Roman" w:cs="Times New Roman"/>
          <w:sz w:val="24"/>
          <w:szCs w:val="24"/>
        </w:rPr>
        <w:t xml:space="preserve"> thể hiện tính bất đối xứng hoặc hiệu ứng đòn bẩ</w:t>
      </w:r>
      <w:r w:rsidR="00954F4C" w:rsidRPr="00DB37AE">
        <w:rPr>
          <w:rFonts w:ascii="Times New Roman" w:hAnsi="Times New Roman" w:cs="Times New Roman"/>
          <w:sz w:val="24"/>
          <w:szCs w:val="24"/>
        </w:rPr>
        <w:t>y.</w:t>
      </w:r>
      <w:proofErr w:type="gramEnd"/>
      <w:r w:rsidR="00954F4C" w:rsidRPr="00DB37AE">
        <w:rPr>
          <w:rFonts w:ascii="Times New Roman" w:hAnsi="Times New Roman" w:cs="Times New Roman"/>
          <w:sz w:val="24"/>
          <w:szCs w:val="24"/>
        </w:rPr>
        <w:t xml:space="preserve"> </w:t>
      </w:r>
      <w:proofErr w:type="gramStart"/>
      <w:r w:rsidR="00954F4C" w:rsidRPr="00DB37AE">
        <w:rPr>
          <w:rFonts w:ascii="Times New Roman" w:hAnsi="Times New Roman" w:cs="Times New Roman"/>
          <w:sz w:val="24"/>
          <w:szCs w:val="24"/>
        </w:rPr>
        <w:t xml:space="preserve">Khi </w:t>
      </w:r>
      <w:proofErr w:type="gramEnd"/>
      <w:r w:rsidRPr="00DB37AE">
        <w:rPr>
          <w:rFonts w:ascii="Times New Roman" w:hAnsi="Times New Roman" w:cs="Times New Roman"/>
          <w:position w:val="-10"/>
          <w:sz w:val="24"/>
          <w:szCs w:val="24"/>
        </w:rPr>
        <w:object w:dxaOrig="560" w:dyaOrig="320" w14:anchorId="67EBE6EE">
          <v:shape id="_x0000_i1052" type="#_x0000_t75" style="width:27.6pt;height:14.95pt" o:ole="">
            <v:imagedata r:id="rId62" o:title=""/>
          </v:shape>
          <o:OLEObject Type="Embed" ProgID="Equation.DSMT4" ShapeID="_x0000_i1052" DrawAspect="Content" ObjectID="_1567423427" r:id="rId63"/>
        </w:object>
      </w:r>
      <w:r w:rsidRPr="00DB37AE">
        <w:rPr>
          <w:rFonts w:ascii="Times New Roman" w:hAnsi="Times New Roman" w:cs="Times New Roman"/>
          <w:sz w:val="24"/>
          <w:szCs w:val="24"/>
        </w:rPr>
        <w:t xml:space="preserve">, mô hình TGARCH chuyển về mô hình GARCH chuẩn. Mặt khác, khi </w:t>
      </w:r>
      <w:r w:rsidR="00954F4C" w:rsidRPr="00DB37AE">
        <w:rPr>
          <w:rFonts w:ascii="Times New Roman" w:hAnsi="Times New Roman" w:cs="Times New Roman"/>
          <w:sz w:val="24"/>
          <w:szCs w:val="24"/>
        </w:rPr>
        <w:t xml:space="preserve">cú sốc </w:t>
      </w:r>
      <w:r w:rsidRPr="00DB37AE">
        <w:rPr>
          <w:rFonts w:ascii="Times New Roman" w:hAnsi="Times New Roman" w:cs="Times New Roman"/>
          <w:sz w:val="24"/>
          <w:szCs w:val="24"/>
        </w:rPr>
        <w:t xml:space="preserve">dương </w:t>
      </w:r>
      <w:r w:rsidR="00954F4C" w:rsidRPr="00DB37AE">
        <w:rPr>
          <w:rFonts w:ascii="Times New Roman" w:hAnsi="Times New Roman" w:cs="Times New Roman"/>
          <w:sz w:val="24"/>
          <w:szCs w:val="24"/>
        </w:rPr>
        <w:t>(</w:t>
      </w:r>
      <w:r w:rsidRPr="00DB37AE">
        <w:rPr>
          <w:rFonts w:ascii="Times New Roman" w:hAnsi="Times New Roman" w:cs="Times New Roman"/>
          <w:position w:val="-12"/>
          <w:sz w:val="24"/>
          <w:szCs w:val="24"/>
        </w:rPr>
        <w:object w:dxaOrig="740" w:dyaOrig="360" w14:anchorId="60071DEA">
          <v:shape id="_x0000_i1053" type="#_x0000_t75" style="width:37.4pt;height:18.7pt" o:ole="">
            <v:imagedata r:id="rId64" o:title=""/>
          </v:shape>
          <o:OLEObject Type="Embed" ProgID="Equation.DSMT4" ShapeID="_x0000_i1053" DrawAspect="Content" ObjectID="_1567423428" r:id="rId65"/>
        </w:object>
      </w:r>
      <w:r w:rsidRPr="00DB37AE">
        <w:rPr>
          <w:rFonts w:ascii="Times New Roman" w:hAnsi="Times New Roman" w:cs="Times New Roman"/>
          <w:sz w:val="24"/>
          <w:szCs w:val="24"/>
        </w:rPr>
        <w:t>) có thể là tin tức tốt và</w:t>
      </w:r>
      <w:r w:rsidR="00954F4C" w:rsidRPr="00DB37AE">
        <w:rPr>
          <w:rFonts w:ascii="Times New Roman" w:hAnsi="Times New Roman" w:cs="Times New Roman"/>
          <w:sz w:val="24"/>
          <w:szCs w:val="24"/>
        </w:rPr>
        <w:t xml:space="preserve"> cú sốc là</w:t>
      </w:r>
      <w:r w:rsidRPr="00DB37AE">
        <w:rPr>
          <w:rFonts w:ascii="Times New Roman" w:hAnsi="Times New Roman" w:cs="Times New Roman"/>
          <w:sz w:val="24"/>
          <w:szCs w:val="24"/>
        </w:rPr>
        <w:t xml:space="preserve"> âm (</w:t>
      </w:r>
      <w:r w:rsidRPr="00DB37AE">
        <w:rPr>
          <w:rFonts w:ascii="Times New Roman" w:hAnsi="Times New Roman" w:cs="Times New Roman"/>
          <w:position w:val="-12"/>
          <w:sz w:val="24"/>
          <w:szCs w:val="24"/>
        </w:rPr>
        <w:object w:dxaOrig="740" w:dyaOrig="360" w14:anchorId="0C13719A">
          <v:shape id="_x0000_i1054" type="#_x0000_t75" style="width:37.4pt;height:18.7pt" o:ole="">
            <v:imagedata r:id="rId66" o:title=""/>
          </v:shape>
          <o:OLEObject Type="Embed" ProgID="Equation.DSMT4" ShapeID="_x0000_i1054" DrawAspect="Content" ObjectID="_1567423429" r:id="rId67"/>
        </w:object>
      </w:r>
      <w:r w:rsidRPr="00DB37AE">
        <w:rPr>
          <w:rFonts w:ascii="Times New Roman" w:hAnsi="Times New Roman" w:cs="Times New Roman"/>
          <w:sz w:val="24"/>
          <w:szCs w:val="24"/>
        </w:rPr>
        <w:t>) có thể là tin tức xấu</w:t>
      </w:r>
      <w:r w:rsidR="00FF3794" w:rsidRPr="00DB37AE">
        <w:rPr>
          <w:rFonts w:ascii="Times New Roman" w:hAnsi="Times New Roman" w:cs="Times New Roman"/>
          <w:sz w:val="24"/>
          <w:szCs w:val="24"/>
        </w:rPr>
        <w:t>,</w:t>
      </w:r>
      <w:r w:rsidRPr="00DB37AE">
        <w:rPr>
          <w:rFonts w:ascii="Times New Roman" w:hAnsi="Times New Roman" w:cs="Times New Roman"/>
          <w:sz w:val="24"/>
          <w:szCs w:val="24"/>
        </w:rPr>
        <w:t xml:space="preserve"> tác động lên biến động như sau: </w:t>
      </w:r>
      <w:r w:rsidR="00954F4C" w:rsidRPr="00DB37AE">
        <w:rPr>
          <w:rFonts w:ascii="Times New Roman" w:hAnsi="Times New Roman" w:cs="Times New Roman"/>
          <w:sz w:val="24"/>
          <w:szCs w:val="24"/>
        </w:rPr>
        <w:t xml:space="preserve">Khi cú sốc </w:t>
      </w:r>
      <w:r w:rsidRPr="00DB37AE">
        <w:rPr>
          <w:rFonts w:ascii="Times New Roman" w:hAnsi="Times New Roman" w:cs="Times New Roman"/>
          <w:sz w:val="24"/>
          <w:szCs w:val="24"/>
        </w:rPr>
        <w:t xml:space="preserve">dương tác động lên biến động </w:t>
      </w:r>
      <w:proofErr w:type="gramStart"/>
      <w:r w:rsidRPr="00DB37AE">
        <w:rPr>
          <w:rFonts w:ascii="Times New Roman" w:hAnsi="Times New Roman" w:cs="Times New Roman"/>
          <w:sz w:val="24"/>
          <w:szCs w:val="24"/>
        </w:rPr>
        <w:t xml:space="preserve">là </w:t>
      </w:r>
      <w:proofErr w:type="gramEnd"/>
      <w:r w:rsidRPr="00DB37AE">
        <w:rPr>
          <w:rFonts w:ascii="Times New Roman" w:hAnsi="Times New Roman" w:cs="Times New Roman"/>
          <w:position w:val="-12"/>
          <w:sz w:val="24"/>
          <w:szCs w:val="24"/>
        </w:rPr>
        <w:object w:dxaOrig="260" w:dyaOrig="360" w14:anchorId="60F9E162">
          <v:shape id="_x0000_i1055" type="#_x0000_t75" style="width:12.6pt;height:18.7pt" o:ole="">
            <v:imagedata r:id="rId68" o:title=""/>
          </v:shape>
          <o:OLEObject Type="Embed" ProgID="Equation.DSMT4" ShapeID="_x0000_i1055" DrawAspect="Content" ObjectID="_1567423430" r:id="rId69"/>
        </w:object>
      </w:r>
      <w:r w:rsidRPr="00DB37AE">
        <w:rPr>
          <w:rFonts w:ascii="Times New Roman" w:hAnsi="Times New Roman" w:cs="Times New Roman"/>
          <w:sz w:val="24"/>
          <w:szCs w:val="24"/>
        </w:rPr>
        <w:t>, nhưng khi</w:t>
      </w:r>
      <w:r w:rsidR="00954F4C" w:rsidRPr="00DB37AE">
        <w:rPr>
          <w:rFonts w:ascii="Times New Roman" w:hAnsi="Times New Roman" w:cs="Times New Roman"/>
          <w:sz w:val="24"/>
          <w:szCs w:val="24"/>
        </w:rPr>
        <w:t xml:space="preserve"> cú sốc </w:t>
      </w:r>
      <w:r w:rsidRPr="00DB37AE">
        <w:rPr>
          <w:rFonts w:ascii="Times New Roman" w:hAnsi="Times New Roman" w:cs="Times New Roman"/>
          <w:sz w:val="24"/>
          <w:szCs w:val="24"/>
        </w:rPr>
        <w:t xml:space="preserve">âm thì tác động lên biến động là </w:t>
      </w:r>
      <w:r w:rsidRPr="00DB37AE">
        <w:rPr>
          <w:rFonts w:ascii="Times New Roman" w:hAnsi="Times New Roman" w:cs="Times New Roman"/>
          <w:position w:val="-12"/>
          <w:sz w:val="24"/>
          <w:szCs w:val="24"/>
        </w:rPr>
        <w:object w:dxaOrig="660" w:dyaOrig="360" w14:anchorId="6D484E88">
          <v:shape id="_x0000_i1056" type="#_x0000_t75" style="width:33.2pt;height:18.7pt" o:ole="">
            <v:imagedata r:id="rId70" o:title=""/>
          </v:shape>
          <o:OLEObject Type="Embed" ProgID="Equation.DSMT4" ShapeID="_x0000_i1056" DrawAspect="Content" ObjectID="_1567423431" r:id="rId71"/>
        </w:object>
      </w:r>
      <w:r w:rsidRPr="00DB37AE">
        <w:rPr>
          <w:rFonts w:ascii="Times New Roman" w:hAnsi="Times New Roman" w:cs="Times New Roman"/>
          <w:sz w:val="24"/>
          <w:szCs w:val="24"/>
        </w:rPr>
        <w:t xml:space="preserve">. </w:t>
      </w:r>
      <w:proofErr w:type="gramStart"/>
      <w:r w:rsidRPr="00DB37AE">
        <w:rPr>
          <w:rFonts w:ascii="Times New Roman" w:hAnsi="Times New Roman" w:cs="Times New Roman"/>
          <w:sz w:val="24"/>
          <w:szCs w:val="24"/>
        </w:rPr>
        <w:t xml:space="preserve">Như </w:t>
      </w:r>
      <w:r w:rsidR="00954F4C" w:rsidRPr="00DB37AE">
        <w:rPr>
          <w:rFonts w:ascii="Times New Roman" w:hAnsi="Times New Roman" w:cs="Times New Roman"/>
          <w:sz w:val="24"/>
          <w:szCs w:val="24"/>
        </w:rPr>
        <w:t>vậy</w:t>
      </w:r>
      <w:r w:rsidRPr="00DB37AE">
        <w:rPr>
          <w:rFonts w:ascii="Times New Roman" w:hAnsi="Times New Roman" w:cs="Times New Roman"/>
          <w:sz w:val="24"/>
          <w:szCs w:val="24"/>
        </w:rPr>
        <w:t xml:space="preserve">, nếu tham số </w:t>
      </w:r>
      <w:r w:rsidRPr="00DB37AE">
        <w:rPr>
          <w:rFonts w:ascii="Times New Roman" w:hAnsi="Times New Roman" w:cs="Times New Roman"/>
          <w:position w:val="-10"/>
          <w:sz w:val="24"/>
          <w:szCs w:val="24"/>
        </w:rPr>
        <w:object w:dxaOrig="200" w:dyaOrig="260" w14:anchorId="09F9A0C2">
          <v:shape id="_x0000_i1057" type="#_x0000_t75" style="width:10.3pt;height:12.6pt" o:ole="">
            <v:imagedata r:id="rId72" o:title=""/>
          </v:shape>
          <o:OLEObject Type="Embed" ProgID="Equation.DSMT4" ShapeID="_x0000_i1057" DrawAspect="Content" ObjectID="_1567423432" r:id="rId73"/>
        </w:object>
      </w:r>
      <w:r w:rsidRPr="00DB37AE">
        <w:rPr>
          <w:rFonts w:ascii="Times New Roman" w:hAnsi="Times New Roman" w:cs="Times New Roman"/>
          <w:sz w:val="24"/>
          <w:szCs w:val="24"/>
        </w:rPr>
        <w:t xml:space="preserve"> có ý nghĩa thống kê và dương, cú sốc âm có tác động mạnh </w:t>
      </w:r>
      <w:r w:rsidR="00954F4C" w:rsidRPr="00DB37AE">
        <w:rPr>
          <w:rFonts w:ascii="Times New Roman" w:hAnsi="Times New Roman" w:cs="Times New Roman"/>
          <w:sz w:val="24"/>
          <w:szCs w:val="24"/>
        </w:rPr>
        <w:t>đến</w:t>
      </w:r>
      <w:r w:rsidRPr="00DB37AE">
        <w:rPr>
          <w:rFonts w:ascii="Times New Roman" w:hAnsi="Times New Roman" w:cs="Times New Roman"/>
          <w:sz w:val="24"/>
          <w:szCs w:val="24"/>
        </w:rPr>
        <w:t xml:space="preserve"> </w:t>
      </w:r>
      <w:r w:rsidRPr="00DB37AE">
        <w:rPr>
          <w:rFonts w:ascii="Times New Roman" w:hAnsi="Times New Roman" w:cs="Times New Roman"/>
          <w:position w:val="-12"/>
          <w:sz w:val="24"/>
          <w:szCs w:val="24"/>
        </w:rPr>
        <w:object w:dxaOrig="320" w:dyaOrig="380" w14:anchorId="4898F4F0">
          <v:shape id="_x0000_i1058" type="#_x0000_t75" style="width:17.3pt;height:20.1pt" o:ole="">
            <v:imagedata r:id="rId74" o:title=""/>
          </v:shape>
          <o:OLEObject Type="Embed" ProgID="Equation.DSMT4" ShapeID="_x0000_i1058" DrawAspect="Content" ObjectID="_1567423433" r:id="rId75"/>
        </w:object>
      </w:r>
      <w:r w:rsidRPr="00DB37AE">
        <w:rPr>
          <w:rFonts w:ascii="Times New Roman" w:hAnsi="Times New Roman" w:cs="Times New Roman"/>
          <w:sz w:val="24"/>
          <w:szCs w:val="24"/>
        </w:rPr>
        <w:t xml:space="preserve"> hơn là cú sốc dương.</w:t>
      </w:r>
      <w:proofErr w:type="gramEnd"/>
    </w:p>
    <w:p w14:paraId="67215253" w14:textId="77777777" w:rsidR="00DC68CF" w:rsidRPr="00DB37AE" w:rsidRDefault="00954F4C" w:rsidP="008137A9">
      <w:pPr>
        <w:pStyle w:val="NoSpacing"/>
        <w:jc w:val="both"/>
        <w:rPr>
          <w:rFonts w:ascii="Times New Roman" w:hAnsi="Times New Roman" w:cs="Times New Roman"/>
          <w:sz w:val="24"/>
          <w:szCs w:val="24"/>
        </w:rPr>
      </w:pPr>
      <w:r w:rsidRPr="00DB37AE">
        <w:rPr>
          <w:rFonts w:ascii="Times New Roman" w:hAnsi="Times New Roman" w:cs="Times New Roman"/>
          <w:sz w:val="24"/>
          <w:szCs w:val="24"/>
          <w:lang w:val="en-US"/>
        </w:rPr>
        <w:t>T</w:t>
      </w:r>
      <w:r w:rsidR="00DC68CF" w:rsidRPr="00DB37AE">
        <w:rPr>
          <w:rFonts w:ascii="Times New Roman" w:hAnsi="Times New Roman" w:cs="Times New Roman"/>
          <w:sz w:val="24"/>
          <w:szCs w:val="24"/>
          <w:lang w:val="vi-VN"/>
        </w:rPr>
        <w:t>uy nhiên, các mô hình GARCH cho ta</w:t>
      </w:r>
      <w:r w:rsidRPr="00DB37AE">
        <w:rPr>
          <w:rFonts w:ascii="Times New Roman" w:hAnsi="Times New Roman" w:cs="Times New Roman"/>
          <w:sz w:val="24"/>
          <w:szCs w:val="24"/>
          <w:lang w:val="en-US"/>
        </w:rPr>
        <w:t xml:space="preserve"> thấy m</w:t>
      </w:r>
      <w:r w:rsidR="00DC68CF" w:rsidRPr="00DB37AE">
        <w:rPr>
          <w:rFonts w:ascii="Times New Roman" w:hAnsi="Times New Roman" w:cs="Times New Roman"/>
          <w:sz w:val="24"/>
          <w:szCs w:val="24"/>
          <w:lang w:val="vi-VN"/>
        </w:rPr>
        <w:t xml:space="preserve">ức độ </w:t>
      </w:r>
      <w:r w:rsidRPr="00DB37AE">
        <w:rPr>
          <w:rFonts w:ascii="Times New Roman" w:hAnsi="Times New Roman" w:cs="Times New Roman"/>
          <w:sz w:val="24"/>
          <w:szCs w:val="24"/>
          <w:lang w:val="en-US"/>
        </w:rPr>
        <w:t>d</w:t>
      </w:r>
      <w:r w:rsidR="00DC68CF" w:rsidRPr="00DB37AE">
        <w:rPr>
          <w:rFonts w:ascii="Times New Roman" w:hAnsi="Times New Roman" w:cs="Times New Roman"/>
          <w:sz w:val="24"/>
          <w:szCs w:val="24"/>
          <w:lang w:val="vi-VN"/>
        </w:rPr>
        <w:t>ao động của tỷ suất sinh lời của thị trường chứng khoán Việt N</w:t>
      </w:r>
      <w:r w:rsidRPr="00DB37AE">
        <w:rPr>
          <w:rFonts w:ascii="Times New Roman" w:hAnsi="Times New Roman" w:cs="Times New Roman"/>
          <w:sz w:val="24"/>
          <w:szCs w:val="24"/>
          <w:lang w:val="en-US"/>
        </w:rPr>
        <w:t xml:space="preserve">am </w:t>
      </w:r>
      <w:r w:rsidR="00DC68CF" w:rsidRPr="00DB37AE">
        <w:rPr>
          <w:rFonts w:ascii="Times New Roman" w:hAnsi="Times New Roman" w:cs="Times New Roman"/>
          <w:sz w:val="24"/>
          <w:szCs w:val="24"/>
          <w:lang w:val="vi-VN"/>
        </w:rPr>
        <w:t>qua từng ngày, mặc dù có tồn tại bất cân xứng thông tin (tin xấu, tin tốt) trên thị trường. Hạn chế</w:t>
      </w:r>
      <w:r w:rsidRPr="00DB37AE">
        <w:rPr>
          <w:rFonts w:ascii="Times New Roman" w:hAnsi="Times New Roman" w:cs="Times New Roman"/>
          <w:sz w:val="24"/>
          <w:szCs w:val="24"/>
          <w:lang w:val="en-US"/>
        </w:rPr>
        <w:t xml:space="preserve"> </w:t>
      </w:r>
      <w:r w:rsidR="00DC68CF" w:rsidRPr="00DB37AE">
        <w:rPr>
          <w:rFonts w:ascii="Times New Roman" w:hAnsi="Times New Roman" w:cs="Times New Roman"/>
          <w:sz w:val="24"/>
          <w:szCs w:val="24"/>
          <w:lang w:val="vi-VN"/>
        </w:rPr>
        <w:t>khi dùng các mô hình GARCH là không thể biết trước các yếu tác động đến thị trường.</w:t>
      </w:r>
    </w:p>
    <w:p w14:paraId="0460181E" w14:textId="77777777" w:rsidR="00AC55D3" w:rsidRPr="00DB37AE" w:rsidRDefault="00AC55D3" w:rsidP="008137A9">
      <w:pPr>
        <w:pStyle w:val="NoSpacing"/>
        <w:rPr>
          <w:rFonts w:ascii="Times New Roman" w:hAnsi="Times New Roman" w:cs="Times New Roman"/>
          <w:b/>
          <w:sz w:val="24"/>
          <w:szCs w:val="24"/>
          <w:lang w:val="vi-VN"/>
        </w:rPr>
      </w:pPr>
      <w:r w:rsidRPr="00DB37AE">
        <w:rPr>
          <w:rFonts w:ascii="Times New Roman" w:hAnsi="Times New Roman" w:cs="Times New Roman"/>
          <w:b/>
          <w:sz w:val="24"/>
          <w:szCs w:val="24"/>
          <w:lang w:val="vi-VN"/>
        </w:rPr>
        <w:t>4. Kết quả nghiên cứu</w:t>
      </w:r>
    </w:p>
    <w:p w14:paraId="7589E1D4" w14:textId="77777777" w:rsidR="00AC55D3" w:rsidRPr="00DB37AE" w:rsidRDefault="00AC55D3" w:rsidP="008F0D22">
      <w:pPr>
        <w:pStyle w:val="NoSpacing"/>
        <w:jc w:val="both"/>
        <w:rPr>
          <w:rFonts w:ascii="Times New Roman" w:hAnsi="Times New Roman" w:cs="Times New Roman"/>
          <w:sz w:val="24"/>
          <w:szCs w:val="24"/>
          <w:lang w:val="vi-VN"/>
        </w:rPr>
      </w:pPr>
      <w:bookmarkStart w:id="40" w:name="OLE_LINK145"/>
      <w:r w:rsidRPr="00DB37AE">
        <w:rPr>
          <w:rFonts w:ascii="Times New Roman" w:hAnsi="Times New Roman" w:cs="Times New Roman"/>
          <w:sz w:val="24"/>
          <w:szCs w:val="24"/>
          <w:lang w:val="vi-VN"/>
        </w:rPr>
        <w:t xml:space="preserve">Thống kê mô tả tỷ suất lợi nhuận của chỉ số VN-Index </w:t>
      </w:r>
      <w:r w:rsidR="001D0CE8" w:rsidRPr="00DB37AE">
        <w:rPr>
          <w:rFonts w:ascii="Times New Roman" w:hAnsi="Times New Roman" w:cs="Times New Roman"/>
          <w:sz w:val="24"/>
          <w:szCs w:val="24"/>
          <w:lang w:val="en-US"/>
        </w:rPr>
        <w:t xml:space="preserve">được </w:t>
      </w:r>
      <w:r w:rsidRPr="00DB37AE">
        <w:rPr>
          <w:rFonts w:ascii="Times New Roman" w:hAnsi="Times New Roman" w:cs="Times New Roman"/>
          <w:sz w:val="24"/>
          <w:szCs w:val="24"/>
          <w:lang w:val="vi-VN"/>
        </w:rPr>
        <w:t xml:space="preserve">tổng hợp trong </w:t>
      </w:r>
      <w:r w:rsidR="001D0CE8" w:rsidRPr="00DB37AE">
        <w:rPr>
          <w:rFonts w:ascii="Times New Roman" w:hAnsi="Times New Roman" w:cs="Times New Roman"/>
          <w:sz w:val="24"/>
          <w:szCs w:val="24"/>
          <w:lang w:val="en-US"/>
        </w:rPr>
        <w:t>B</w:t>
      </w:r>
      <w:r w:rsidRPr="00DB37AE">
        <w:rPr>
          <w:rFonts w:ascii="Times New Roman" w:hAnsi="Times New Roman" w:cs="Times New Roman"/>
          <w:sz w:val="24"/>
          <w:szCs w:val="24"/>
          <w:lang w:val="vi-VN"/>
        </w:rPr>
        <w:t>ảng 1</w:t>
      </w:r>
      <w:r w:rsidR="008F0D22" w:rsidRPr="00DB37AE">
        <w:rPr>
          <w:rFonts w:ascii="Times New Roman" w:hAnsi="Times New Roman" w:cs="Times New Roman"/>
          <w:sz w:val="24"/>
          <w:szCs w:val="24"/>
          <w:lang w:val="vi-VN"/>
        </w:rPr>
        <w:t xml:space="preserve">. </w:t>
      </w:r>
      <w:r w:rsidRPr="00DB37AE">
        <w:rPr>
          <w:rFonts w:ascii="Times New Roman" w:hAnsi="Times New Roman" w:cs="Times New Roman"/>
          <w:sz w:val="24"/>
          <w:szCs w:val="24"/>
          <w:lang w:val="vi-VN"/>
        </w:rPr>
        <w:t>Giá trị trung bình là dương, điều này cho thấy rằng giá tăng trong khoả</w:t>
      </w:r>
      <w:r w:rsidR="001D0CE8" w:rsidRPr="00DB37AE">
        <w:rPr>
          <w:rFonts w:ascii="Times New Roman" w:hAnsi="Times New Roman" w:cs="Times New Roman"/>
          <w:sz w:val="24"/>
          <w:szCs w:val="24"/>
          <w:lang w:val="en-US"/>
        </w:rPr>
        <w:t>ng</w:t>
      </w:r>
      <w:r w:rsidRPr="00DB37AE">
        <w:rPr>
          <w:rFonts w:ascii="Times New Roman" w:hAnsi="Times New Roman" w:cs="Times New Roman"/>
          <w:sz w:val="24"/>
          <w:szCs w:val="24"/>
          <w:lang w:val="vi-VN"/>
        </w:rPr>
        <w:t xml:space="preserve"> thời gian quan sát. Hệ số độ nhọn lớn hơn 3, điều này ngụ ý chuỗi tỷ suất lợi nhuận có đuôi dài và dày (</w:t>
      </w:r>
      <w:r w:rsidRPr="00DB37AE">
        <w:rPr>
          <w:rFonts w:ascii="Times New Roman" w:hAnsi="Times New Roman" w:cs="Times New Roman"/>
          <w:i/>
          <w:sz w:val="24"/>
          <w:szCs w:val="24"/>
          <w:lang w:val="vi-VN"/>
        </w:rPr>
        <w:t>fat tailed</w:t>
      </w:r>
      <w:r w:rsidRPr="00DB37AE">
        <w:rPr>
          <w:rFonts w:ascii="Times New Roman" w:hAnsi="Times New Roman" w:cs="Times New Roman"/>
          <w:sz w:val="24"/>
          <w:szCs w:val="24"/>
          <w:lang w:val="vi-VN"/>
        </w:rPr>
        <w:t xml:space="preserve">) và không tuân theo quy luật phân phối chuẩn. </w:t>
      </w:r>
      <w:r w:rsidR="008F0D22" w:rsidRPr="00DB37AE">
        <w:rPr>
          <w:rFonts w:ascii="Times New Roman" w:hAnsi="Times New Roman" w:cs="Times New Roman"/>
          <w:sz w:val="24"/>
          <w:szCs w:val="24"/>
          <w:lang w:val="vi-VN"/>
        </w:rPr>
        <w:t>K</w:t>
      </w:r>
      <w:r w:rsidRPr="00DB37AE">
        <w:rPr>
          <w:rFonts w:ascii="Times New Roman" w:hAnsi="Times New Roman" w:cs="Times New Roman"/>
          <w:sz w:val="24"/>
          <w:szCs w:val="24"/>
          <w:lang w:val="vi-VN"/>
        </w:rPr>
        <w:t xml:space="preserve">iểm định Jarque-Bera </w:t>
      </w:r>
      <w:r w:rsidR="001D0CE8" w:rsidRPr="00DB37AE">
        <w:rPr>
          <w:rFonts w:ascii="Times New Roman" w:hAnsi="Times New Roman" w:cs="Times New Roman"/>
          <w:sz w:val="24"/>
          <w:szCs w:val="24"/>
          <w:lang w:val="en-US"/>
        </w:rPr>
        <w:t xml:space="preserve">được </w:t>
      </w:r>
      <w:r w:rsidRPr="00DB37AE">
        <w:rPr>
          <w:rFonts w:ascii="Times New Roman" w:hAnsi="Times New Roman" w:cs="Times New Roman"/>
          <w:sz w:val="24"/>
          <w:szCs w:val="24"/>
          <w:lang w:val="vi-VN"/>
        </w:rPr>
        <w:t>cho là có ý nghĩa thống kê ở mức 1%</w:t>
      </w:r>
      <w:r w:rsidR="001D0CE8"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điều này có nghĩa là giả</w:t>
      </w:r>
      <w:r w:rsidR="00AF0B6B" w:rsidRPr="00DB37AE">
        <w:rPr>
          <w:rFonts w:ascii="Times New Roman" w:hAnsi="Times New Roman" w:cs="Times New Roman"/>
          <w:sz w:val="24"/>
          <w:szCs w:val="24"/>
          <w:lang w:val="vi-VN"/>
        </w:rPr>
        <w:t xml:space="preserve"> thuyết </w:t>
      </w:r>
      <w:r w:rsidRPr="00DB37AE">
        <w:rPr>
          <w:rFonts w:ascii="Times New Roman" w:hAnsi="Times New Roman" w:cs="Times New Roman"/>
          <w:sz w:val="24"/>
          <w:szCs w:val="24"/>
          <w:lang w:val="vi-VN"/>
        </w:rPr>
        <w:t>phân phối chuẩn đã bị bác bỏ.</w:t>
      </w:r>
      <w:bookmarkEnd w:id="40"/>
    </w:p>
    <w:p w14:paraId="45A9854A" w14:textId="77777777" w:rsidR="00AC55D3" w:rsidRPr="00DB37AE" w:rsidRDefault="00AC55D3" w:rsidP="004A3176">
      <w:pPr>
        <w:jc w:val="center"/>
        <w:rPr>
          <w:rFonts w:ascii="Times New Roman" w:hAnsi="Times New Roman" w:cs="Times New Roman"/>
          <w:b/>
          <w:lang w:val="vi-VN"/>
        </w:rPr>
      </w:pPr>
      <w:r w:rsidRPr="00DB37AE">
        <w:rPr>
          <w:rFonts w:ascii="Times New Roman" w:hAnsi="Times New Roman" w:cs="Times New Roman"/>
          <w:b/>
          <w:lang w:val="vi-VN"/>
        </w:rPr>
        <w:t>Bảng 1</w:t>
      </w:r>
      <w:r w:rsidR="001D0CE8" w:rsidRPr="00DB37AE">
        <w:rPr>
          <w:rFonts w:ascii="Times New Roman" w:hAnsi="Times New Roman" w:cs="Times New Roman"/>
          <w:b/>
          <w:lang w:val="en-US"/>
        </w:rPr>
        <w:t xml:space="preserve">: </w:t>
      </w:r>
      <w:r w:rsidRPr="00DB37AE">
        <w:rPr>
          <w:rFonts w:ascii="Times New Roman" w:hAnsi="Times New Roman" w:cs="Times New Roman"/>
          <w:b/>
          <w:lang w:val="vi-VN"/>
        </w:rPr>
        <w:t>Thống kê mô tả của tỷ suất lợi nhuận theo ngày</w:t>
      </w:r>
    </w:p>
    <w:tbl>
      <w:tblPr>
        <w:tblW w:w="3553" w:type="dxa"/>
        <w:jc w:val="center"/>
        <w:tblLook w:val="04A0" w:firstRow="1" w:lastRow="0" w:firstColumn="1" w:lastColumn="0" w:noHBand="0" w:noVBand="1"/>
      </w:tblPr>
      <w:tblGrid>
        <w:gridCol w:w="1781"/>
        <w:gridCol w:w="1772"/>
      </w:tblGrid>
      <w:tr w:rsidR="00AC55D3" w:rsidRPr="00DB37AE" w14:paraId="1B995F03" w14:textId="77777777" w:rsidTr="004A3176">
        <w:trPr>
          <w:trHeight w:val="307"/>
          <w:jc w:val="center"/>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B4AB7" w14:textId="77777777" w:rsidR="00AC55D3" w:rsidRPr="00DB37AE" w:rsidRDefault="00AC55D3" w:rsidP="008137A9">
            <w:pPr>
              <w:spacing w:after="0" w:line="240" w:lineRule="auto"/>
              <w:rPr>
                <w:rFonts w:ascii="Times New Roman" w:eastAsia="Times New Roman" w:hAnsi="Times New Roman" w:cs="Times New Roman"/>
                <w:b/>
                <w:color w:val="000000"/>
                <w:lang w:val="en-US" w:eastAsia="en-GB"/>
              </w:rPr>
            </w:pPr>
            <w:r w:rsidRPr="00DB37AE">
              <w:rPr>
                <w:rFonts w:ascii="Times New Roman" w:eastAsia="Times New Roman" w:hAnsi="Times New Roman" w:cs="Times New Roman"/>
                <w:b/>
                <w:color w:val="000000"/>
                <w:lang w:eastAsia="en-GB"/>
              </w:rPr>
              <w:t>Variable</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14:paraId="161E185D" w14:textId="77777777" w:rsidR="00AC55D3" w:rsidRPr="00DB37AE" w:rsidRDefault="00AC55D3" w:rsidP="008137A9">
            <w:pPr>
              <w:spacing w:after="0" w:line="240" w:lineRule="auto"/>
              <w:rPr>
                <w:rFonts w:ascii="Times New Roman" w:eastAsia="Times New Roman" w:hAnsi="Times New Roman" w:cs="Times New Roman"/>
                <w:b/>
                <w:color w:val="000000"/>
                <w:lang w:val="vi-VN" w:eastAsia="en-GB"/>
              </w:rPr>
            </w:pPr>
            <w:r w:rsidRPr="00DB37AE">
              <w:rPr>
                <w:rFonts w:ascii="Times New Roman" w:eastAsia="Times New Roman" w:hAnsi="Times New Roman" w:cs="Times New Roman"/>
                <w:b/>
                <w:color w:val="000000"/>
                <w:lang w:val="vi-VN" w:eastAsia="en-GB"/>
              </w:rPr>
              <w:t xml:space="preserve">REVN_INDEX </w:t>
            </w:r>
          </w:p>
        </w:tc>
      </w:tr>
      <w:tr w:rsidR="00AC55D3" w:rsidRPr="00DB37AE" w14:paraId="3099060C" w14:textId="77777777" w:rsidTr="004A3176">
        <w:trPr>
          <w:trHeight w:val="307"/>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65DEA48B"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Obs</w:t>
            </w:r>
          </w:p>
        </w:tc>
        <w:tc>
          <w:tcPr>
            <w:tcW w:w="1772" w:type="dxa"/>
            <w:tcBorders>
              <w:top w:val="nil"/>
              <w:left w:val="nil"/>
              <w:bottom w:val="single" w:sz="4" w:space="0" w:color="auto"/>
              <w:right w:val="single" w:sz="4" w:space="0" w:color="auto"/>
            </w:tcBorders>
            <w:shd w:val="clear" w:color="auto" w:fill="auto"/>
            <w:noWrap/>
            <w:vAlign w:val="bottom"/>
            <w:hideMark/>
          </w:tcPr>
          <w:p w14:paraId="295B5A04" w14:textId="77777777" w:rsidR="00AC55D3" w:rsidRPr="00DB37AE" w:rsidRDefault="00AC55D3" w:rsidP="008137A9">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2987</w:t>
            </w:r>
          </w:p>
        </w:tc>
      </w:tr>
      <w:tr w:rsidR="00AC55D3" w:rsidRPr="00DB37AE" w14:paraId="4FCFE983" w14:textId="77777777" w:rsidTr="004A3176">
        <w:trPr>
          <w:trHeight w:val="307"/>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7989D5D8" w14:textId="77777777" w:rsidR="00AC55D3" w:rsidRPr="00DB37AE" w:rsidRDefault="00AC55D3" w:rsidP="008137A9">
            <w:pPr>
              <w:spacing w:after="0" w:line="240" w:lineRule="auto"/>
              <w:rPr>
                <w:rFonts w:ascii="Times New Roman" w:eastAsia="Times New Roman" w:hAnsi="Times New Roman" w:cs="Times New Roman"/>
                <w:color w:val="000000"/>
                <w:lang w:val="vi-VN" w:eastAsia="en-GB"/>
              </w:rPr>
            </w:pPr>
            <w:r w:rsidRPr="00DB37AE">
              <w:rPr>
                <w:rFonts w:ascii="Times New Roman" w:eastAsia="Times New Roman" w:hAnsi="Times New Roman" w:cs="Times New Roman"/>
                <w:color w:val="000000"/>
                <w:lang w:val="vi-VN" w:eastAsia="en-GB"/>
              </w:rPr>
              <w:t>Mean</w:t>
            </w:r>
          </w:p>
        </w:tc>
        <w:tc>
          <w:tcPr>
            <w:tcW w:w="1772" w:type="dxa"/>
            <w:tcBorders>
              <w:top w:val="nil"/>
              <w:left w:val="nil"/>
              <w:bottom w:val="single" w:sz="4" w:space="0" w:color="auto"/>
              <w:right w:val="single" w:sz="4" w:space="0" w:color="auto"/>
            </w:tcBorders>
            <w:shd w:val="clear" w:color="auto" w:fill="auto"/>
            <w:noWrap/>
            <w:vAlign w:val="bottom"/>
            <w:hideMark/>
          </w:tcPr>
          <w:p w14:paraId="37DDB75B" w14:textId="77777777" w:rsidR="00AC55D3" w:rsidRPr="00DB37AE" w:rsidRDefault="00AC55D3" w:rsidP="008137A9">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val="vi-VN" w:eastAsia="en-GB"/>
              </w:rPr>
              <w:t>0</w:t>
            </w:r>
            <w:r w:rsidR="001D0CE8" w:rsidRPr="00DB37AE">
              <w:rPr>
                <w:rFonts w:ascii="Times New Roman" w:eastAsia="Times New Roman" w:hAnsi="Times New Roman" w:cs="Times New Roman"/>
                <w:color w:val="000000"/>
                <w:lang w:val="en-US" w:eastAsia="en-GB"/>
              </w:rPr>
              <w:t>,</w:t>
            </w:r>
            <w:r w:rsidRPr="00DB37AE">
              <w:rPr>
                <w:rFonts w:ascii="Times New Roman" w:eastAsia="Times New Roman" w:hAnsi="Times New Roman" w:cs="Times New Roman"/>
                <w:color w:val="000000"/>
                <w:lang w:eastAsia="en-GB"/>
              </w:rPr>
              <w:t>0003525</w:t>
            </w:r>
          </w:p>
        </w:tc>
      </w:tr>
      <w:tr w:rsidR="00AC55D3" w:rsidRPr="00DB37AE" w14:paraId="003E9C3E" w14:textId="77777777" w:rsidTr="004A3176">
        <w:trPr>
          <w:trHeight w:val="307"/>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763E1D0E"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Std. Dev.</w:t>
            </w:r>
          </w:p>
        </w:tc>
        <w:tc>
          <w:tcPr>
            <w:tcW w:w="1772" w:type="dxa"/>
            <w:tcBorders>
              <w:top w:val="nil"/>
              <w:left w:val="nil"/>
              <w:bottom w:val="single" w:sz="4" w:space="0" w:color="auto"/>
              <w:right w:val="single" w:sz="4" w:space="0" w:color="auto"/>
            </w:tcBorders>
            <w:shd w:val="clear" w:color="auto" w:fill="auto"/>
            <w:noWrap/>
            <w:vAlign w:val="bottom"/>
            <w:hideMark/>
          </w:tcPr>
          <w:p w14:paraId="47ED9374" w14:textId="77777777" w:rsidR="00AC55D3" w:rsidRPr="00DB37AE" w:rsidRDefault="00AC55D3" w:rsidP="00482430">
            <w:pPr>
              <w:spacing w:after="0" w:line="240" w:lineRule="auto"/>
              <w:jc w:val="right"/>
              <w:rPr>
                <w:rFonts w:ascii="Times New Roman" w:eastAsia="Times New Roman" w:hAnsi="Times New Roman" w:cs="Times New Roman"/>
                <w:color w:val="000000"/>
                <w:lang w:val="vi-VN" w:eastAsia="en-GB"/>
              </w:rPr>
            </w:pPr>
            <w:r w:rsidRPr="00DB37AE">
              <w:rPr>
                <w:rFonts w:ascii="Times New Roman" w:eastAsia="Times New Roman" w:hAnsi="Times New Roman" w:cs="Times New Roman"/>
                <w:color w:val="000000"/>
                <w:lang w:eastAsia="en-GB"/>
              </w:rPr>
              <w:t>0</w:t>
            </w:r>
            <w:r w:rsidR="001D0CE8" w:rsidRPr="00DB37AE">
              <w:rPr>
                <w:rFonts w:ascii="Times New Roman" w:eastAsia="Times New Roman" w:hAnsi="Times New Roman" w:cs="Times New Roman"/>
                <w:color w:val="000000"/>
                <w:lang w:val="en-US" w:eastAsia="en-GB"/>
              </w:rPr>
              <w:t>,</w:t>
            </w:r>
            <w:r w:rsidRPr="00DB37AE">
              <w:rPr>
                <w:rFonts w:ascii="Times New Roman" w:eastAsia="Times New Roman" w:hAnsi="Times New Roman" w:cs="Times New Roman"/>
                <w:color w:val="000000"/>
                <w:lang w:val="vi-VN" w:eastAsia="en-GB"/>
              </w:rPr>
              <w:t>0152004</w:t>
            </w:r>
          </w:p>
        </w:tc>
      </w:tr>
      <w:tr w:rsidR="00AC55D3" w:rsidRPr="00DB37AE" w14:paraId="36C75EB7" w14:textId="77777777" w:rsidTr="004A3176">
        <w:trPr>
          <w:trHeight w:val="307"/>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7CFC947E" w14:textId="77777777" w:rsidR="00AC55D3" w:rsidRPr="00DB37AE" w:rsidRDefault="00AC55D3" w:rsidP="008137A9">
            <w:pPr>
              <w:spacing w:after="0" w:line="240" w:lineRule="auto"/>
              <w:rPr>
                <w:rFonts w:ascii="Times New Roman" w:eastAsia="Times New Roman" w:hAnsi="Times New Roman" w:cs="Times New Roman"/>
                <w:color w:val="000000"/>
                <w:lang w:val="vi-VN" w:eastAsia="en-GB"/>
              </w:rPr>
            </w:pPr>
            <w:r w:rsidRPr="00DB37AE">
              <w:rPr>
                <w:rFonts w:ascii="Times New Roman" w:eastAsia="Times New Roman" w:hAnsi="Times New Roman" w:cs="Times New Roman"/>
                <w:color w:val="000000"/>
                <w:lang w:val="vi-VN" w:eastAsia="en-GB"/>
              </w:rPr>
              <w:t>Min</w:t>
            </w:r>
          </w:p>
        </w:tc>
        <w:tc>
          <w:tcPr>
            <w:tcW w:w="1772" w:type="dxa"/>
            <w:tcBorders>
              <w:top w:val="nil"/>
              <w:left w:val="nil"/>
              <w:bottom w:val="single" w:sz="4" w:space="0" w:color="auto"/>
              <w:right w:val="single" w:sz="4" w:space="0" w:color="auto"/>
            </w:tcBorders>
            <w:shd w:val="clear" w:color="auto" w:fill="auto"/>
            <w:noWrap/>
            <w:vAlign w:val="bottom"/>
            <w:hideMark/>
          </w:tcPr>
          <w:p w14:paraId="00D998CB" w14:textId="77777777" w:rsidR="00AC55D3" w:rsidRPr="00DB37AE" w:rsidRDefault="00AC55D3" w:rsidP="008137A9">
            <w:pPr>
              <w:spacing w:after="0" w:line="240" w:lineRule="auto"/>
              <w:jc w:val="right"/>
              <w:rPr>
                <w:rFonts w:ascii="Times New Roman" w:eastAsia="Times New Roman" w:hAnsi="Times New Roman" w:cs="Times New Roman"/>
                <w:color w:val="000000"/>
                <w:lang w:val="vi-VN" w:eastAsia="en-GB"/>
              </w:rPr>
            </w:pPr>
            <w:r w:rsidRPr="00DB37AE">
              <w:rPr>
                <w:rFonts w:ascii="Times New Roman" w:eastAsia="Times New Roman" w:hAnsi="Times New Roman" w:cs="Times New Roman"/>
                <w:color w:val="000000"/>
                <w:lang w:val="vi-VN" w:eastAsia="en-GB"/>
              </w:rPr>
              <w:t>-0</w:t>
            </w:r>
            <w:r w:rsidR="001D0CE8" w:rsidRPr="00DB37AE">
              <w:rPr>
                <w:rFonts w:ascii="Times New Roman" w:eastAsia="Times New Roman" w:hAnsi="Times New Roman" w:cs="Times New Roman"/>
                <w:color w:val="000000"/>
                <w:lang w:val="en-US" w:eastAsia="en-GB"/>
              </w:rPr>
              <w:t>,</w:t>
            </w:r>
            <w:r w:rsidRPr="00DB37AE">
              <w:rPr>
                <w:rFonts w:ascii="Times New Roman" w:eastAsia="Times New Roman" w:hAnsi="Times New Roman" w:cs="Times New Roman"/>
                <w:color w:val="000000"/>
                <w:lang w:val="vi-VN" w:eastAsia="en-GB"/>
              </w:rPr>
              <w:t>0605465</w:t>
            </w:r>
          </w:p>
        </w:tc>
      </w:tr>
      <w:tr w:rsidR="00AC55D3" w:rsidRPr="00DB37AE" w14:paraId="7FB89833" w14:textId="77777777" w:rsidTr="004A3176">
        <w:trPr>
          <w:trHeight w:val="307"/>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19896A73" w14:textId="77777777" w:rsidR="00AC55D3" w:rsidRPr="00DB37AE" w:rsidRDefault="00AC55D3" w:rsidP="008137A9">
            <w:pPr>
              <w:spacing w:after="0" w:line="240" w:lineRule="auto"/>
              <w:rPr>
                <w:rFonts w:ascii="Times New Roman" w:eastAsia="Times New Roman" w:hAnsi="Times New Roman" w:cs="Times New Roman"/>
                <w:color w:val="000000"/>
                <w:lang w:val="vi-VN" w:eastAsia="en-GB"/>
              </w:rPr>
            </w:pPr>
            <w:r w:rsidRPr="00DB37AE">
              <w:rPr>
                <w:rFonts w:ascii="Times New Roman" w:eastAsia="Times New Roman" w:hAnsi="Times New Roman" w:cs="Times New Roman"/>
                <w:color w:val="000000"/>
                <w:lang w:val="vi-VN" w:eastAsia="en-GB"/>
              </w:rPr>
              <w:t>Max</w:t>
            </w:r>
          </w:p>
        </w:tc>
        <w:tc>
          <w:tcPr>
            <w:tcW w:w="1772" w:type="dxa"/>
            <w:tcBorders>
              <w:top w:val="nil"/>
              <w:left w:val="nil"/>
              <w:bottom w:val="single" w:sz="4" w:space="0" w:color="auto"/>
              <w:right w:val="single" w:sz="4" w:space="0" w:color="auto"/>
            </w:tcBorders>
            <w:shd w:val="clear" w:color="auto" w:fill="auto"/>
            <w:noWrap/>
            <w:vAlign w:val="bottom"/>
            <w:hideMark/>
          </w:tcPr>
          <w:p w14:paraId="47C58628" w14:textId="77777777" w:rsidR="00AC55D3" w:rsidRPr="00DB37AE" w:rsidRDefault="00AC55D3" w:rsidP="00482430">
            <w:pPr>
              <w:spacing w:after="0" w:line="240" w:lineRule="auto"/>
              <w:jc w:val="right"/>
              <w:rPr>
                <w:rFonts w:ascii="Times New Roman" w:eastAsia="Times New Roman" w:hAnsi="Times New Roman" w:cs="Times New Roman"/>
                <w:color w:val="000000"/>
                <w:lang w:val="vi-VN" w:eastAsia="en-GB"/>
              </w:rPr>
            </w:pPr>
            <w:r w:rsidRPr="00DB37AE">
              <w:rPr>
                <w:rFonts w:ascii="Times New Roman" w:eastAsia="Times New Roman" w:hAnsi="Times New Roman" w:cs="Times New Roman"/>
                <w:color w:val="000000"/>
                <w:lang w:val="vi-VN" w:eastAsia="en-GB"/>
              </w:rPr>
              <w:t>0</w:t>
            </w:r>
            <w:r w:rsidR="001D0CE8" w:rsidRPr="00DB37AE">
              <w:rPr>
                <w:rFonts w:ascii="Times New Roman" w:eastAsia="Times New Roman" w:hAnsi="Times New Roman" w:cs="Times New Roman"/>
                <w:color w:val="000000"/>
                <w:lang w:val="en-US" w:eastAsia="en-GB"/>
              </w:rPr>
              <w:t>,</w:t>
            </w:r>
            <w:r w:rsidRPr="00DB37AE">
              <w:rPr>
                <w:rFonts w:ascii="Times New Roman" w:eastAsia="Times New Roman" w:hAnsi="Times New Roman" w:cs="Times New Roman"/>
                <w:color w:val="000000"/>
                <w:lang w:val="vi-VN" w:eastAsia="en-GB"/>
              </w:rPr>
              <w:t>0774069</w:t>
            </w:r>
          </w:p>
        </w:tc>
      </w:tr>
      <w:tr w:rsidR="00AC55D3" w:rsidRPr="00DB37AE" w14:paraId="4301A3B7" w14:textId="77777777" w:rsidTr="004A3176">
        <w:trPr>
          <w:trHeight w:val="307"/>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67B3DD67" w14:textId="77777777" w:rsidR="00AC55D3" w:rsidRPr="00DB37AE" w:rsidRDefault="00AC55D3" w:rsidP="008137A9">
            <w:pPr>
              <w:spacing w:after="0" w:line="240" w:lineRule="auto"/>
              <w:rPr>
                <w:rFonts w:ascii="Times New Roman" w:eastAsia="Times New Roman" w:hAnsi="Times New Roman" w:cs="Times New Roman"/>
                <w:color w:val="000000"/>
                <w:lang w:val="vi-VN" w:eastAsia="en-GB"/>
              </w:rPr>
            </w:pPr>
            <w:r w:rsidRPr="00DB37AE">
              <w:rPr>
                <w:rFonts w:ascii="Times New Roman" w:eastAsia="Times New Roman" w:hAnsi="Times New Roman" w:cs="Times New Roman"/>
                <w:color w:val="000000"/>
                <w:lang w:val="vi-VN" w:eastAsia="en-GB"/>
              </w:rPr>
              <w:t>Skewness</w:t>
            </w:r>
          </w:p>
        </w:tc>
        <w:tc>
          <w:tcPr>
            <w:tcW w:w="1772" w:type="dxa"/>
            <w:tcBorders>
              <w:top w:val="nil"/>
              <w:left w:val="nil"/>
              <w:bottom w:val="single" w:sz="4" w:space="0" w:color="auto"/>
              <w:right w:val="single" w:sz="4" w:space="0" w:color="auto"/>
            </w:tcBorders>
            <w:shd w:val="clear" w:color="auto" w:fill="auto"/>
            <w:noWrap/>
            <w:vAlign w:val="bottom"/>
            <w:hideMark/>
          </w:tcPr>
          <w:p w14:paraId="7A41A270" w14:textId="77777777" w:rsidR="00AC55D3" w:rsidRPr="00DB37AE" w:rsidRDefault="00AC55D3" w:rsidP="008137A9">
            <w:pPr>
              <w:spacing w:after="0" w:line="240" w:lineRule="auto"/>
              <w:jc w:val="right"/>
              <w:rPr>
                <w:rFonts w:ascii="Times New Roman" w:eastAsia="Times New Roman" w:hAnsi="Times New Roman" w:cs="Times New Roman"/>
                <w:color w:val="000000"/>
                <w:lang w:val="vi-VN" w:eastAsia="en-GB"/>
              </w:rPr>
            </w:pPr>
            <w:r w:rsidRPr="00DB37AE">
              <w:rPr>
                <w:rFonts w:ascii="Times New Roman" w:eastAsia="Times New Roman" w:hAnsi="Times New Roman" w:cs="Times New Roman"/>
                <w:color w:val="000000"/>
                <w:lang w:val="vi-VN" w:eastAsia="en-GB"/>
              </w:rPr>
              <w:t>-0</w:t>
            </w:r>
            <w:r w:rsidR="001D0CE8" w:rsidRPr="00DB37AE">
              <w:rPr>
                <w:rFonts w:ascii="Times New Roman" w:eastAsia="Times New Roman" w:hAnsi="Times New Roman" w:cs="Times New Roman"/>
                <w:color w:val="000000"/>
                <w:lang w:val="en-US" w:eastAsia="en-GB"/>
              </w:rPr>
              <w:t>,</w:t>
            </w:r>
            <w:r w:rsidRPr="00DB37AE">
              <w:rPr>
                <w:rFonts w:ascii="Times New Roman" w:eastAsia="Times New Roman" w:hAnsi="Times New Roman" w:cs="Times New Roman"/>
                <w:color w:val="000000"/>
                <w:lang w:val="vi-VN" w:eastAsia="en-GB"/>
              </w:rPr>
              <w:t>0923591</w:t>
            </w:r>
          </w:p>
        </w:tc>
      </w:tr>
      <w:tr w:rsidR="00AC55D3" w:rsidRPr="00DB37AE" w14:paraId="5F37D010" w14:textId="77777777" w:rsidTr="004A3176">
        <w:trPr>
          <w:trHeight w:val="307"/>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30F2753A"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val="vi-VN" w:eastAsia="en-GB"/>
              </w:rPr>
              <w:t>Kurtos</w:t>
            </w:r>
            <w:r w:rsidRPr="00DB37AE">
              <w:rPr>
                <w:rFonts w:ascii="Times New Roman" w:eastAsia="Times New Roman" w:hAnsi="Times New Roman" w:cs="Times New Roman"/>
                <w:color w:val="000000"/>
                <w:lang w:eastAsia="en-GB"/>
              </w:rPr>
              <w:t>is</w:t>
            </w:r>
          </w:p>
        </w:tc>
        <w:tc>
          <w:tcPr>
            <w:tcW w:w="1772" w:type="dxa"/>
            <w:tcBorders>
              <w:top w:val="nil"/>
              <w:left w:val="nil"/>
              <w:bottom w:val="single" w:sz="4" w:space="0" w:color="auto"/>
              <w:right w:val="single" w:sz="4" w:space="0" w:color="auto"/>
            </w:tcBorders>
            <w:shd w:val="clear" w:color="auto" w:fill="auto"/>
            <w:noWrap/>
            <w:vAlign w:val="bottom"/>
            <w:hideMark/>
          </w:tcPr>
          <w:p w14:paraId="6088126D" w14:textId="77777777" w:rsidR="00AC55D3" w:rsidRPr="00DB37AE" w:rsidRDefault="00AC55D3" w:rsidP="008137A9">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4</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431687</w:t>
            </w:r>
          </w:p>
        </w:tc>
      </w:tr>
      <w:tr w:rsidR="00AC55D3" w:rsidRPr="00DB37AE" w14:paraId="3679F819" w14:textId="77777777" w:rsidTr="004A3176">
        <w:trPr>
          <w:trHeight w:val="307"/>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7B35E84D"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Jarque-Bera</w:t>
            </w:r>
          </w:p>
        </w:tc>
        <w:tc>
          <w:tcPr>
            <w:tcW w:w="1772" w:type="dxa"/>
            <w:tcBorders>
              <w:top w:val="nil"/>
              <w:left w:val="nil"/>
              <w:bottom w:val="single" w:sz="4" w:space="0" w:color="auto"/>
              <w:right w:val="single" w:sz="4" w:space="0" w:color="auto"/>
            </w:tcBorders>
            <w:shd w:val="clear" w:color="auto" w:fill="auto"/>
            <w:noWrap/>
            <w:vAlign w:val="bottom"/>
            <w:hideMark/>
          </w:tcPr>
          <w:p w14:paraId="5E1DC0CA" w14:textId="77777777" w:rsidR="00AC55D3" w:rsidRPr="00DB37AE" w:rsidRDefault="00AC55D3" w:rsidP="00482430">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294</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972</w:t>
            </w:r>
          </w:p>
        </w:tc>
      </w:tr>
      <w:tr w:rsidR="00AC55D3" w:rsidRPr="00DB37AE" w14:paraId="0BE62309" w14:textId="77777777" w:rsidTr="004A3176">
        <w:trPr>
          <w:trHeight w:val="307"/>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002FB472"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Prob.</w:t>
            </w:r>
          </w:p>
        </w:tc>
        <w:tc>
          <w:tcPr>
            <w:tcW w:w="1772" w:type="dxa"/>
            <w:tcBorders>
              <w:top w:val="nil"/>
              <w:left w:val="nil"/>
              <w:bottom w:val="single" w:sz="4" w:space="0" w:color="auto"/>
              <w:right w:val="single" w:sz="4" w:space="0" w:color="auto"/>
            </w:tcBorders>
            <w:shd w:val="clear" w:color="auto" w:fill="auto"/>
            <w:noWrap/>
            <w:vAlign w:val="bottom"/>
            <w:hideMark/>
          </w:tcPr>
          <w:p w14:paraId="412A3954" w14:textId="77777777" w:rsidR="00AC55D3" w:rsidRPr="00DB37AE" w:rsidRDefault="00AC55D3" w:rsidP="008137A9">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0000</w:t>
            </w:r>
          </w:p>
        </w:tc>
      </w:tr>
    </w:tbl>
    <w:p w14:paraId="16DAD821" w14:textId="77777777" w:rsidR="008A49BC" w:rsidRPr="00DB37AE" w:rsidRDefault="008A49BC" w:rsidP="00616F1C">
      <w:pPr>
        <w:pStyle w:val="NoSpacing"/>
        <w:jc w:val="center"/>
      </w:pPr>
    </w:p>
    <w:p w14:paraId="64A224E1" w14:textId="77777777" w:rsidR="00AC55D3" w:rsidRPr="00DB37AE" w:rsidRDefault="00616F1C" w:rsidP="00616F1C">
      <w:pPr>
        <w:pStyle w:val="NoSpacing"/>
        <w:jc w:val="center"/>
        <w:rPr>
          <w:rFonts w:ascii="Times New Roman" w:hAnsi="Times New Roman" w:cs="Times New Roman"/>
        </w:rPr>
      </w:pPr>
      <w:r w:rsidRPr="00DB37AE">
        <w:rPr>
          <w:rFonts w:ascii="Times New Roman" w:hAnsi="Times New Roman" w:cs="Times New Roman"/>
          <w:i/>
        </w:rPr>
        <w:t>Nguồn:</w:t>
      </w:r>
      <w:r w:rsidRPr="00DB37AE">
        <w:rPr>
          <w:rFonts w:ascii="Times New Roman" w:hAnsi="Times New Roman" w:cs="Times New Roman"/>
        </w:rPr>
        <w:t xml:space="preserve"> Kết quả thống kê mô tả của tác giả</w:t>
      </w:r>
      <w:r w:rsidR="001D0CE8" w:rsidRPr="00DB37AE">
        <w:rPr>
          <w:rFonts w:ascii="Times New Roman" w:hAnsi="Times New Roman" w:cs="Times New Roman"/>
        </w:rPr>
        <w:t>.</w:t>
      </w:r>
    </w:p>
    <w:p w14:paraId="3B6DC31A" w14:textId="77777777" w:rsidR="00AC55D3" w:rsidRPr="00DB37AE" w:rsidRDefault="004016CB" w:rsidP="008137A9">
      <w:pPr>
        <w:jc w:val="both"/>
        <w:rPr>
          <w:rFonts w:ascii="Times New Roman" w:hAnsi="Times New Roman" w:cs="Times New Roman"/>
          <w:sz w:val="24"/>
          <w:szCs w:val="24"/>
        </w:rPr>
      </w:pPr>
      <w:proofErr w:type="gramStart"/>
      <w:r w:rsidRPr="00DB37AE">
        <w:rPr>
          <w:rFonts w:ascii="Times New Roman" w:hAnsi="Times New Roman" w:cs="Times New Roman"/>
          <w:sz w:val="24"/>
          <w:szCs w:val="24"/>
        </w:rPr>
        <w:t>K</w:t>
      </w:r>
      <w:r w:rsidR="00AC55D3" w:rsidRPr="00DB37AE">
        <w:rPr>
          <w:rFonts w:ascii="Times New Roman" w:hAnsi="Times New Roman" w:cs="Times New Roman"/>
          <w:sz w:val="24"/>
          <w:szCs w:val="24"/>
        </w:rPr>
        <w:t>iểm định tính dừng của chuỗi, giá đóng cửa của chỉ số VN-Index đã được chuyển thành chuỗi log tỷ suất lợi nhuậ</w:t>
      </w:r>
      <w:r w:rsidR="003A471B" w:rsidRPr="00DB37AE">
        <w:rPr>
          <w:rFonts w:ascii="Times New Roman" w:hAnsi="Times New Roman" w:cs="Times New Roman"/>
          <w:sz w:val="24"/>
          <w:szCs w:val="24"/>
        </w:rPr>
        <w:t>n hàng ngày.</w:t>
      </w:r>
      <w:proofErr w:type="gramEnd"/>
      <w:r w:rsidR="003A471B" w:rsidRPr="00DB37AE">
        <w:rPr>
          <w:rFonts w:ascii="Times New Roman" w:hAnsi="Times New Roman" w:cs="Times New Roman"/>
          <w:sz w:val="24"/>
          <w:szCs w:val="24"/>
        </w:rPr>
        <w:t xml:space="preserve"> </w:t>
      </w:r>
      <w:proofErr w:type="gramStart"/>
      <w:r w:rsidR="003A471B" w:rsidRPr="00DB37AE">
        <w:rPr>
          <w:rFonts w:ascii="Times New Roman" w:hAnsi="Times New Roman" w:cs="Times New Roman"/>
          <w:sz w:val="24"/>
          <w:szCs w:val="24"/>
        </w:rPr>
        <w:t>Hình 1</w:t>
      </w:r>
      <w:r w:rsidR="00AC55D3" w:rsidRPr="00DB37AE">
        <w:rPr>
          <w:rFonts w:ascii="Times New Roman" w:hAnsi="Times New Roman" w:cs="Times New Roman"/>
          <w:sz w:val="24"/>
          <w:szCs w:val="24"/>
        </w:rPr>
        <w:t xml:space="preserve"> cho thấy biến động cụm của chuỗi tỷ suất lợi nhuận VN-Index trong khoảng thời gian nghiên cứu 2005</w:t>
      </w:r>
      <w:r w:rsidR="001D0CE8" w:rsidRPr="00DB37AE">
        <w:rPr>
          <w:rFonts w:ascii="Times New Roman" w:hAnsi="Times New Roman" w:cs="Times New Roman"/>
          <w:sz w:val="24"/>
          <w:szCs w:val="24"/>
        </w:rPr>
        <w:t>-</w:t>
      </w:r>
      <w:r w:rsidR="00AC55D3" w:rsidRPr="00DB37AE">
        <w:rPr>
          <w:rFonts w:ascii="Times New Roman" w:hAnsi="Times New Roman" w:cs="Times New Roman"/>
          <w:sz w:val="24"/>
          <w:szCs w:val="24"/>
        </w:rPr>
        <w:t>2016.</w:t>
      </w:r>
      <w:proofErr w:type="gramEnd"/>
      <w:r w:rsidR="00AC55D3" w:rsidRPr="00DB37AE">
        <w:rPr>
          <w:rFonts w:ascii="Times New Roman" w:hAnsi="Times New Roman" w:cs="Times New Roman"/>
          <w:sz w:val="24"/>
          <w:szCs w:val="24"/>
        </w:rPr>
        <w:t xml:space="preserve"> Từ</w:t>
      </w:r>
      <w:r w:rsidR="008B152C" w:rsidRPr="00DB37AE">
        <w:rPr>
          <w:rFonts w:ascii="Times New Roman" w:hAnsi="Times New Roman" w:cs="Times New Roman"/>
          <w:sz w:val="24"/>
          <w:szCs w:val="24"/>
        </w:rPr>
        <w:t xml:space="preserve"> </w:t>
      </w:r>
      <w:r w:rsidR="001D0CE8" w:rsidRPr="00DB37AE">
        <w:rPr>
          <w:rFonts w:ascii="Times New Roman" w:hAnsi="Times New Roman" w:cs="Times New Roman"/>
          <w:sz w:val="24"/>
          <w:szCs w:val="24"/>
        </w:rPr>
        <w:t>H</w:t>
      </w:r>
      <w:r w:rsidR="008B152C" w:rsidRPr="00DB37AE">
        <w:rPr>
          <w:rFonts w:ascii="Times New Roman" w:hAnsi="Times New Roman" w:cs="Times New Roman"/>
          <w:sz w:val="24"/>
          <w:szCs w:val="24"/>
        </w:rPr>
        <w:t>ình 1</w:t>
      </w:r>
      <w:r w:rsidR="00AC55D3" w:rsidRPr="00DB37AE">
        <w:rPr>
          <w:rFonts w:ascii="Times New Roman" w:hAnsi="Times New Roman" w:cs="Times New Roman"/>
          <w:sz w:val="24"/>
          <w:szCs w:val="24"/>
        </w:rPr>
        <w:t xml:space="preserve"> </w:t>
      </w:r>
      <w:r w:rsidR="00AC55D3" w:rsidRPr="00DB37AE">
        <w:rPr>
          <w:rFonts w:ascii="Times New Roman" w:hAnsi="Times New Roman" w:cs="Times New Roman"/>
          <w:sz w:val="24"/>
          <w:szCs w:val="24"/>
          <w:lang w:val="vi-VN"/>
        </w:rPr>
        <w:t xml:space="preserve">có thể thấy </w:t>
      </w:r>
      <w:bookmarkStart w:id="41" w:name="OLE_LINK38"/>
      <w:r w:rsidR="00AC55D3" w:rsidRPr="00DB37AE">
        <w:rPr>
          <w:rFonts w:ascii="Times New Roman" w:hAnsi="Times New Roman" w:cs="Times New Roman"/>
          <w:sz w:val="24"/>
          <w:szCs w:val="24"/>
          <w:lang w:val="vi-VN"/>
        </w:rPr>
        <w:t xml:space="preserve">khoảng thời gian biến động </w:t>
      </w:r>
      <w:r w:rsidR="00AC55D3" w:rsidRPr="00DB37AE">
        <w:rPr>
          <w:rFonts w:ascii="Times New Roman" w:hAnsi="Times New Roman" w:cs="Times New Roman"/>
          <w:sz w:val="24"/>
          <w:szCs w:val="24"/>
          <w:lang w:val="en-US"/>
        </w:rPr>
        <w:t xml:space="preserve">cao </w:t>
      </w:r>
      <w:r w:rsidR="00AC55D3" w:rsidRPr="00DB37AE">
        <w:rPr>
          <w:rFonts w:ascii="Times New Roman" w:hAnsi="Times New Roman" w:cs="Times New Roman"/>
          <w:sz w:val="24"/>
          <w:szCs w:val="24"/>
          <w:lang w:val="vi-VN"/>
        </w:rPr>
        <w:t xml:space="preserve">thấp có </w:t>
      </w:r>
      <w:bookmarkEnd w:id="41"/>
      <w:r w:rsidR="00AC55D3" w:rsidRPr="00DB37AE">
        <w:rPr>
          <w:rFonts w:ascii="Times New Roman" w:hAnsi="Times New Roman" w:cs="Times New Roman"/>
          <w:sz w:val="24"/>
          <w:szCs w:val="24"/>
          <w:lang w:val="vi-VN"/>
        </w:rPr>
        <w:t>xu hướng</w:t>
      </w:r>
      <w:r w:rsidR="00AC55D3" w:rsidRPr="00DB37AE">
        <w:rPr>
          <w:rFonts w:ascii="Times New Roman" w:hAnsi="Times New Roman" w:cs="Times New Roman"/>
          <w:sz w:val="24"/>
          <w:szCs w:val="24"/>
          <w:lang w:val="en-US"/>
        </w:rPr>
        <w:t xml:space="preserve"> nối tiếp nhau</w:t>
      </w:r>
      <w:r w:rsidR="00AC55D3" w:rsidRPr="00DB37AE">
        <w:rPr>
          <w:rFonts w:ascii="Times New Roman" w:hAnsi="Times New Roman" w:cs="Times New Roman"/>
          <w:sz w:val="24"/>
          <w:szCs w:val="24"/>
          <w:lang w:val="vi-VN"/>
        </w:rPr>
        <w:t xml:space="preserve">, có nghĩa là các biến động </w:t>
      </w:r>
      <w:r w:rsidR="00216463" w:rsidRPr="00DB37AE">
        <w:rPr>
          <w:rFonts w:ascii="Times New Roman" w:hAnsi="Times New Roman" w:cs="Times New Roman"/>
          <w:sz w:val="24"/>
          <w:szCs w:val="24"/>
        </w:rPr>
        <w:lastRenderedPageBreak/>
        <w:t>cụm</w:t>
      </w:r>
      <w:r w:rsidR="00F940A0" w:rsidRPr="00DB37AE">
        <w:rPr>
          <w:rFonts w:ascii="Times New Roman" w:hAnsi="Times New Roman" w:cs="Times New Roman"/>
          <w:sz w:val="24"/>
          <w:szCs w:val="24"/>
        </w:rPr>
        <w:t xml:space="preserve"> (</w:t>
      </w:r>
      <w:r w:rsidR="00F940A0" w:rsidRPr="00DB37AE">
        <w:rPr>
          <w:rStyle w:val="Emphasis"/>
          <w:rFonts w:ascii="Times New Roman" w:hAnsi="Times New Roman" w:cs="Times New Roman"/>
          <w:i w:val="0"/>
          <w:sz w:val="24"/>
          <w:szCs w:val="24"/>
        </w:rPr>
        <w:t>volatility clustering</w:t>
      </w:r>
      <w:r w:rsidR="00F940A0" w:rsidRPr="00DB37AE">
        <w:rPr>
          <w:rStyle w:val="Emphasis"/>
          <w:rFonts w:ascii="Times New Roman" w:hAnsi="Times New Roman" w:cs="Times New Roman"/>
          <w:sz w:val="24"/>
          <w:szCs w:val="24"/>
        </w:rPr>
        <w:t>)</w:t>
      </w:r>
      <w:r w:rsidR="00AC55D3" w:rsidRPr="00DB37AE">
        <w:rPr>
          <w:rFonts w:ascii="Times New Roman" w:hAnsi="Times New Roman" w:cs="Times New Roman"/>
          <w:sz w:val="24"/>
          <w:szCs w:val="24"/>
          <w:lang w:val="vi-VN"/>
        </w:rPr>
        <w:t xml:space="preserve"> và các tỷ suất lợi nhuận</w:t>
      </w:r>
      <w:r w:rsidR="00AC55D3" w:rsidRPr="00DB37AE">
        <w:rPr>
          <w:rFonts w:ascii="Times New Roman" w:hAnsi="Times New Roman" w:cs="Times New Roman"/>
          <w:sz w:val="24"/>
          <w:szCs w:val="24"/>
        </w:rPr>
        <w:t xml:space="preserve"> dao động</w:t>
      </w:r>
      <w:r w:rsidR="00AC55D3" w:rsidRPr="00DB37AE">
        <w:rPr>
          <w:rFonts w:ascii="Times New Roman" w:hAnsi="Times New Roman" w:cs="Times New Roman"/>
          <w:sz w:val="24"/>
          <w:szCs w:val="24"/>
          <w:lang w:val="vi-VN"/>
        </w:rPr>
        <w:t xml:space="preserve"> xung quanh giá trị trung bình không đổi nhưng phương sai thay đổi </w:t>
      </w:r>
      <w:proofErr w:type="gramStart"/>
      <w:r w:rsidR="00AC55D3" w:rsidRPr="00DB37AE">
        <w:rPr>
          <w:rFonts w:ascii="Times New Roman" w:hAnsi="Times New Roman" w:cs="Times New Roman"/>
          <w:sz w:val="24"/>
          <w:szCs w:val="24"/>
          <w:lang w:val="vi-VN"/>
        </w:rPr>
        <w:t>theo</w:t>
      </w:r>
      <w:proofErr w:type="gramEnd"/>
      <w:r w:rsidR="00AC55D3" w:rsidRPr="00DB37AE">
        <w:rPr>
          <w:rFonts w:ascii="Times New Roman" w:hAnsi="Times New Roman" w:cs="Times New Roman"/>
          <w:sz w:val="24"/>
          <w:szCs w:val="24"/>
          <w:lang w:val="vi-VN"/>
        </w:rPr>
        <w:t xml:space="preserve"> thời gian.</w:t>
      </w:r>
    </w:p>
    <w:p w14:paraId="7CE27D7B" w14:textId="77777777" w:rsidR="00AC55D3" w:rsidRPr="00DB37AE" w:rsidRDefault="00AC55D3" w:rsidP="002B763F">
      <w:pPr>
        <w:jc w:val="center"/>
        <w:rPr>
          <w:rFonts w:ascii="Times New Roman" w:hAnsi="Times New Roman" w:cs="Times New Roman"/>
        </w:rPr>
      </w:pPr>
      <w:r w:rsidRPr="00DB37AE">
        <w:rPr>
          <w:rFonts w:ascii="Times New Roman" w:hAnsi="Times New Roman" w:cs="Times New Roman"/>
          <w:noProof/>
          <w:lang w:val="en-US"/>
        </w:rPr>
        <w:drawing>
          <wp:inline distT="0" distB="0" distL="0" distR="0" wp14:anchorId="2EF97973" wp14:editId="33B4F796">
            <wp:extent cx="2809265" cy="2057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813883" cy="2060906"/>
                    </a:xfrm>
                    <a:prstGeom prst="rect">
                      <a:avLst/>
                    </a:prstGeom>
                    <a:noFill/>
                    <a:ln>
                      <a:noFill/>
                    </a:ln>
                  </pic:spPr>
                </pic:pic>
              </a:graphicData>
            </a:graphic>
          </wp:inline>
        </w:drawing>
      </w:r>
      <w:r w:rsidRPr="00DB37AE">
        <w:rPr>
          <w:rFonts w:ascii="Times New Roman" w:hAnsi="Times New Roman" w:cs="Times New Roman"/>
          <w:noProof/>
          <w:lang w:val="en-US"/>
        </w:rPr>
        <w:drawing>
          <wp:inline distT="0" distB="0" distL="0" distR="0" wp14:anchorId="408B01EB" wp14:editId="2FD578B4">
            <wp:extent cx="2808683" cy="20570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820759" cy="2065943"/>
                    </a:xfrm>
                    <a:prstGeom prst="rect">
                      <a:avLst/>
                    </a:prstGeom>
                    <a:noFill/>
                    <a:ln>
                      <a:noFill/>
                    </a:ln>
                  </pic:spPr>
                </pic:pic>
              </a:graphicData>
            </a:graphic>
          </wp:inline>
        </w:drawing>
      </w:r>
    </w:p>
    <w:p w14:paraId="17F4CB00" w14:textId="77777777" w:rsidR="008A49BC" w:rsidRPr="00DB37AE" w:rsidRDefault="008A49BC" w:rsidP="008A49BC">
      <w:pPr>
        <w:jc w:val="center"/>
        <w:rPr>
          <w:rFonts w:ascii="Times New Roman" w:hAnsi="Times New Roman" w:cs="Times New Roman"/>
          <w:b/>
        </w:rPr>
      </w:pPr>
      <w:r w:rsidRPr="00DB37AE">
        <w:rPr>
          <w:rFonts w:ascii="Times New Roman" w:hAnsi="Times New Roman" w:cs="Times New Roman"/>
          <w:b/>
        </w:rPr>
        <w:t>Hình 1</w:t>
      </w:r>
      <w:r w:rsidR="001D0CE8" w:rsidRPr="00DB37AE">
        <w:rPr>
          <w:rFonts w:ascii="Times New Roman" w:hAnsi="Times New Roman" w:cs="Times New Roman"/>
          <w:b/>
        </w:rPr>
        <w:t xml:space="preserve">: </w:t>
      </w:r>
      <w:r w:rsidRPr="00DB37AE">
        <w:rPr>
          <w:rFonts w:ascii="Times New Roman" w:hAnsi="Times New Roman" w:cs="Times New Roman"/>
          <w:b/>
        </w:rPr>
        <w:t>Biến động cụm của tỷ suất lợi nhuận hàng ngày của VN-Index</w:t>
      </w:r>
    </w:p>
    <w:p w14:paraId="251C8775" w14:textId="77777777" w:rsidR="008A49BC" w:rsidRPr="00DB37AE" w:rsidRDefault="008A49BC" w:rsidP="00F940A0">
      <w:pPr>
        <w:jc w:val="center"/>
        <w:rPr>
          <w:rFonts w:ascii="Times New Roman" w:hAnsi="Times New Roman" w:cs="Times New Roman"/>
          <w:i/>
          <w:sz w:val="24"/>
          <w:szCs w:val="24"/>
        </w:rPr>
      </w:pPr>
      <w:r w:rsidRPr="00DB37AE">
        <w:rPr>
          <w:rFonts w:ascii="Times New Roman" w:hAnsi="Times New Roman" w:cs="Times New Roman"/>
          <w:i/>
        </w:rPr>
        <w:t xml:space="preserve">Nguồn: </w:t>
      </w:r>
      <w:r w:rsidR="00F940A0" w:rsidRPr="00DB37AE">
        <w:rPr>
          <w:rFonts w:ascii="Times New Roman" w:hAnsi="Times New Roman" w:cs="Times New Roman"/>
        </w:rPr>
        <w:t>Kết quả phân tích số liệu của tác giả.</w:t>
      </w:r>
    </w:p>
    <w:p w14:paraId="52855FC8" w14:textId="4A8C4A5A" w:rsidR="00AC55D3" w:rsidRPr="00DB37AE" w:rsidRDefault="00AC55D3" w:rsidP="008137A9">
      <w:pPr>
        <w:jc w:val="both"/>
        <w:rPr>
          <w:rFonts w:ascii="Times New Roman" w:hAnsi="Times New Roman" w:cs="Times New Roman"/>
          <w:sz w:val="24"/>
          <w:szCs w:val="24"/>
        </w:rPr>
      </w:pPr>
      <w:proofErr w:type="gramStart"/>
      <w:r w:rsidRPr="00DB37AE">
        <w:rPr>
          <w:rFonts w:ascii="Times New Roman" w:hAnsi="Times New Roman" w:cs="Times New Roman"/>
          <w:sz w:val="24"/>
          <w:szCs w:val="24"/>
        </w:rPr>
        <w:t>Bảng 2</w:t>
      </w:r>
      <w:r w:rsidRPr="00DB37AE">
        <w:rPr>
          <w:rFonts w:ascii="Times New Roman" w:hAnsi="Times New Roman" w:cs="Times New Roman"/>
          <w:sz w:val="24"/>
          <w:szCs w:val="24"/>
          <w:lang w:val="vi-VN"/>
        </w:rPr>
        <w:t xml:space="preserve"> </w:t>
      </w:r>
      <w:r w:rsidR="00E54D34" w:rsidRPr="00DB37AE">
        <w:rPr>
          <w:rFonts w:ascii="Times New Roman" w:hAnsi="Times New Roman" w:cs="Times New Roman"/>
          <w:sz w:val="24"/>
          <w:szCs w:val="24"/>
        </w:rPr>
        <w:t xml:space="preserve">cho </w:t>
      </w:r>
      <w:r w:rsidRPr="00DB37AE">
        <w:rPr>
          <w:rFonts w:ascii="Times New Roman" w:hAnsi="Times New Roman" w:cs="Times New Roman"/>
          <w:sz w:val="24"/>
          <w:szCs w:val="24"/>
          <w:lang w:val="vi-VN"/>
        </w:rPr>
        <w:t>kết quả kiểm tra</w:t>
      </w:r>
      <w:r w:rsidRPr="00DB37AE">
        <w:rPr>
          <w:rFonts w:ascii="Times New Roman" w:hAnsi="Times New Roman" w:cs="Times New Roman"/>
          <w:sz w:val="24"/>
          <w:szCs w:val="24"/>
        </w:rPr>
        <w:t xml:space="preserve"> tính dừng</w:t>
      </w:r>
      <w:r w:rsidR="001D0CE8" w:rsidRPr="00DB37AE">
        <w:rPr>
          <w:rFonts w:ascii="Times New Roman" w:hAnsi="Times New Roman" w:cs="Times New Roman"/>
          <w:sz w:val="24"/>
          <w:szCs w:val="24"/>
        </w:rPr>
        <w:t xml:space="preserve"> bằng việc</w:t>
      </w:r>
      <w:r w:rsidRPr="00DB37AE">
        <w:rPr>
          <w:rFonts w:ascii="Times New Roman" w:hAnsi="Times New Roman" w:cs="Times New Roman"/>
          <w:sz w:val="24"/>
          <w:szCs w:val="24"/>
        </w:rPr>
        <w:t xml:space="preserve"> sử dụng kiểm định ADF</w:t>
      </w:r>
      <w:r w:rsidR="001D0CE8" w:rsidRPr="00DB37AE">
        <w:rPr>
          <w:rFonts w:ascii="Times New Roman" w:hAnsi="Times New Roman" w:cs="Times New Roman"/>
          <w:sz w:val="24"/>
          <w:szCs w:val="24"/>
        </w:rPr>
        <w:t xml:space="preserve">, </w:t>
      </w:r>
      <w:r w:rsidRPr="00DB37AE">
        <w:rPr>
          <w:rFonts w:ascii="Times New Roman" w:hAnsi="Times New Roman" w:cs="Times New Roman"/>
          <w:sz w:val="24"/>
          <w:szCs w:val="24"/>
        </w:rPr>
        <w:t>PP và kiểm định phương sai không đồng nhất sử dụng ARCH-LM.</w:t>
      </w:r>
      <w:proofErr w:type="gramEnd"/>
      <w:r w:rsidRPr="00DB37AE">
        <w:rPr>
          <w:rFonts w:ascii="Times New Roman" w:hAnsi="Times New Roman" w:cs="Times New Roman"/>
          <w:sz w:val="24"/>
          <w:szCs w:val="24"/>
        </w:rPr>
        <w:t xml:space="preserve"> Giá trị p</w:t>
      </w:r>
      <w:r w:rsidRPr="00DB37AE">
        <w:rPr>
          <w:rFonts w:ascii="Times New Roman" w:hAnsi="Times New Roman" w:cs="Times New Roman"/>
          <w:sz w:val="24"/>
          <w:szCs w:val="24"/>
          <w:lang w:val="vi-VN"/>
        </w:rPr>
        <w:t>-</w:t>
      </w:r>
      <w:r w:rsidRPr="00DB37AE">
        <w:rPr>
          <w:rFonts w:ascii="Times New Roman" w:hAnsi="Times New Roman" w:cs="Times New Roman"/>
          <w:sz w:val="24"/>
          <w:szCs w:val="24"/>
        </w:rPr>
        <w:t>value của ADF và PP nhỏ hơn 0</w:t>
      </w:r>
      <w:proofErr w:type="gramStart"/>
      <w:r w:rsidR="000D0CCF" w:rsidRPr="00DB37AE">
        <w:rPr>
          <w:rFonts w:ascii="Times New Roman" w:hAnsi="Times New Roman" w:cs="Times New Roman"/>
          <w:sz w:val="24"/>
          <w:szCs w:val="24"/>
        </w:rPr>
        <w:t>,</w:t>
      </w:r>
      <w:r w:rsidRPr="00DB37AE">
        <w:rPr>
          <w:rFonts w:ascii="Times New Roman" w:hAnsi="Times New Roman" w:cs="Times New Roman"/>
          <w:sz w:val="24"/>
          <w:szCs w:val="24"/>
        </w:rPr>
        <w:t>05</w:t>
      </w:r>
      <w:proofErr w:type="gramEnd"/>
      <w:r w:rsidRPr="00DB37AE">
        <w:rPr>
          <w:rFonts w:ascii="Times New Roman" w:hAnsi="Times New Roman" w:cs="Times New Roman"/>
          <w:sz w:val="24"/>
          <w:szCs w:val="24"/>
        </w:rPr>
        <w:t xml:space="preserve">. </w:t>
      </w:r>
      <w:r w:rsidRPr="00DB37AE">
        <w:rPr>
          <w:rFonts w:ascii="Times New Roman" w:hAnsi="Times New Roman" w:cs="Times New Roman"/>
          <w:sz w:val="24"/>
          <w:szCs w:val="24"/>
          <w:lang w:val="vi-VN"/>
        </w:rPr>
        <w:t>Bên cạnh đó, kết quả của</w:t>
      </w:r>
      <w:r w:rsidRPr="00DB37AE">
        <w:rPr>
          <w:rFonts w:ascii="Times New Roman" w:hAnsi="Times New Roman" w:cs="Times New Roman"/>
          <w:sz w:val="24"/>
          <w:szCs w:val="24"/>
        </w:rPr>
        <w:t xml:space="preserve"> hai kiểm định ADF và PP </w:t>
      </w:r>
      <w:r w:rsidR="000D0CCF" w:rsidRPr="00DB37AE">
        <w:rPr>
          <w:rFonts w:ascii="Times New Roman" w:hAnsi="Times New Roman" w:cs="Times New Roman"/>
          <w:sz w:val="24"/>
          <w:szCs w:val="24"/>
        </w:rPr>
        <w:t xml:space="preserve">đã </w:t>
      </w:r>
      <w:r w:rsidRPr="00DB37AE">
        <w:rPr>
          <w:rFonts w:ascii="Times New Roman" w:hAnsi="Times New Roman" w:cs="Times New Roman"/>
          <w:sz w:val="24"/>
          <w:szCs w:val="24"/>
        </w:rPr>
        <w:t xml:space="preserve">bác bỏ giả </w:t>
      </w:r>
      <w:r w:rsidR="00094592" w:rsidRPr="00DB37AE">
        <w:rPr>
          <w:rFonts w:ascii="Times New Roman" w:hAnsi="Times New Roman" w:cs="Times New Roman"/>
          <w:sz w:val="24"/>
          <w:szCs w:val="24"/>
        </w:rPr>
        <w:t xml:space="preserve">thuyết </w:t>
      </w:r>
      <w:r w:rsidRPr="00DB37AE">
        <w:rPr>
          <w:rFonts w:ascii="Times New Roman" w:hAnsi="Times New Roman" w:cs="Times New Roman"/>
          <w:sz w:val="24"/>
          <w:szCs w:val="24"/>
        </w:rPr>
        <w:t>ở mức 1% với giá trị tới hạn (critical value) -3,43</w:t>
      </w:r>
      <w:r w:rsidRPr="00DB37AE">
        <w:rPr>
          <w:rFonts w:ascii="Times New Roman" w:hAnsi="Times New Roman" w:cs="Times New Roman"/>
          <w:sz w:val="24"/>
          <w:szCs w:val="24"/>
          <w:lang w:val="vi-VN"/>
        </w:rPr>
        <w:t xml:space="preserve">, </w:t>
      </w:r>
      <w:r w:rsidRPr="00DB37AE">
        <w:rPr>
          <w:rFonts w:ascii="Times New Roman" w:hAnsi="Times New Roman" w:cs="Times New Roman"/>
          <w:sz w:val="24"/>
          <w:szCs w:val="24"/>
        </w:rPr>
        <w:t xml:space="preserve">kết quả này có thể kết luận chuỗi dữ liệu thời gian tham gia vào nghiên cứu này là có tính dừng. Kiểm định hiệu ứng ARCH (ARCH-LM test) </w:t>
      </w:r>
      <w:r w:rsidR="000D0CCF" w:rsidRPr="00DB37AE">
        <w:rPr>
          <w:rFonts w:ascii="Times New Roman" w:hAnsi="Times New Roman" w:cs="Times New Roman"/>
          <w:sz w:val="24"/>
          <w:szCs w:val="24"/>
        </w:rPr>
        <w:t xml:space="preserve">có ý nghĩa thống kê cao nên </w:t>
      </w:r>
      <w:r w:rsidRPr="00DB37AE">
        <w:rPr>
          <w:rFonts w:ascii="Times New Roman" w:hAnsi="Times New Roman" w:cs="Times New Roman"/>
          <w:sz w:val="24"/>
          <w:szCs w:val="24"/>
        </w:rPr>
        <w:t xml:space="preserve">được áp dụng </w:t>
      </w:r>
      <w:r w:rsidR="000D0CCF" w:rsidRPr="00DB37AE">
        <w:rPr>
          <w:rFonts w:ascii="Times New Roman" w:hAnsi="Times New Roman" w:cs="Times New Roman"/>
          <w:sz w:val="24"/>
          <w:szCs w:val="24"/>
        </w:rPr>
        <w:t>nhằm thể hiện</w:t>
      </w:r>
      <w:r w:rsidRPr="00DB37AE">
        <w:rPr>
          <w:rFonts w:ascii="Times New Roman" w:hAnsi="Times New Roman" w:cs="Times New Roman"/>
          <w:sz w:val="24"/>
          <w:szCs w:val="24"/>
        </w:rPr>
        <w:t xml:space="preserve"> hiệu ứng ARCH của phầ</w:t>
      </w:r>
      <w:r w:rsidR="007E14E4" w:rsidRPr="00DB37AE">
        <w:rPr>
          <w:rFonts w:ascii="Times New Roman" w:hAnsi="Times New Roman" w:cs="Times New Roman"/>
          <w:sz w:val="24"/>
          <w:szCs w:val="24"/>
        </w:rPr>
        <w:t xml:space="preserve">n dư </w:t>
      </w:r>
      <w:r w:rsidRPr="00DB37AE">
        <w:rPr>
          <w:rFonts w:ascii="Times New Roman" w:hAnsi="Times New Roman" w:cs="Times New Roman"/>
          <w:sz w:val="24"/>
          <w:szCs w:val="24"/>
        </w:rPr>
        <w:t xml:space="preserve">chuỗi tỷ suất lợi nhuận. Vì </w:t>
      </w:r>
      <w:r w:rsidR="000D0CCF" w:rsidRPr="00DB37AE">
        <w:rPr>
          <w:rFonts w:ascii="Times New Roman" w:hAnsi="Times New Roman" w:cs="Times New Roman"/>
          <w:sz w:val="24"/>
          <w:szCs w:val="24"/>
        </w:rPr>
        <w:t>p</w:t>
      </w:r>
      <w:r w:rsidRPr="00DB37AE">
        <w:rPr>
          <w:rFonts w:ascii="Times New Roman" w:hAnsi="Times New Roman" w:cs="Times New Roman"/>
          <w:sz w:val="24"/>
          <w:szCs w:val="24"/>
        </w:rPr>
        <w:t>-value</w:t>
      </w:r>
      <w:r w:rsidR="001D0CE8" w:rsidRPr="00DB37AE">
        <w:rPr>
          <w:rFonts w:ascii="Times New Roman" w:hAnsi="Times New Roman" w:cs="Times New Roman"/>
          <w:sz w:val="24"/>
          <w:szCs w:val="24"/>
        </w:rPr>
        <w:t xml:space="preserve"> </w:t>
      </w:r>
      <w:r w:rsidRPr="00DB37AE">
        <w:rPr>
          <w:rFonts w:ascii="Times New Roman" w:hAnsi="Times New Roman" w:cs="Times New Roman"/>
          <w:sz w:val="24"/>
          <w:szCs w:val="24"/>
        </w:rPr>
        <w:t>&lt;</w:t>
      </w:r>
      <w:r w:rsidR="000D0CCF" w:rsidRPr="00DB37AE">
        <w:rPr>
          <w:rFonts w:ascii="Times New Roman" w:hAnsi="Times New Roman" w:cs="Times New Roman"/>
          <w:sz w:val="24"/>
          <w:szCs w:val="24"/>
        </w:rPr>
        <w:t xml:space="preserve"> </w:t>
      </w:r>
      <w:r w:rsidRPr="00DB37AE">
        <w:rPr>
          <w:rFonts w:ascii="Times New Roman" w:hAnsi="Times New Roman" w:cs="Times New Roman"/>
          <w:sz w:val="24"/>
          <w:szCs w:val="24"/>
        </w:rPr>
        <w:t>0</w:t>
      </w:r>
      <w:proofErr w:type="gramStart"/>
      <w:r w:rsidRPr="00DB37AE">
        <w:rPr>
          <w:rFonts w:ascii="Times New Roman" w:hAnsi="Times New Roman" w:cs="Times New Roman"/>
          <w:sz w:val="24"/>
          <w:szCs w:val="24"/>
        </w:rPr>
        <w:t>,05</w:t>
      </w:r>
      <w:proofErr w:type="gramEnd"/>
      <w:r w:rsidRPr="00DB37AE">
        <w:rPr>
          <w:rFonts w:ascii="Times New Roman" w:hAnsi="Times New Roman" w:cs="Times New Roman"/>
          <w:sz w:val="24"/>
          <w:szCs w:val="24"/>
        </w:rPr>
        <w:t xml:space="preserve">, giả </w:t>
      </w:r>
      <w:r w:rsidR="00094592" w:rsidRPr="00DB37AE">
        <w:rPr>
          <w:rFonts w:ascii="Times New Roman" w:hAnsi="Times New Roman" w:cs="Times New Roman"/>
          <w:sz w:val="24"/>
          <w:szCs w:val="24"/>
        </w:rPr>
        <w:t>thuyết</w:t>
      </w:r>
      <w:r w:rsidR="001E2295" w:rsidRPr="00DB37AE">
        <w:rPr>
          <w:rFonts w:ascii="Times New Roman" w:hAnsi="Times New Roman" w:cs="Times New Roman"/>
          <w:sz w:val="24"/>
          <w:szCs w:val="24"/>
        </w:rPr>
        <w:t xml:space="preserve"> </w:t>
      </w:r>
      <w:r w:rsidRPr="00DB37AE">
        <w:rPr>
          <w:rFonts w:ascii="Times New Roman" w:hAnsi="Times New Roman" w:cs="Times New Roman"/>
          <w:sz w:val="24"/>
          <w:szCs w:val="24"/>
        </w:rPr>
        <w:t>H</w:t>
      </w:r>
      <w:r w:rsidRPr="00DB37AE">
        <w:rPr>
          <w:rFonts w:ascii="Times New Roman" w:hAnsi="Times New Roman" w:cs="Times New Roman"/>
          <w:sz w:val="24"/>
          <w:szCs w:val="24"/>
          <w:vertAlign w:val="subscript"/>
        </w:rPr>
        <w:t>0</w:t>
      </w:r>
      <w:r w:rsidRPr="00DB37AE">
        <w:rPr>
          <w:rFonts w:ascii="Times New Roman" w:hAnsi="Times New Roman" w:cs="Times New Roman"/>
          <w:sz w:val="24"/>
          <w:szCs w:val="24"/>
        </w:rPr>
        <w:t xml:space="preserve"> là không có hiệu ứ</w:t>
      </w:r>
      <w:r w:rsidR="003D27A0" w:rsidRPr="00DB37AE">
        <w:rPr>
          <w:rFonts w:ascii="Times New Roman" w:hAnsi="Times New Roman" w:cs="Times New Roman"/>
          <w:sz w:val="24"/>
          <w:szCs w:val="24"/>
        </w:rPr>
        <w:t xml:space="preserve">ng ARCH </w:t>
      </w:r>
      <w:r w:rsidR="001E2295" w:rsidRPr="00DB37AE">
        <w:rPr>
          <w:rFonts w:ascii="Times New Roman" w:hAnsi="Times New Roman" w:cs="Times New Roman"/>
          <w:sz w:val="24"/>
          <w:szCs w:val="24"/>
        </w:rPr>
        <w:t xml:space="preserve">bị </w:t>
      </w:r>
      <w:r w:rsidRPr="00DB37AE">
        <w:rPr>
          <w:rFonts w:ascii="Times New Roman" w:hAnsi="Times New Roman" w:cs="Times New Roman"/>
          <w:sz w:val="24"/>
          <w:szCs w:val="24"/>
        </w:rPr>
        <w:t>bác bỏ ở mức</w:t>
      </w:r>
      <w:r w:rsidR="00510E4E" w:rsidRPr="00DB37AE">
        <w:rPr>
          <w:rFonts w:ascii="Times New Roman" w:hAnsi="Times New Roman" w:cs="Times New Roman"/>
          <w:sz w:val="24"/>
          <w:szCs w:val="24"/>
        </w:rPr>
        <w:t xml:space="preserve"> ý nghĩa</w:t>
      </w:r>
      <w:r w:rsidRPr="00DB37AE">
        <w:rPr>
          <w:rFonts w:ascii="Times New Roman" w:hAnsi="Times New Roman" w:cs="Times New Roman"/>
          <w:sz w:val="24"/>
          <w:szCs w:val="24"/>
        </w:rPr>
        <w:t xml:space="preserve"> 1%. Điều này có nghĩa là hiệu ứng</w:t>
      </w:r>
      <w:r w:rsidRPr="00DB37AE">
        <w:rPr>
          <w:rFonts w:ascii="Times New Roman" w:hAnsi="Times New Roman" w:cs="Times New Roman"/>
          <w:sz w:val="24"/>
          <w:szCs w:val="24"/>
          <w:lang w:val="vi-VN"/>
        </w:rPr>
        <w:t xml:space="preserve"> ARCH có</w:t>
      </w:r>
      <w:r w:rsidRPr="00DB37AE">
        <w:rPr>
          <w:rFonts w:ascii="Times New Roman" w:hAnsi="Times New Roman" w:cs="Times New Roman"/>
          <w:sz w:val="24"/>
          <w:szCs w:val="24"/>
        </w:rPr>
        <w:t xml:space="preserve"> trong phần dư của mô hình chuỗi thời gian và kết quả này khuyến nghị </w:t>
      </w:r>
      <w:r w:rsidR="000D0CCF" w:rsidRPr="00DB37AE">
        <w:rPr>
          <w:rFonts w:ascii="Times New Roman" w:hAnsi="Times New Roman" w:cs="Times New Roman"/>
          <w:sz w:val="24"/>
          <w:szCs w:val="24"/>
        </w:rPr>
        <w:t>rằng</w:t>
      </w:r>
      <w:r w:rsidRPr="00DB37AE">
        <w:rPr>
          <w:rFonts w:ascii="Times New Roman" w:hAnsi="Times New Roman" w:cs="Times New Roman"/>
          <w:sz w:val="24"/>
          <w:szCs w:val="24"/>
        </w:rPr>
        <w:t xml:space="preserve"> các mô hình GARCH </w:t>
      </w:r>
      <w:r w:rsidR="001E2295" w:rsidRPr="00DB37AE">
        <w:rPr>
          <w:rFonts w:ascii="Times New Roman" w:hAnsi="Times New Roman" w:cs="Times New Roman"/>
          <w:sz w:val="24"/>
          <w:szCs w:val="24"/>
        </w:rPr>
        <w:t xml:space="preserve">được </w:t>
      </w:r>
      <w:r w:rsidRPr="00DB37AE">
        <w:rPr>
          <w:rFonts w:ascii="Times New Roman" w:hAnsi="Times New Roman" w:cs="Times New Roman"/>
          <w:sz w:val="24"/>
          <w:szCs w:val="24"/>
        </w:rPr>
        <w:t>dùng ước tính là phù hợp.</w:t>
      </w:r>
    </w:p>
    <w:p w14:paraId="61B8520C" w14:textId="77777777" w:rsidR="00AC55D3" w:rsidRPr="00DB37AE" w:rsidRDefault="00AC55D3" w:rsidP="004A3176">
      <w:pPr>
        <w:jc w:val="center"/>
        <w:rPr>
          <w:rFonts w:ascii="Times New Roman" w:hAnsi="Times New Roman" w:cs="Times New Roman"/>
          <w:b/>
        </w:rPr>
      </w:pPr>
      <w:r w:rsidRPr="00DB37AE">
        <w:rPr>
          <w:rFonts w:ascii="Times New Roman" w:hAnsi="Times New Roman" w:cs="Times New Roman"/>
          <w:b/>
        </w:rPr>
        <w:t>Bảng 2</w:t>
      </w:r>
      <w:r w:rsidR="001E2295" w:rsidRPr="00DB37AE">
        <w:rPr>
          <w:rFonts w:ascii="Times New Roman" w:hAnsi="Times New Roman" w:cs="Times New Roman"/>
          <w:b/>
        </w:rPr>
        <w:t>:</w:t>
      </w:r>
      <w:r w:rsidRPr="00DB37AE">
        <w:rPr>
          <w:rFonts w:ascii="Times New Roman" w:hAnsi="Times New Roman" w:cs="Times New Roman"/>
          <w:b/>
        </w:rPr>
        <w:t xml:space="preserve"> Kết quả kiểm định tính dừng và hiệu ứng ARCH của phần dư</w:t>
      </w:r>
    </w:p>
    <w:tbl>
      <w:tblPr>
        <w:tblW w:w="5163" w:type="dxa"/>
        <w:jc w:val="center"/>
        <w:tblLook w:val="04A0" w:firstRow="1" w:lastRow="0" w:firstColumn="1" w:lastColumn="0" w:noHBand="0" w:noVBand="1"/>
      </w:tblPr>
      <w:tblGrid>
        <w:gridCol w:w="2793"/>
        <w:gridCol w:w="1185"/>
        <w:gridCol w:w="1185"/>
      </w:tblGrid>
      <w:tr w:rsidR="00AC55D3" w:rsidRPr="00DB37AE" w14:paraId="38B46147" w14:textId="77777777" w:rsidTr="004A3176">
        <w:trPr>
          <w:trHeight w:val="311"/>
          <w:jc w:val="center"/>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080C1" w14:textId="77777777" w:rsidR="00AC55D3" w:rsidRPr="00DB37AE" w:rsidRDefault="00AC55D3" w:rsidP="008137A9">
            <w:pPr>
              <w:spacing w:after="0" w:line="240" w:lineRule="auto"/>
              <w:rPr>
                <w:rFonts w:ascii="Times New Roman" w:eastAsia="Times New Roman" w:hAnsi="Times New Roman" w:cs="Times New Roman"/>
                <w:b/>
                <w:color w:val="000000"/>
                <w:lang w:eastAsia="en-GB"/>
              </w:rPr>
            </w:pPr>
            <w:r w:rsidRPr="00DB37AE">
              <w:rPr>
                <w:rFonts w:ascii="Times New Roman" w:eastAsia="Times New Roman" w:hAnsi="Times New Roman" w:cs="Times New Roman"/>
                <w:b/>
                <w:color w:val="000000"/>
                <w:lang w:eastAsia="en-GB"/>
              </w:rPr>
              <w:t>Value</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1AC8699F" w14:textId="77777777" w:rsidR="00AC55D3" w:rsidRPr="00DB37AE" w:rsidRDefault="00AC55D3" w:rsidP="008137A9">
            <w:pPr>
              <w:spacing w:after="0" w:line="240" w:lineRule="auto"/>
              <w:jc w:val="center"/>
              <w:rPr>
                <w:rFonts w:ascii="Times New Roman" w:eastAsia="Times New Roman" w:hAnsi="Times New Roman" w:cs="Times New Roman"/>
                <w:b/>
                <w:color w:val="000000"/>
                <w:lang w:eastAsia="en-GB"/>
              </w:rPr>
            </w:pPr>
            <w:r w:rsidRPr="00DB37AE">
              <w:rPr>
                <w:rFonts w:ascii="Times New Roman" w:eastAsia="Times New Roman" w:hAnsi="Times New Roman" w:cs="Times New Roman"/>
                <w:b/>
                <w:color w:val="000000"/>
                <w:lang w:eastAsia="en-GB"/>
              </w:rPr>
              <w:t>ADF</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1588B5D5" w14:textId="77777777" w:rsidR="00AC55D3" w:rsidRPr="00DB37AE" w:rsidRDefault="00AC55D3" w:rsidP="008137A9">
            <w:pPr>
              <w:spacing w:after="0" w:line="240" w:lineRule="auto"/>
              <w:jc w:val="center"/>
              <w:rPr>
                <w:rFonts w:ascii="Times New Roman" w:eastAsia="Times New Roman" w:hAnsi="Times New Roman" w:cs="Times New Roman"/>
                <w:b/>
                <w:color w:val="000000"/>
                <w:lang w:eastAsia="en-GB"/>
              </w:rPr>
            </w:pPr>
            <w:r w:rsidRPr="00DB37AE">
              <w:rPr>
                <w:rFonts w:ascii="Times New Roman" w:eastAsia="Times New Roman" w:hAnsi="Times New Roman" w:cs="Times New Roman"/>
                <w:b/>
                <w:color w:val="000000"/>
                <w:lang w:eastAsia="en-GB"/>
              </w:rPr>
              <w:t>PP</w:t>
            </w:r>
          </w:p>
        </w:tc>
      </w:tr>
      <w:tr w:rsidR="00AC55D3" w:rsidRPr="00DB37AE" w14:paraId="6CF7A980" w14:textId="77777777" w:rsidTr="004A3176">
        <w:trPr>
          <w:trHeight w:val="311"/>
          <w:jc w:val="center"/>
        </w:trPr>
        <w:tc>
          <w:tcPr>
            <w:tcW w:w="2793" w:type="dxa"/>
            <w:tcBorders>
              <w:top w:val="nil"/>
              <w:left w:val="single" w:sz="4" w:space="0" w:color="auto"/>
              <w:bottom w:val="single" w:sz="4" w:space="0" w:color="auto"/>
              <w:right w:val="single" w:sz="4" w:space="0" w:color="auto"/>
            </w:tcBorders>
            <w:shd w:val="clear" w:color="auto" w:fill="auto"/>
            <w:noWrap/>
            <w:vAlign w:val="bottom"/>
            <w:hideMark/>
          </w:tcPr>
          <w:p w14:paraId="7B04C3C5"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t-statistics</w:t>
            </w:r>
          </w:p>
        </w:tc>
        <w:tc>
          <w:tcPr>
            <w:tcW w:w="1185" w:type="dxa"/>
            <w:tcBorders>
              <w:top w:val="nil"/>
              <w:left w:val="nil"/>
              <w:bottom w:val="single" w:sz="4" w:space="0" w:color="auto"/>
              <w:right w:val="single" w:sz="4" w:space="0" w:color="auto"/>
            </w:tcBorders>
            <w:shd w:val="clear" w:color="auto" w:fill="auto"/>
            <w:noWrap/>
            <w:vAlign w:val="bottom"/>
            <w:hideMark/>
          </w:tcPr>
          <w:p w14:paraId="00D75AC0" w14:textId="77777777" w:rsidR="00AC55D3" w:rsidRPr="00DB37AE" w:rsidRDefault="00AC55D3" w:rsidP="00396983">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-43</w:t>
            </w:r>
            <w:r w:rsidR="0039698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169</w:t>
            </w:r>
          </w:p>
        </w:tc>
        <w:tc>
          <w:tcPr>
            <w:tcW w:w="1185" w:type="dxa"/>
            <w:tcBorders>
              <w:top w:val="nil"/>
              <w:left w:val="nil"/>
              <w:bottom w:val="single" w:sz="4" w:space="0" w:color="auto"/>
              <w:right w:val="single" w:sz="4" w:space="0" w:color="auto"/>
            </w:tcBorders>
            <w:shd w:val="clear" w:color="auto" w:fill="auto"/>
            <w:noWrap/>
            <w:vAlign w:val="bottom"/>
            <w:hideMark/>
          </w:tcPr>
          <w:p w14:paraId="60C126BA" w14:textId="77777777" w:rsidR="00AC55D3" w:rsidRPr="00DB37AE" w:rsidRDefault="00AC55D3" w:rsidP="00396983">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-43</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723</w:t>
            </w:r>
          </w:p>
        </w:tc>
      </w:tr>
      <w:tr w:rsidR="00AC55D3" w:rsidRPr="00DB37AE" w14:paraId="448F85FD" w14:textId="77777777" w:rsidTr="004A3176">
        <w:trPr>
          <w:trHeight w:val="311"/>
          <w:jc w:val="center"/>
        </w:trPr>
        <w:tc>
          <w:tcPr>
            <w:tcW w:w="2793" w:type="dxa"/>
            <w:tcBorders>
              <w:top w:val="nil"/>
              <w:left w:val="single" w:sz="4" w:space="0" w:color="auto"/>
              <w:bottom w:val="single" w:sz="4" w:space="0" w:color="auto"/>
              <w:right w:val="single" w:sz="4" w:space="0" w:color="auto"/>
            </w:tcBorders>
            <w:shd w:val="clear" w:color="auto" w:fill="auto"/>
            <w:noWrap/>
            <w:vAlign w:val="bottom"/>
            <w:hideMark/>
          </w:tcPr>
          <w:p w14:paraId="742E896F" w14:textId="77777777" w:rsidR="00AC55D3" w:rsidRPr="00DB37AE" w:rsidRDefault="00D62DA9"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P-value</w:t>
            </w:r>
          </w:p>
        </w:tc>
        <w:tc>
          <w:tcPr>
            <w:tcW w:w="1185" w:type="dxa"/>
            <w:tcBorders>
              <w:top w:val="nil"/>
              <w:left w:val="nil"/>
              <w:bottom w:val="single" w:sz="4" w:space="0" w:color="auto"/>
              <w:right w:val="single" w:sz="4" w:space="0" w:color="auto"/>
            </w:tcBorders>
            <w:shd w:val="clear" w:color="auto" w:fill="auto"/>
            <w:noWrap/>
            <w:vAlign w:val="bottom"/>
            <w:hideMark/>
          </w:tcPr>
          <w:p w14:paraId="385B63EE" w14:textId="77777777" w:rsidR="00AC55D3" w:rsidRPr="00DB37AE" w:rsidRDefault="00AC55D3" w:rsidP="008137A9">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0000</w:t>
            </w:r>
          </w:p>
        </w:tc>
        <w:tc>
          <w:tcPr>
            <w:tcW w:w="1185" w:type="dxa"/>
            <w:tcBorders>
              <w:top w:val="nil"/>
              <w:left w:val="nil"/>
              <w:bottom w:val="single" w:sz="4" w:space="0" w:color="auto"/>
              <w:right w:val="single" w:sz="4" w:space="0" w:color="auto"/>
            </w:tcBorders>
            <w:shd w:val="clear" w:color="auto" w:fill="auto"/>
            <w:noWrap/>
            <w:vAlign w:val="bottom"/>
            <w:hideMark/>
          </w:tcPr>
          <w:p w14:paraId="25157E00" w14:textId="77777777" w:rsidR="00AC55D3" w:rsidRPr="00DB37AE" w:rsidRDefault="00AC55D3" w:rsidP="00396983">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0000</w:t>
            </w:r>
          </w:p>
        </w:tc>
      </w:tr>
      <w:tr w:rsidR="00AC55D3" w:rsidRPr="00DB37AE" w14:paraId="02830FED" w14:textId="77777777" w:rsidTr="004A3176">
        <w:trPr>
          <w:trHeight w:val="311"/>
          <w:jc w:val="center"/>
        </w:trPr>
        <w:tc>
          <w:tcPr>
            <w:tcW w:w="2793" w:type="dxa"/>
            <w:tcBorders>
              <w:top w:val="nil"/>
              <w:left w:val="single" w:sz="4" w:space="0" w:color="auto"/>
              <w:bottom w:val="single" w:sz="4" w:space="0" w:color="auto"/>
              <w:right w:val="single" w:sz="4" w:space="0" w:color="auto"/>
            </w:tcBorders>
            <w:shd w:val="clear" w:color="auto" w:fill="auto"/>
            <w:noWrap/>
            <w:vAlign w:val="bottom"/>
            <w:hideMark/>
          </w:tcPr>
          <w:p w14:paraId="51141965" w14:textId="77777777" w:rsidR="00AC55D3" w:rsidRPr="00DB37AE" w:rsidRDefault="00AC55D3" w:rsidP="008137A9">
            <w:pPr>
              <w:spacing w:after="0" w:line="240" w:lineRule="auto"/>
              <w:rPr>
                <w:rFonts w:ascii="Times New Roman" w:eastAsia="Times New Roman" w:hAnsi="Times New Roman" w:cs="Times New Roman"/>
                <w:b/>
                <w:color w:val="000000"/>
                <w:lang w:eastAsia="en-GB"/>
              </w:rPr>
            </w:pPr>
            <w:r w:rsidRPr="00DB37AE">
              <w:rPr>
                <w:rFonts w:ascii="Times New Roman" w:eastAsia="Times New Roman" w:hAnsi="Times New Roman" w:cs="Times New Roman"/>
                <w:b/>
                <w:color w:val="000000"/>
                <w:lang w:eastAsia="en-GB"/>
              </w:rPr>
              <w:t>Critical Value</w:t>
            </w:r>
          </w:p>
        </w:tc>
        <w:tc>
          <w:tcPr>
            <w:tcW w:w="1185" w:type="dxa"/>
            <w:tcBorders>
              <w:top w:val="nil"/>
              <w:left w:val="nil"/>
              <w:bottom w:val="single" w:sz="4" w:space="0" w:color="auto"/>
              <w:right w:val="single" w:sz="4" w:space="0" w:color="auto"/>
            </w:tcBorders>
            <w:shd w:val="clear" w:color="auto" w:fill="auto"/>
            <w:noWrap/>
            <w:vAlign w:val="bottom"/>
            <w:hideMark/>
          </w:tcPr>
          <w:p w14:paraId="0B1F1368" w14:textId="77777777" w:rsidR="00AC55D3" w:rsidRPr="00DB37AE" w:rsidRDefault="00AC55D3" w:rsidP="008137A9">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185" w:type="dxa"/>
            <w:tcBorders>
              <w:top w:val="nil"/>
              <w:left w:val="nil"/>
              <w:bottom w:val="single" w:sz="4" w:space="0" w:color="auto"/>
              <w:right w:val="single" w:sz="4" w:space="0" w:color="auto"/>
            </w:tcBorders>
            <w:shd w:val="clear" w:color="auto" w:fill="auto"/>
            <w:noWrap/>
            <w:vAlign w:val="bottom"/>
            <w:hideMark/>
          </w:tcPr>
          <w:p w14:paraId="42383CD8" w14:textId="77777777" w:rsidR="00AC55D3" w:rsidRPr="00DB37AE" w:rsidRDefault="00AC55D3" w:rsidP="008137A9">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r>
      <w:tr w:rsidR="00AC55D3" w:rsidRPr="00DB37AE" w14:paraId="043E5A8F" w14:textId="77777777" w:rsidTr="004A3176">
        <w:trPr>
          <w:trHeight w:val="311"/>
          <w:jc w:val="center"/>
        </w:trPr>
        <w:tc>
          <w:tcPr>
            <w:tcW w:w="2793" w:type="dxa"/>
            <w:tcBorders>
              <w:top w:val="nil"/>
              <w:left w:val="single" w:sz="4" w:space="0" w:color="auto"/>
              <w:bottom w:val="single" w:sz="4" w:space="0" w:color="auto"/>
              <w:right w:val="single" w:sz="4" w:space="0" w:color="auto"/>
            </w:tcBorders>
            <w:shd w:val="clear" w:color="auto" w:fill="auto"/>
            <w:noWrap/>
            <w:vAlign w:val="bottom"/>
            <w:hideMark/>
          </w:tcPr>
          <w:p w14:paraId="7906A853"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w:t>
            </w:r>
          </w:p>
        </w:tc>
        <w:tc>
          <w:tcPr>
            <w:tcW w:w="1185" w:type="dxa"/>
            <w:tcBorders>
              <w:top w:val="nil"/>
              <w:left w:val="nil"/>
              <w:bottom w:val="single" w:sz="4" w:space="0" w:color="auto"/>
              <w:right w:val="single" w:sz="4" w:space="0" w:color="auto"/>
            </w:tcBorders>
            <w:shd w:val="clear" w:color="auto" w:fill="auto"/>
            <w:noWrap/>
            <w:vAlign w:val="bottom"/>
            <w:hideMark/>
          </w:tcPr>
          <w:p w14:paraId="0F745EF6" w14:textId="77777777" w:rsidR="00AC55D3" w:rsidRPr="00DB37AE" w:rsidRDefault="00AC55D3" w:rsidP="00396983">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-3</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43</w:t>
            </w:r>
          </w:p>
        </w:tc>
        <w:tc>
          <w:tcPr>
            <w:tcW w:w="1185" w:type="dxa"/>
            <w:tcBorders>
              <w:top w:val="nil"/>
              <w:left w:val="nil"/>
              <w:bottom w:val="single" w:sz="4" w:space="0" w:color="auto"/>
              <w:right w:val="single" w:sz="4" w:space="0" w:color="auto"/>
            </w:tcBorders>
            <w:shd w:val="clear" w:color="auto" w:fill="auto"/>
            <w:noWrap/>
            <w:vAlign w:val="bottom"/>
            <w:hideMark/>
          </w:tcPr>
          <w:p w14:paraId="7E6BAFA5" w14:textId="77777777" w:rsidR="00AC55D3" w:rsidRPr="00DB37AE" w:rsidRDefault="00AC55D3" w:rsidP="00396983">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-3</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43</w:t>
            </w:r>
          </w:p>
        </w:tc>
      </w:tr>
      <w:tr w:rsidR="00AC55D3" w:rsidRPr="00DB37AE" w14:paraId="006A645D" w14:textId="77777777" w:rsidTr="004A3176">
        <w:trPr>
          <w:trHeight w:val="311"/>
          <w:jc w:val="center"/>
        </w:trPr>
        <w:tc>
          <w:tcPr>
            <w:tcW w:w="2793" w:type="dxa"/>
            <w:tcBorders>
              <w:top w:val="nil"/>
              <w:left w:val="single" w:sz="4" w:space="0" w:color="auto"/>
              <w:bottom w:val="single" w:sz="4" w:space="0" w:color="auto"/>
              <w:right w:val="single" w:sz="4" w:space="0" w:color="auto"/>
            </w:tcBorders>
            <w:shd w:val="clear" w:color="auto" w:fill="auto"/>
            <w:noWrap/>
            <w:vAlign w:val="bottom"/>
            <w:hideMark/>
          </w:tcPr>
          <w:p w14:paraId="6724DF1D"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5%</w:t>
            </w:r>
          </w:p>
        </w:tc>
        <w:tc>
          <w:tcPr>
            <w:tcW w:w="1185" w:type="dxa"/>
            <w:tcBorders>
              <w:top w:val="nil"/>
              <w:left w:val="nil"/>
              <w:bottom w:val="single" w:sz="4" w:space="0" w:color="auto"/>
              <w:right w:val="single" w:sz="4" w:space="0" w:color="auto"/>
            </w:tcBorders>
            <w:shd w:val="clear" w:color="auto" w:fill="auto"/>
            <w:noWrap/>
            <w:vAlign w:val="bottom"/>
            <w:hideMark/>
          </w:tcPr>
          <w:p w14:paraId="0C903A19" w14:textId="77777777" w:rsidR="00AC55D3" w:rsidRPr="00DB37AE" w:rsidRDefault="00AC55D3" w:rsidP="008137A9">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86</w:t>
            </w:r>
          </w:p>
        </w:tc>
        <w:tc>
          <w:tcPr>
            <w:tcW w:w="1185" w:type="dxa"/>
            <w:tcBorders>
              <w:top w:val="nil"/>
              <w:left w:val="nil"/>
              <w:bottom w:val="single" w:sz="4" w:space="0" w:color="auto"/>
              <w:right w:val="single" w:sz="4" w:space="0" w:color="auto"/>
            </w:tcBorders>
            <w:shd w:val="clear" w:color="auto" w:fill="auto"/>
            <w:noWrap/>
            <w:vAlign w:val="bottom"/>
            <w:hideMark/>
          </w:tcPr>
          <w:p w14:paraId="14118D67" w14:textId="77777777" w:rsidR="00AC55D3" w:rsidRPr="00DB37AE" w:rsidRDefault="00AC55D3" w:rsidP="008137A9">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86</w:t>
            </w:r>
          </w:p>
        </w:tc>
      </w:tr>
      <w:tr w:rsidR="00AC55D3" w:rsidRPr="00DB37AE" w14:paraId="17FAC48A" w14:textId="77777777" w:rsidTr="004A3176">
        <w:trPr>
          <w:trHeight w:val="311"/>
          <w:jc w:val="center"/>
        </w:trPr>
        <w:tc>
          <w:tcPr>
            <w:tcW w:w="2793" w:type="dxa"/>
            <w:tcBorders>
              <w:top w:val="nil"/>
              <w:left w:val="single" w:sz="4" w:space="0" w:color="auto"/>
              <w:bottom w:val="single" w:sz="4" w:space="0" w:color="auto"/>
              <w:right w:val="single" w:sz="4" w:space="0" w:color="auto"/>
            </w:tcBorders>
            <w:shd w:val="clear" w:color="auto" w:fill="auto"/>
            <w:noWrap/>
            <w:vAlign w:val="bottom"/>
            <w:hideMark/>
          </w:tcPr>
          <w:p w14:paraId="0C990341"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10%</w:t>
            </w:r>
          </w:p>
        </w:tc>
        <w:tc>
          <w:tcPr>
            <w:tcW w:w="1185" w:type="dxa"/>
            <w:tcBorders>
              <w:top w:val="nil"/>
              <w:left w:val="nil"/>
              <w:bottom w:val="single" w:sz="4" w:space="0" w:color="auto"/>
              <w:right w:val="single" w:sz="4" w:space="0" w:color="auto"/>
            </w:tcBorders>
            <w:shd w:val="clear" w:color="auto" w:fill="auto"/>
            <w:noWrap/>
            <w:vAlign w:val="bottom"/>
            <w:hideMark/>
          </w:tcPr>
          <w:p w14:paraId="651E8252" w14:textId="77777777" w:rsidR="00AC55D3" w:rsidRPr="00DB37AE" w:rsidRDefault="00AC55D3" w:rsidP="00396983">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57</w:t>
            </w:r>
          </w:p>
        </w:tc>
        <w:tc>
          <w:tcPr>
            <w:tcW w:w="1185" w:type="dxa"/>
            <w:tcBorders>
              <w:top w:val="nil"/>
              <w:left w:val="nil"/>
              <w:bottom w:val="single" w:sz="4" w:space="0" w:color="auto"/>
              <w:right w:val="single" w:sz="4" w:space="0" w:color="auto"/>
            </w:tcBorders>
            <w:shd w:val="clear" w:color="auto" w:fill="auto"/>
            <w:noWrap/>
            <w:vAlign w:val="bottom"/>
            <w:hideMark/>
          </w:tcPr>
          <w:p w14:paraId="5E7A617C" w14:textId="77777777" w:rsidR="00AC55D3" w:rsidRPr="00DB37AE" w:rsidRDefault="00AC55D3" w:rsidP="00396983">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57</w:t>
            </w:r>
          </w:p>
        </w:tc>
      </w:tr>
      <w:tr w:rsidR="00AC55D3" w:rsidRPr="00DB37AE" w14:paraId="49B7C06C" w14:textId="77777777" w:rsidTr="004A3176">
        <w:trPr>
          <w:trHeight w:val="311"/>
          <w:jc w:val="center"/>
        </w:trPr>
        <w:tc>
          <w:tcPr>
            <w:tcW w:w="2793" w:type="dxa"/>
            <w:tcBorders>
              <w:top w:val="nil"/>
              <w:left w:val="single" w:sz="4" w:space="0" w:color="auto"/>
              <w:bottom w:val="single" w:sz="4" w:space="0" w:color="auto"/>
              <w:right w:val="single" w:sz="4" w:space="0" w:color="auto"/>
            </w:tcBorders>
            <w:shd w:val="clear" w:color="auto" w:fill="auto"/>
            <w:noWrap/>
            <w:vAlign w:val="bottom"/>
            <w:hideMark/>
          </w:tcPr>
          <w:p w14:paraId="0A52AA98" w14:textId="77777777" w:rsidR="00AC55D3" w:rsidRPr="00DB37AE" w:rsidRDefault="00AC55D3" w:rsidP="008137A9">
            <w:pPr>
              <w:spacing w:after="0" w:line="240" w:lineRule="auto"/>
              <w:rPr>
                <w:rFonts w:ascii="Times New Roman" w:eastAsia="Times New Roman" w:hAnsi="Times New Roman" w:cs="Times New Roman"/>
                <w:b/>
                <w:color w:val="000000"/>
                <w:lang w:eastAsia="en-GB"/>
              </w:rPr>
            </w:pPr>
            <w:r w:rsidRPr="00DB37AE">
              <w:rPr>
                <w:rFonts w:ascii="Times New Roman" w:eastAsia="Times New Roman" w:hAnsi="Times New Roman" w:cs="Times New Roman"/>
                <w:b/>
                <w:color w:val="000000"/>
                <w:lang w:eastAsia="en-GB"/>
              </w:rPr>
              <w:t>ARCH-LM test statistics</w:t>
            </w:r>
          </w:p>
        </w:tc>
        <w:tc>
          <w:tcPr>
            <w:tcW w:w="1185" w:type="dxa"/>
            <w:tcBorders>
              <w:top w:val="nil"/>
              <w:left w:val="nil"/>
              <w:bottom w:val="single" w:sz="4" w:space="0" w:color="auto"/>
              <w:right w:val="single" w:sz="4" w:space="0" w:color="auto"/>
            </w:tcBorders>
            <w:shd w:val="clear" w:color="auto" w:fill="auto"/>
            <w:noWrap/>
            <w:vAlign w:val="bottom"/>
            <w:hideMark/>
          </w:tcPr>
          <w:p w14:paraId="20672F22" w14:textId="77777777" w:rsidR="00AC55D3" w:rsidRPr="00DB37AE" w:rsidRDefault="00AC55D3" w:rsidP="008137A9">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185" w:type="dxa"/>
            <w:tcBorders>
              <w:top w:val="nil"/>
              <w:left w:val="nil"/>
              <w:bottom w:val="single" w:sz="4" w:space="0" w:color="auto"/>
              <w:right w:val="single" w:sz="4" w:space="0" w:color="auto"/>
            </w:tcBorders>
            <w:shd w:val="clear" w:color="auto" w:fill="auto"/>
            <w:noWrap/>
            <w:vAlign w:val="bottom"/>
            <w:hideMark/>
          </w:tcPr>
          <w:p w14:paraId="318801BF" w14:textId="77777777" w:rsidR="00AC55D3" w:rsidRPr="00DB37AE" w:rsidRDefault="00AC55D3" w:rsidP="00396983">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231</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353</w:t>
            </w:r>
          </w:p>
        </w:tc>
      </w:tr>
      <w:tr w:rsidR="00AC55D3" w:rsidRPr="00DB37AE" w14:paraId="1206B9AD" w14:textId="77777777" w:rsidTr="004A3176">
        <w:trPr>
          <w:trHeight w:val="311"/>
          <w:jc w:val="center"/>
        </w:trPr>
        <w:tc>
          <w:tcPr>
            <w:tcW w:w="2793" w:type="dxa"/>
            <w:tcBorders>
              <w:top w:val="nil"/>
              <w:left w:val="single" w:sz="4" w:space="0" w:color="auto"/>
              <w:bottom w:val="single" w:sz="4" w:space="0" w:color="auto"/>
              <w:right w:val="single" w:sz="4" w:space="0" w:color="auto"/>
            </w:tcBorders>
            <w:shd w:val="clear" w:color="auto" w:fill="auto"/>
            <w:noWrap/>
            <w:vAlign w:val="bottom"/>
            <w:hideMark/>
          </w:tcPr>
          <w:p w14:paraId="295DC661" w14:textId="77777777" w:rsidR="00AC55D3" w:rsidRPr="00DB37AE" w:rsidRDefault="00AA055E"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P-value</w:t>
            </w:r>
          </w:p>
        </w:tc>
        <w:tc>
          <w:tcPr>
            <w:tcW w:w="1185" w:type="dxa"/>
            <w:tcBorders>
              <w:top w:val="nil"/>
              <w:left w:val="nil"/>
              <w:bottom w:val="single" w:sz="4" w:space="0" w:color="auto"/>
              <w:right w:val="single" w:sz="4" w:space="0" w:color="auto"/>
            </w:tcBorders>
            <w:shd w:val="clear" w:color="auto" w:fill="auto"/>
            <w:noWrap/>
            <w:vAlign w:val="bottom"/>
            <w:hideMark/>
          </w:tcPr>
          <w:p w14:paraId="0D90343C" w14:textId="77777777" w:rsidR="00AC55D3" w:rsidRPr="00DB37AE" w:rsidRDefault="00AC55D3" w:rsidP="008137A9">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185" w:type="dxa"/>
            <w:tcBorders>
              <w:top w:val="nil"/>
              <w:left w:val="nil"/>
              <w:bottom w:val="single" w:sz="4" w:space="0" w:color="auto"/>
              <w:right w:val="single" w:sz="4" w:space="0" w:color="auto"/>
            </w:tcBorders>
            <w:shd w:val="clear" w:color="auto" w:fill="auto"/>
            <w:noWrap/>
            <w:vAlign w:val="bottom"/>
            <w:hideMark/>
          </w:tcPr>
          <w:p w14:paraId="70308FBA" w14:textId="77777777" w:rsidR="00AC55D3" w:rsidRPr="00DB37AE" w:rsidRDefault="00AC55D3" w:rsidP="00396983">
            <w:pPr>
              <w:spacing w:after="0" w:line="240" w:lineRule="auto"/>
              <w:jc w:val="right"/>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D0CE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0000</w:t>
            </w:r>
          </w:p>
        </w:tc>
      </w:tr>
    </w:tbl>
    <w:p w14:paraId="270DD2ED" w14:textId="77777777" w:rsidR="000D0CCF" w:rsidRPr="00DB37AE" w:rsidRDefault="000D0CCF" w:rsidP="00616F1C">
      <w:pPr>
        <w:pStyle w:val="NoSpacing"/>
        <w:jc w:val="center"/>
      </w:pPr>
      <w:bookmarkStart w:id="42" w:name="OLE_LINK66"/>
    </w:p>
    <w:p w14:paraId="5861A6F6" w14:textId="77777777" w:rsidR="00AC55D3" w:rsidRPr="00DB37AE" w:rsidRDefault="00616F1C" w:rsidP="00616F1C">
      <w:pPr>
        <w:pStyle w:val="NoSpacing"/>
        <w:jc w:val="center"/>
        <w:rPr>
          <w:rFonts w:ascii="Times New Roman" w:hAnsi="Times New Roman" w:cs="Times New Roman"/>
        </w:rPr>
      </w:pPr>
      <w:r w:rsidRPr="00DB37AE">
        <w:rPr>
          <w:rFonts w:ascii="Times New Roman" w:hAnsi="Times New Roman" w:cs="Times New Roman"/>
          <w:i/>
        </w:rPr>
        <w:t>Nguồn:</w:t>
      </w:r>
      <w:r w:rsidRPr="00DB37AE">
        <w:rPr>
          <w:rFonts w:ascii="Times New Roman" w:hAnsi="Times New Roman" w:cs="Times New Roman"/>
        </w:rPr>
        <w:t xml:space="preserve"> </w:t>
      </w:r>
      <w:bookmarkStart w:id="43" w:name="OLE_LINK34"/>
      <w:r w:rsidRPr="00DB37AE">
        <w:rPr>
          <w:rFonts w:ascii="Times New Roman" w:hAnsi="Times New Roman" w:cs="Times New Roman"/>
        </w:rPr>
        <w:t>Kết quả phân tích số liệu của tác giả</w:t>
      </w:r>
      <w:bookmarkEnd w:id="42"/>
      <w:r w:rsidR="00396983" w:rsidRPr="00DB37AE">
        <w:rPr>
          <w:rFonts w:ascii="Times New Roman" w:hAnsi="Times New Roman" w:cs="Times New Roman"/>
        </w:rPr>
        <w:t>.</w:t>
      </w:r>
      <w:bookmarkEnd w:id="43"/>
    </w:p>
    <w:p w14:paraId="354F158B" w14:textId="77777777" w:rsidR="00AC55D3" w:rsidRPr="00DB37AE" w:rsidRDefault="00AC55D3" w:rsidP="008137A9">
      <w:pPr>
        <w:jc w:val="both"/>
        <w:rPr>
          <w:rFonts w:ascii="Times New Roman" w:hAnsi="Times New Roman" w:cs="Times New Roman"/>
          <w:sz w:val="24"/>
          <w:szCs w:val="24"/>
        </w:rPr>
      </w:pPr>
      <w:proofErr w:type="gramStart"/>
      <w:r w:rsidRPr="00DB37AE">
        <w:rPr>
          <w:rFonts w:ascii="Times New Roman" w:hAnsi="Times New Roman" w:cs="Times New Roman"/>
          <w:sz w:val="24"/>
          <w:szCs w:val="24"/>
        </w:rPr>
        <w:t>Sau khi biến động cụm đã được xác định với chuỗi dữ liệu và</w:t>
      </w:r>
      <w:r w:rsidRPr="00DB37AE">
        <w:rPr>
          <w:rFonts w:ascii="Times New Roman" w:hAnsi="Times New Roman" w:cs="Times New Roman"/>
          <w:sz w:val="24"/>
          <w:szCs w:val="24"/>
          <w:lang w:val="vi-VN"/>
        </w:rPr>
        <w:t xml:space="preserve"> chuỗi thời gian có</w:t>
      </w:r>
      <w:r w:rsidRPr="00DB37AE">
        <w:rPr>
          <w:rFonts w:ascii="Times New Roman" w:hAnsi="Times New Roman" w:cs="Times New Roman"/>
          <w:sz w:val="24"/>
          <w:szCs w:val="24"/>
        </w:rPr>
        <w:t xml:space="preserve"> tính dừng sử dụng kiểm định ADF và PP, kiểm định hiệu ứng phương sai không đồng nhất sử dụng ARCH-LM.</w:t>
      </w:r>
      <w:proofErr w:type="gramEnd"/>
      <w:r w:rsidRPr="00DB37AE">
        <w:rPr>
          <w:rFonts w:ascii="Times New Roman" w:hAnsi="Times New Roman" w:cs="Times New Roman"/>
          <w:sz w:val="24"/>
          <w:szCs w:val="24"/>
        </w:rPr>
        <w:t xml:space="preserve"> </w:t>
      </w:r>
      <w:proofErr w:type="gramStart"/>
      <w:r w:rsidRPr="00DB37AE">
        <w:rPr>
          <w:rFonts w:ascii="Times New Roman" w:hAnsi="Times New Roman" w:cs="Times New Roman"/>
          <w:sz w:val="24"/>
          <w:szCs w:val="24"/>
        </w:rPr>
        <w:t>Nghiên cứu này tập trung xác định mô hình GARCH tốt nhất cho chuỗi dữ liệu thời gian.</w:t>
      </w:r>
      <w:proofErr w:type="gramEnd"/>
      <w:r w:rsidRPr="00DB37AE">
        <w:rPr>
          <w:rFonts w:ascii="Times New Roman" w:hAnsi="Times New Roman" w:cs="Times New Roman"/>
          <w:sz w:val="24"/>
          <w:szCs w:val="24"/>
        </w:rPr>
        <w:t xml:space="preserve"> Vì vậy, mô hình GARCH được sử dụng để đo lường biến động của chuỗi tỷ suất lợi nhuận </w:t>
      </w:r>
      <w:r w:rsidR="00FE4604" w:rsidRPr="00DB37AE">
        <w:rPr>
          <w:rFonts w:ascii="Times New Roman" w:hAnsi="Times New Roman" w:cs="Times New Roman"/>
          <w:sz w:val="24"/>
          <w:szCs w:val="24"/>
        </w:rPr>
        <w:t xml:space="preserve">trên </w:t>
      </w:r>
      <w:r w:rsidRPr="00DB37AE">
        <w:rPr>
          <w:rFonts w:ascii="Times New Roman" w:hAnsi="Times New Roman" w:cs="Times New Roman"/>
          <w:sz w:val="24"/>
          <w:szCs w:val="24"/>
        </w:rPr>
        <w:t>thị trường chứng khoán Việt Nam.</w:t>
      </w:r>
    </w:p>
    <w:p w14:paraId="35FA37BC" w14:textId="37DF7617" w:rsidR="00AC55D3" w:rsidRPr="00DB37AE" w:rsidRDefault="00AC55D3" w:rsidP="008137A9">
      <w:pPr>
        <w:jc w:val="both"/>
        <w:rPr>
          <w:rFonts w:ascii="Times New Roman" w:hAnsi="Times New Roman" w:cs="Times New Roman"/>
          <w:b/>
          <w:sz w:val="24"/>
          <w:szCs w:val="24"/>
        </w:rPr>
      </w:pPr>
      <w:r w:rsidRPr="00DB37AE">
        <w:rPr>
          <w:rFonts w:ascii="Times New Roman" w:hAnsi="Times New Roman" w:cs="Times New Roman"/>
          <w:sz w:val="24"/>
          <w:szCs w:val="24"/>
        </w:rPr>
        <w:lastRenderedPageBreak/>
        <w:t>Kết quả ước tính mô hình GARCH</w:t>
      </w:r>
      <w:r w:rsidR="00AF0D5F" w:rsidRPr="00DB37AE">
        <w:rPr>
          <w:rFonts w:ascii="Times New Roman" w:hAnsi="Times New Roman" w:cs="Times New Roman"/>
          <w:sz w:val="24"/>
          <w:szCs w:val="24"/>
        </w:rPr>
        <w:t xml:space="preserve"> </w:t>
      </w:r>
      <w:r w:rsidRPr="00DB37AE">
        <w:rPr>
          <w:rFonts w:ascii="Times New Roman" w:hAnsi="Times New Roman" w:cs="Times New Roman"/>
          <w:sz w:val="24"/>
          <w:szCs w:val="24"/>
        </w:rPr>
        <w:t>(1</w:t>
      </w:r>
      <w:proofErr w:type="gramStart"/>
      <w:r w:rsidRPr="00DB37AE">
        <w:rPr>
          <w:rFonts w:ascii="Times New Roman" w:hAnsi="Times New Roman" w:cs="Times New Roman"/>
          <w:sz w:val="24"/>
          <w:szCs w:val="24"/>
        </w:rPr>
        <w:t>,1</w:t>
      </w:r>
      <w:proofErr w:type="gramEnd"/>
      <w:r w:rsidRPr="00DB37AE">
        <w:rPr>
          <w:rFonts w:ascii="Times New Roman" w:hAnsi="Times New Roman" w:cs="Times New Roman"/>
          <w:sz w:val="24"/>
          <w:szCs w:val="24"/>
        </w:rPr>
        <w:t>) và GARCH-M</w:t>
      </w:r>
      <w:r w:rsidR="00AF0D5F" w:rsidRPr="00DB37AE">
        <w:rPr>
          <w:rFonts w:ascii="Times New Roman" w:hAnsi="Times New Roman" w:cs="Times New Roman"/>
          <w:sz w:val="24"/>
          <w:szCs w:val="24"/>
        </w:rPr>
        <w:t xml:space="preserve"> </w:t>
      </w:r>
      <w:r w:rsidRPr="00DB37AE">
        <w:rPr>
          <w:rFonts w:ascii="Times New Roman" w:hAnsi="Times New Roman" w:cs="Times New Roman"/>
          <w:sz w:val="24"/>
          <w:szCs w:val="24"/>
        </w:rPr>
        <w:t>(1,1) được trình bày ở Bảng 3, các tham số mô hình</w:t>
      </w:r>
      <w:r w:rsidR="0099159F" w:rsidRPr="00DB37AE">
        <w:rPr>
          <w:rFonts w:ascii="Times New Roman" w:hAnsi="Times New Roman" w:cs="Times New Roman"/>
          <w:sz w:val="24"/>
          <w:szCs w:val="24"/>
        </w:rPr>
        <w:t xml:space="preserve"> GARCH </w:t>
      </w:r>
      <w:r w:rsidRPr="00DB37AE">
        <w:rPr>
          <w:rFonts w:ascii="Times New Roman" w:hAnsi="Times New Roman" w:cs="Times New Roman"/>
          <w:sz w:val="24"/>
          <w:szCs w:val="24"/>
        </w:rPr>
        <w:t xml:space="preserve">có ý nghĩa thống kê. Trong đó, các hệ số hồi quy </w:t>
      </w:r>
      <w:proofErr w:type="gramStart"/>
      <w:r w:rsidRPr="00DB37AE">
        <w:rPr>
          <w:rFonts w:ascii="Times New Roman" w:hAnsi="Times New Roman" w:cs="Times New Roman"/>
          <w:sz w:val="24"/>
          <w:szCs w:val="24"/>
        </w:rPr>
        <w:t xml:space="preserve">như </w:t>
      </w:r>
      <w:proofErr w:type="gramEnd"/>
      <w:r w:rsidRPr="00DB37AE">
        <w:rPr>
          <w:rFonts w:ascii="Times New Roman" w:hAnsi="Times New Roman" w:cs="Times New Roman"/>
          <w:position w:val="-6"/>
          <w:sz w:val="24"/>
          <w:szCs w:val="24"/>
        </w:rPr>
        <w:object w:dxaOrig="240" w:dyaOrig="220" w14:anchorId="2B844D2F">
          <v:shape id="_x0000_i1059" type="#_x0000_t75" style="width:12.15pt;height:12.15pt" o:ole="">
            <v:imagedata r:id="rId78" o:title=""/>
          </v:shape>
          <o:OLEObject Type="Embed" ProgID="Equation.DSMT4" ShapeID="_x0000_i1059" DrawAspect="Content" ObjectID="_1567423434" r:id="rId79"/>
        </w:object>
      </w:r>
      <w:r w:rsidRPr="00DB37AE">
        <w:rPr>
          <w:rFonts w:ascii="Times New Roman" w:hAnsi="Times New Roman" w:cs="Times New Roman"/>
          <w:sz w:val="24"/>
          <w:szCs w:val="24"/>
        </w:rPr>
        <w:t xml:space="preserve">, </w:t>
      </w:r>
      <w:r w:rsidRPr="00DB37AE">
        <w:rPr>
          <w:rFonts w:ascii="Times New Roman" w:hAnsi="Times New Roman" w:cs="Times New Roman"/>
          <w:position w:val="-6"/>
          <w:sz w:val="24"/>
          <w:szCs w:val="24"/>
        </w:rPr>
        <w:object w:dxaOrig="240" w:dyaOrig="220" w14:anchorId="0D91DBF8">
          <v:shape id="_x0000_i1060" type="#_x0000_t75" style="width:12.15pt;height:12.15pt" o:ole="">
            <v:imagedata r:id="rId80" o:title=""/>
          </v:shape>
          <o:OLEObject Type="Embed" ProgID="Equation.DSMT4" ShapeID="_x0000_i1060" DrawAspect="Content" ObjectID="_1567423435" r:id="rId81"/>
        </w:object>
      </w:r>
      <w:r w:rsidRPr="00DB37AE">
        <w:rPr>
          <w:rFonts w:ascii="Times New Roman" w:hAnsi="Times New Roman" w:cs="Times New Roman"/>
          <w:sz w:val="24"/>
          <w:szCs w:val="24"/>
        </w:rPr>
        <w:t xml:space="preserve"> và</w:t>
      </w:r>
      <w:r w:rsidR="00970684">
        <w:rPr>
          <w:rFonts w:ascii="Times New Roman" w:hAnsi="Times New Roman" w:cs="Times New Roman"/>
          <w:sz w:val="24"/>
          <w:szCs w:val="24"/>
        </w:rPr>
        <w:t xml:space="preserve"> </w:t>
      </w:r>
      <w:r w:rsidRPr="00DB37AE">
        <w:rPr>
          <w:rFonts w:ascii="Times New Roman" w:hAnsi="Times New Roman" w:cs="Times New Roman"/>
          <w:position w:val="-10"/>
          <w:sz w:val="24"/>
          <w:szCs w:val="24"/>
        </w:rPr>
        <w:object w:dxaOrig="240" w:dyaOrig="320" w14:anchorId="2FB06F0B">
          <v:shape id="_x0000_i1061" type="#_x0000_t75" style="width:12.15pt;height:17.3pt" o:ole="">
            <v:imagedata r:id="rId82" o:title=""/>
          </v:shape>
          <o:OLEObject Type="Embed" ProgID="Equation.DSMT4" ShapeID="_x0000_i1061" DrawAspect="Content" ObjectID="_1567423436" r:id="rId83"/>
        </w:object>
      </w:r>
      <w:r w:rsidRPr="00DB37AE">
        <w:rPr>
          <w:rFonts w:ascii="Times New Roman" w:hAnsi="Times New Roman" w:cs="Times New Roman"/>
          <w:sz w:val="24"/>
          <w:szCs w:val="24"/>
          <w:lang w:val="vi-VN"/>
        </w:rPr>
        <w:t xml:space="preserve"> </w:t>
      </w:r>
      <w:r w:rsidRPr="00DB37AE">
        <w:rPr>
          <w:rFonts w:ascii="Times New Roman" w:hAnsi="Times New Roman" w:cs="Times New Roman"/>
          <w:sz w:val="24"/>
          <w:szCs w:val="24"/>
        </w:rPr>
        <w:t xml:space="preserve">có ý nghĩa thống kê ở mức 1%. Trong phương trình phương sai có điều kiện, kết quả ước tính hệ số </w:t>
      </w:r>
      <w:r w:rsidRPr="00DB37AE">
        <w:rPr>
          <w:rFonts w:ascii="Times New Roman" w:hAnsi="Times New Roman" w:cs="Times New Roman"/>
          <w:position w:val="-10"/>
          <w:sz w:val="24"/>
          <w:szCs w:val="24"/>
        </w:rPr>
        <w:object w:dxaOrig="240" w:dyaOrig="320" w14:anchorId="1EA0CA72">
          <v:shape id="_x0000_i1062" type="#_x0000_t75" style="width:12.15pt;height:17.3pt" o:ole="">
            <v:imagedata r:id="rId84" o:title=""/>
          </v:shape>
          <o:OLEObject Type="Embed" ProgID="Equation.DSMT4" ShapeID="_x0000_i1062" DrawAspect="Content" ObjectID="_1567423437" r:id="rId85"/>
        </w:object>
      </w:r>
      <w:r w:rsidRPr="00DB37AE">
        <w:rPr>
          <w:rFonts w:ascii="Times New Roman" w:hAnsi="Times New Roman" w:cs="Times New Roman"/>
          <w:sz w:val="24"/>
          <w:szCs w:val="24"/>
        </w:rPr>
        <w:t xml:space="preserve"> lớn hơn nhiều </w:t>
      </w:r>
      <w:r w:rsidR="00A465E8" w:rsidRPr="00DB37AE">
        <w:rPr>
          <w:rFonts w:ascii="Times New Roman" w:hAnsi="Times New Roman" w:cs="Times New Roman"/>
          <w:sz w:val="24"/>
          <w:szCs w:val="24"/>
        </w:rPr>
        <w:t xml:space="preserve">so với </w:t>
      </w:r>
      <w:r w:rsidRPr="00DB37AE">
        <w:rPr>
          <w:rFonts w:ascii="Times New Roman" w:hAnsi="Times New Roman" w:cs="Times New Roman"/>
          <w:sz w:val="24"/>
          <w:szCs w:val="24"/>
        </w:rPr>
        <w:t xml:space="preserve">hệ số </w:t>
      </w:r>
      <w:r w:rsidRPr="00DB37AE">
        <w:rPr>
          <w:rFonts w:ascii="Times New Roman" w:hAnsi="Times New Roman" w:cs="Times New Roman"/>
          <w:position w:val="-6"/>
          <w:sz w:val="24"/>
          <w:szCs w:val="24"/>
        </w:rPr>
        <w:object w:dxaOrig="240" w:dyaOrig="220" w14:anchorId="19833BE7">
          <v:shape id="_x0000_i1063" type="#_x0000_t75" style="width:12.15pt;height:12.15pt" o:ole="">
            <v:imagedata r:id="rId86" o:title=""/>
          </v:shape>
          <o:OLEObject Type="Embed" ProgID="Equation.DSMT4" ShapeID="_x0000_i1063" DrawAspect="Content" ObjectID="_1567423438" r:id="rId87"/>
        </w:object>
      </w:r>
      <w:r w:rsidR="0058546F" w:rsidRPr="00DB37AE">
        <w:rPr>
          <w:rFonts w:ascii="Times New Roman" w:hAnsi="Times New Roman" w:cs="Times New Roman"/>
          <w:position w:val="-6"/>
          <w:sz w:val="24"/>
          <w:szCs w:val="24"/>
        </w:rPr>
        <w:t xml:space="preserve">, </w:t>
      </w:r>
      <w:r w:rsidRPr="00DB37AE">
        <w:rPr>
          <w:rFonts w:ascii="Times New Roman" w:hAnsi="Times New Roman" w:cs="Times New Roman"/>
          <w:sz w:val="24"/>
          <w:szCs w:val="24"/>
        </w:rPr>
        <w:t>điều này một lần nữa cho thấy cú sốc khi xảy ra có ảnh hưởng lâu dài đến sự biến động của VN-Index</w:t>
      </w:r>
      <w:r w:rsidR="0099159F" w:rsidRPr="00DB37AE">
        <w:rPr>
          <w:rFonts w:ascii="Times New Roman" w:hAnsi="Times New Roman" w:cs="Times New Roman"/>
          <w:sz w:val="24"/>
          <w:szCs w:val="24"/>
        </w:rPr>
        <w:t xml:space="preserve">, </w:t>
      </w:r>
      <w:r w:rsidR="0099159F" w:rsidRPr="00DB37AE">
        <w:rPr>
          <w:rFonts w:ascii="Times New Roman" w:eastAsiaTheme="minorEastAsia" w:hAnsi="Times New Roman" w:cs="Times New Roman"/>
          <w:sz w:val="24"/>
          <w:szCs w:val="24"/>
        </w:rPr>
        <w:t xml:space="preserve">tức là 14,5% mức độ biến động của thay đổi chỉ số chứng khoán ở thời điểm </w:t>
      </w:r>
      <w:r w:rsidR="00597CB3" w:rsidRPr="00DB37AE">
        <w:rPr>
          <w:rFonts w:ascii="Times New Roman" w:eastAsiaTheme="minorEastAsia" w:hAnsi="Times New Roman" w:cs="Times New Roman"/>
          <w:sz w:val="24"/>
          <w:szCs w:val="24"/>
        </w:rPr>
        <w:t>t</w:t>
      </w:r>
      <w:r w:rsidR="0099159F" w:rsidRPr="00DB37AE">
        <w:rPr>
          <w:rFonts w:ascii="Times New Roman" w:eastAsiaTheme="minorEastAsia" w:hAnsi="Times New Roman" w:cs="Times New Roman"/>
          <w:sz w:val="24"/>
          <w:szCs w:val="24"/>
        </w:rPr>
        <w:t xml:space="preserve">+1 bất kỳ được giải thích bởi sự thay đổi chỉ số chứng khoán ở thời điểm </w:t>
      </w:r>
      <w:r w:rsidR="00597CB3" w:rsidRPr="00DB37AE">
        <w:rPr>
          <w:rFonts w:ascii="Times New Roman" w:eastAsiaTheme="minorEastAsia" w:hAnsi="Times New Roman" w:cs="Times New Roman"/>
          <w:sz w:val="24"/>
          <w:szCs w:val="24"/>
        </w:rPr>
        <w:t>t</w:t>
      </w:r>
      <w:r w:rsidR="0099159F" w:rsidRPr="00DB37AE">
        <w:rPr>
          <w:rFonts w:ascii="Times New Roman" w:eastAsiaTheme="minorEastAsia" w:hAnsi="Times New Roman" w:cs="Times New Roman"/>
          <w:sz w:val="24"/>
          <w:szCs w:val="24"/>
        </w:rPr>
        <w:t>.</w:t>
      </w:r>
      <w:r w:rsidRPr="00DB37AE">
        <w:rPr>
          <w:rFonts w:ascii="Times New Roman" w:hAnsi="Times New Roman" w:cs="Times New Roman"/>
          <w:sz w:val="24"/>
          <w:szCs w:val="24"/>
        </w:rPr>
        <w:t xml:space="preserve"> </w:t>
      </w:r>
      <w:r w:rsidR="00AF0D5F" w:rsidRPr="00DB37AE">
        <w:rPr>
          <w:rFonts w:ascii="Times New Roman" w:hAnsi="Times New Roman" w:cs="Times New Roman"/>
          <w:sz w:val="24"/>
          <w:szCs w:val="24"/>
        </w:rPr>
        <w:t>K</w:t>
      </w:r>
      <w:r w:rsidRPr="00DB37AE">
        <w:rPr>
          <w:rFonts w:ascii="Times New Roman" w:hAnsi="Times New Roman" w:cs="Times New Roman"/>
          <w:sz w:val="24"/>
          <w:szCs w:val="24"/>
        </w:rPr>
        <w:t xml:space="preserve">ết quả này còn cho thấy biến động của VN-Index chịu tác động của những biến động trong quá khứ nhiều hơn là những biến động trong tương lai. </w:t>
      </w:r>
      <w:proofErr w:type="gramStart"/>
      <w:r w:rsidRPr="00DB37AE">
        <w:rPr>
          <w:rFonts w:ascii="Times New Roman" w:hAnsi="Times New Roman" w:cs="Times New Roman"/>
          <w:sz w:val="24"/>
          <w:szCs w:val="24"/>
        </w:rPr>
        <w:t xml:space="preserve">Độ lớn của tham số </w:t>
      </w:r>
      <w:r w:rsidRPr="00DB37AE">
        <w:rPr>
          <w:rFonts w:ascii="Times New Roman" w:hAnsi="Times New Roman" w:cs="Times New Roman"/>
          <w:position w:val="-6"/>
          <w:sz w:val="24"/>
          <w:szCs w:val="24"/>
        </w:rPr>
        <w:object w:dxaOrig="240" w:dyaOrig="220" w14:anchorId="5A9DC124">
          <v:shape id="_x0000_i1064" type="#_x0000_t75" style="width:12.15pt;height:12.15pt" o:ole="">
            <v:imagedata r:id="rId88" o:title=""/>
          </v:shape>
          <o:OLEObject Type="Embed" ProgID="Equation.DSMT4" ShapeID="_x0000_i1064" DrawAspect="Content" ObjectID="_1567423439" r:id="rId89"/>
        </w:object>
      </w:r>
      <w:r w:rsidRPr="00DB37AE">
        <w:rPr>
          <w:rFonts w:ascii="Times New Roman" w:hAnsi="Times New Roman" w:cs="Times New Roman"/>
          <w:sz w:val="24"/>
          <w:szCs w:val="24"/>
        </w:rPr>
        <w:t xml:space="preserve">và </w:t>
      </w:r>
      <w:r w:rsidRPr="00DB37AE">
        <w:rPr>
          <w:rFonts w:ascii="Times New Roman" w:hAnsi="Times New Roman" w:cs="Times New Roman"/>
          <w:position w:val="-10"/>
          <w:sz w:val="24"/>
          <w:szCs w:val="24"/>
        </w:rPr>
        <w:object w:dxaOrig="240" w:dyaOrig="320" w14:anchorId="71077311">
          <v:shape id="_x0000_i1065" type="#_x0000_t75" style="width:12.15pt;height:17.3pt" o:ole="">
            <v:imagedata r:id="rId90" o:title=""/>
          </v:shape>
          <o:OLEObject Type="Embed" ProgID="Equation.DSMT4" ShapeID="_x0000_i1065" DrawAspect="Content" ObjectID="_1567423440" r:id="rId91"/>
        </w:object>
      </w:r>
      <w:r w:rsidRPr="00DB37AE">
        <w:rPr>
          <w:rFonts w:ascii="Times New Roman" w:hAnsi="Times New Roman" w:cs="Times New Roman"/>
          <w:sz w:val="24"/>
          <w:szCs w:val="24"/>
          <w:lang w:val="vi-VN"/>
        </w:rPr>
        <w:t xml:space="preserve"> </w:t>
      </w:r>
      <w:r w:rsidRPr="00DB37AE">
        <w:rPr>
          <w:rFonts w:ascii="Times New Roman" w:hAnsi="Times New Roman" w:cs="Times New Roman"/>
          <w:sz w:val="24"/>
          <w:szCs w:val="24"/>
        </w:rPr>
        <w:t>quyết định độ dao động trong chuỗi dữ liệu.</w:t>
      </w:r>
      <w:proofErr w:type="gramEnd"/>
      <w:r w:rsidRPr="00DB37AE">
        <w:rPr>
          <w:rFonts w:ascii="Times New Roman" w:hAnsi="Times New Roman" w:cs="Times New Roman"/>
          <w:sz w:val="24"/>
          <w:szCs w:val="24"/>
        </w:rPr>
        <w:t xml:space="preserve"> Tổng của hệ số này là 1</w:t>
      </w:r>
      <w:proofErr w:type="gramStart"/>
      <w:r w:rsidR="00AF0D5F" w:rsidRPr="00DB37AE">
        <w:rPr>
          <w:rFonts w:ascii="Times New Roman" w:hAnsi="Times New Roman" w:cs="Times New Roman"/>
          <w:sz w:val="24"/>
          <w:szCs w:val="24"/>
        </w:rPr>
        <w:t>,</w:t>
      </w:r>
      <w:r w:rsidRPr="00DB37AE">
        <w:rPr>
          <w:rFonts w:ascii="Times New Roman" w:hAnsi="Times New Roman" w:cs="Times New Roman"/>
          <w:sz w:val="24"/>
          <w:szCs w:val="24"/>
        </w:rPr>
        <w:t>0014</w:t>
      </w:r>
      <w:proofErr w:type="gramEnd"/>
      <w:r w:rsidRPr="00DB37AE">
        <w:rPr>
          <w:rFonts w:ascii="Times New Roman" w:hAnsi="Times New Roman" w:cs="Times New Roman"/>
          <w:sz w:val="24"/>
          <w:szCs w:val="24"/>
        </w:rPr>
        <w:t xml:space="preserve">, điều này cho thấy </w:t>
      </w:r>
      <w:r w:rsidRPr="00DB37AE">
        <w:rPr>
          <w:rFonts w:ascii="Times New Roman" w:hAnsi="Times New Roman" w:cs="Times New Roman"/>
          <w:sz w:val="24"/>
          <w:szCs w:val="24"/>
          <w:lang w:val="vi-VN"/>
        </w:rPr>
        <w:t>rằng cú sốc sẽ vẫn tồn tại đến nhiều kỳ trong tương lai.</w:t>
      </w:r>
      <w:r w:rsidRPr="00DB37AE">
        <w:rPr>
          <w:rFonts w:ascii="Times New Roman" w:hAnsi="Times New Roman" w:cs="Times New Roman"/>
          <w:sz w:val="24"/>
          <w:szCs w:val="24"/>
        </w:rPr>
        <w:t xml:space="preserve"> </w:t>
      </w:r>
      <w:proofErr w:type="gramStart"/>
      <w:r w:rsidRPr="00DB37AE">
        <w:rPr>
          <w:rFonts w:ascii="Times New Roman" w:hAnsi="Times New Roman" w:cs="Times New Roman"/>
          <w:sz w:val="24"/>
          <w:szCs w:val="24"/>
        </w:rPr>
        <w:t>Vì tham số lợi nhuận và rủi ro</w:t>
      </w:r>
      <w:r w:rsidRPr="00DB37AE">
        <w:rPr>
          <w:rFonts w:ascii="Times New Roman" w:hAnsi="Times New Roman" w:cs="Times New Roman"/>
          <w:sz w:val="24"/>
          <w:szCs w:val="24"/>
          <w:lang w:val="vi-VN"/>
        </w:rPr>
        <w:t xml:space="preserve"> có quan hệ dương và có ý nghĩa ở mức 1%, cho thấy có</w:t>
      </w:r>
      <w:r w:rsidR="00314670"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 xml:space="preserve">mối quan hệ </w:t>
      </w:r>
      <w:r w:rsidRPr="00DB37AE">
        <w:rPr>
          <w:rFonts w:ascii="Times New Roman" w:hAnsi="Times New Roman" w:cs="Times New Roman"/>
          <w:sz w:val="24"/>
          <w:szCs w:val="24"/>
          <w:lang w:val="en-US"/>
        </w:rPr>
        <w:t xml:space="preserve">thuận chiều </w:t>
      </w:r>
      <w:r w:rsidRPr="00DB37AE">
        <w:rPr>
          <w:rFonts w:ascii="Times New Roman" w:hAnsi="Times New Roman" w:cs="Times New Roman"/>
          <w:sz w:val="24"/>
          <w:szCs w:val="24"/>
          <w:lang w:val="vi-VN"/>
        </w:rPr>
        <w:t>giữa rủi ro và lợi nhuận.</w:t>
      </w:r>
      <w:proofErr w:type="gramEnd"/>
    </w:p>
    <w:p w14:paraId="5B38F0A6" w14:textId="77777777" w:rsidR="00AC55D3" w:rsidRPr="00DB37AE" w:rsidRDefault="00AC55D3" w:rsidP="008137A9">
      <w:pPr>
        <w:jc w:val="both"/>
        <w:rPr>
          <w:rFonts w:ascii="Times New Roman" w:hAnsi="Times New Roman" w:cs="Times New Roman"/>
          <w:b/>
        </w:rPr>
      </w:pPr>
      <w:bookmarkStart w:id="44" w:name="OLE_LINK10"/>
      <w:r w:rsidRPr="00DB37AE">
        <w:rPr>
          <w:rFonts w:ascii="Times New Roman" w:hAnsi="Times New Roman" w:cs="Times New Roman"/>
          <w:sz w:val="24"/>
          <w:szCs w:val="24"/>
        </w:rPr>
        <w:t>Mô hình GARCH-M</w:t>
      </w:r>
      <w:r w:rsidR="00140943" w:rsidRPr="00DB37AE">
        <w:rPr>
          <w:rFonts w:ascii="Times New Roman" w:hAnsi="Times New Roman" w:cs="Times New Roman"/>
          <w:sz w:val="24"/>
          <w:szCs w:val="24"/>
        </w:rPr>
        <w:t xml:space="preserve"> </w:t>
      </w:r>
      <w:r w:rsidRPr="00DB37AE">
        <w:rPr>
          <w:rFonts w:ascii="Times New Roman" w:hAnsi="Times New Roman" w:cs="Times New Roman"/>
          <w:sz w:val="24"/>
          <w:szCs w:val="24"/>
        </w:rPr>
        <w:t>(1</w:t>
      </w:r>
      <w:proofErr w:type="gramStart"/>
      <w:r w:rsidRPr="00DB37AE">
        <w:rPr>
          <w:rFonts w:ascii="Times New Roman" w:hAnsi="Times New Roman" w:cs="Times New Roman"/>
          <w:sz w:val="24"/>
          <w:szCs w:val="24"/>
        </w:rPr>
        <w:t>,1</w:t>
      </w:r>
      <w:proofErr w:type="gramEnd"/>
      <w:r w:rsidRPr="00DB37AE">
        <w:rPr>
          <w:rFonts w:ascii="Times New Roman" w:hAnsi="Times New Roman" w:cs="Times New Roman"/>
          <w:sz w:val="24"/>
          <w:szCs w:val="24"/>
        </w:rPr>
        <w:t xml:space="preserve">) được ước tính bởi phương trình trung bình của tỷ suất lợi nhuận phụ thuộc vào phương trình phương sai có điều kiện. </w:t>
      </w:r>
      <w:proofErr w:type="gramStart"/>
      <w:r w:rsidRPr="00DB37AE">
        <w:rPr>
          <w:rFonts w:ascii="Times New Roman" w:hAnsi="Times New Roman" w:cs="Times New Roman"/>
          <w:sz w:val="24"/>
          <w:szCs w:val="24"/>
        </w:rPr>
        <w:t>Hằng số của phương trình trung bình có ý nghĩa ở mức 1%, cho biết có tỷ suất lợi nhuận bất thường</w:t>
      </w:r>
      <w:r w:rsidR="00140943" w:rsidRPr="00DB37AE">
        <w:rPr>
          <w:rFonts w:ascii="Times New Roman" w:hAnsi="Times New Roman" w:cs="Times New Roman"/>
          <w:sz w:val="24"/>
          <w:szCs w:val="24"/>
        </w:rPr>
        <w:t xml:space="preserve"> trong</w:t>
      </w:r>
      <w:r w:rsidRPr="00DB37AE">
        <w:rPr>
          <w:rFonts w:ascii="Times New Roman" w:hAnsi="Times New Roman" w:cs="Times New Roman"/>
          <w:sz w:val="24"/>
          <w:szCs w:val="24"/>
        </w:rPr>
        <w:t xml:space="preserve"> thị trường.</w:t>
      </w:r>
      <w:proofErr w:type="gramEnd"/>
      <w:r w:rsidRPr="00DB37AE">
        <w:rPr>
          <w:rFonts w:ascii="Times New Roman" w:hAnsi="Times New Roman" w:cs="Times New Roman"/>
          <w:sz w:val="24"/>
          <w:szCs w:val="24"/>
        </w:rPr>
        <w:t xml:space="preserve"> </w:t>
      </w:r>
      <w:proofErr w:type="gramStart"/>
      <w:r w:rsidRPr="00DB37AE">
        <w:rPr>
          <w:rFonts w:ascii="Times New Roman" w:hAnsi="Times New Roman" w:cs="Times New Roman"/>
          <w:sz w:val="24"/>
          <w:szCs w:val="24"/>
        </w:rPr>
        <w:t xml:space="preserve">Từ </w:t>
      </w:r>
      <w:r w:rsidR="00140943" w:rsidRPr="00DB37AE">
        <w:rPr>
          <w:rFonts w:ascii="Times New Roman" w:hAnsi="Times New Roman" w:cs="Times New Roman"/>
          <w:sz w:val="24"/>
          <w:szCs w:val="24"/>
        </w:rPr>
        <w:t>B</w:t>
      </w:r>
      <w:r w:rsidRPr="00DB37AE">
        <w:rPr>
          <w:rFonts w:ascii="Times New Roman" w:hAnsi="Times New Roman" w:cs="Times New Roman"/>
          <w:sz w:val="24"/>
          <w:szCs w:val="24"/>
        </w:rPr>
        <w:t>ảng 3, có thể suy luận rằng hệ số của phương sai có điều kiện (</w:t>
      </w:r>
      <w:r w:rsidRPr="00DB37AE">
        <w:rPr>
          <w:rFonts w:ascii="Times New Roman" w:hAnsi="Times New Roman" w:cs="Times New Roman"/>
          <w:position w:val="-6"/>
          <w:sz w:val="24"/>
          <w:szCs w:val="24"/>
        </w:rPr>
        <w:object w:dxaOrig="220" w:dyaOrig="279" w14:anchorId="45D65015">
          <v:shape id="_x0000_i1066" type="#_x0000_t75" style="width:12.15pt;height:14.05pt" o:ole="">
            <v:imagedata r:id="rId92" o:title=""/>
          </v:shape>
          <o:OLEObject Type="Embed" ProgID="Equation.DSMT4" ShapeID="_x0000_i1066" DrawAspect="Content" ObjectID="_1567423441" r:id="rId93"/>
        </w:object>
      </w:r>
      <w:r w:rsidRPr="00DB37AE">
        <w:rPr>
          <w:rFonts w:ascii="Times New Roman" w:hAnsi="Times New Roman" w:cs="Times New Roman"/>
          <w:sz w:val="24"/>
          <w:szCs w:val="24"/>
        </w:rPr>
        <w:t>) trong phương trình trung bình cho giá trị dương, tuy nhiên nó không có ý nghĩa thống kê.</w:t>
      </w:r>
      <w:proofErr w:type="gramEnd"/>
      <w:r w:rsidRPr="00DB37AE">
        <w:rPr>
          <w:rFonts w:ascii="Times New Roman" w:hAnsi="Times New Roman" w:cs="Times New Roman"/>
          <w:sz w:val="24"/>
          <w:szCs w:val="24"/>
        </w:rPr>
        <w:t xml:space="preserve"> </w:t>
      </w:r>
      <w:proofErr w:type="gramStart"/>
      <w:r w:rsidRPr="00DB37AE">
        <w:rPr>
          <w:rFonts w:ascii="Times New Roman" w:hAnsi="Times New Roman" w:cs="Times New Roman"/>
          <w:sz w:val="24"/>
          <w:szCs w:val="24"/>
        </w:rPr>
        <w:t xml:space="preserve">Điều này ngụ ý rằng không có bằng chứng tác động của biến động </w:t>
      </w:r>
      <w:r w:rsidR="00140943" w:rsidRPr="00DB37AE">
        <w:rPr>
          <w:rFonts w:ascii="Times New Roman" w:hAnsi="Times New Roman" w:cs="Times New Roman"/>
          <w:sz w:val="24"/>
          <w:szCs w:val="24"/>
        </w:rPr>
        <w:t>đến</w:t>
      </w:r>
      <w:r w:rsidRPr="00DB37AE">
        <w:rPr>
          <w:rFonts w:ascii="Times New Roman" w:hAnsi="Times New Roman" w:cs="Times New Roman"/>
          <w:sz w:val="24"/>
          <w:szCs w:val="24"/>
        </w:rPr>
        <w:t xml:space="preserve"> tỷ suất lợi nhuận kỳ vọng, tức là không có sự đánh đổi giữa lợi nhuận và rủi ro qua thời gian.</w:t>
      </w:r>
      <w:proofErr w:type="gramEnd"/>
      <w:r w:rsidRPr="00DB37AE">
        <w:rPr>
          <w:rFonts w:ascii="Times New Roman" w:hAnsi="Times New Roman" w:cs="Times New Roman"/>
          <w:sz w:val="24"/>
          <w:szCs w:val="24"/>
        </w:rPr>
        <w:t xml:space="preserve"> Trong phương trình phương sai của GARCH-M</w:t>
      </w:r>
      <w:r w:rsidR="00140943" w:rsidRPr="00DB37AE">
        <w:rPr>
          <w:rFonts w:ascii="Times New Roman" w:hAnsi="Times New Roman" w:cs="Times New Roman"/>
          <w:sz w:val="24"/>
          <w:szCs w:val="24"/>
        </w:rPr>
        <w:t xml:space="preserve"> </w:t>
      </w:r>
      <w:r w:rsidRPr="00DB37AE">
        <w:rPr>
          <w:rFonts w:ascii="Times New Roman" w:hAnsi="Times New Roman" w:cs="Times New Roman"/>
          <w:sz w:val="24"/>
          <w:szCs w:val="24"/>
        </w:rPr>
        <w:t>(1</w:t>
      </w:r>
      <w:proofErr w:type="gramStart"/>
      <w:r w:rsidRPr="00DB37AE">
        <w:rPr>
          <w:rFonts w:ascii="Times New Roman" w:hAnsi="Times New Roman" w:cs="Times New Roman"/>
          <w:sz w:val="24"/>
          <w:szCs w:val="24"/>
        </w:rPr>
        <w:t>,1</w:t>
      </w:r>
      <w:proofErr w:type="gramEnd"/>
      <w:r w:rsidRPr="00DB37AE">
        <w:rPr>
          <w:rFonts w:ascii="Times New Roman" w:hAnsi="Times New Roman" w:cs="Times New Roman"/>
          <w:sz w:val="24"/>
          <w:szCs w:val="24"/>
        </w:rPr>
        <w:t xml:space="preserve">), </w:t>
      </w:r>
      <w:r w:rsidR="00A465E8" w:rsidRPr="00DB37AE">
        <w:rPr>
          <w:rFonts w:ascii="Times New Roman" w:hAnsi="Times New Roman" w:cs="Times New Roman"/>
          <w:sz w:val="24"/>
          <w:szCs w:val="24"/>
        </w:rPr>
        <w:t xml:space="preserve">các </w:t>
      </w:r>
      <w:r w:rsidRPr="00DB37AE">
        <w:rPr>
          <w:rFonts w:ascii="Times New Roman" w:hAnsi="Times New Roman" w:cs="Times New Roman"/>
          <w:sz w:val="24"/>
          <w:szCs w:val="24"/>
        </w:rPr>
        <w:t xml:space="preserve">tham số như </w:t>
      </w:r>
      <w:r w:rsidRPr="00DB37AE">
        <w:rPr>
          <w:rFonts w:ascii="Times New Roman" w:hAnsi="Times New Roman" w:cs="Times New Roman"/>
          <w:position w:val="-6"/>
          <w:sz w:val="24"/>
          <w:szCs w:val="24"/>
        </w:rPr>
        <w:object w:dxaOrig="240" w:dyaOrig="220" w14:anchorId="49CB07AD">
          <v:shape id="_x0000_i1067" type="#_x0000_t75" style="width:12.15pt;height:12.15pt" o:ole="">
            <v:imagedata r:id="rId78" o:title=""/>
          </v:shape>
          <o:OLEObject Type="Embed" ProgID="Equation.DSMT4" ShapeID="_x0000_i1067" DrawAspect="Content" ObjectID="_1567423442" r:id="rId94"/>
        </w:object>
      </w:r>
      <w:r w:rsidRPr="00DB37AE">
        <w:rPr>
          <w:rFonts w:ascii="Times New Roman" w:hAnsi="Times New Roman" w:cs="Times New Roman"/>
          <w:sz w:val="24"/>
          <w:szCs w:val="24"/>
        </w:rPr>
        <w:t xml:space="preserve">, </w:t>
      </w:r>
      <w:r w:rsidRPr="00DB37AE">
        <w:rPr>
          <w:rFonts w:ascii="Times New Roman" w:hAnsi="Times New Roman" w:cs="Times New Roman"/>
          <w:position w:val="-6"/>
          <w:sz w:val="24"/>
          <w:szCs w:val="24"/>
        </w:rPr>
        <w:object w:dxaOrig="240" w:dyaOrig="220" w14:anchorId="0CF24DB8">
          <v:shape id="_x0000_i1068" type="#_x0000_t75" style="width:12.15pt;height:12.15pt" o:ole="">
            <v:imagedata r:id="rId80" o:title=""/>
          </v:shape>
          <o:OLEObject Type="Embed" ProgID="Equation.DSMT4" ShapeID="_x0000_i1068" DrawAspect="Content" ObjectID="_1567423443" r:id="rId95"/>
        </w:object>
      </w:r>
      <w:r w:rsidRPr="00DB37AE">
        <w:rPr>
          <w:rFonts w:ascii="Times New Roman" w:hAnsi="Times New Roman" w:cs="Times New Roman"/>
          <w:sz w:val="24"/>
          <w:szCs w:val="24"/>
        </w:rPr>
        <w:t xml:space="preserve"> và </w:t>
      </w:r>
      <w:bookmarkStart w:id="45" w:name="OLE_LINK156"/>
      <w:r w:rsidRPr="00DB37AE">
        <w:rPr>
          <w:rFonts w:ascii="Times New Roman" w:hAnsi="Times New Roman" w:cs="Times New Roman"/>
          <w:position w:val="-10"/>
          <w:sz w:val="24"/>
          <w:szCs w:val="24"/>
        </w:rPr>
        <w:object w:dxaOrig="240" w:dyaOrig="320" w14:anchorId="469C4577">
          <v:shape id="_x0000_i1069" type="#_x0000_t75" style="width:12.15pt;height:17.3pt" o:ole="">
            <v:imagedata r:id="rId82" o:title=""/>
          </v:shape>
          <o:OLEObject Type="Embed" ProgID="Equation.DSMT4" ShapeID="_x0000_i1069" DrawAspect="Content" ObjectID="_1567423444" r:id="rId96"/>
        </w:object>
      </w:r>
      <w:bookmarkEnd w:id="45"/>
      <w:r w:rsidRPr="00DB37AE">
        <w:rPr>
          <w:rFonts w:ascii="Times New Roman" w:hAnsi="Times New Roman" w:cs="Times New Roman"/>
          <w:sz w:val="24"/>
          <w:szCs w:val="24"/>
        </w:rPr>
        <w:t xml:space="preserve">có ý nghĩa thống kê ở mức 1%. </w:t>
      </w:r>
      <w:proofErr w:type="gramStart"/>
      <w:r w:rsidRPr="00DB37AE">
        <w:rPr>
          <w:rFonts w:ascii="Times New Roman" w:hAnsi="Times New Roman" w:cs="Times New Roman"/>
          <w:sz w:val="24"/>
          <w:szCs w:val="24"/>
        </w:rPr>
        <w:t xml:space="preserve">Tổng của </w:t>
      </w:r>
      <w:r w:rsidRPr="00DB37AE">
        <w:rPr>
          <w:rFonts w:ascii="Times New Roman" w:hAnsi="Times New Roman" w:cs="Times New Roman"/>
          <w:position w:val="-6"/>
          <w:sz w:val="24"/>
          <w:szCs w:val="24"/>
        </w:rPr>
        <w:object w:dxaOrig="240" w:dyaOrig="220" w14:anchorId="7421B3DA">
          <v:shape id="_x0000_i1070" type="#_x0000_t75" style="width:12.15pt;height:12.15pt" o:ole="">
            <v:imagedata r:id="rId80" o:title=""/>
          </v:shape>
          <o:OLEObject Type="Embed" ProgID="Equation.DSMT4" ShapeID="_x0000_i1070" DrawAspect="Content" ObjectID="_1567423445" r:id="rId97"/>
        </w:object>
      </w:r>
      <w:r w:rsidR="00140943" w:rsidRPr="00DB37AE">
        <w:rPr>
          <w:rFonts w:ascii="Times New Roman" w:hAnsi="Times New Roman" w:cs="Times New Roman"/>
          <w:position w:val="-6"/>
          <w:sz w:val="24"/>
          <w:szCs w:val="24"/>
        </w:rPr>
        <w:t xml:space="preserve"> </w:t>
      </w:r>
      <w:r w:rsidRPr="00DB37AE">
        <w:rPr>
          <w:rFonts w:ascii="Times New Roman" w:hAnsi="Times New Roman" w:cs="Times New Roman"/>
          <w:sz w:val="24"/>
          <w:szCs w:val="24"/>
        </w:rPr>
        <w:t>và</w:t>
      </w:r>
      <w:r w:rsidR="00140943" w:rsidRPr="00DB37AE">
        <w:rPr>
          <w:rFonts w:ascii="Times New Roman" w:hAnsi="Times New Roman" w:cs="Times New Roman"/>
          <w:sz w:val="24"/>
          <w:szCs w:val="24"/>
        </w:rPr>
        <w:t xml:space="preserve"> </w:t>
      </w:r>
      <w:r w:rsidRPr="00DB37AE">
        <w:rPr>
          <w:rFonts w:ascii="Times New Roman" w:hAnsi="Times New Roman" w:cs="Times New Roman"/>
          <w:position w:val="-10"/>
          <w:sz w:val="24"/>
          <w:szCs w:val="24"/>
        </w:rPr>
        <w:object w:dxaOrig="240" w:dyaOrig="320" w14:anchorId="4BFDB94A">
          <v:shape id="_x0000_i1071" type="#_x0000_t75" style="width:12.15pt;height:17.3pt" o:ole="">
            <v:imagedata r:id="rId82" o:title=""/>
          </v:shape>
          <o:OLEObject Type="Embed" ProgID="Equation.DSMT4" ShapeID="_x0000_i1071" DrawAspect="Content" ObjectID="_1567423446" r:id="rId98"/>
        </w:object>
      </w:r>
      <w:r w:rsidR="00140943" w:rsidRPr="00DB37AE">
        <w:rPr>
          <w:rFonts w:ascii="Times New Roman" w:hAnsi="Times New Roman" w:cs="Times New Roman"/>
          <w:position w:val="-10"/>
          <w:sz w:val="24"/>
          <w:szCs w:val="24"/>
        </w:rPr>
        <w:t xml:space="preserve"> </w:t>
      </w:r>
      <w:r w:rsidRPr="00DB37AE">
        <w:rPr>
          <w:rFonts w:ascii="Times New Roman" w:hAnsi="Times New Roman" w:cs="Times New Roman"/>
          <w:sz w:val="24"/>
          <w:szCs w:val="24"/>
        </w:rPr>
        <w:t>là 1</w:t>
      </w:r>
      <w:r w:rsidR="00140943" w:rsidRPr="00DB37AE">
        <w:rPr>
          <w:rFonts w:ascii="Times New Roman" w:hAnsi="Times New Roman" w:cs="Times New Roman"/>
          <w:sz w:val="24"/>
          <w:szCs w:val="24"/>
        </w:rPr>
        <w:t xml:space="preserve">, </w:t>
      </w:r>
      <w:r w:rsidRPr="00DB37AE">
        <w:rPr>
          <w:rFonts w:ascii="Times New Roman" w:hAnsi="Times New Roman" w:cs="Times New Roman"/>
          <w:sz w:val="24"/>
          <w:szCs w:val="24"/>
        </w:rPr>
        <w:t>0012, điều này</w:t>
      </w:r>
      <w:r w:rsidRPr="00DB37AE">
        <w:rPr>
          <w:rFonts w:ascii="Times New Roman" w:hAnsi="Times New Roman" w:cs="Times New Roman"/>
          <w:sz w:val="24"/>
          <w:szCs w:val="24"/>
          <w:lang w:val="vi-VN"/>
        </w:rPr>
        <w:t xml:space="preserve"> có thể </w:t>
      </w:r>
      <w:r w:rsidR="00A465E8" w:rsidRPr="00DB37AE">
        <w:rPr>
          <w:rFonts w:ascii="Times New Roman" w:hAnsi="Times New Roman" w:cs="Times New Roman"/>
          <w:sz w:val="24"/>
          <w:szCs w:val="24"/>
        </w:rPr>
        <w:t xml:space="preserve">dẫn đến </w:t>
      </w:r>
      <w:r w:rsidRPr="00DB37AE">
        <w:rPr>
          <w:rFonts w:ascii="Times New Roman" w:hAnsi="Times New Roman" w:cs="Times New Roman"/>
          <w:sz w:val="24"/>
          <w:szCs w:val="24"/>
        </w:rPr>
        <w:t>suy luận rằng cú sốc tồn tại trong thời gian tới.</w:t>
      </w:r>
      <w:proofErr w:type="gramEnd"/>
    </w:p>
    <w:p w14:paraId="327509D7" w14:textId="77777777" w:rsidR="00AC55D3" w:rsidRPr="00DB37AE" w:rsidRDefault="00AC55D3" w:rsidP="00E927B8">
      <w:pPr>
        <w:jc w:val="center"/>
        <w:rPr>
          <w:rFonts w:ascii="Times New Roman" w:hAnsi="Times New Roman" w:cs="Times New Roman"/>
          <w:b/>
        </w:rPr>
      </w:pPr>
      <w:r w:rsidRPr="00DB37AE">
        <w:rPr>
          <w:rFonts w:ascii="Times New Roman" w:hAnsi="Times New Roman" w:cs="Times New Roman"/>
          <w:b/>
        </w:rPr>
        <w:t>Bảng 3</w:t>
      </w:r>
      <w:r w:rsidR="00140943" w:rsidRPr="00DB37AE">
        <w:rPr>
          <w:rFonts w:ascii="Times New Roman" w:hAnsi="Times New Roman" w:cs="Times New Roman"/>
          <w:b/>
        </w:rPr>
        <w:t xml:space="preserve">: </w:t>
      </w:r>
      <w:r w:rsidRPr="00DB37AE">
        <w:rPr>
          <w:rFonts w:ascii="Times New Roman" w:hAnsi="Times New Roman" w:cs="Times New Roman"/>
          <w:b/>
        </w:rPr>
        <w:t>Kết quả ước tính của mô hình GARCH</w:t>
      </w:r>
      <w:r w:rsidR="00A465E8" w:rsidRPr="00DB37AE">
        <w:rPr>
          <w:rFonts w:ascii="Times New Roman" w:hAnsi="Times New Roman" w:cs="Times New Roman"/>
          <w:b/>
        </w:rPr>
        <w:t xml:space="preserve"> </w:t>
      </w:r>
      <w:r w:rsidRPr="00DB37AE">
        <w:rPr>
          <w:rFonts w:ascii="Times New Roman" w:hAnsi="Times New Roman" w:cs="Times New Roman"/>
          <w:b/>
        </w:rPr>
        <w:t>(1</w:t>
      </w:r>
      <w:proofErr w:type="gramStart"/>
      <w:r w:rsidRPr="00DB37AE">
        <w:rPr>
          <w:rFonts w:ascii="Times New Roman" w:hAnsi="Times New Roman" w:cs="Times New Roman"/>
          <w:b/>
        </w:rPr>
        <w:t>,1</w:t>
      </w:r>
      <w:proofErr w:type="gramEnd"/>
      <w:r w:rsidRPr="00DB37AE">
        <w:rPr>
          <w:rFonts w:ascii="Times New Roman" w:hAnsi="Times New Roman" w:cs="Times New Roman"/>
          <w:b/>
        </w:rPr>
        <w:t>) và GARCH-M</w:t>
      </w:r>
      <w:r w:rsidR="00A465E8" w:rsidRPr="00DB37AE">
        <w:rPr>
          <w:rFonts w:ascii="Times New Roman" w:hAnsi="Times New Roman" w:cs="Times New Roman"/>
          <w:b/>
        </w:rPr>
        <w:t xml:space="preserve"> </w:t>
      </w:r>
      <w:r w:rsidRPr="00DB37AE">
        <w:rPr>
          <w:rFonts w:ascii="Times New Roman" w:hAnsi="Times New Roman" w:cs="Times New Roman"/>
          <w:b/>
        </w:rPr>
        <w:t>(1,1)</w:t>
      </w:r>
      <w:bookmarkEnd w:id="44"/>
    </w:p>
    <w:tbl>
      <w:tblPr>
        <w:tblW w:w="7460" w:type="dxa"/>
        <w:jc w:val="center"/>
        <w:tblLook w:val="04A0" w:firstRow="1" w:lastRow="0" w:firstColumn="1" w:lastColumn="0" w:noHBand="0" w:noVBand="1"/>
      </w:tblPr>
      <w:tblGrid>
        <w:gridCol w:w="3606"/>
        <w:gridCol w:w="1925"/>
        <w:gridCol w:w="1929"/>
      </w:tblGrid>
      <w:tr w:rsidR="00AC55D3" w:rsidRPr="00DB37AE" w14:paraId="1EE036FE" w14:textId="77777777" w:rsidTr="00616F1C">
        <w:trPr>
          <w:trHeight w:val="307"/>
          <w:jc w:val="center"/>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74868" w14:textId="77777777" w:rsidR="00AC55D3" w:rsidRPr="00DB37AE" w:rsidRDefault="00AC55D3" w:rsidP="008137A9">
            <w:pPr>
              <w:spacing w:after="0" w:line="240" w:lineRule="auto"/>
              <w:rPr>
                <w:rFonts w:ascii="Times New Roman" w:eastAsia="Times New Roman" w:hAnsi="Times New Roman" w:cs="Times New Roman"/>
                <w:b/>
                <w:color w:val="000000"/>
                <w:lang w:eastAsia="en-GB"/>
              </w:rPr>
            </w:pPr>
            <w:bookmarkStart w:id="46" w:name="OLE_LINK2"/>
            <w:r w:rsidRPr="00DB37AE">
              <w:rPr>
                <w:rFonts w:ascii="Times New Roman" w:eastAsia="Times New Roman" w:hAnsi="Times New Roman" w:cs="Times New Roman"/>
                <w:b/>
                <w:color w:val="000000"/>
                <w:lang w:eastAsia="en-GB"/>
              </w:rPr>
              <w:t>Coefficients </w:t>
            </w:r>
            <w:bookmarkEnd w:id="46"/>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14:paraId="6571ACAC" w14:textId="77777777" w:rsidR="00AC55D3" w:rsidRPr="00DB37AE" w:rsidRDefault="00AC55D3" w:rsidP="008137A9">
            <w:pPr>
              <w:spacing w:after="0" w:line="240" w:lineRule="auto"/>
              <w:jc w:val="center"/>
              <w:rPr>
                <w:rFonts w:ascii="Times New Roman" w:eastAsia="Times New Roman" w:hAnsi="Times New Roman" w:cs="Times New Roman"/>
                <w:b/>
                <w:color w:val="000000"/>
                <w:lang w:eastAsia="en-GB"/>
              </w:rPr>
            </w:pPr>
            <w:r w:rsidRPr="00DB37AE">
              <w:rPr>
                <w:rFonts w:ascii="Times New Roman" w:eastAsia="Times New Roman" w:hAnsi="Times New Roman" w:cs="Times New Roman"/>
                <w:b/>
                <w:color w:val="000000"/>
                <w:lang w:eastAsia="en-GB"/>
              </w:rPr>
              <w:t>GARCH</w:t>
            </w:r>
            <w:r w:rsidR="001343A8" w:rsidRPr="00DB37AE">
              <w:rPr>
                <w:rFonts w:ascii="Times New Roman" w:eastAsia="Times New Roman" w:hAnsi="Times New Roman" w:cs="Times New Roman"/>
                <w:b/>
                <w:color w:val="000000"/>
                <w:lang w:eastAsia="en-GB"/>
              </w:rPr>
              <w:t xml:space="preserve"> </w:t>
            </w:r>
            <w:r w:rsidRPr="00DB37AE">
              <w:rPr>
                <w:rFonts w:ascii="Times New Roman" w:eastAsia="Times New Roman" w:hAnsi="Times New Roman" w:cs="Times New Roman"/>
                <w:b/>
                <w:color w:val="000000"/>
                <w:lang w:eastAsia="en-GB"/>
              </w:rPr>
              <w:t>(1,1)</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54FA3C18" w14:textId="77777777" w:rsidR="00AC55D3" w:rsidRPr="00DB37AE" w:rsidRDefault="00AC55D3" w:rsidP="008137A9">
            <w:pPr>
              <w:spacing w:after="0" w:line="240" w:lineRule="auto"/>
              <w:jc w:val="center"/>
              <w:rPr>
                <w:rFonts w:ascii="Times New Roman" w:eastAsia="Times New Roman" w:hAnsi="Times New Roman" w:cs="Times New Roman"/>
                <w:b/>
                <w:color w:val="000000"/>
                <w:lang w:eastAsia="en-GB"/>
              </w:rPr>
            </w:pPr>
            <w:r w:rsidRPr="00DB37AE">
              <w:rPr>
                <w:rFonts w:ascii="Times New Roman" w:eastAsia="Times New Roman" w:hAnsi="Times New Roman" w:cs="Times New Roman"/>
                <w:b/>
                <w:color w:val="000000"/>
                <w:lang w:eastAsia="en-GB"/>
              </w:rPr>
              <w:t>GARCH-M</w:t>
            </w:r>
            <w:r w:rsidR="001343A8" w:rsidRPr="00DB37AE">
              <w:rPr>
                <w:rFonts w:ascii="Times New Roman" w:eastAsia="Times New Roman" w:hAnsi="Times New Roman" w:cs="Times New Roman"/>
                <w:b/>
                <w:color w:val="000000"/>
                <w:lang w:eastAsia="en-GB"/>
              </w:rPr>
              <w:t xml:space="preserve"> </w:t>
            </w:r>
            <w:r w:rsidRPr="00DB37AE">
              <w:rPr>
                <w:rFonts w:ascii="Times New Roman" w:eastAsia="Times New Roman" w:hAnsi="Times New Roman" w:cs="Times New Roman"/>
                <w:b/>
                <w:color w:val="000000"/>
                <w:lang w:eastAsia="en-GB"/>
              </w:rPr>
              <w:t>(1,1)</w:t>
            </w:r>
          </w:p>
        </w:tc>
      </w:tr>
      <w:tr w:rsidR="00AC55D3" w:rsidRPr="00DB37AE" w14:paraId="727DF22C"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14:paraId="1AAA72B0" w14:textId="77777777" w:rsidR="00AC55D3" w:rsidRPr="00DB37AE" w:rsidRDefault="00AC55D3" w:rsidP="008137A9">
            <w:pPr>
              <w:spacing w:after="0" w:line="240" w:lineRule="auto"/>
              <w:rPr>
                <w:rFonts w:ascii="Times New Roman" w:eastAsia="Times New Roman" w:hAnsi="Times New Roman" w:cs="Times New Roman"/>
                <w:b/>
                <w:color w:val="000000"/>
                <w:lang w:eastAsia="en-GB"/>
              </w:rPr>
            </w:pPr>
            <w:bookmarkStart w:id="47" w:name="OLE_LINK8"/>
            <w:r w:rsidRPr="00DB37AE">
              <w:rPr>
                <w:rFonts w:ascii="Times New Roman" w:eastAsia="Times New Roman" w:hAnsi="Times New Roman" w:cs="Times New Roman"/>
                <w:b/>
                <w:color w:val="000000"/>
                <w:lang w:eastAsia="en-GB"/>
              </w:rPr>
              <w:t>Mean</w:t>
            </w:r>
            <w:bookmarkEnd w:id="47"/>
          </w:p>
        </w:tc>
        <w:tc>
          <w:tcPr>
            <w:tcW w:w="1925" w:type="dxa"/>
            <w:tcBorders>
              <w:top w:val="nil"/>
              <w:left w:val="nil"/>
              <w:bottom w:val="single" w:sz="4" w:space="0" w:color="auto"/>
              <w:right w:val="single" w:sz="4" w:space="0" w:color="auto"/>
            </w:tcBorders>
            <w:shd w:val="clear" w:color="auto" w:fill="auto"/>
            <w:noWrap/>
            <w:vAlign w:val="bottom"/>
            <w:hideMark/>
          </w:tcPr>
          <w:p w14:paraId="17FE7732" w14:textId="77777777" w:rsidR="00AC55D3" w:rsidRPr="00DB37AE" w:rsidRDefault="00AC55D3" w:rsidP="008137A9">
            <w:pPr>
              <w:spacing w:after="0" w:line="240" w:lineRule="auto"/>
              <w:jc w:val="center"/>
              <w:rPr>
                <w:rFonts w:ascii="Times New Roman" w:eastAsia="Times New Roman" w:hAnsi="Times New Roman" w:cs="Times New Roman"/>
                <w:color w:val="000000"/>
                <w:lang w:eastAsia="en-GB"/>
              </w:rPr>
            </w:pPr>
          </w:p>
        </w:tc>
        <w:tc>
          <w:tcPr>
            <w:tcW w:w="1929" w:type="dxa"/>
            <w:tcBorders>
              <w:top w:val="nil"/>
              <w:left w:val="nil"/>
              <w:bottom w:val="single" w:sz="4" w:space="0" w:color="auto"/>
              <w:right w:val="single" w:sz="4" w:space="0" w:color="auto"/>
            </w:tcBorders>
            <w:shd w:val="clear" w:color="auto" w:fill="auto"/>
            <w:noWrap/>
            <w:vAlign w:val="bottom"/>
            <w:hideMark/>
          </w:tcPr>
          <w:p w14:paraId="182F87EB" w14:textId="77777777" w:rsidR="00AC55D3" w:rsidRPr="00DB37AE" w:rsidRDefault="00AC55D3" w:rsidP="008137A9">
            <w:pPr>
              <w:spacing w:after="0" w:line="240" w:lineRule="auto"/>
              <w:jc w:val="center"/>
              <w:rPr>
                <w:rFonts w:ascii="Times New Roman" w:eastAsia="Times New Roman" w:hAnsi="Times New Roman" w:cs="Times New Roman"/>
                <w:color w:val="000000"/>
                <w:lang w:eastAsia="en-GB"/>
              </w:rPr>
            </w:pPr>
          </w:p>
        </w:tc>
      </w:tr>
      <w:tr w:rsidR="00AC55D3" w:rsidRPr="00DB37AE" w14:paraId="703184AA"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14:paraId="64C07DD7"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hAnsi="Times New Roman" w:cs="Times New Roman"/>
                <w:position w:val="-10"/>
              </w:rPr>
              <w:object w:dxaOrig="240" w:dyaOrig="260" w14:anchorId="5FBA38E7">
                <v:shape id="_x0000_i1072" type="#_x0000_t75" style="width:12.15pt;height:12.6pt" o:ole="">
                  <v:imagedata r:id="rId99" o:title=""/>
                </v:shape>
                <o:OLEObject Type="Embed" ProgID="Equation.DSMT4" ShapeID="_x0000_i1072" DrawAspect="Content" ObjectID="_1567423447" r:id="rId100"/>
              </w:object>
            </w:r>
            <w:r w:rsidRPr="00DB37AE">
              <w:rPr>
                <w:rFonts w:ascii="Times New Roman" w:eastAsia="Times New Roman" w:hAnsi="Times New Roman" w:cs="Times New Roman"/>
                <w:color w:val="000000"/>
                <w:lang w:eastAsia="en-GB"/>
              </w:rPr>
              <w:t>(constant)</w:t>
            </w:r>
          </w:p>
        </w:tc>
        <w:tc>
          <w:tcPr>
            <w:tcW w:w="1925" w:type="dxa"/>
            <w:tcBorders>
              <w:top w:val="nil"/>
              <w:left w:val="nil"/>
              <w:bottom w:val="single" w:sz="4" w:space="0" w:color="auto"/>
              <w:right w:val="single" w:sz="4" w:space="0" w:color="auto"/>
            </w:tcBorders>
            <w:shd w:val="clear" w:color="auto" w:fill="auto"/>
            <w:noWrap/>
            <w:vAlign w:val="bottom"/>
          </w:tcPr>
          <w:p w14:paraId="47A884AF"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343A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425***</w:t>
            </w:r>
          </w:p>
        </w:tc>
        <w:tc>
          <w:tcPr>
            <w:tcW w:w="1929" w:type="dxa"/>
            <w:tcBorders>
              <w:top w:val="nil"/>
              <w:left w:val="nil"/>
              <w:bottom w:val="single" w:sz="4" w:space="0" w:color="auto"/>
              <w:right w:val="single" w:sz="4" w:space="0" w:color="auto"/>
            </w:tcBorders>
            <w:shd w:val="clear" w:color="auto" w:fill="auto"/>
            <w:noWrap/>
            <w:vAlign w:val="bottom"/>
          </w:tcPr>
          <w:p w14:paraId="26F716C7" w14:textId="77777777" w:rsidR="00AC55D3" w:rsidRPr="00DB37AE" w:rsidRDefault="00AC55D3" w:rsidP="008137A9">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343A8"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425***</w:t>
            </w:r>
          </w:p>
        </w:tc>
      </w:tr>
      <w:tr w:rsidR="00AC55D3" w:rsidRPr="00DB37AE" w14:paraId="23FC11BE"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14:paraId="36BB6CB0"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925" w:type="dxa"/>
            <w:tcBorders>
              <w:top w:val="nil"/>
              <w:left w:val="nil"/>
              <w:bottom w:val="single" w:sz="4" w:space="0" w:color="auto"/>
              <w:right w:val="single" w:sz="4" w:space="0" w:color="auto"/>
            </w:tcBorders>
            <w:shd w:val="clear" w:color="auto" w:fill="auto"/>
            <w:noWrap/>
            <w:vAlign w:val="bottom"/>
          </w:tcPr>
          <w:p w14:paraId="4F456A63"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[-23</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09]</w:t>
            </w:r>
          </w:p>
        </w:tc>
        <w:tc>
          <w:tcPr>
            <w:tcW w:w="1929" w:type="dxa"/>
            <w:tcBorders>
              <w:top w:val="nil"/>
              <w:left w:val="nil"/>
              <w:bottom w:val="single" w:sz="4" w:space="0" w:color="auto"/>
              <w:right w:val="single" w:sz="4" w:space="0" w:color="auto"/>
            </w:tcBorders>
            <w:shd w:val="clear" w:color="auto" w:fill="auto"/>
            <w:noWrap/>
            <w:vAlign w:val="bottom"/>
          </w:tcPr>
          <w:p w14:paraId="350F38A0"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[-23</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09]</w:t>
            </w:r>
          </w:p>
        </w:tc>
      </w:tr>
      <w:tr w:rsidR="00AC55D3" w:rsidRPr="00DB37AE" w14:paraId="095E2135"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14:paraId="184161AB"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xml:space="preserve">Risk premium </w:t>
            </w:r>
            <w:r w:rsidRPr="00DB37AE">
              <w:rPr>
                <w:rFonts w:ascii="Times New Roman" w:hAnsi="Times New Roman" w:cs="Times New Roman"/>
                <w:position w:val="-6"/>
              </w:rPr>
              <w:object w:dxaOrig="220" w:dyaOrig="279" w14:anchorId="0625DAC6">
                <v:shape id="_x0000_i1073" type="#_x0000_t75" style="width:12.15pt;height:14.05pt" o:ole="">
                  <v:imagedata r:id="rId101" o:title=""/>
                </v:shape>
                <o:OLEObject Type="Embed" ProgID="Equation.DSMT4" ShapeID="_x0000_i1073" DrawAspect="Content" ObjectID="_1567423448" r:id="rId102"/>
              </w:object>
            </w:r>
          </w:p>
        </w:tc>
        <w:tc>
          <w:tcPr>
            <w:tcW w:w="1925" w:type="dxa"/>
            <w:tcBorders>
              <w:top w:val="nil"/>
              <w:left w:val="nil"/>
              <w:bottom w:val="single" w:sz="4" w:space="0" w:color="auto"/>
              <w:right w:val="single" w:sz="4" w:space="0" w:color="auto"/>
            </w:tcBorders>
            <w:shd w:val="clear" w:color="auto" w:fill="auto"/>
            <w:noWrap/>
            <w:vAlign w:val="bottom"/>
            <w:hideMark/>
          </w:tcPr>
          <w:p w14:paraId="1F4CA714" w14:textId="77777777" w:rsidR="00AC55D3" w:rsidRPr="00DB37AE" w:rsidRDefault="00AC55D3" w:rsidP="008137A9">
            <w:pPr>
              <w:spacing w:after="0" w:line="240" w:lineRule="auto"/>
              <w:jc w:val="center"/>
              <w:rPr>
                <w:rFonts w:ascii="Times New Roman" w:eastAsia="Times New Roman" w:hAnsi="Times New Roman" w:cs="Times New Roman"/>
                <w:color w:val="000000"/>
                <w:lang w:eastAsia="en-GB"/>
              </w:rPr>
            </w:pPr>
          </w:p>
        </w:tc>
        <w:tc>
          <w:tcPr>
            <w:tcW w:w="1929" w:type="dxa"/>
            <w:tcBorders>
              <w:top w:val="nil"/>
              <w:left w:val="nil"/>
              <w:bottom w:val="single" w:sz="4" w:space="0" w:color="auto"/>
              <w:right w:val="single" w:sz="4" w:space="0" w:color="auto"/>
            </w:tcBorders>
            <w:shd w:val="clear" w:color="auto" w:fill="auto"/>
            <w:noWrap/>
            <w:vAlign w:val="bottom"/>
            <w:hideMark/>
          </w:tcPr>
          <w:p w14:paraId="5AB26874"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805</w:t>
            </w:r>
          </w:p>
        </w:tc>
      </w:tr>
      <w:tr w:rsidR="00AC55D3" w:rsidRPr="00DB37AE" w14:paraId="379A8578"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14:paraId="7B2C936A"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925" w:type="dxa"/>
            <w:tcBorders>
              <w:top w:val="nil"/>
              <w:left w:val="nil"/>
              <w:bottom w:val="single" w:sz="4" w:space="0" w:color="auto"/>
              <w:right w:val="single" w:sz="4" w:space="0" w:color="auto"/>
            </w:tcBorders>
            <w:shd w:val="clear" w:color="auto" w:fill="auto"/>
            <w:noWrap/>
            <w:vAlign w:val="bottom"/>
            <w:hideMark/>
          </w:tcPr>
          <w:p w14:paraId="78204D4E" w14:textId="77777777" w:rsidR="00AC55D3" w:rsidRPr="00DB37AE" w:rsidRDefault="00AC55D3" w:rsidP="008137A9">
            <w:pPr>
              <w:spacing w:after="0" w:line="240" w:lineRule="auto"/>
              <w:jc w:val="center"/>
              <w:rPr>
                <w:rFonts w:ascii="Times New Roman" w:eastAsia="Times New Roman" w:hAnsi="Times New Roman" w:cs="Times New Roman"/>
                <w:color w:val="000000"/>
                <w:lang w:eastAsia="en-GB"/>
              </w:rPr>
            </w:pPr>
          </w:p>
        </w:tc>
        <w:tc>
          <w:tcPr>
            <w:tcW w:w="1929" w:type="dxa"/>
            <w:tcBorders>
              <w:top w:val="nil"/>
              <w:left w:val="nil"/>
              <w:bottom w:val="single" w:sz="4" w:space="0" w:color="auto"/>
              <w:right w:val="single" w:sz="4" w:space="0" w:color="auto"/>
            </w:tcBorders>
            <w:shd w:val="clear" w:color="auto" w:fill="auto"/>
            <w:noWrap/>
            <w:vAlign w:val="bottom"/>
            <w:hideMark/>
          </w:tcPr>
          <w:p w14:paraId="0A4296A9"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96]</w:t>
            </w:r>
          </w:p>
        </w:tc>
      </w:tr>
      <w:tr w:rsidR="00AC55D3" w:rsidRPr="00DB37AE" w14:paraId="59573CB6"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tcPr>
          <w:p w14:paraId="3DFF2FA6" w14:textId="77777777" w:rsidR="00AC55D3" w:rsidRPr="00DB37AE" w:rsidRDefault="00AC55D3" w:rsidP="008137A9">
            <w:pPr>
              <w:spacing w:after="0" w:line="240" w:lineRule="auto"/>
              <w:rPr>
                <w:rFonts w:ascii="Times New Roman" w:eastAsia="Times New Roman" w:hAnsi="Times New Roman" w:cs="Times New Roman"/>
                <w:b/>
                <w:color w:val="000000"/>
                <w:lang w:eastAsia="en-GB"/>
              </w:rPr>
            </w:pPr>
            <w:bookmarkStart w:id="48" w:name="OLE_LINK3"/>
            <w:r w:rsidRPr="00DB37AE">
              <w:rPr>
                <w:rFonts w:ascii="Times New Roman" w:eastAsia="Times New Roman" w:hAnsi="Times New Roman" w:cs="Times New Roman"/>
                <w:b/>
                <w:color w:val="000000"/>
                <w:lang w:eastAsia="en-GB"/>
              </w:rPr>
              <w:t>Variance</w:t>
            </w:r>
            <w:bookmarkEnd w:id="48"/>
          </w:p>
        </w:tc>
        <w:tc>
          <w:tcPr>
            <w:tcW w:w="1925" w:type="dxa"/>
            <w:tcBorders>
              <w:top w:val="nil"/>
              <w:left w:val="nil"/>
              <w:bottom w:val="single" w:sz="4" w:space="0" w:color="auto"/>
              <w:right w:val="single" w:sz="4" w:space="0" w:color="auto"/>
            </w:tcBorders>
            <w:shd w:val="clear" w:color="auto" w:fill="auto"/>
            <w:noWrap/>
            <w:vAlign w:val="bottom"/>
          </w:tcPr>
          <w:p w14:paraId="01D3D218" w14:textId="77777777" w:rsidR="00AC55D3" w:rsidRPr="00DB37AE" w:rsidRDefault="00AC55D3" w:rsidP="008137A9">
            <w:pPr>
              <w:spacing w:after="0" w:line="240" w:lineRule="auto"/>
              <w:jc w:val="center"/>
              <w:rPr>
                <w:rFonts w:ascii="Times New Roman" w:eastAsia="Times New Roman" w:hAnsi="Times New Roman" w:cs="Times New Roman"/>
                <w:color w:val="000000"/>
                <w:lang w:eastAsia="en-GB"/>
              </w:rPr>
            </w:pPr>
          </w:p>
        </w:tc>
        <w:tc>
          <w:tcPr>
            <w:tcW w:w="1929" w:type="dxa"/>
            <w:tcBorders>
              <w:top w:val="nil"/>
              <w:left w:val="nil"/>
              <w:bottom w:val="single" w:sz="4" w:space="0" w:color="auto"/>
              <w:right w:val="single" w:sz="4" w:space="0" w:color="auto"/>
            </w:tcBorders>
            <w:shd w:val="clear" w:color="auto" w:fill="auto"/>
            <w:noWrap/>
            <w:vAlign w:val="bottom"/>
          </w:tcPr>
          <w:p w14:paraId="362F8D94" w14:textId="77777777" w:rsidR="00AC55D3" w:rsidRPr="00DB37AE" w:rsidRDefault="00AC55D3" w:rsidP="008137A9">
            <w:pPr>
              <w:spacing w:after="0" w:line="240" w:lineRule="auto"/>
              <w:jc w:val="center"/>
              <w:rPr>
                <w:rFonts w:ascii="Times New Roman" w:eastAsia="Times New Roman" w:hAnsi="Times New Roman" w:cs="Times New Roman"/>
                <w:color w:val="000000"/>
                <w:lang w:eastAsia="en-GB"/>
              </w:rPr>
            </w:pPr>
          </w:p>
        </w:tc>
      </w:tr>
      <w:bookmarkStart w:id="49" w:name="OLE_LINK5"/>
      <w:tr w:rsidR="00AC55D3" w:rsidRPr="00DB37AE" w14:paraId="3046F04E"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tcPr>
          <w:p w14:paraId="02C0E9B6"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hAnsi="Times New Roman" w:cs="Times New Roman"/>
                <w:position w:val="-6"/>
              </w:rPr>
              <w:object w:dxaOrig="240" w:dyaOrig="220" w14:anchorId="7546A422">
                <v:shape id="_x0000_i1074" type="#_x0000_t75" style="width:12.15pt;height:12.15pt" o:ole="">
                  <v:imagedata r:id="rId103" o:title=""/>
                </v:shape>
                <o:OLEObject Type="Embed" ProgID="Equation.DSMT4" ShapeID="_x0000_i1074" DrawAspect="Content" ObjectID="_1567423449" r:id="rId104"/>
              </w:object>
            </w:r>
            <w:r w:rsidRPr="00DB37AE">
              <w:rPr>
                <w:rFonts w:ascii="Times New Roman" w:eastAsia="Times New Roman" w:hAnsi="Times New Roman" w:cs="Times New Roman"/>
                <w:color w:val="000000"/>
                <w:lang w:eastAsia="en-GB"/>
              </w:rPr>
              <w:t>(constant)</w:t>
            </w:r>
            <w:bookmarkEnd w:id="49"/>
          </w:p>
        </w:tc>
        <w:tc>
          <w:tcPr>
            <w:tcW w:w="1925" w:type="dxa"/>
            <w:tcBorders>
              <w:top w:val="nil"/>
              <w:left w:val="nil"/>
              <w:bottom w:val="single" w:sz="4" w:space="0" w:color="auto"/>
              <w:right w:val="single" w:sz="4" w:space="0" w:color="auto"/>
            </w:tcBorders>
            <w:shd w:val="clear" w:color="auto" w:fill="auto"/>
            <w:noWrap/>
            <w:vAlign w:val="bottom"/>
          </w:tcPr>
          <w:p w14:paraId="3DD2AB8E"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00000368***</w:t>
            </w:r>
          </w:p>
        </w:tc>
        <w:tc>
          <w:tcPr>
            <w:tcW w:w="1929" w:type="dxa"/>
            <w:tcBorders>
              <w:top w:val="nil"/>
              <w:left w:val="nil"/>
              <w:bottom w:val="single" w:sz="4" w:space="0" w:color="auto"/>
              <w:right w:val="single" w:sz="4" w:space="0" w:color="auto"/>
            </w:tcBorders>
            <w:shd w:val="clear" w:color="auto" w:fill="auto"/>
            <w:noWrap/>
            <w:vAlign w:val="bottom"/>
          </w:tcPr>
          <w:p w14:paraId="560C4885"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00000371***</w:t>
            </w:r>
          </w:p>
        </w:tc>
      </w:tr>
      <w:tr w:rsidR="00AC55D3" w:rsidRPr="00DB37AE" w14:paraId="7B20263D"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tcPr>
          <w:p w14:paraId="2C7DBFF2"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925" w:type="dxa"/>
            <w:tcBorders>
              <w:top w:val="nil"/>
              <w:left w:val="nil"/>
              <w:bottom w:val="single" w:sz="4" w:space="0" w:color="auto"/>
              <w:right w:val="single" w:sz="4" w:space="0" w:color="auto"/>
            </w:tcBorders>
            <w:shd w:val="clear" w:color="auto" w:fill="auto"/>
            <w:noWrap/>
            <w:vAlign w:val="bottom"/>
          </w:tcPr>
          <w:p w14:paraId="6F39780F"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[6</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61]</w:t>
            </w:r>
          </w:p>
        </w:tc>
        <w:tc>
          <w:tcPr>
            <w:tcW w:w="1929" w:type="dxa"/>
            <w:tcBorders>
              <w:top w:val="nil"/>
              <w:left w:val="nil"/>
              <w:bottom w:val="single" w:sz="4" w:space="0" w:color="auto"/>
              <w:right w:val="single" w:sz="4" w:space="0" w:color="auto"/>
            </w:tcBorders>
            <w:shd w:val="clear" w:color="auto" w:fill="auto"/>
            <w:noWrap/>
            <w:vAlign w:val="bottom"/>
          </w:tcPr>
          <w:p w14:paraId="0ABFCCCA"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[6</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60]</w:t>
            </w:r>
          </w:p>
        </w:tc>
      </w:tr>
      <w:bookmarkStart w:id="50" w:name="OLE_LINK4"/>
      <w:bookmarkStart w:id="51" w:name="OLE_LINK6"/>
      <w:tr w:rsidR="00AC55D3" w:rsidRPr="00DB37AE" w14:paraId="15B9DBD9"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14:paraId="1B67EF98"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hAnsi="Times New Roman" w:cs="Times New Roman"/>
                <w:position w:val="-6"/>
              </w:rPr>
              <w:object w:dxaOrig="240" w:dyaOrig="220" w14:anchorId="3213B41F">
                <v:shape id="_x0000_i1075" type="#_x0000_t75" style="width:12.15pt;height:12.15pt" o:ole="">
                  <v:imagedata r:id="rId105" o:title=""/>
                </v:shape>
                <o:OLEObject Type="Embed" ProgID="Equation.DSMT4" ShapeID="_x0000_i1075" DrawAspect="Content" ObjectID="_1567423450" r:id="rId106"/>
              </w:object>
            </w:r>
            <w:r w:rsidRPr="00DB37AE">
              <w:rPr>
                <w:rFonts w:ascii="Times New Roman" w:hAnsi="Times New Roman" w:cs="Times New Roman"/>
              </w:rPr>
              <w:t>(</w:t>
            </w:r>
            <w:bookmarkStart w:id="52" w:name="OLE_LINK1"/>
            <w:r w:rsidRPr="00DB37AE">
              <w:rPr>
                <w:rFonts w:ascii="Times New Roman" w:eastAsia="Times New Roman" w:hAnsi="Times New Roman" w:cs="Times New Roman"/>
                <w:color w:val="000000"/>
                <w:lang w:eastAsia="en-GB"/>
              </w:rPr>
              <w:t>ARC</w:t>
            </w:r>
            <w:bookmarkEnd w:id="52"/>
            <w:r w:rsidRPr="00DB37AE">
              <w:rPr>
                <w:rFonts w:ascii="Times New Roman" w:eastAsia="Times New Roman" w:hAnsi="Times New Roman" w:cs="Times New Roman"/>
                <w:color w:val="000000"/>
                <w:lang w:eastAsia="en-GB"/>
              </w:rPr>
              <w:t>H effect)</w:t>
            </w:r>
            <w:bookmarkEnd w:id="50"/>
            <w:bookmarkEnd w:id="51"/>
          </w:p>
        </w:tc>
        <w:tc>
          <w:tcPr>
            <w:tcW w:w="1925" w:type="dxa"/>
            <w:tcBorders>
              <w:top w:val="nil"/>
              <w:left w:val="nil"/>
              <w:bottom w:val="single" w:sz="4" w:space="0" w:color="auto"/>
              <w:right w:val="single" w:sz="4" w:space="0" w:color="auto"/>
            </w:tcBorders>
            <w:shd w:val="clear" w:color="auto" w:fill="auto"/>
            <w:noWrap/>
            <w:vAlign w:val="bottom"/>
            <w:hideMark/>
          </w:tcPr>
          <w:p w14:paraId="7D5F5063"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145***</w:t>
            </w:r>
          </w:p>
        </w:tc>
        <w:tc>
          <w:tcPr>
            <w:tcW w:w="1929" w:type="dxa"/>
            <w:tcBorders>
              <w:top w:val="nil"/>
              <w:left w:val="nil"/>
              <w:bottom w:val="single" w:sz="4" w:space="0" w:color="auto"/>
              <w:right w:val="single" w:sz="4" w:space="0" w:color="auto"/>
            </w:tcBorders>
            <w:shd w:val="clear" w:color="auto" w:fill="auto"/>
            <w:noWrap/>
            <w:vAlign w:val="bottom"/>
            <w:hideMark/>
          </w:tcPr>
          <w:p w14:paraId="4C9BF2AE"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145***</w:t>
            </w:r>
          </w:p>
        </w:tc>
      </w:tr>
      <w:tr w:rsidR="00AC55D3" w:rsidRPr="00DB37AE" w14:paraId="6AE8F2ED"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14:paraId="1633D71F"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925" w:type="dxa"/>
            <w:tcBorders>
              <w:top w:val="nil"/>
              <w:left w:val="nil"/>
              <w:bottom w:val="single" w:sz="4" w:space="0" w:color="auto"/>
              <w:right w:val="single" w:sz="4" w:space="0" w:color="auto"/>
            </w:tcBorders>
            <w:shd w:val="clear" w:color="auto" w:fill="auto"/>
            <w:noWrap/>
            <w:vAlign w:val="bottom"/>
            <w:hideMark/>
          </w:tcPr>
          <w:p w14:paraId="5DD07815"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[16</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44]</w:t>
            </w:r>
          </w:p>
        </w:tc>
        <w:tc>
          <w:tcPr>
            <w:tcW w:w="1929" w:type="dxa"/>
            <w:tcBorders>
              <w:top w:val="nil"/>
              <w:left w:val="nil"/>
              <w:bottom w:val="single" w:sz="4" w:space="0" w:color="auto"/>
              <w:right w:val="single" w:sz="4" w:space="0" w:color="auto"/>
            </w:tcBorders>
            <w:shd w:val="clear" w:color="auto" w:fill="auto"/>
            <w:noWrap/>
            <w:vAlign w:val="bottom"/>
            <w:hideMark/>
          </w:tcPr>
          <w:p w14:paraId="219BA3D5"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[16</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32]</w:t>
            </w:r>
          </w:p>
        </w:tc>
      </w:tr>
      <w:bookmarkStart w:id="53" w:name="OLE_LINK7"/>
      <w:tr w:rsidR="00AC55D3" w:rsidRPr="00DB37AE" w14:paraId="2FA94272"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14:paraId="05BC520E"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hAnsi="Times New Roman" w:cs="Times New Roman"/>
                <w:position w:val="-10"/>
              </w:rPr>
              <w:object w:dxaOrig="240" w:dyaOrig="320" w14:anchorId="38F1E832">
                <v:shape id="_x0000_i1076" type="#_x0000_t75" style="width:12.15pt;height:14.95pt" o:ole="">
                  <v:imagedata r:id="rId107" o:title=""/>
                </v:shape>
                <o:OLEObject Type="Embed" ProgID="Equation.DSMT4" ShapeID="_x0000_i1076" DrawAspect="Content" ObjectID="_1567423451" r:id="rId108"/>
              </w:object>
            </w:r>
            <w:r w:rsidRPr="00DB37AE">
              <w:rPr>
                <w:rFonts w:ascii="Times New Roman" w:eastAsia="Times New Roman" w:hAnsi="Times New Roman" w:cs="Times New Roman"/>
                <w:color w:val="000000"/>
                <w:lang w:eastAsia="en-GB"/>
              </w:rPr>
              <w:t>(GARCH effect)</w:t>
            </w:r>
            <w:bookmarkEnd w:id="53"/>
          </w:p>
        </w:tc>
        <w:tc>
          <w:tcPr>
            <w:tcW w:w="1925" w:type="dxa"/>
            <w:tcBorders>
              <w:top w:val="nil"/>
              <w:left w:val="nil"/>
              <w:bottom w:val="single" w:sz="4" w:space="0" w:color="auto"/>
              <w:right w:val="single" w:sz="4" w:space="0" w:color="auto"/>
            </w:tcBorders>
            <w:shd w:val="clear" w:color="auto" w:fill="auto"/>
            <w:noWrap/>
            <w:vAlign w:val="bottom"/>
            <w:hideMark/>
          </w:tcPr>
          <w:p w14:paraId="24A4A28D"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857***</w:t>
            </w:r>
          </w:p>
        </w:tc>
        <w:tc>
          <w:tcPr>
            <w:tcW w:w="1929" w:type="dxa"/>
            <w:tcBorders>
              <w:top w:val="nil"/>
              <w:left w:val="nil"/>
              <w:bottom w:val="single" w:sz="4" w:space="0" w:color="auto"/>
              <w:right w:val="single" w:sz="4" w:space="0" w:color="auto"/>
            </w:tcBorders>
            <w:shd w:val="clear" w:color="auto" w:fill="auto"/>
            <w:noWrap/>
            <w:vAlign w:val="bottom"/>
            <w:hideMark/>
          </w:tcPr>
          <w:p w14:paraId="5AFCCF4A"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856***</w:t>
            </w:r>
          </w:p>
        </w:tc>
      </w:tr>
      <w:tr w:rsidR="00AC55D3" w:rsidRPr="00DB37AE" w14:paraId="6002D506"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14:paraId="0B66CCDC"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925" w:type="dxa"/>
            <w:tcBorders>
              <w:top w:val="nil"/>
              <w:left w:val="nil"/>
              <w:bottom w:val="single" w:sz="4" w:space="0" w:color="auto"/>
              <w:right w:val="single" w:sz="4" w:space="0" w:color="auto"/>
            </w:tcBorders>
            <w:shd w:val="clear" w:color="auto" w:fill="auto"/>
            <w:noWrap/>
            <w:vAlign w:val="bottom"/>
            <w:hideMark/>
          </w:tcPr>
          <w:p w14:paraId="01CDC54E"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[117</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82]</w:t>
            </w:r>
          </w:p>
        </w:tc>
        <w:tc>
          <w:tcPr>
            <w:tcW w:w="1929" w:type="dxa"/>
            <w:tcBorders>
              <w:top w:val="nil"/>
              <w:left w:val="nil"/>
              <w:bottom w:val="single" w:sz="4" w:space="0" w:color="auto"/>
              <w:right w:val="single" w:sz="4" w:space="0" w:color="auto"/>
            </w:tcBorders>
            <w:shd w:val="clear" w:color="auto" w:fill="auto"/>
            <w:noWrap/>
            <w:vAlign w:val="bottom"/>
            <w:hideMark/>
          </w:tcPr>
          <w:p w14:paraId="4E16E959"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[117</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25]</w:t>
            </w:r>
          </w:p>
        </w:tc>
      </w:tr>
      <w:tr w:rsidR="00AC55D3" w:rsidRPr="00DB37AE" w14:paraId="692B8B21"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tcPr>
          <w:p w14:paraId="67B321EA"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hAnsi="Times New Roman" w:cs="Times New Roman"/>
                <w:position w:val="-10"/>
              </w:rPr>
              <w:object w:dxaOrig="620" w:dyaOrig="320" w14:anchorId="3365A553">
                <v:shape id="_x0000_i1077" type="#_x0000_t75" style="width:29.9pt;height:14.95pt" o:ole="">
                  <v:imagedata r:id="rId109" o:title=""/>
                </v:shape>
                <o:OLEObject Type="Embed" ProgID="Equation.DSMT4" ShapeID="_x0000_i1077" DrawAspect="Content" ObjectID="_1567423452" r:id="rId110"/>
              </w:object>
            </w:r>
          </w:p>
        </w:tc>
        <w:tc>
          <w:tcPr>
            <w:tcW w:w="1925" w:type="dxa"/>
            <w:tcBorders>
              <w:top w:val="nil"/>
              <w:left w:val="nil"/>
              <w:bottom w:val="single" w:sz="4" w:space="0" w:color="auto"/>
              <w:right w:val="single" w:sz="4" w:space="0" w:color="auto"/>
            </w:tcBorders>
            <w:shd w:val="clear" w:color="auto" w:fill="auto"/>
            <w:noWrap/>
            <w:vAlign w:val="bottom"/>
          </w:tcPr>
          <w:p w14:paraId="5E290CEF"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0014237</w:t>
            </w:r>
          </w:p>
        </w:tc>
        <w:tc>
          <w:tcPr>
            <w:tcW w:w="1929" w:type="dxa"/>
            <w:tcBorders>
              <w:top w:val="nil"/>
              <w:left w:val="nil"/>
              <w:bottom w:val="single" w:sz="4" w:space="0" w:color="auto"/>
              <w:right w:val="single" w:sz="4" w:space="0" w:color="auto"/>
            </w:tcBorders>
            <w:shd w:val="clear" w:color="auto" w:fill="auto"/>
            <w:noWrap/>
            <w:vAlign w:val="bottom"/>
          </w:tcPr>
          <w:p w14:paraId="67E2217C"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0012601</w:t>
            </w:r>
          </w:p>
        </w:tc>
      </w:tr>
      <w:tr w:rsidR="00AC55D3" w:rsidRPr="00DB37AE" w14:paraId="770E88E4"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tcPr>
          <w:p w14:paraId="46855F35" w14:textId="77777777" w:rsidR="00AC55D3" w:rsidRPr="00DB37AE" w:rsidRDefault="00AC55D3" w:rsidP="008137A9">
            <w:pPr>
              <w:spacing w:after="0" w:line="240" w:lineRule="auto"/>
              <w:rPr>
                <w:rFonts w:ascii="Times New Roman" w:hAnsi="Times New Roman" w:cs="Times New Roman"/>
              </w:rPr>
            </w:pPr>
            <w:r w:rsidRPr="00DB37AE">
              <w:rPr>
                <w:rFonts w:ascii="Times New Roman" w:hAnsi="Times New Roman" w:cs="Times New Roman"/>
              </w:rPr>
              <w:t>Log likelihood</w:t>
            </w:r>
          </w:p>
        </w:tc>
        <w:tc>
          <w:tcPr>
            <w:tcW w:w="1925" w:type="dxa"/>
            <w:tcBorders>
              <w:top w:val="nil"/>
              <w:left w:val="nil"/>
              <w:bottom w:val="single" w:sz="4" w:space="0" w:color="auto"/>
              <w:right w:val="single" w:sz="4" w:space="0" w:color="auto"/>
            </w:tcBorders>
            <w:shd w:val="clear" w:color="auto" w:fill="auto"/>
            <w:noWrap/>
            <w:vAlign w:val="bottom"/>
          </w:tcPr>
          <w:p w14:paraId="05A25584"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8287</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451</w:t>
            </w:r>
          </w:p>
        </w:tc>
        <w:tc>
          <w:tcPr>
            <w:tcW w:w="1929" w:type="dxa"/>
            <w:tcBorders>
              <w:top w:val="nil"/>
              <w:left w:val="nil"/>
              <w:bottom w:val="single" w:sz="4" w:space="0" w:color="auto"/>
              <w:right w:val="single" w:sz="4" w:space="0" w:color="auto"/>
            </w:tcBorders>
            <w:shd w:val="clear" w:color="auto" w:fill="auto"/>
            <w:noWrap/>
            <w:vAlign w:val="bottom"/>
          </w:tcPr>
          <w:p w14:paraId="3FB75396"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8287</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823</w:t>
            </w:r>
          </w:p>
        </w:tc>
      </w:tr>
      <w:tr w:rsidR="00AC55D3" w:rsidRPr="00DB37AE" w14:paraId="51E4E1C5"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14:paraId="03A68626"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N</w:t>
            </w:r>
          </w:p>
        </w:tc>
        <w:tc>
          <w:tcPr>
            <w:tcW w:w="1925" w:type="dxa"/>
            <w:tcBorders>
              <w:top w:val="nil"/>
              <w:left w:val="nil"/>
              <w:bottom w:val="single" w:sz="4" w:space="0" w:color="auto"/>
              <w:right w:val="single" w:sz="4" w:space="0" w:color="auto"/>
            </w:tcBorders>
            <w:shd w:val="clear" w:color="auto" w:fill="auto"/>
            <w:noWrap/>
            <w:vAlign w:val="bottom"/>
            <w:hideMark/>
          </w:tcPr>
          <w:p w14:paraId="267501E6" w14:textId="77777777" w:rsidR="00AC55D3" w:rsidRPr="00DB37AE" w:rsidRDefault="00AC55D3" w:rsidP="008137A9">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2986</w:t>
            </w:r>
          </w:p>
        </w:tc>
        <w:tc>
          <w:tcPr>
            <w:tcW w:w="1929" w:type="dxa"/>
            <w:tcBorders>
              <w:top w:val="nil"/>
              <w:left w:val="nil"/>
              <w:bottom w:val="single" w:sz="4" w:space="0" w:color="auto"/>
              <w:right w:val="single" w:sz="4" w:space="0" w:color="auto"/>
            </w:tcBorders>
            <w:shd w:val="clear" w:color="auto" w:fill="auto"/>
            <w:noWrap/>
            <w:vAlign w:val="bottom"/>
            <w:hideMark/>
          </w:tcPr>
          <w:p w14:paraId="71D6A0D4" w14:textId="77777777" w:rsidR="00AC55D3" w:rsidRPr="00DB37AE" w:rsidRDefault="00AC55D3" w:rsidP="008137A9">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2986</w:t>
            </w:r>
          </w:p>
        </w:tc>
      </w:tr>
      <w:tr w:rsidR="00AC55D3" w:rsidRPr="00DB37AE" w14:paraId="69D296B8"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14:paraId="54B62D0A"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bookmarkStart w:id="54" w:name="OLE_LINK9"/>
            <w:r w:rsidRPr="00DB37AE">
              <w:rPr>
                <w:rStyle w:val="st"/>
                <w:rFonts w:ascii="Times New Roman" w:hAnsi="Times New Roman" w:cs="Times New Roman"/>
              </w:rPr>
              <w:t>Akaike Info. criterion</w:t>
            </w:r>
            <w:r w:rsidRPr="00DB37AE">
              <w:rPr>
                <w:rFonts w:ascii="Times New Roman" w:eastAsia="Times New Roman" w:hAnsi="Times New Roman" w:cs="Times New Roman"/>
                <w:color w:val="000000"/>
                <w:lang w:eastAsia="en-GB"/>
              </w:rPr>
              <w:t xml:space="preserve"> (AIC)</w:t>
            </w:r>
            <w:bookmarkEnd w:id="54"/>
          </w:p>
        </w:tc>
        <w:tc>
          <w:tcPr>
            <w:tcW w:w="1925" w:type="dxa"/>
            <w:tcBorders>
              <w:top w:val="nil"/>
              <w:left w:val="nil"/>
              <w:bottom w:val="single" w:sz="4" w:space="0" w:color="auto"/>
              <w:right w:val="single" w:sz="4" w:space="0" w:color="auto"/>
            </w:tcBorders>
            <w:shd w:val="clear" w:color="auto" w:fill="auto"/>
            <w:noWrap/>
            <w:vAlign w:val="bottom"/>
            <w:hideMark/>
          </w:tcPr>
          <w:p w14:paraId="6BEAB6BE"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-16564</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9</w:t>
            </w:r>
          </w:p>
        </w:tc>
        <w:tc>
          <w:tcPr>
            <w:tcW w:w="1929" w:type="dxa"/>
            <w:tcBorders>
              <w:top w:val="nil"/>
              <w:left w:val="nil"/>
              <w:bottom w:val="single" w:sz="4" w:space="0" w:color="auto"/>
              <w:right w:val="single" w:sz="4" w:space="0" w:color="auto"/>
            </w:tcBorders>
            <w:shd w:val="clear" w:color="auto" w:fill="auto"/>
            <w:noWrap/>
            <w:vAlign w:val="bottom"/>
            <w:hideMark/>
          </w:tcPr>
          <w:p w14:paraId="26717642"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-16563</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6</w:t>
            </w:r>
          </w:p>
        </w:tc>
      </w:tr>
      <w:tr w:rsidR="00AC55D3" w:rsidRPr="00DB37AE" w14:paraId="79DD663B" w14:textId="77777777" w:rsidTr="00616F1C">
        <w:trPr>
          <w:trHeight w:val="307"/>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14:paraId="4EECFB64" w14:textId="77777777" w:rsidR="00AC55D3" w:rsidRPr="00DB37AE" w:rsidRDefault="00AC55D3" w:rsidP="008137A9">
            <w:pPr>
              <w:spacing w:after="0" w:line="240" w:lineRule="auto"/>
              <w:rPr>
                <w:rFonts w:ascii="Times New Roman" w:eastAsia="Times New Roman" w:hAnsi="Times New Roman" w:cs="Times New Roman"/>
                <w:color w:val="000000"/>
                <w:lang w:eastAsia="en-GB"/>
              </w:rPr>
            </w:pPr>
            <w:r w:rsidRPr="00DB37AE">
              <w:rPr>
                <w:rStyle w:val="st"/>
                <w:rFonts w:ascii="Times New Roman" w:hAnsi="Times New Roman" w:cs="Times New Roman"/>
              </w:rPr>
              <w:t>Schwarz Info. criterion (</w:t>
            </w:r>
            <w:r w:rsidRPr="00DB37AE">
              <w:rPr>
                <w:rFonts w:ascii="Times New Roman" w:eastAsia="Times New Roman" w:hAnsi="Times New Roman" w:cs="Times New Roman"/>
                <w:color w:val="000000"/>
                <w:lang w:eastAsia="en-GB"/>
              </w:rPr>
              <w:t>SIC)</w:t>
            </w:r>
          </w:p>
        </w:tc>
        <w:tc>
          <w:tcPr>
            <w:tcW w:w="1925" w:type="dxa"/>
            <w:tcBorders>
              <w:top w:val="nil"/>
              <w:left w:val="nil"/>
              <w:bottom w:val="single" w:sz="4" w:space="0" w:color="auto"/>
              <w:right w:val="single" w:sz="4" w:space="0" w:color="auto"/>
            </w:tcBorders>
            <w:shd w:val="clear" w:color="auto" w:fill="auto"/>
            <w:noWrap/>
            <w:vAlign w:val="bottom"/>
            <w:hideMark/>
          </w:tcPr>
          <w:p w14:paraId="74751067"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-16534</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9</w:t>
            </w:r>
          </w:p>
        </w:tc>
        <w:tc>
          <w:tcPr>
            <w:tcW w:w="1929" w:type="dxa"/>
            <w:tcBorders>
              <w:top w:val="nil"/>
              <w:left w:val="nil"/>
              <w:bottom w:val="single" w:sz="4" w:space="0" w:color="auto"/>
              <w:right w:val="single" w:sz="4" w:space="0" w:color="auto"/>
            </w:tcBorders>
            <w:shd w:val="clear" w:color="auto" w:fill="auto"/>
            <w:noWrap/>
            <w:vAlign w:val="bottom"/>
            <w:hideMark/>
          </w:tcPr>
          <w:p w14:paraId="4A0340E5" w14:textId="77777777" w:rsidR="00AC55D3" w:rsidRPr="00DB37AE" w:rsidRDefault="00AC55D3" w:rsidP="001343A8">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-16527</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6</w:t>
            </w:r>
          </w:p>
        </w:tc>
      </w:tr>
      <w:tr w:rsidR="00AC55D3" w:rsidRPr="00DB37AE" w14:paraId="6E10054D" w14:textId="77777777" w:rsidTr="00E927B8">
        <w:trPr>
          <w:trHeight w:val="307"/>
          <w:jc w:val="center"/>
        </w:trPr>
        <w:tc>
          <w:tcPr>
            <w:tcW w:w="7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DA7EBDB" w14:textId="77777777" w:rsidR="00AC55D3" w:rsidRPr="00DB37AE" w:rsidRDefault="00AC55D3" w:rsidP="008137A9">
            <w:pPr>
              <w:pStyle w:val="NoSpacing"/>
              <w:rPr>
                <w:rFonts w:ascii="Times New Roman" w:hAnsi="Times New Roman" w:cs="Times New Roman"/>
                <w:lang w:eastAsia="en-GB"/>
              </w:rPr>
            </w:pPr>
            <w:r w:rsidRPr="00DB37AE">
              <w:rPr>
                <w:rFonts w:ascii="Times New Roman" w:hAnsi="Times New Roman" w:cs="Times New Roman"/>
                <w:lang w:eastAsia="en-GB"/>
              </w:rPr>
              <w:t>t statistics in brackets</w:t>
            </w:r>
          </w:p>
        </w:tc>
      </w:tr>
      <w:tr w:rsidR="00AC55D3" w:rsidRPr="00DB37AE" w14:paraId="0D7FE48C" w14:textId="77777777" w:rsidTr="00E927B8">
        <w:trPr>
          <w:trHeight w:val="307"/>
          <w:jc w:val="center"/>
        </w:trPr>
        <w:tc>
          <w:tcPr>
            <w:tcW w:w="7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7A84585" w14:textId="77777777" w:rsidR="00AC55D3" w:rsidRPr="00DB37AE" w:rsidRDefault="00AC55D3" w:rsidP="001343A8">
            <w:pPr>
              <w:pStyle w:val="NoSpacing"/>
              <w:rPr>
                <w:rFonts w:ascii="Times New Roman" w:hAnsi="Times New Roman" w:cs="Times New Roman"/>
                <w:lang w:eastAsia="en-GB"/>
              </w:rPr>
            </w:pPr>
            <w:r w:rsidRPr="00DB37AE">
              <w:rPr>
                <w:rFonts w:ascii="Times New Roman" w:hAnsi="Times New Roman" w:cs="Times New Roman"/>
                <w:lang w:eastAsia="en-GB"/>
              </w:rPr>
              <w:t>*</w:t>
            </w:r>
            <w:r w:rsidR="00140943" w:rsidRPr="00DB37AE">
              <w:rPr>
                <w:rFonts w:ascii="Times New Roman" w:hAnsi="Times New Roman" w:cs="Times New Roman"/>
                <w:lang w:eastAsia="en-GB"/>
              </w:rPr>
              <w:t xml:space="preserve"> </w:t>
            </w:r>
            <w:r w:rsidRPr="00DB37AE">
              <w:rPr>
                <w:rFonts w:ascii="Times New Roman" w:hAnsi="Times New Roman" w:cs="Times New Roman"/>
                <w:lang w:eastAsia="en-GB"/>
              </w:rPr>
              <w:t>p</w:t>
            </w:r>
            <w:r w:rsidR="00140943" w:rsidRPr="00DB37AE">
              <w:rPr>
                <w:rFonts w:ascii="Times New Roman" w:hAnsi="Times New Roman" w:cs="Times New Roman"/>
                <w:lang w:eastAsia="en-GB"/>
              </w:rPr>
              <w:t xml:space="preserve"> </w:t>
            </w:r>
            <w:r w:rsidRPr="00DB37AE">
              <w:rPr>
                <w:rFonts w:ascii="Times New Roman" w:hAnsi="Times New Roman" w:cs="Times New Roman"/>
                <w:lang w:eastAsia="en-GB"/>
              </w:rPr>
              <w:t>&lt;</w:t>
            </w:r>
            <w:r w:rsidR="00140943" w:rsidRPr="00DB37AE">
              <w:rPr>
                <w:rFonts w:ascii="Times New Roman" w:hAnsi="Times New Roman" w:cs="Times New Roman"/>
                <w:lang w:eastAsia="en-GB"/>
              </w:rPr>
              <w:t xml:space="preserve"> </w:t>
            </w:r>
            <w:r w:rsidRPr="00DB37AE">
              <w:rPr>
                <w:rFonts w:ascii="Times New Roman" w:hAnsi="Times New Roman" w:cs="Times New Roman"/>
                <w:lang w:eastAsia="en-GB"/>
              </w:rPr>
              <w:t>0</w:t>
            </w:r>
            <w:r w:rsidR="00140943" w:rsidRPr="00DB37AE">
              <w:rPr>
                <w:rFonts w:ascii="Times New Roman" w:hAnsi="Times New Roman" w:cs="Times New Roman"/>
                <w:lang w:eastAsia="en-GB"/>
              </w:rPr>
              <w:t>,</w:t>
            </w:r>
            <w:r w:rsidRPr="00DB37AE">
              <w:rPr>
                <w:rFonts w:ascii="Times New Roman" w:hAnsi="Times New Roman" w:cs="Times New Roman"/>
                <w:lang w:eastAsia="en-GB"/>
              </w:rPr>
              <w:t>05</w:t>
            </w:r>
            <w:r w:rsidR="00140943" w:rsidRPr="00DB37AE">
              <w:rPr>
                <w:rFonts w:ascii="Times New Roman" w:hAnsi="Times New Roman" w:cs="Times New Roman"/>
                <w:lang w:eastAsia="en-GB"/>
              </w:rPr>
              <w:t>;</w:t>
            </w:r>
            <w:r w:rsidRPr="00DB37AE">
              <w:rPr>
                <w:rFonts w:ascii="Times New Roman" w:hAnsi="Times New Roman" w:cs="Times New Roman"/>
                <w:lang w:eastAsia="en-GB"/>
              </w:rPr>
              <w:t xml:space="preserve"> **</w:t>
            </w:r>
            <w:r w:rsidR="00140943" w:rsidRPr="00DB37AE">
              <w:rPr>
                <w:rFonts w:ascii="Times New Roman" w:hAnsi="Times New Roman" w:cs="Times New Roman"/>
                <w:lang w:eastAsia="en-GB"/>
              </w:rPr>
              <w:t xml:space="preserve"> </w:t>
            </w:r>
            <w:r w:rsidRPr="00DB37AE">
              <w:rPr>
                <w:rFonts w:ascii="Times New Roman" w:hAnsi="Times New Roman" w:cs="Times New Roman"/>
                <w:lang w:eastAsia="en-GB"/>
              </w:rPr>
              <w:t>p</w:t>
            </w:r>
            <w:r w:rsidR="00140943" w:rsidRPr="00DB37AE">
              <w:rPr>
                <w:rFonts w:ascii="Times New Roman" w:hAnsi="Times New Roman" w:cs="Times New Roman"/>
                <w:lang w:eastAsia="en-GB"/>
              </w:rPr>
              <w:t xml:space="preserve"> </w:t>
            </w:r>
            <w:r w:rsidRPr="00DB37AE">
              <w:rPr>
                <w:rFonts w:ascii="Times New Roman" w:hAnsi="Times New Roman" w:cs="Times New Roman"/>
                <w:lang w:eastAsia="en-GB"/>
              </w:rPr>
              <w:t>&lt;</w:t>
            </w:r>
            <w:r w:rsidR="00140943" w:rsidRPr="00DB37AE">
              <w:rPr>
                <w:rFonts w:ascii="Times New Roman" w:hAnsi="Times New Roman" w:cs="Times New Roman"/>
                <w:lang w:eastAsia="en-GB"/>
              </w:rPr>
              <w:t xml:space="preserve"> </w:t>
            </w:r>
            <w:r w:rsidRPr="00DB37AE">
              <w:rPr>
                <w:rFonts w:ascii="Times New Roman" w:hAnsi="Times New Roman" w:cs="Times New Roman"/>
                <w:lang w:eastAsia="en-GB"/>
              </w:rPr>
              <w:t>0</w:t>
            </w:r>
            <w:r w:rsidR="00140943" w:rsidRPr="00DB37AE">
              <w:rPr>
                <w:rFonts w:ascii="Times New Roman" w:hAnsi="Times New Roman" w:cs="Times New Roman"/>
                <w:lang w:eastAsia="en-GB"/>
              </w:rPr>
              <w:t>,</w:t>
            </w:r>
            <w:r w:rsidRPr="00DB37AE">
              <w:rPr>
                <w:rFonts w:ascii="Times New Roman" w:hAnsi="Times New Roman" w:cs="Times New Roman"/>
                <w:lang w:eastAsia="en-GB"/>
              </w:rPr>
              <w:t>01</w:t>
            </w:r>
            <w:r w:rsidR="00140943" w:rsidRPr="00DB37AE">
              <w:rPr>
                <w:rFonts w:ascii="Times New Roman" w:hAnsi="Times New Roman" w:cs="Times New Roman"/>
                <w:lang w:eastAsia="en-GB"/>
              </w:rPr>
              <w:t>;</w:t>
            </w:r>
            <w:r w:rsidRPr="00DB37AE">
              <w:rPr>
                <w:rFonts w:ascii="Times New Roman" w:hAnsi="Times New Roman" w:cs="Times New Roman"/>
                <w:lang w:eastAsia="en-GB"/>
              </w:rPr>
              <w:t xml:space="preserve"> ***</w:t>
            </w:r>
            <w:r w:rsidR="00140943" w:rsidRPr="00DB37AE">
              <w:rPr>
                <w:rFonts w:ascii="Times New Roman" w:hAnsi="Times New Roman" w:cs="Times New Roman"/>
                <w:lang w:eastAsia="en-GB"/>
              </w:rPr>
              <w:t xml:space="preserve"> </w:t>
            </w:r>
            <w:r w:rsidRPr="00DB37AE">
              <w:rPr>
                <w:rFonts w:ascii="Times New Roman" w:hAnsi="Times New Roman" w:cs="Times New Roman"/>
                <w:lang w:eastAsia="en-GB"/>
              </w:rPr>
              <w:t>p</w:t>
            </w:r>
            <w:r w:rsidR="00140943" w:rsidRPr="00DB37AE">
              <w:rPr>
                <w:rFonts w:ascii="Times New Roman" w:hAnsi="Times New Roman" w:cs="Times New Roman"/>
                <w:lang w:eastAsia="en-GB"/>
              </w:rPr>
              <w:t xml:space="preserve"> </w:t>
            </w:r>
            <w:r w:rsidRPr="00DB37AE">
              <w:rPr>
                <w:rFonts w:ascii="Times New Roman" w:hAnsi="Times New Roman" w:cs="Times New Roman"/>
                <w:lang w:eastAsia="en-GB"/>
              </w:rPr>
              <w:t>&lt;</w:t>
            </w:r>
            <w:r w:rsidR="00140943" w:rsidRPr="00DB37AE">
              <w:rPr>
                <w:rFonts w:ascii="Times New Roman" w:hAnsi="Times New Roman" w:cs="Times New Roman"/>
                <w:lang w:eastAsia="en-GB"/>
              </w:rPr>
              <w:t xml:space="preserve"> </w:t>
            </w:r>
            <w:r w:rsidRPr="00DB37AE">
              <w:rPr>
                <w:rFonts w:ascii="Times New Roman" w:hAnsi="Times New Roman" w:cs="Times New Roman"/>
                <w:lang w:eastAsia="en-GB"/>
              </w:rPr>
              <w:t>0</w:t>
            </w:r>
            <w:r w:rsidR="00140943" w:rsidRPr="00DB37AE">
              <w:rPr>
                <w:rFonts w:ascii="Times New Roman" w:hAnsi="Times New Roman" w:cs="Times New Roman"/>
                <w:lang w:eastAsia="en-GB"/>
              </w:rPr>
              <w:t>,</w:t>
            </w:r>
            <w:r w:rsidRPr="00DB37AE">
              <w:rPr>
                <w:rFonts w:ascii="Times New Roman" w:hAnsi="Times New Roman" w:cs="Times New Roman"/>
                <w:lang w:eastAsia="en-GB"/>
              </w:rPr>
              <w:t>001</w:t>
            </w:r>
          </w:p>
        </w:tc>
      </w:tr>
    </w:tbl>
    <w:p w14:paraId="7E6F919E" w14:textId="77777777" w:rsidR="0058546F" w:rsidRPr="00DB37AE" w:rsidRDefault="0058546F" w:rsidP="00616F1C">
      <w:pPr>
        <w:pStyle w:val="NoSpacing"/>
        <w:jc w:val="center"/>
        <w:rPr>
          <w:rFonts w:ascii="Times New Roman" w:hAnsi="Times New Roman" w:cs="Times New Roman"/>
          <w:i/>
        </w:rPr>
      </w:pPr>
      <w:bookmarkStart w:id="55" w:name="OLE_LINK67"/>
    </w:p>
    <w:p w14:paraId="19325489" w14:textId="77777777" w:rsidR="00AC55D3" w:rsidRPr="00DB37AE" w:rsidRDefault="00616F1C" w:rsidP="00616F1C">
      <w:pPr>
        <w:pStyle w:val="NoSpacing"/>
        <w:jc w:val="center"/>
        <w:rPr>
          <w:rFonts w:ascii="Times New Roman" w:hAnsi="Times New Roman" w:cs="Times New Roman"/>
        </w:rPr>
      </w:pPr>
      <w:r w:rsidRPr="00DB37AE">
        <w:rPr>
          <w:rFonts w:ascii="Times New Roman" w:hAnsi="Times New Roman" w:cs="Times New Roman"/>
          <w:i/>
        </w:rPr>
        <w:lastRenderedPageBreak/>
        <w:t>Nguồn:</w:t>
      </w:r>
      <w:r w:rsidRPr="00DB37AE">
        <w:rPr>
          <w:rFonts w:ascii="Times New Roman" w:hAnsi="Times New Roman" w:cs="Times New Roman"/>
        </w:rPr>
        <w:t xml:space="preserve"> Kết quả phân tích số liệu của tác giả</w:t>
      </w:r>
      <w:bookmarkEnd w:id="55"/>
      <w:r w:rsidR="001343A8" w:rsidRPr="00DB37AE">
        <w:rPr>
          <w:rFonts w:ascii="Times New Roman" w:hAnsi="Times New Roman" w:cs="Times New Roman"/>
        </w:rPr>
        <w:t>.</w:t>
      </w:r>
    </w:p>
    <w:p w14:paraId="3AE1C23E" w14:textId="77777777" w:rsidR="00AC55D3" w:rsidRPr="00DB37AE" w:rsidRDefault="00AC55D3" w:rsidP="008137A9">
      <w:pPr>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 xml:space="preserve">Tiếp theo là kết quả của mô hình </w:t>
      </w:r>
      <w:r w:rsidRPr="00DB37AE">
        <w:rPr>
          <w:rFonts w:ascii="Times New Roman" w:hAnsi="Times New Roman" w:cs="Times New Roman"/>
          <w:sz w:val="24"/>
          <w:szCs w:val="24"/>
        </w:rPr>
        <w:t>EGARCH</w:t>
      </w:r>
      <w:r w:rsidR="001343A8" w:rsidRPr="00DB37AE">
        <w:rPr>
          <w:rFonts w:ascii="Times New Roman" w:hAnsi="Times New Roman" w:cs="Times New Roman"/>
          <w:sz w:val="24"/>
          <w:szCs w:val="24"/>
        </w:rPr>
        <w:t xml:space="preserve"> </w:t>
      </w:r>
      <w:r w:rsidRPr="00DB37AE">
        <w:rPr>
          <w:rFonts w:ascii="Times New Roman" w:hAnsi="Times New Roman" w:cs="Times New Roman"/>
          <w:sz w:val="24"/>
          <w:szCs w:val="24"/>
        </w:rPr>
        <w:t>(1,1) và TGARCH</w:t>
      </w:r>
      <w:r w:rsidR="001343A8" w:rsidRPr="00DB37AE">
        <w:rPr>
          <w:rFonts w:ascii="Times New Roman" w:hAnsi="Times New Roman" w:cs="Times New Roman"/>
          <w:sz w:val="24"/>
          <w:szCs w:val="24"/>
        </w:rPr>
        <w:t xml:space="preserve"> </w:t>
      </w:r>
      <w:r w:rsidRPr="00DB37AE">
        <w:rPr>
          <w:rFonts w:ascii="Times New Roman" w:hAnsi="Times New Roman" w:cs="Times New Roman"/>
          <w:sz w:val="24"/>
          <w:szCs w:val="24"/>
        </w:rPr>
        <w:t>(1,1)</w:t>
      </w:r>
      <w:r w:rsidRPr="00DB37AE">
        <w:rPr>
          <w:rFonts w:ascii="Times New Roman" w:hAnsi="Times New Roman" w:cs="Times New Roman"/>
          <w:sz w:val="24"/>
          <w:szCs w:val="24"/>
          <w:lang w:val="vi-VN"/>
        </w:rPr>
        <w:t xml:space="preserve"> nhằm kiểm tra tính bất đối xứng của chuỗi dữ liệu</w:t>
      </w:r>
      <w:r w:rsidRPr="00DB37AE">
        <w:rPr>
          <w:rFonts w:ascii="Times New Roman" w:hAnsi="Times New Roman" w:cs="Times New Roman"/>
          <w:sz w:val="24"/>
          <w:szCs w:val="24"/>
        </w:rPr>
        <w:t>. Tham số</w:t>
      </w:r>
      <w:bookmarkStart w:id="56" w:name="OLE_LINK157"/>
      <w:r w:rsidRPr="00DB37AE">
        <w:rPr>
          <w:rFonts w:ascii="Times New Roman" w:hAnsi="Times New Roman" w:cs="Times New Roman"/>
          <w:sz w:val="24"/>
          <w:szCs w:val="24"/>
        </w:rPr>
        <w:t xml:space="preserve"> </w:t>
      </w:r>
      <w:r w:rsidRPr="00DB37AE">
        <w:rPr>
          <w:rFonts w:ascii="Times New Roman" w:hAnsi="Times New Roman" w:cs="Times New Roman"/>
          <w:position w:val="-10"/>
          <w:sz w:val="24"/>
          <w:szCs w:val="24"/>
        </w:rPr>
        <w:object w:dxaOrig="200" w:dyaOrig="260" w14:anchorId="5D842EDA">
          <v:shape id="_x0000_i1078" type="#_x0000_t75" style="width:10.3pt;height:12.6pt" o:ole="">
            <v:imagedata r:id="rId111" o:title=""/>
          </v:shape>
          <o:OLEObject Type="Embed" ProgID="Equation.DSMT4" ShapeID="_x0000_i1078" DrawAspect="Content" ObjectID="_1567423453" r:id="rId112"/>
        </w:object>
      </w:r>
      <w:bookmarkEnd w:id="56"/>
      <w:r w:rsidRPr="00DB37AE">
        <w:rPr>
          <w:rFonts w:ascii="Times New Roman" w:hAnsi="Times New Roman" w:cs="Times New Roman"/>
          <w:position w:val="-10"/>
          <w:sz w:val="24"/>
          <w:szCs w:val="24"/>
        </w:rPr>
        <w:t xml:space="preserve"> </w:t>
      </w:r>
      <w:r w:rsidRPr="00DB37AE">
        <w:rPr>
          <w:rFonts w:ascii="Times New Roman" w:hAnsi="Times New Roman" w:cs="Times New Roman"/>
          <w:sz w:val="24"/>
          <w:szCs w:val="24"/>
        </w:rPr>
        <w:t>cho thấy hiệu ứng bất đối xứng ở hai mô hình EGARCH</w:t>
      </w:r>
      <w:r w:rsidR="001343A8" w:rsidRPr="00DB37AE">
        <w:rPr>
          <w:rFonts w:ascii="Times New Roman" w:hAnsi="Times New Roman" w:cs="Times New Roman"/>
          <w:sz w:val="24"/>
          <w:szCs w:val="24"/>
        </w:rPr>
        <w:t xml:space="preserve"> </w:t>
      </w:r>
      <w:r w:rsidRPr="00DB37AE">
        <w:rPr>
          <w:rFonts w:ascii="Times New Roman" w:hAnsi="Times New Roman" w:cs="Times New Roman"/>
          <w:sz w:val="24"/>
          <w:szCs w:val="24"/>
        </w:rPr>
        <w:t>(1</w:t>
      </w:r>
      <w:proofErr w:type="gramStart"/>
      <w:r w:rsidRPr="00DB37AE">
        <w:rPr>
          <w:rFonts w:ascii="Times New Roman" w:hAnsi="Times New Roman" w:cs="Times New Roman"/>
          <w:sz w:val="24"/>
          <w:szCs w:val="24"/>
        </w:rPr>
        <w:t>,1</w:t>
      </w:r>
      <w:proofErr w:type="gramEnd"/>
      <w:r w:rsidRPr="00DB37AE">
        <w:rPr>
          <w:rFonts w:ascii="Times New Roman" w:hAnsi="Times New Roman" w:cs="Times New Roman"/>
          <w:sz w:val="24"/>
          <w:szCs w:val="24"/>
        </w:rPr>
        <w:t>) và TGARCH</w:t>
      </w:r>
      <w:r w:rsidR="001343A8" w:rsidRPr="00DB37AE">
        <w:rPr>
          <w:rFonts w:ascii="Times New Roman" w:hAnsi="Times New Roman" w:cs="Times New Roman"/>
          <w:sz w:val="24"/>
          <w:szCs w:val="24"/>
        </w:rPr>
        <w:t xml:space="preserve"> </w:t>
      </w:r>
      <w:r w:rsidRPr="00DB37AE">
        <w:rPr>
          <w:rFonts w:ascii="Times New Roman" w:hAnsi="Times New Roman" w:cs="Times New Roman"/>
          <w:sz w:val="24"/>
          <w:szCs w:val="24"/>
        </w:rPr>
        <w:t>(1,1). Bảng 4 cho thấ</w:t>
      </w:r>
      <w:r w:rsidR="00140943" w:rsidRPr="00DB37AE">
        <w:rPr>
          <w:rFonts w:ascii="Times New Roman" w:hAnsi="Times New Roman" w:cs="Times New Roman"/>
          <w:sz w:val="24"/>
          <w:szCs w:val="24"/>
        </w:rPr>
        <w:t>y</w:t>
      </w:r>
      <w:r w:rsidRPr="00DB37AE">
        <w:rPr>
          <w:rFonts w:ascii="Times New Roman" w:hAnsi="Times New Roman" w:cs="Times New Roman"/>
          <w:sz w:val="24"/>
          <w:szCs w:val="24"/>
        </w:rPr>
        <w:t xml:space="preserve"> hệ số </w:t>
      </w:r>
      <w:proofErr w:type="gramStart"/>
      <w:r w:rsidRPr="00DB37AE">
        <w:rPr>
          <w:rFonts w:ascii="Times New Roman" w:hAnsi="Times New Roman" w:cs="Times New Roman"/>
          <w:sz w:val="24"/>
          <w:szCs w:val="24"/>
        </w:rPr>
        <w:t>ARCH(</w:t>
      </w:r>
      <w:proofErr w:type="gramEnd"/>
      <w:r w:rsidRPr="00DB37AE">
        <w:rPr>
          <w:rFonts w:ascii="Times New Roman" w:hAnsi="Times New Roman" w:cs="Times New Roman"/>
          <w:position w:val="-6"/>
          <w:sz w:val="24"/>
          <w:szCs w:val="24"/>
        </w:rPr>
        <w:object w:dxaOrig="240" w:dyaOrig="220" w14:anchorId="330648E6">
          <v:shape id="_x0000_i1079" type="#_x0000_t75" style="width:12.15pt;height:12.15pt" o:ole="">
            <v:imagedata r:id="rId113" o:title=""/>
          </v:shape>
          <o:OLEObject Type="Embed" ProgID="Equation.DSMT4" ShapeID="_x0000_i1079" DrawAspect="Content" ObjectID="_1567423454" r:id="rId114"/>
        </w:object>
      </w:r>
      <w:r w:rsidRPr="00DB37AE">
        <w:rPr>
          <w:rFonts w:ascii="Times New Roman" w:hAnsi="Times New Roman" w:cs="Times New Roman"/>
          <w:sz w:val="24"/>
          <w:szCs w:val="24"/>
        </w:rPr>
        <w:t>) và GARCH(</w:t>
      </w:r>
      <w:r w:rsidRPr="00DB37AE">
        <w:rPr>
          <w:rFonts w:ascii="Times New Roman" w:hAnsi="Times New Roman" w:cs="Times New Roman"/>
          <w:position w:val="-10"/>
          <w:sz w:val="24"/>
          <w:szCs w:val="24"/>
        </w:rPr>
        <w:object w:dxaOrig="240" w:dyaOrig="320" w14:anchorId="13276205">
          <v:shape id="_x0000_i1080" type="#_x0000_t75" style="width:12.15pt;height:17.3pt" o:ole="">
            <v:imagedata r:id="rId115" o:title=""/>
          </v:shape>
          <o:OLEObject Type="Embed" ProgID="Equation.DSMT4" ShapeID="_x0000_i1080" DrawAspect="Content" ObjectID="_1567423455" r:id="rId116"/>
        </w:object>
      </w:r>
      <w:r w:rsidRPr="00DB37AE">
        <w:rPr>
          <w:rFonts w:ascii="Times New Roman" w:hAnsi="Times New Roman" w:cs="Times New Roman"/>
          <w:sz w:val="24"/>
          <w:szCs w:val="24"/>
        </w:rPr>
        <w:t xml:space="preserve">) lớn hơn 1, </w:t>
      </w:r>
      <w:r w:rsidR="0058546F" w:rsidRPr="00DB37AE">
        <w:rPr>
          <w:rFonts w:ascii="Times New Roman" w:hAnsi="Times New Roman" w:cs="Times New Roman"/>
          <w:sz w:val="24"/>
          <w:szCs w:val="24"/>
        </w:rPr>
        <w:t>chứng tỏ</w:t>
      </w:r>
      <w:r w:rsidRPr="00DB37AE">
        <w:rPr>
          <w:rFonts w:ascii="Times New Roman" w:hAnsi="Times New Roman" w:cs="Times New Roman"/>
          <w:sz w:val="24"/>
          <w:szCs w:val="24"/>
        </w:rPr>
        <w:t xml:space="preserve"> phương sai có điều kiện là dễ dao động; </w:t>
      </w:r>
      <w:r w:rsidRPr="00DB37AE">
        <w:rPr>
          <w:rFonts w:ascii="Times New Roman" w:hAnsi="Times New Roman" w:cs="Times New Roman"/>
          <w:sz w:val="24"/>
          <w:szCs w:val="24"/>
          <w:lang w:val="vi-VN"/>
        </w:rPr>
        <w:t xml:space="preserve">các </w:t>
      </w:r>
      <w:r w:rsidRPr="00DB37AE">
        <w:rPr>
          <w:rFonts w:ascii="Times New Roman" w:hAnsi="Times New Roman" w:cs="Times New Roman"/>
          <w:sz w:val="24"/>
          <w:szCs w:val="24"/>
        </w:rPr>
        <w:t xml:space="preserve">hệ số </w:t>
      </w:r>
      <w:r w:rsidRPr="00DB37AE">
        <w:rPr>
          <w:rFonts w:ascii="Times New Roman" w:hAnsi="Times New Roman" w:cs="Times New Roman"/>
          <w:sz w:val="24"/>
          <w:szCs w:val="24"/>
          <w:lang w:val="vi-VN"/>
        </w:rPr>
        <w:t xml:space="preserve">đều có ý nghĩa </w:t>
      </w:r>
      <w:r w:rsidRPr="00DB37AE">
        <w:rPr>
          <w:rFonts w:ascii="Times New Roman" w:hAnsi="Times New Roman" w:cs="Times New Roman"/>
          <w:sz w:val="24"/>
          <w:szCs w:val="24"/>
        </w:rPr>
        <w:t xml:space="preserve">thống kê ở mức 1%. </w:t>
      </w:r>
      <w:bookmarkStart w:id="57" w:name="OLE_LINK158"/>
      <w:r w:rsidRPr="00DB37AE">
        <w:rPr>
          <w:rFonts w:ascii="Times New Roman" w:hAnsi="Times New Roman" w:cs="Times New Roman"/>
          <w:position w:val="-10"/>
          <w:sz w:val="24"/>
          <w:szCs w:val="24"/>
        </w:rPr>
        <w:object w:dxaOrig="200" w:dyaOrig="260" w14:anchorId="68E811B6">
          <v:shape id="_x0000_i1081" type="#_x0000_t75" style="width:10.3pt;height:12.6pt" o:ole="">
            <v:imagedata r:id="rId111" o:title=""/>
          </v:shape>
          <o:OLEObject Type="Embed" ProgID="Equation.DSMT4" ShapeID="_x0000_i1081" DrawAspect="Content" ObjectID="_1567423456" r:id="rId117"/>
        </w:object>
      </w:r>
      <w:bookmarkEnd w:id="57"/>
      <w:r w:rsidRPr="00DB37AE">
        <w:rPr>
          <w:rFonts w:ascii="Times New Roman" w:hAnsi="Times New Roman" w:cs="Times New Roman"/>
          <w:sz w:val="24"/>
          <w:szCs w:val="24"/>
          <w:lang w:val="vi-VN"/>
        </w:rPr>
        <w:t xml:space="preserve"> là</w:t>
      </w:r>
      <w:r w:rsidRPr="00DB37AE">
        <w:rPr>
          <w:rFonts w:ascii="Times New Roman" w:hAnsi="Times New Roman" w:cs="Times New Roman"/>
          <w:position w:val="-10"/>
          <w:sz w:val="24"/>
          <w:szCs w:val="24"/>
          <w:lang w:val="vi-VN"/>
        </w:rPr>
        <w:t xml:space="preserve"> </w:t>
      </w:r>
      <w:r w:rsidRPr="00DB37AE">
        <w:rPr>
          <w:rFonts w:ascii="Times New Roman" w:hAnsi="Times New Roman" w:cs="Times New Roman"/>
          <w:sz w:val="24"/>
          <w:szCs w:val="24"/>
          <w:lang w:val="vi-VN"/>
        </w:rPr>
        <w:t xml:space="preserve">hệ số đòn bẩy có giá trị âm và có ý nghĩa thống kê ở mức 1%, điều này cho thấy </w:t>
      </w:r>
      <w:r w:rsidR="0058546F" w:rsidRPr="00DB37AE">
        <w:rPr>
          <w:rFonts w:ascii="Times New Roman" w:hAnsi="Times New Roman" w:cs="Times New Roman"/>
          <w:sz w:val="24"/>
          <w:szCs w:val="24"/>
          <w:lang w:val="vi-VN"/>
        </w:rPr>
        <w:t>sự</w:t>
      </w:r>
      <w:r w:rsidRPr="00DB37AE">
        <w:rPr>
          <w:rFonts w:ascii="Times New Roman" w:hAnsi="Times New Roman" w:cs="Times New Roman"/>
          <w:sz w:val="24"/>
          <w:szCs w:val="24"/>
          <w:lang w:val="vi-VN"/>
        </w:rPr>
        <w:t xml:space="preserve"> tồn tại </w:t>
      </w:r>
      <w:r w:rsidR="0058546F" w:rsidRPr="00DB37AE">
        <w:rPr>
          <w:rFonts w:ascii="Times New Roman" w:hAnsi="Times New Roman" w:cs="Times New Roman"/>
          <w:sz w:val="24"/>
          <w:szCs w:val="24"/>
          <w:lang w:val="vi-VN"/>
        </w:rPr>
        <w:t xml:space="preserve">của </w:t>
      </w:r>
      <w:r w:rsidRPr="00DB37AE">
        <w:rPr>
          <w:rFonts w:ascii="Times New Roman" w:hAnsi="Times New Roman" w:cs="Times New Roman"/>
          <w:sz w:val="24"/>
          <w:szCs w:val="24"/>
          <w:lang w:val="vi-VN"/>
        </w:rPr>
        <w:t>hiệu ứng đòn bẩy trong tỷ suất lợi nhuận trong thời gian nghiên cứu. Phân tích này cho thấy có tương quan âm giữa tỷ suất lợi nhuận quá khứ và tỷ suất lợi nhuận tương lai. Nghĩa là, mô hình EGARCH</w:t>
      </w:r>
      <w:r w:rsidR="001343A8"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(1,1) cho thấy có hiệu ứng đòn bẩy trên chuỗi VN-Index.</w:t>
      </w:r>
    </w:p>
    <w:p w14:paraId="01E5A064" w14:textId="3AB795EB" w:rsidR="00AC55D3" w:rsidRPr="00DB37AE" w:rsidRDefault="00AC55D3" w:rsidP="008137A9">
      <w:pPr>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Bảng 4 còn thể hiện kết quả kiểm định của mô hình TGARCH</w:t>
      </w:r>
      <w:r w:rsidR="001343A8"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(1,1). Hệ số hiệu ứng đòn bẩy</w:t>
      </w:r>
      <w:r w:rsidR="00970684">
        <w:rPr>
          <w:rFonts w:ascii="Times New Roman" w:hAnsi="Times New Roman" w:cs="Times New Roman"/>
          <w:sz w:val="24"/>
          <w:szCs w:val="24"/>
          <w:lang w:val="vi-VN"/>
        </w:rPr>
        <w:t xml:space="preserve"> </w:t>
      </w:r>
      <w:r w:rsidRPr="00DB37AE">
        <w:rPr>
          <w:rFonts w:ascii="Times New Roman" w:hAnsi="Times New Roman" w:cs="Times New Roman"/>
          <w:sz w:val="24"/>
          <w:szCs w:val="24"/>
          <w:lang w:val="vi-VN"/>
        </w:rPr>
        <w:t>(</w:t>
      </w:r>
      <w:r w:rsidRPr="00DB37AE">
        <w:rPr>
          <w:rFonts w:ascii="Times New Roman" w:hAnsi="Times New Roman" w:cs="Times New Roman"/>
          <w:position w:val="-10"/>
          <w:sz w:val="24"/>
          <w:szCs w:val="24"/>
        </w:rPr>
        <w:object w:dxaOrig="200" w:dyaOrig="260" w14:anchorId="29FC604A">
          <v:shape id="_x0000_i1082" type="#_x0000_t75" style="width:10.3pt;height:12.6pt" o:ole="">
            <v:imagedata r:id="rId111" o:title=""/>
          </v:shape>
          <o:OLEObject Type="Embed" ProgID="Equation.DSMT4" ShapeID="_x0000_i1082" DrawAspect="Content" ObjectID="_1567423457" r:id="rId118"/>
        </w:object>
      </w:r>
      <w:r w:rsidRPr="00DB37AE">
        <w:rPr>
          <w:rFonts w:ascii="Times New Roman" w:hAnsi="Times New Roman" w:cs="Times New Roman"/>
          <w:sz w:val="24"/>
          <w:szCs w:val="24"/>
          <w:lang w:val="vi-VN"/>
        </w:rPr>
        <w:t xml:space="preserve">) là âm và có ý nghĩa thống kê ở mức 1%, điều này ngụ ý rằng cú sốc dương hay tin tốt có hiệu ứng tốt hơn trên phương trình phương sai </w:t>
      </w:r>
      <w:r w:rsidR="001343A8" w:rsidRPr="00DB37AE">
        <w:rPr>
          <w:rFonts w:ascii="Times New Roman" w:hAnsi="Times New Roman" w:cs="Times New Roman"/>
          <w:sz w:val="24"/>
          <w:szCs w:val="24"/>
          <w:lang w:val="en-US"/>
        </w:rPr>
        <w:t xml:space="preserve">so với cú </w:t>
      </w:r>
      <w:r w:rsidRPr="00DB37AE">
        <w:rPr>
          <w:rFonts w:ascii="Times New Roman" w:hAnsi="Times New Roman" w:cs="Times New Roman"/>
          <w:sz w:val="24"/>
          <w:szCs w:val="24"/>
          <w:lang w:val="vi-VN"/>
        </w:rPr>
        <w:t xml:space="preserve">sốc âm hay tin xấu. </w:t>
      </w:r>
      <w:proofErr w:type="gramStart"/>
      <w:r w:rsidR="00140943" w:rsidRPr="00DB37AE">
        <w:rPr>
          <w:rFonts w:ascii="Times New Roman" w:hAnsi="Times New Roman" w:cs="Times New Roman"/>
          <w:sz w:val="24"/>
          <w:szCs w:val="24"/>
          <w:lang w:val="en-US"/>
        </w:rPr>
        <w:t>N</w:t>
      </w:r>
      <w:r w:rsidRPr="00DB37AE">
        <w:rPr>
          <w:rFonts w:ascii="Times New Roman" w:hAnsi="Times New Roman" w:cs="Times New Roman"/>
          <w:sz w:val="24"/>
          <w:szCs w:val="24"/>
          <w:lang w:val="vi-VN"/>
        </w:rPr>
        <w:t>ói cách khác, đây không phải là những gì chúng ta mong đợi để tìm ra lời giải thích có hiệu ứng đòn bẩy nếu chúng ta mô hình hóa biến động tỷ suất lợi nhuận chứng khoán.</w:t>
      </w:r>
      <w:proofErr w:type="gramEnd"/>
      <w:r w:rsidRPr="00DB37AE">
        <w:rPr>
          <w:rFonts w:ascii="Times New Roman" w:hAnsi="Times New Roman" w:cs="Times New Roman"/>
          <w:sz w:val="24"/>
          <w:szCs w:val="24"/>
          <w:lang w:val="vi-VN"/>
        </w:rPr>
        <w:t xml:space="preserve"> Như vậy, mô hình</w:t>
      </w:r>
      <w:r w:rsidR="00F52D6E" w:rsidRPr="00DB37AE">
        <w:rPr>
          <w:rFonts w:ascii="Times New Roman" w:hAnsi="Times New Roman" w:cs="Times New Roman"/>
          <w:sz w:val="24"/>
          <w:szCs w:val="24"/>
          <w:lang w:val="vi-VN"/>
        </w:rPr>
        <w:t xml:space="preserve"> TGARCH</w:t>
      </w:r>
      <w:r w:rsidR="00653DFA" w:rsidRPr="00DB37AE">
        <w:rPr>
          <w:rFonts w:ascii="Times New Roman" w:hAnsi="Times New Roman" w:cs="Times New Roman"/>
          <w:sz w:val="24"/>
          <w:szCs w:val="24"/>
          <w:lang w:val="en-US"/>
        </w:rPr>
        <w:t xml:space="preserve"> </w:t>
      </w:r>
      <w:r w:rsidR="00F52D6E" w:rsidRPr="00DB37AE">
        <w:rPr>
          <w:rFonts w:ascii="Times New Roman" w:hAnsi="Times New Roman" w:cs="Times New Roman"/>
          <w:sz w:val="24"/>
          <w:szCs w:val="24"/>
          <w:lang w:val="vi-VN"/>
        </w:rPr>
        <w:t>(1,1)</w:t>
      </w:r>
      <w:r w:rsidRPr="00DB37AE">
        <w:rPr>
          <w:rFonts w:ascii="Times New Roman" w:hAnsi="Times New Roman" w:cs="Times New Roman"/>
          <w:sz w:val="24"/>
          <w:szCs w:val="24"/>
          <w:lang w:val="vi-VN"/>
        </w:rPr>
        <w:t xml:space="preserve"> </w:t>
      </w:r>
      <w:r w:rsidR="00744D04" w:rsidRPr="00DB37AE">
        <w:rPr>
          <w:rFonts w:ascii="Times New Roman" w:hAnsi="Times New Roman" w:cs="Times New Roman"/>
          <w:sz w:val="24"/>
          <w:szCs w:val="24"/>
          <w:lang w:val="vi-VN"/>
        </w:rPr>
        <w:t xml:space="preserve">không </w:t>
      </w:r>
      <w:r w:rsidRPr="00DB37AE">
        <w:rPr>
          <w:rFonts w:ascii="Times New Roman" w:hAnsi="Times New Roman" w:cs="Times New Roman"/>
          <w:sz w:val="24"/>
          <w:szCs w:val="24"/>
          <w:lang w:val="vi-VN"/>
        </w:rPr>
        <w:t xml:space="preserve">phù hợp </w:t>
      </w:r>
      <w:r w:rsidR="00F52D6E" w:rsidRPr="00DB37AE">
        <w:rPr>
          <w:rFonts w:ascii="Times New Roman" w:hAnsi="Times New Roman" w:cs="Times New Roman"/>
          <w:sz w:val="24"/>
          <w:szCs w:val="24"/>
          <w:lang w:val="vi-VN"/>
        </w:rPr>
        <w:t xml:space="preserve">để </w:t>
      </w:r>
      <w:r w:rsidRPr="00DB37AE">
        <w:rPr>
          <w:rFonts w:ascii="Times New Roman" w:hAnsi="Times New Roman" w:cs="Times New Roman"/>
          <w:sz w:val="24"/>
          <w:szCs w:val="24"/>
          <w:lang w:val="vi-VN"/>
        </w:rPr>
        <w:t>đo lường biến động ở thị trường chứng khoán Việt Nam.</w:t>
      </w:r>
    </w:p>
    <w:p w14:paraId="6146C3F7" w14:textId="77777777" w:rsidR="00AC55D3" w:rsidRPr="00DB37AE" w:rsidRDefault="00AC55D3" w:rsidP="00140943">
      <w:pPr>
        <w:jc w:val="center"/>
        <w:rPr>
          <w:rFonts w:ascii="Times New Roman" w:hAnsi="Times New Roman" w:cs="Times New Roman"/>
          <w:b/>
          <w:lang w:val="vi-VN"/>
        </w:rPr>
      </w:pPr>
      <w:r w:rsidRPr="00DB37AE">
        <w:rPr>
          <w:rFonts w:ascii="Times New Roman" w:hAnsi="Times New Roman" w:cs="Times New Roman"/>
          <w:b/>
          <w:lang w:val="vi-VN"/>
        </w:rPr>
        <w:t>Bảng 4</w:t>
      </w:r>
      <w:r w:rsidR="00140943" w:rsidRPr="00DB37AE">
        <w:rPr>
          <w:rFonts w:ascii="Times New Roman" w:hAnsi="Times New Roman" w:cs="Times New Roman"/>
          <w:b/>
          <w:lang w:val="en-US"/>
        </w:rPr>
        <w:t>:</w:t>
      </w:r>
      <w:r w:rsidRPr="00DB37AE">
        <w:rPr>
          <w:rFonts w:ascii="Times New Roman" w:hAnsi="Times New Roman" w:cs="Times New Roman"/>
          <w:b/>
          <w:lang w:val="vi-VN"/>
        </w:rPr>
        <w:t xml:space="preserve"> Kết quả ướ</w:t>
      </w:r>
      <w:r w:rsidR="000E5AB6" w:rsidRPr="00DB37AE">
        <w:rPr>
          <w:rFonts w:ascii="Times New Roman" w:hAnsi="Times New Roman" w:cs="Times New Roman"/>
          <w:b/>
          <w:lang w:val="vi-VN"/>
        </w:rPr>
        <w:t>c tính</w:t>
      </w:r>
      <w:r w:rsidRPr="00DB37AE">
        <w:rPr>
          <w:rFonts w:ascii="Times New Roman" w:hAnsi="Times New Roman" w:cs="Times New Roman"/>
          <w:b/>
          <w:lang w:val="vi-VN"/>
        </w:rPr>
        <w:t xml:space="preserve"> mô hình EARCH</w:t>
      </w:r>
      <w:r w:rsidR="00653DFA" w:rsidRPr="00DB37AE">
        <w:rPr>
          <w:rFonts w:ascii="Times New Roman" w:hAnsi="Times New Roman" w:cs="Times New Roman"/>
          <w:b/>
          <w:lang w:val="en-US"/>
        </w:rPr>
        <w:t xml:space="preserve"> </w:t>
      </w:r>
      <w:r w:rsidRPr="00DB37AE">
        <w:rPr>
          <w:rFonts w:ascii="Times New Roman" w:hAnsi="Times New Roman" w:cs="Times New Roman"/>
          <w:b/>
          <w:lang w:val="vi-VN"/>
        </w:rPr>
        <w:t>(1,1) và TARCH</w:t>
      </w:r>
      <w:r w:rsidR="00653DFA" w:rsidRPr="00DB37AE">
        <w:rPr>
          <w:rFonts w:ascii="Times New Roman" w:hAnsi="Times New Roman" w:cs="Times New Roman"/>
          <w:b/>
          <w:lang w:val="en-US"/>
        </w:rPr>
        <w:t xml:space="preserve"> </w:t>
      </w:r>
      <w:r w:rsidRPr="00DB37AE">
        <w:rPr>
          <w:rFonts w:ascii="Times New Roman" w:hAnsi="Times New Roman" w:cs="Times New Roman"/>
          <w:b/>
          <w:lang w:val="vi-VN"/>
        </w:rPr>
        <w:t>(1,1)</w:t>
      </w:r>
    </w:p>
    <w:tbl>
      <w:tblPr>
        <w:tblpPr w:leftFromText="180" w:rightFromText="180" w:vertAnchor="text" w:tblpXSpec="center" w:tblpY="1"/>
        <w:tblOverlap w:val="never"/>
        <w:tblW w:w="7424" w:type="dxa"/>
        <w:tblLook w:val="04A0" w:firstRow="1" w:lastRow="0" w:firstColumn="1" w:lastColumn="0" w:noHBand="0" w:noVBand="1"/>
      </w:tblPr>
      <w:tblGrid>
        <w:gridCol w:w="3589"/>
        <w:gridCol w:w="1917"/>
        <w:gridCol w:w="1918"/>
      </w:tblGrid>
      <w:tr w:rsidR="005906E1" w:rsidRPr="00DB37AE" w14:paraId="60B1A7D3" w14:textId="77777777" w:rsidTr="004B1016">
        <w:trPr>
          <w:trHeight w:val="322"/>
        </w:trPr>
        <w:tc>
          <w:tcPr>
            <w:tcW w:w="3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8B7F1" w14:textId="77777777" w:rsidR="005906E1" w:rsidRPr="00DB37AE" w:rsidRDefault="005906E1" w:rsidP="004B1016">
            <w:pPr>
              <w:spacing w:after="0" w:line="240" w:lineRule="auto"/>
              <w:rPr>
                <w:rFonts w:ascii="Times New Roman" w:eastAsia="Times New Roman" w:hAnsi="Times New Roman" w:cs="Times New Roman"/>
                <w:b/>
                <w:color w:val="000000"/>
                <w:lang w:eastAsia="en-GB"/>
              </w:rPr>
            </w:pPr>
            <w:r w:rsidRPr="00DB37AE">
              <w:rPr>
                <w:rFonts w:ascii="Times New Roman" w:eastAsia="Times New Roman" w:hAnsi="Times New Roman" w:cs="Times New Roman"/>
                <w:b/>
                <w:color w:val="000000"/>
                <w:lang w:eastAsia="en-GB"/>
              </w:rPr>
              <w:t>Coefficients </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14:paraId="7F1587E4" w14:textId="77777777" w:rsidR="005906E1" w:rsidRPr="00DB37AE" w:rsidRDefault="005906E1" w:rsidP="004B1016">
            <w:pPr>
              <w:spacing w:after="0" w:line="240" w:lineRule="auto"/>
              <w:jc w:val="center"/>
              <w:rPr>
                <w:rFonts w:ascii="Times New Roman" w:eastAsia="Times New Roman" w:hAnsi="Times New Roman" w:cs="Times New Roman"/>
                <w:b/>
                <w:color w:val="000000"/>
                <w:lang w:eastAsia="en-GB"/>
              </w:rPr>
            </w:pPr>
            <w:r w:rsidRPr="00DB37AE">
              <w:rPr>
                <w:rFonts w:ascii="Times New Roman" w:eastAsia="Times New Roman" w:hAnsi="Times New Roman" w:cs="Times New Roman"/>
                <w:b/>
                <w:color w:val="000000"/>
                <w:lang w:eastAsia="en-GB"/>
              </w:rPr>
              <w:t>EGARCH</w:t>
            </w:r>
            <w:r w:rsidR="00653DFA" w:rsidRPr="00DB37AE">
              <w:rPr>
                <w:rFonts w:ascii="Times New Roman" w:eastAsia="Times New Roman" w:hAnsi="Times New Roman" w:cs="Times New Roman"/>
                <w:b/>
                <w:color w:val="000000"/>
                <w:lang w:eastAsia="en-GB"/>
              </w:rPr>
              <w:t xml:space="preserve"> </w:t>
            </w:r>
            <w:r w:rsidRPr="00DB37AE">
              <w:rPr>
                <w:rFonts w:ascii="Times New Roman" w:eastAsia="Times New Roman" w:hAnsi="Times New Roman" w:cs="Times New Roman"/>
                <w:b/>
                <w:color w:val="000000"/>
                <w:lang w:eastAsia="en-GB"/>
              </w:rPr>
              <w:t>(1,1)</w:t>
            </w: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14:paraId="780B3308" w14:textId="77777777" w:rsidR="005906E1" w:rsidRPr="00DB37AE" w:rsidRDefault="005906E1" w:rsidP="004B1016">
            <w:pPr>
              <w:spacing w:after="0" w:line="240" w:lineRule="auto"/>
              <w:jc w:val="center"/>
              <w:rPr>
                <w:rFonts w:ascii="Times New Roman" w:eastAsia="Times New Roman" w:hAnsi="Times New Roman" w:cs="Times New Roman"/>
                <w:b/>
                <w:color w:val="000000"/>
                <w:lang w:eastAsia="en-GB"/>
              </w:rPr>
            </w:pPr>
            <w:r w:rsidRPr="00DB37AE">
              <w:rPr>
                <w:rFonts w:ascii="Times New Roman" w:eastAsia="Times New Roman" w:hAnsi="Times New Roman" w:cs="Times New Roman"/>
                <w:b/>
                <w:color w:val="000000"/>
                <w:lang w:eastAsia="en-GB"/>
              </w:rPr>
              <w:t>TGARCH</w:t>
            </w:r>
            <w:r w:rsidR="00653DFA" w:rsidRPr="00DB37AE">
              <w:rPr>
                <w:rFonts w:ascii="Times New Roman" w:eastAsia="Times New Roman" w:hAnsi="Times New Roman" w:cs="Times New Roman"/>
                <w:b/>
                <w:color w:val="000000"/>
                <w:lang w:eastAsia="en-GB"/>
              </w:rPr>
              <w:t xml:space="preserve"> </w:t>
            </w:r>
            <w:r w:rsidRPr="00DB37AE">
              <w:rPr>
                <w:rFonts w:ascii="Times New Roman" w:eastAsia="Times New Roman" w:hAnsi="Times New Roman" w:cs="Times New Roman"/>
                <w:b/>
                <w:color w:val="000000"/>
                <w:lang w:eastAsia="en-GB"/>
              </w:rPr>
              <w:t>(1,1)</w:t>
            </w:r>
          </w:p>
        </w:tc>
      </w:tr>
      <w:tr w:rsidR="005906E1" w:rsidRPr="00DB37AE" w14:paraId="36CD8DBA"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1A80357A" w14:textId="77777777" w:rsidR="005906E1" w:rsidRPr="00DB37AE" w:rsidRDefault="005906E1" w:rsidP="004B1016">
            <w:pPr>
              <w:spacing w:after="0" w:line="240" w:lineRule="auto"/>
              <w:rPr>
                <w:rFonts w:ascii="Times New Roman" w:eastAsia="Times New Roman" w:hAnsi="Times New Roman" w:cs="Times New Roman"/>
                <w:b/>
                <w:color w:val="000000"/>
                <w:lang w:eastAsia="en-GB"/>
              </w:rPr>
            </w:pPr>
            <w:r w:rsidRPr="00DB37AE">
              <w:rPr>
                <w:rFonts w:ascii="Times New Roman" w:eastAsia="Times New Roman" w:hAnsi="Times New Roman" w:cs="Times New Roman"/>
                <w:b/>
                <w:color w:val="000000"/>
                <w:lang w:eastAsia="en-GB"/>
              </w:rPr>
              <w:t>Mean</w:t>
            </w:r>
          </w:p>
        </w:tc>
        <w:tc>
          <w:tcPr>
            <w:tcW w:w="1917" w:type="dxa"/>
            <w:tcBorders>
              <w:top w:val="nil"/>
              <w:left w:val="nil"/>
              <w:bottom w:val="single" w:sz="4" w:space="0" w:color="auto"/>
              <w:right w:val="single" w:sz="4" w:space="0" w:color="auto"/>
            </w:tcBorders>
            <w:shd w:val="clear" w:color="auto" w:fill="auto"/>
            <w:noWrap/>
            <w:vAlign w:val="bottom"/>
            <w:hideMark/>
          </w:tcPr>
          <w:p w14:paraId="43904B68" w14:textId="77777777" w:rsidR="005906E1" w:rsidRPr="00DB37AE" w:rsidRDefault="005906E1" w:rsidP="004B1016">
            <w:pPr>
              <w:spacing w:after="0" w:line="240" w:lineRule="auto"/>
              <w:jc w:val="center"/>
              <w:rPr>
                <w:rFonts w:ascii="Times New Roman" w:eastAsia="Times New Roman" w:hAnsi="Times New Roman" w:cs="Times New Roman"/>
                <w:color w:val="000000"/>
                <w:lang w:eastAsia="en-GB"/>
              </w:rPr>
            </w:pPr>
          </w:p>
        </w:tc>
        <w:tc>
          <w:tcPr>
            <w:tcW w:w="1918" w:type="dxa"/>
            <w:tcBorders>
              <w:top w:val="nil"/>
              <w:left w:val="nil"/>
              <w:bottom w:val="single" w:sz="4" w:space="0" w:color="auto"/>
              <w:right w:val="single" w:sz="4" w:space="0" w:color="auto"/>
            </w:tcBorders>
            <w:shd w:val="clear" w:color="auto" w:fill="auto"/>
            <w:noWrap/>
            <w:vAlign w:val="bottom"/>
            <w:hideMark/>
          </w:tcPr>
          <w:p w14:paraId="11A9B691" w14:textId="77777777" w:rsidR="005906E1" w:rsidRPr="00DB37AE" w:rsidRDefault="005906E1" w:rsidP="004B1016">
            <w:pPr>
              <w:spacing w:after="0" w:line="240" w:lineRule="auto"/>
              <w:jc w:val="center"/>
              <w:rPr>
                <w:rFonts w:ascii="Times New Roman" w:eastAsia="Times New Roman" w:hAnsi="Times New Roman" w:cs="Times New Roman"/>
                <w:color w:val="000000"/>
                <w:lang w:eastAsia="en-GB"/>
              </w:rPr>
            </w:pPr>
          </w:p>
        </w:tc>
      </w:tr>
      <w:tr w:rsidR="005906E1" w:rsidRPr="00DB37AE" w14:paraId="5D19165C"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06C2E321"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hAnsi="Times New Roman" w:cs="Times New Roman"/>
                <w:position w:val="-10"/>
              </w:rPr>
              <w:object w:dxaOrig="240" w:dyaOrig="260" w14:anchorId="5206C34F">
                <v:shape id="_x0000_i1083" type="#_x0000_t75" style="width:12.15pt;height:12.6pt" o:ole="">
                  <v:imagedata r:id="rId119" o:title=""/>
                </v:shape>
                <o:OLEObject Type="Embed" ProgID="Equation.DSMT4" ShapeID="_x0000_i1083" DrawAspect="Content" ObjectID="_1567423458" r:id="rId120"/>
              </w:object>
            </w:r>
            <w:r w:rsidRPr="00DB37AE">
              <w:rPr>
                <w:rFonts w:ascii="Times New Roman" w:hAnsi="Times New Roman" w:cs="Times New Roman"/>
              </w:rPr>
              <w:t>(constant)</w:t>
            </w:r>
          </w:p>
        </w:tc>
        <w:tc>
          <w:tcPr>
            <w:tcW w:w="1917" w:type="dxa"/>
            <w:tcBorders>
              <w:top w:val="nil"/>
              <w:left w:val="nil"/>
              <w:bottom w:val="single" w:sz="4" w:space="0" w:color="auto"/>
              <w:right w:val="single" w:sz="4" w:space="0" w:color="auto"/>
            </w:tcBorders>
            <w:shd w:val="clear" w:color="auto" w:fill="auto"/>
            <w:noWrap/>
            <w:vAlign w:val="bottom"/>
            <w:hideMark/>
          </w:tcPr>
          <w:p w14:paraId="7D901232"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424***</w:t>
            </w:r>
          </w:p>
        </w:tc>
        <w:tc>
          <w:tcPr>
            <w:tcW w:w="1918" w:type="dxa"/>
            <w:tcBorders>
              <w:top w:val="nil"/>
              <w:left w:val="nil"/>
              <w:bottom w:val="single" w:sz="4" w:space="0" w:color="auto"/>
              <w:right w:val="single" w:sz="4" w:space="0" w:color="auto"/>
            </w:tcBorders>
            <w:shd w:val="clear" w:color="auto" w:fill="auto"/>
            <w:noWrap/>
            <w:vAlign w:val="bottom"/>
            <w:hideMark/>
          </w:tcPr>
          <w:p w14:paraId="1B17049F"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427***</w:t>
            </w:r>
          </w:p>
        </w:tc>
      </w:tr>
      <w:tr w:rsidR="005906E1" w:rsidRPr="00DB37AE" w14:paraId="4C5F8239"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267BB605"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917" w:type="dxa"/>
            <w:tcBorders>
              <w:top w:val="nil"/>
              <w:left w:val="nil"/>
              <w:bottom w:val="single" w:sz="4" w:space="0" w:color="auto"/>
              <w:right w:val="single" w:sz="4" w:space="0" w:color="auto"/>
            </w:tcBorders>
            <w:shd w:val="clear" w:color="auto" w:fill="auto"/>
            <w:noWrap/>
            <w:vAlign w:val="bottom"/>
            <w:hideMark/>
          </w:tcPr>
          <w:p w14:paraId="73029530"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[-23</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99]</w:t>
            </w:r>
          </w:p>
        </w:tc>
        <w:tc>
          <w:tcPr>
            <w:tcW w:w="1918" w:type="dxa"/>
            <w:tcBorders>
              <w:top w:val="nil"/>
              <w:left w:val="nil"/>
              <w:bottom w:val="single" w:sz="4" w:space="0" w:color="auto"/>
              <w:right w:val="single" w:sz="4" w:space="0" w:color="auto"/>
            </w:tcBorders>
            <w:shd w:val="clear" w:color="auto" w:fill="auto"/>
            <w:noWrap/>
            <w:vAlign w:val="bottom"/>
            <w:hideMark/>
          </w:tcPr>
          <w:p w14:paraId="45223531"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[-23</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26]</w:t>
            </w:r>
          </w:p>
        </w:tc>
      </w:tr>
      <w:tr w:rsidR="005906E1" w:rsidRPr="00DB37AE" w14:paraId="4A8FDF57"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0713B45B" w14:textId="77777777" w:rsidR="005906E1" w:rsidRPr="00DB37AE" w:rsidRDefault="005906E1" w:rsidP="004B1016">
            <w:pPr>
              <w:spacing w:after="0" w:line="240" w:lineRule="auto"/>
              <w:rPr>
                <w:rFonts w:ascii="Times New Roman" w:eastAsia="Times New Roman" w:hAnsi="Times New Roman" w:cs="Times New Roman"/>
                <w:b/>
                <w:color w:val="000000"/>
                <w:lang w:eastAsia="en-GB"/>
              </w:rPr>
            </w:pPr>
            <w:r w:rsidRPr="00DB37AE">
              <w:rPr>
                <w:rFonts w:ascii="Times New Roman" w:eastAsia="Times New Roman" w:hAnsi="Times New Roman" w:cs="Times New Roman"/>
                <w:b/>
                <w:color w:val="000000"/>
                <w:lang w:eastAsia="en-GB"/>
              </w:rPr>
              <w:t>Variance</w:t>
            </w:r>
          </w:p>
        </w:tc>
        <w:tc>
          <w:tcPr>
            <w:tcW w:w="1917" w:type="dxa"/>
            <w:tcBorders>
              <w:top w:val="nil"/>
              <w:left w:val="nil"/>
              <w:bottom w:val="single" w:sz="4" w:space="0" w:color="auto"/>
              <w:right w:val="single" w:sz="4" w:space="0" w:color="auto"/>
            </w:tcBorders>
            <w:shd w:val="clear" w:color="auto" w:fill="auto"/>
            <w:noWrap/>
            <w:vAlign w:val="bottom"/>
            <w:hideMark/>
          </w:tcPr>
          <w:p w14:paraId="19FAACE6" w14:textId="77777777" w:rsidR="005906E1" w:rsidRPr="00DB37AE" w:rsidRDefault="005906E1" w:rsidP="004B1016">
            <w:pPr>
              <w:spacing w:after="0" w:line="240" w:lineRule="auto"/>
              <w:jc w:val="center"/>
              <w:rPr>
                <w:rFonts w:ascii="Times New Roman" w:eastAsia="Times New Roman" w:hAnsi="Times New Roman" w:cs="Times New Roman"/>
                <w:color w:val="000000"/>
                <w:lang w:eastAsia="en-GB"/>
              </w:rPr>
            </w:pPr>
          </w:p>
        </w:tc>
        <w:tc>
          <w:tcPr>
            <w:tcW w:w="1918" w:type="dxa"/>
            <w:tcBorders>
              <w:top w:val="nil"/>
              <w:left w:val="nil"/>
              <w:bottom w:val="single" w:sz="4" w:space="0" w:color="auto"/>
              <w:right w:val="single" w:sz="4" w:space="0" w:color="auto"/>
            </w:tcBorders>
            <w:shd w:val="clear" w:color="auto" w:fill="auto"/>
            <w:noWrap/>
            <w:vAlign w:val="bottom"/>
            <w:hideMark/>
          </w:tcPr>
          <w:p w14:paraId="40C7C2FB" w14:textId="77777777" w:rsidR="005906E1" w:rsidRPr="00DB37AE" w:rsidRDefault="005906E1" w:rsidP="004B1016">
            <w:pPr>
              <w:spacing w:after="0" w:line="240" w:lineRule="auto"/>
              <w:jc w:val="center"/>
              <w:rPr>
                <w:rFonts w:ascii="Times New Roman" w:eastAsia="Times New Roman" w:hAnsi="Times New Roman" w:cs="Times New Roman"/>
                <w:color w:val="000000"/>
                <w:lang w:eastAsia="en-GB"/>
              </w:rPr>
            </w:pPr>
          </w:p>
        </w:tc>
      </w:tr>
      <w:tr w:rsidR="005906E1" w:rsidRPr="00DB37AE" w14:paraId="014AF384"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0C77E360"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hAnsi="Times New Roman" w:cs="Times New Roman"/>
                <w:position w:val="-6"/>
              </w:rPr>
              <w:object w:dxaOrig="240" w:dyaOrig="220" w14:anchorId="687F9207">
                <v:shape id="_x0000_i1084" type="#_x0000_t75" style="width:12.15pt;height:12.15pt" o:ole="">
                  <v:imagedata r:id="rId103" o:title=""/>
                </v:shape>
                <o:OLEObject Type="Embed" ProgID="Equation.DSMT4" ShapeID="_x0000_i1084" DrawAspect="Content" ObjectID="_1567423459" r:id="rId121"/>
              </w:object>
            </w:r>
            <w:r w:rsidRPr="00DB37AE">
              <w:rPr>
                <w:rFonts w:ascii="Times New Roman" w:eastAsia="Times New Roman" w:hAnsi="Times New Roman" w:cs="Times New Roman"/>
                <w:color w:val="000000"/>
                <w:lang w:eastAsia="en-GB"/>
              </w:rPr>
              <w:t>(constant)</w:t>
            </w:r>
          </w:p>
        </w:tc>
        <w:tc>
          <w:tcPr>
            <w:tcW w:w="1917" w:type="dxa"/>
            <w:tcBorders>
              <w:top w:val="nil"/>
              <w:left w:val="nil"/>
              <w:bottom w:val="single" w:sz="4" w:space="0" w:color="auto"/>
              <w:right w:val="single" w:sz="4" w:space="0" w:color="auto"/>
            </w:tcBorders>
            <w:shd w:val="clear" w:color="auto" w:fill="auto"/>
            <w:noWrap/>
            <w:vAlign w:val="bottom"/>
            <w:hideMark/>
          </w:tcPr>
          <w:p w14:paraId="6E5A9A63"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237***</w:t>
            </w:r>
          </w:p>
        </w:tc>
        <w:tc>
          <w:tcPr>
            <w:tcW w:w="1918" w:type="dxa"/>
            <w:tcBorders>
              <w:top w:val="nil"/>
              <w:left w:val="nil"/>
              <w:bottom w:val="single" w:sz="4" w:space="0" w:color="auto"/>
              <w:right w:val="single" w:sz="4" w:space="0" w:color="auto"/>
            </w:tcBorders>
            <w:shd w:val="clear" w:color="auto" w:fill="auto"/>
            <w:noWrap/>
            <w:vAlign w:val="bottom"/>
            <w:hideMark/>
          </w:tcPr>
          <w:p w14:paraId="24E1B0DE"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00000400***</w:t>
            </w:r>
          </w:p>
        </w:tc>
      </w:tr>
      <w:tr w:rsidR="005906E1" w:rsidRPr="00DB37AE" w14:paraId="5719CD18"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336CD1A4"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917" w:type="dxa"/>
            <w:tcBorders>
              <w:top w:val="nil"/>
              <w:left w:val="nil"/>
              <w:bottom w:val="single" w:sz="4" w:space="0" w:color="auto"/>
              <w:right w:val="single" w:sz="4" w:space="0" w:color="auto"/>
            </w:tcBorders>
            <w:shd w:val="clear" w:color="auto" w:fill="auto"/>
            <w:noWrap/>
            <w:vAlign w:val="bottom"/>
            <w:hideMark/>
          </w:tcPr>
          <w:p w14:paraId="70B34D61"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[-7</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98]</w:t>
            </w:r>
          </w:p>
        </w:tc>
        <w:tc>
          <w:tcPr>
            <w:tcW w:w="1918" w:type="dxa"/>
            <w:tcBorders>
              <w:top w:val="nil"/>
              <w:left w:val="nil"/>
              <w:bottom w:val="single" w:sz="4" w:space="0" w:color="auto"/>
              <w:right w:val="single" w:sz="4" w:space="0" w:color="auto"/>
            </w:tcBorders>
            <w:shd w:val="clear" w:color="auto" w:fill="auto"/>
            <w:noWrap/>
            <w:vAlign w:val="bottom"/>
            <w:hideMark/>
          </w:tcPr>
          <w:p w14:paraId="29AC6E8C"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[6</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62]</w:t>
            </w:r>
          </w:p>
        </w:tc>
      </w:tr>
      <w:tr w:rsidR="005906E1" w:rsidRPr="00DB37AE" w14:paraId="68EBBBA4"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tcPr>
          <w:p w14:paraId="13DE0290"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hAnsi="Times New Roman" w:cs="Times New Roman"/>
                <w:position w:val="-6"/>
              </w:rPr>
              <w:object w:dxaOrig="240" w:dyaOrig="220" w14:anchorId="0111F8B4">
                <v:shape id="_x0000_i1085" type="#_x0000_t75" style="width:12.15pt;height:12.15pt" o:ole="">
                  <v:imagedata r:id="rId105" o:title=""/>
                </v:shape>
                <o:OLEObject Type="Embed" ProgID="Equation.DSMT4" ShapeID="_x0000_i1085" DrawAspect="Content" ObjectID="_1567423460" r:id="rId122"/>
              </w:object>
            </w:r>
            <w:r w:rsidRPr="00DB37AE">
              <w:rPr>
                <w:rFonts w:ascii="Times New Roman" w:hAnsi="Times New Roman" w:cs="Times New Roman"/>
              </w:rPr>
              <w:t>(</w:t>
            </w:r>
            <w:r w:rsidRPr="00DB37AE">
              <w:rPr>
                <w:rFonts w:ascii="Times New Roman" w:eastAsia="Times New Roman" w:hAnsi="Times New Roman" w:cs="Times New Roman"/>
                <w:color w:val="000000"/>
                <w:lang w:eastAsia="en-GB"/>
              </w:rPr>
              <w:t>ARCH effect)</w:t>
            </w:r>
          </w:p>
        </w:tc>
        <w:tc>
          <w:tcPr>
            <w:tcW w:w="1917" w:type="dxa"/>
            <w:tcBorders>
              <w:top w:val="nil"/>
              <w:left w:val="nil"/>
              <w:bottom w:val="single" w:sz="4" w:space="0" w:color="auto"/>
              <w:right w:val="single" w:sz="4" w:space="0" w:color="auto"/>
            </w:tcBorders>
            <w:shd w:val="clear" w:color="auto" w:fill="auto"/>
            <w:noWrap/>
            <w:vAlign w:val="bottom"/>
          </w:tcPr>
          <w:p w14:paraId="471516EB"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297***</w:t>
            </w:r>
          </w:p>
        </w:tc>
        <w:tc>
          <w:tcPr>
            <w:tcW w:w="1918" w:type="dxa"/>
            <w:tcBorders>
              <w:top w:val="nil"/>
              <w:left w:val="nil"/>
              <w:bottom w:val="single" w:sz="4" w:space="0" w:color="auto"/>
              <w:right w:val="single" w:sz="4" w:space="0" w:color="auto"/>
            </w:tcBorders>
            <w:shd w:val="clear" w:color="auto" w:fill="auto"/>
            <w:noWrap/>
            <w:vAlign w:val="bottom"/>
          </w:tcPr>
          <w:p w14:paraId="0F1D0F97"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185***</w:t>
            </w:r>
          </w:p>
        </w:tc>
      </w:tr>
      <w:tr w:rsidR="005906E1" w:rsidRPr="00DB37AE" w14:paraId="29220088"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tcPr>
          <w:p w14:paraId="368A6DBA"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917" w:type="dxa"/>
            <w:tcBorders>
              <w:top w:val="nil"/>
              <w:left w:val="nil"/>
              <w:bottom w:val="single" w:sz="4" w:space="0" w:color="auto"/>
              <w:right w:val="single" w:sz="4" w:space="0" w:color="auto"/>
            </w:tcBorders>
            <w:shd w:val="clear" w:color="auto" w:fill="auto"/>
            <w:noWrap/>
            <w:vAlign w:val="bottom"/>
          </w:tcPr>
          <w:p w14:paraId="77A048AA"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61]</w:t>
            </w:r>
          </w:p>
        </w:tc>
        <w:tc>
          <w:tcPr>
            <w:tcW w:w="1918" w:type="dxa"/>
            <w:tcBorders>
              <w:top w:val="nil"/>
              <w:left w:val="nil"/>
              <w:bottom w:val="single" w:sz="4" w:space="0" w:color="auto"/>
              <w:right w:val="single" w:sz="4" w:space="0" w:color="auto"/>
            </w:tcBorders>
            <w:shd w:val="clear" w:color="auto" w:fill="auto"/>
            <w:noWrap/>
            <w:vAlign w:val="bottom"/>
          </w:tcPr>
          <w:p w14:paraId="5B10A8A1"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[9</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43]</w:t>
            </w:r>
          </w:p>
        </w:tc>
      </w:tr>
      <w:tr w:rsidR="005906E1" w:rsidRPr="00DB37AE" w14:paraId="1973D06C"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187B254B"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hAnsi="Times New Roman" w:cs="Times New Roman"/>
                <w:position w:val="-10"/>
              </w:rPr>
              <w:object w:dxaOrig="240" w:dyaOrig="320" w14:anchorId="297EC2EC">
                <v:shape id="_x0000_i1086" type="#_x0000_t75" style="width:12.15pt;height:14.95pt" o:ole="">
                  <v:imagedata r:id="rId107" o:title=""/>
                </v:shape>
                <o:OLEObject Type="Embed" ProgID="Equation.DSMT4" ShapeID="_x0000_i1086" DrawAspect="Content" ObjectID="_1567423461" r:id="rId123"/>
              </w:object>
            </w:r>
            <w:r w:rsidRPr="00DB37AE">
              <w:rPr>
                <w:rFonts w:ascii="Times New Roman" w:eastAsia="Times New Roman" w:hAnsi="Times New Roman" w:cs="Times New Roman"/>
                <w:color w:val="000000"/>
                <w:lang w:eastAsia="en-GB"/>
              </w:rPr>
              <w:t>(GARCH effect)</w:t>
            </w:r>
          </w:p>
        </w:tc>
        <w:tc>
          <w:tcPr>
            <w:tcW w:w="1917" w:type="dxa"/>
            <w:tcBorders>
              <w:top w:val="nil"/>
              <w:left w:val="nil"/>
              <w:bottom w:val="single" w:sz="4" w:space="0" w:color="auto"/>
              <w:right w:val="single" w:sz="4" w:space="0" w:color="auto"/>
            </w:tcBorders>
            <w:shd w:val="clear" w:color="auto" w:fill="auto"/>
            <w:noWrap/>
            <w:vAlign w:val="bottom"/>
            <w:hideMark/>
          </w:tcPr>
          <w:p w14:paraId="47527773"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970***</w:t>
            </w:r>
          </w:p>
        </w:tc>
        <w:tc>
          <w:tcPr>
            <w:tcW w:w="1918" w:type="dxa"/>
            <w:tcBorders>
              <w:top w:val="nil"/>
              <w:left w:val="nil"/>
              <w:bottom w:val="single" w:sz="4" w:space="0" w:color="auto"/>
              <w:right w:val="single" w:sz="4" w:space="0" w:color="auto"/>
            </w:tcBorders>
            <w:shd w:val="clear" w:color="auto" w:fill="auto"/>
            <w:noWrap/>
            <w:vAlign w:val="bottom"/>
            <w:hideMark/>
          </w:tcPr>
          <w:p w14:paraId="41BD6260"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852***</w:t>
            </w:r>
          </w:p>
        </w:tc>
      </w:tr>
      <w:tr w:rsidR="005906E1" w:rsidRPr="00DB37AE" w14:paraId="30E3901B"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0B0F8705"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917" w:type="dxa"/>
            <w:tcBorders>
              <w:top w:val="nil"/>
              <w:left w:val="nil"/>
              <w:bottom w:val="single" w:sz="4" w:space="0" w:color="auto"/>
              <w:right w:val="single" w:sz="4" w:space="0" w:color="auto"/>
            </w:tcBorders>
            <w:shd w:val="clear" w:color="auto" w:fill="auto"/>
            <w:noWrap/>
            <w:vAlign w:val="bottom"/>
            <w:hideMark/>
          </w:tcPr>
          <w:p w14:paraId="6DBB7EBD"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[273</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12]</w:t>
            </w:r>
          </w:p>
        </w:tc>
        <w:tc>
          <w:tcPr>
            <w:tcW w:w="1918" w:type="dxa"/>
            <w:tcBorders>
              <w:top w:val="nil"/>
              <w:left w:val="nil"/>
              <w:bottom w:val="single" w:sz="4" w:space="0" w:color="auto"/>
              <w:right w:val="single" w:sz="4" w:space="0" w:color="auto"/>
            </w:tcBorders>
            <w:shd w:val="clear" w:color="auto" w:fill="auto"/>
            <w:noWrap/>
            <w:vAlign w:val="bottom"/>
            <w:hideMark/>
          </w:tcPr>
          <w:p w14:paraId="4CFA1424"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[104</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13]</w:t>
            </w:r>
          </w:p>
        </w:tc>
      </w:tr>
      <w:tr w:rsidR="005906E1" w:rsidRPr="00DB37AE" w14:paraId="7D32CE7E"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251C2C49"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hAnsi="Times New Roman" w:cs="Times New Roman"/>
                <w:position w:val="-10"/>
              </w:rPr>
              <w:object w:dxaOrig="200" w:dyaOrig="260" w14:anchorId="7F088DAE">
                <v:shape id="_x0000_i1087" type="#_x0000_t75" style="width:10.3pt;height:12.6pt" o:ole="">
                  <v:imagedata r:id="rId124" o:title=""/>
                </v:shape>
                <o:OLEObject Type="Embed" ProgID="Equation.DSMT4" ShapeID="_x0000_i1087" DrawAspect="Content" ObjectID="_1567423462" r:id="rId125"/>
              </w:object>
            </w:r>
            <w:r w:rsidRPr="00DB37AE">
              <w:rPr>
                <w:rFonts w:ascii="Times New Roman" w:hAnsi="Times New Roman" w:cs="Times New Roman"/>
              </w:rPr>
              <w:t>(leverage effect)</w:t>
            </w:r>
          </w:p>
        </w:tc>
        <w:tc>
          <w:tcPr>
            <w:tcW w:w="1917" w:type="dxa"/>
            <w:tcBorders>
              <w:top w:val="nil"/>
              <w:left w:val="nil"/>
              <w:bottom w:val="single" w:sz="4" w:space="0" w:color="auto"/>
              <w:right w:val="single" w:sz="4" w:space="0" w:color="auto"/>
            </w:tcBorders>
            <w:shd w:val="clear" w:color="auto" w:fill="auto"/>
            <w:noWrap/>
            <w:vAlign w:val="bottom"/>
            <w:hideMark/>
          </w:tcPr>
          <w:p w14:paraId="44DBA324"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0458***</w:t>
            </w:r>
          </w:p>
        </w:tc>
        <w:tc>
          <w:tcPr>
            <w:tcW w:w="1918" w:type="dxa"/>
            <w:tcBorders>
              <w:top w:val="nil"/>
              <w:left w:val="nil"/>
              <w:bottom w:val="single" w:sz="4" w:space="0" w:color="auto"/>
              <w:right w:val="single" w:sz="4" w:space="0" w:color="auto"/>
            </w:tcBorders>
            <w:shd w:val="clear" w:color="auto" w:fill="auto"/>
            <w:noWrap/>
            <w:vAlign w:val="bottom"/>
            <w:hideMark/>
          </w:tcPr>
          <w:p w14:paraId="390E85E1"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0702**</w:t>
            </w:r>
          </w:p>
        </w:tc>
      </w:tr>
      <w:tr w:rsidR="005906E1" w:rsidRPr="00DB37AE" w14:paraId="38B4326B"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2128BC19"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p>
        </w:tc>
        <w:tc>
          <w:tcPr>
            <w:tcW w:w="1917" w:type="dxa"/>
            <w:tcBorders>
              <w:top w:val="nil"/>
              <w:left w:val="nil"/>
              <w:bottom w:val="single" w:sz="4" w:space="0" w:color="auto"/>
              <w:right w:val="single" w:sz="4" w:space="0" w:color="auto"/>
            </w:tcBorders>
            <w:shd w:val="clear" w:color="auto" w:fill="auto"/>
            <w:noWrap/>
            <w:vAlign w:val="bottom"/>
            <w:hideMark/>
          </w:tcPr>
          <w:p w14:paraId="32C4DC88"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[-3</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35]</w:t>
            </w:r>
          </w:p>
        </w:tc>
        <w:tc>
          <w:tcPr>
            <w:tcW w:w="1918" w:type="dxa"/>
            <w:tcBorders>
              <w:top w:val="nil"/>
              <w:left w:val="nil"/>
              <w:bottom w:val="single" w:sz="4" w:space="0" w:color="auto"/>
              <w:right w:val="single" w:sz="4" w:space="0" w:color="auto"/>
            </w:tcBorders>
            <w:shd w:val="clear" w:color="auto" w:fill="auto"/>
            <w:noWrap/>
            <w:vAlign w:val="bottom"/>
            <w:hideMark/>
          </w:tcPr>
          <w:p w14:paraId="454D11E4"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87]</w:t>
            </w:r>
          </w:p>
        </w:tc>
      </w:tr>
      <w:tr w:rsidR="005906E1" w:rsidRPr="00DB37AE" w14:paraId="4097F1DD"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73FEFD7F"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 </w:t>
            </w:r>
            <w:r w:rsidRPr="00DB37AE">
              <w:rPr>
                <w:rFonts w:ascii="Times New Roman" w:hAnsi="Times New Roman" w:cs="Times New Roman"/>
                <w:position w:val="-10"/>
              </w:rPr>
              <w:object w:dxaOrig="620" w:dyaOrig="320" w14:anchorId="06304F87">
                <v:shape id="_x0000_i1088" type="#_x0000_t75" style="width:29.9pt;height:14.95pt" o:ole="">
                  <v:imagedata r:id="rId126" o:title=""/>
                </v:shape>
                <o:OLEObject Type="Embed" ProgID="Equation.DSMT4" ShapeID="_x0000_i1088" DrawAspect="Content" ObjectID="_1567423463" r:id="rId127"/>
              </w:object>
            </w:r>
          </w:p>
        </w:tc>
        <w:tc>
          <w:tcPr>
            <w:tcW w:w="1917" w:type="dxa"/>
            <w:tcBorders>
              <w:top w:val="nil"/>
              <w:left w:val="nil"/>
              <w:bottom w:val="single" w:sz="4" w:space="0" w:color="auto"/>
              <w:right w:val="single" w:sz="4" w:space="0" w:color="auto"/>
            </w:tcBorders>
            <w:shd w:val="clear" w:color="auto" w:fill="auto"/>
            <w:noWrap/>
            <w:vAlign w:val="bottom"/>
            <w:hideMark/>
          </w:tcPr>
          <w:p w14:paraId="184FEE0C"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2669957</w:t>
            </w:r>
          </w:p>
        </w:tc>
        <w:tc>
          <w:tcPr>
            <w:tcW w:w="1918" w:type="dxa"/>
            <w:tcBorders>
              <w:top w:val="nil"/>
              <w:left w:val="nil"/>
              <w:bottom w:val="single" w:sz="4" w:space="0" w:color="auto"/>
              <w:right w:val="single" w:sz="4" w:space="0" w:color="auto"/>
            </w:tcBorders>
            <w:shd w:val="clear" w:color="auto" w:fill="auto"/>
            <w:noWrap/>
            <w:vAlign w:val="bottom"/>
            <w:hideMark/>
          </w:tcPr>
          <w:p w14:paraId="4D6BEE0B"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0371481</w:t>
            </w:r>
          </w:p>
        </w:tc>
      </w:tr>
      <w:tr w:rsidR="005906E1" w:rsidRPr="00DB37AE" w14:paraId="56C085DA"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20268B45"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Log likelihood</w:t>
            </w:r>
          </w:p>
        </w:tc>
        <w:tc>
          <w:tcPr>
            <w:tcW w:w="1917" w:type="dxa"/>
            <w:tcBorders>
              <w:top w:val="nil"/>
              <w:left w:val="nil"/>
              <w:bottom w:val="single" w:sz="4" w:space="0" w:color="auto"/>
              <w:right w:val="single" w:sz="4" w:space="0" w:color="auto"/>
            </w:tcBorders>
            <w:shd w:val="clear" w:color="auto" w:fill="auto"/>
            <w:noWrap/>
            <w:vAlign w:val="bottom"/>
            <w:hideMark/>
          </w:tcPr>
          <w:p w14:paraId="01B9A3B2"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8301</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552</w:t>
            </w:r>
          </w:p>
        </w:tc>
        <w:tc>
          <w:tcPr>
            <w:tcW w:w="1918" w:type="dxa"/>
            <w:tcBorders>
              <w:top w:val="nil"/>
              <w:left w:val="nil"/>
              <w:bottom w:val="single" w:sz="4" w:space="0" w:color="auto"/>
              <w:right w:val="single" w:sz="4" w:space="0" w:color="auto"/>
            </w:tcBorders>
            <w:shd w:val="clear" w:color="auto" w:fill="auto"/>
            <w:noWrap/>
            <w:vAlign w:val="bottom"/>
            <w:hideMark/>
          </w:tcPr>
          <w:p w14:paraId="49C99E08"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8290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645</w:t>
            </w:r>
          </w:p>
        </w:tc>
      </w:tr>
      <w:tr w:rsidR="005906E1" w:rsidRPr="00DB37AE" w14:paraId="0FB78AFA"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32DBF116"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N</w:t>
            </w:r>
          </w:p>
        </w:tc>
        <w:tc>
          <w:tcPr>
            <w:tcW w:w="1917" w:type="dxa"/>
            <w:tcBorders>
              <w:top w:val="nil"/>
              <w:left w:val="nil"/>
              <w:bottom w:val="single" w:sz="4" w:space="0" w:color="auto"/>
              <w:right w:val="single" w:sz="4" w:space="0" w:color="auto"/>
            </w:tcBorders>
            <w:shd w:val="clear" w:color="auto" w:fill="auto"/>
            <w:noWrap/>
            <w:vAlign w:val="bottom"/>
            <w:hideMark/>
          </w:tcPr>
          <w:p w14:paraId="3ABC9A41" w14:textId="77777777" w:rsidR="005906E1" w:rsidRPr="00DB37AE" w:rsidRDefault="005906E1" w:rsidP="004B1016">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2986</w:t>
            </w:r>
          </w:p>
        </w:tc>
        <w:tc>
          <w:tcPr>
            <w:tcW w:w="1918" w:type="dxa"/>
            <w:tcBorders>
              <w:top w:val="nil"/>
              <w:left w:val="nil"/>
              <w:bottom w:val="single" w:sz="4" w:space="0" w:color="auto"/>
              <w:right w:val="single" w:sz="4" w:space="0" w:color="auto"/>
            </w:tcBorders>
            <w:shd w:val="clear" w:color="auto" w:fill="auto"/>
            <w:noWrap/>
            <w:vAlign w:val="bottom"/>
            <w:hideMark/>
          </w:tcPr>
          <w:p w14:paraId="70769178" w14:textId="77777777" w:rsidR="005906E1" w:rsidRPr="00DB37AE" w:rsidRDefault="005906E1" w:rsidP="004B1016">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2986</w:t>
            </w:r>
          </w:p>
        </w:tc>
      </w:tr>
      <w:tr w:rsidR="005906E1" w:rsidRPr="00DB37AE" w14:paraId="2EECAC97"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0F5B5F55"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Style w:val="st"/>
                <w:rFonts w:ascii="Times New Roman" w:hAnsi="Times New Roman" w:cs="Times New Roman"/>
              </w:rPr>
              <w:t>Akaike Info. criterion</w:t>
            </w:r>
            <w:r w:rsidRPr="00DB37AE">
              <w:rPr>
                <w:rFonts w:ascii="Times New Roman" w:eastAsia="Times New Roman" w:hAnsi="Times New Roman" w:cs="Times New Roman"/>
                <w:color w:val="000000"/>
                <w:lang w:eastAsia="en-GB"/>
              </w:rPr>
              <w:t xml:space="preserve"> (AIC)</w:t>
            </w:r>
          </w:p>
        </w:tc>
        <w:tc>
          <w:tcPr>
            <w:tcW w:w="1917" w:type="dxa"/>
            <w:tcBorders>
              <w:top w:val="nil"/>
              <w:left w:val="nil"/>
              <w:bottom w:val="single" w:sz="4" w:space="0" w:color="auto"/>
              <w:right w:val="single" w:sz="4" w:space="0" w:color="auto"/>
            </w:tcBorders>
            <w:shd w:val="clear" w:color="auto" w:fill="auto"/>
            <w:noWrap/>
            <w:vAlign w:val="bottom"/>
            <w:hideMark/>
          </w:tcPr>
          <w:p w14:paraId="3F64F06F"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-16591</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1</w:t>
            </w:r>
          </w:p>
        </w:tc>
        <w:tc>
          <w:tcPr>
            <w:tcW w:w="1918" w:type="dxa"/>
            <w:tcBorders>
              <w:top w:val="nil"/>
              <w:left w:val="nil"/>
              <w:bottom w:val="single" w:sz="4" w:space="0" w:color="auto"/>
              <w:right w:val="single" w:sz="4" w:space="0" w:color="auto"/>
            </w:tcBorders>
            <w:shd w:val="clear" w:color="auto" w:fill="auto"/>
            <w:noWrap/>
            <w:vAlign w:val="bottom"/>
            <w:hideMark/>
          </w:tcPr>
          <w:p w14:paraId="1E68A0C7"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-16569</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3</w:t>
            </w:r>
          </w:p>
        </w:tc>
      </w:tr>
      <w:tr w:rsidR="005906E1" w:rsidRPr="00DB37AE" w14:paraId="1486761D" w14:textId="77777777" w:rsidTr="004B1016">
        <w:trPr>
          <w:trHeight w:val="322"/>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48A5DC78"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Style w:val="st"/>
                <w:rFonts w:ascii="Times New Roman" w:hAnsi="Times New Roman" w:cs="Times New Roman"/>
              </w:rPr>
              <w:t>Schwarz Info. criterion (</w:t>
            </w:r>
            <w:r w:rsidRPr="00DB37AE">
              <w:rPr>
                <w:rFonts w:ascii="Times New Roman" w:eastAsia="Times New Roman" w:hAnsi="Times New Roman" w:cs="Times New Roman"/>
                <w:color w:val="000000"/>
                <w:lang w:eastAsia="en-GB"/>
              </w:rPr>
              <w:t>SIC)</w:t>
            </w:r>
          </w:p>
        </w:tc>
        <w:tc>
          <w:tcPr>
            <w:tcW w:w="1917" w:type="dxa"/>
            <w:tcBorders>
              <w:top w:val="nil"/>
              <w:left w:val="nil"/>
              <w:bottom w:val="single" w:sz="4" w:space="0" w:color="auto"/>
              <w:right w:val="single" w:sz="4" w:space="0" w:color="auto"/>
            </w:tcBorders>
            <w:shd w:val="clear" w:color="auto" w:fill="auto"/>
            <w:noWrap/>
            <w:vAlign w:val="bottom"/>
            <w:hideMark/>
          </w:tcPr>
          <w:p w14:paraId="1E07C99A"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-16555</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1</w:t>
            </w:r>
          </w:p>
        </w:tc>
        <w:tc>
          <w:tcPr>
            <w:tcW w:w="1918" w:type="dxa"/>
            <w:tcBorders>
              <w:top w:val="nil"/>
              <w:left w:val="nil"/>
              <w:bottom w:val="single" w:sz="4" w:space="0" w:color="auto"/>
              <w:right w:val="single" w:sz="4" w:space="0" w:color="auto"/>
            </w:tcBorders>
            <w:shd w:val="clear" w:color="auto" w:fill="auto"/>
            <w:noWrap/>
            <w:vAlign w:val="bottom"/>
            <w:hideMark/>
          </w:tcPr>
          <w:p w14:paraId="2BCDE2E7" w14:textId="77777777" w:rsidR="005906E1" w:rsidRPr="00DB37AE" w:rsidRDefault="005906E1" w:rsidP="00653DFA">
            <w:pPr>
              <w:spacing w:after="0" w:line="240" w:lineRule="auto"/>
              <w:jc w:val="center"/>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-16533</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3</w:t>
            </w:r>
          </w:p>
        </w:tc>
      </w:tr>
      <w:tr w:rsidR="005906E1" w:rsidRPr="00DB37AE" w14:paraId="6358968A" w14:textId="77777777" w:rsidTr="004B1016">
        <w:trPr>
          <w:trHeight w:val="322"/>
        </w:trPr>
        <w:tc>
          <w:tcPr>
            <w:tcW w:w="7424" w:type="dxa"/>
            <w:gridSpan w:val="3"/>
            <w:tcBorders>
              <w:top w:val="nil"/>
              <w:left w:val="single" w:sz="4" w:space="0" w:color="auto"/>
              <w:bottom w:val="single" w:sz="4" w:space="0" w:color="auto"/>
              <w:right w:val="single" w:sz="4" w:space="0" w:color="auto"/>
            </w:tcBorders>
            <w:shd w:val="clear" w:color="auto" w:fill="auto"/>
            <w:noWrap/>
            <w:vAlign w:val="bottom"/>
            <w:hideMark/>
          </w:tcPr>
          <w:p w14:paraId="056DE0E0" w14:textId="77777777" w:rsidR="005906E1" w:rsidRPr="00DB37AE" w:rsidRDefault="005906E1" w:rsidP="004B1016">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t statistics in brackets</w:t>
            </w:r>
          </w:p>
        </w:tc>
      </w:tr>
      <w:tr w:rsidR="005906E1" w:rsidRPr="00DB37AE" w14:paraId="423FECEC" w14:textId="77777777" w:rsidTr="004B1016">
        <w:trPr>
          <w:trHeight w:val="322"/>
        </w:trPr>
        <w:tc>
          <w:tcPr>
            <w:tcW w:w="7424" w:type="dxa"/>
            <w:gridSpan w:val="3"/>
            <w:tcBorders>
              <w:top w:val="nil"/>
              <w:left w:val="single" w:sz="4" w:space="0" w:color="auto"/>
              <w:bottom w:val="single" w:sz="4" w:space="0" w:color="auto"/>
              <w:right w:val="single" w:sz="4" w:space="0" w:color="auto"/>
            </w:tcBorders>
            <w:shd w:val="clear" w:color="auto" w:fill="auto"/>
            <w:noWrap/>
            <w:vAlign w:val="bottom"/>
            <w:hideMark/>
          </w:tcPr>
          <w:p w14:paraId="58940991" w14:textId="77777777" w:rsidR="005906E1" w:rsidRPr="00DB37AE" w:rsidRDefault="005906E1" w:rsidP="00653DFA">
            <w:pPr>
              <w:spacing w:after="0" w:line="240" w:lineRule="auto"/>
              <w:rPr>
                <w:rFonts w:ascii="Times New Roman" w:eastAsia="Times New Roman" w:hAnsi="Times New Roman" w:cs="Times New Roman"/>
                <w:color w:val="000000"/>
                <w:lang w:eastAsia="en-GB"/>
              </w:rPr>
            </w:pPr>
            <w:r w:rsidRPr="00DB37AE">
              <w:rPr>
                <w:rFonts w:ascii="Times New Roman" w:eastAsia="Times New Roman" w:hAnsi="Times New Roman" w:cs="Times New Roman"/>
                <w:color w:val="000000"/>
                <w:lang w:eastAsia="en-GB"/>
              </w:rPr>
              <w:t>*</w:t>
            </w:r>
            <w:r w:rsidR="00140943" w:rsidRPr="00DB37AE">
              <w:rPr>
                <w:rFonts w:ascii="Times New Roman" w:eastAsia="Times New Roman" w:hAnsi="Times New Roman" w:cs="Times New Roman"/>
                <w:color w:val="000000"/>
                <w:lang w:eastAsia="en-GB"/>
              </w:rPr>
              <w:t xml:space="preserve"> </w:t>
            </w:r>
            <w:r w:rsidRPr="00DB37AE">
              <w:rPr>
                <w:rFonts w:ascii="Times New Roman" w:eastAsia="Times New Roman" w:hAnsi="Times New Roman" w:cs="Times New Roman"/>
                <w:color w:val="000000"/>
                <w:lang w:eastAsia="en-GB"/>
              </w:rPr>
              <w:t>p</w:t>
            </w:r>
            <w:r w:rsidR="00140943" w:rsidRPr="00DB37AE">
              <w:rPr>
                <w:rFonts w:ascii="Times New Roman" w:eastAsia="Times New Roman" w:hAnsi="Times New Roman" w:cs="Times New Roman"/>
                <w:color w:val="000000"/>
                <w:lang w:eastAsia="en-GB"/>
              </w:rPr>
              <w:t xml:space="preserve"> </w:t>
            </w:r>
            <w:r w:rsidRPr="00DB37AE">
              <w:rPr>
                <w:rFonts w:ascii="Times New Roman" w:eastAsia="Times New Roman" w:hAnsi="Times New Roman" w:cs="Times New Roman"/>
                <w:color w:val="000000"/>
                <w:lang w:eastAsia="en-GB"/>
              </w:rPr>
              <w:t>&lt;</w:t>
            </w:r>
            <w:r w:rsidR="00140943" w:rsidRPr="00DB37AE">
              <w:rPr>
                <w:rFonts w:ascii="Times New Roman" w:eastAsia="Times New Roman" w:hAnsi="Times New Roman" w:cs="Times New Roman"/>
                <w:color w:val="000000"/>
                <w:lang w:eastAsia="en-GB"/>
              </w:rPr>
              <w:t xml:space="preserve"> </w:t>
            </w: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05</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 xml:space="preserve"> **</w:t>
            </w:r>
            <w:r w:rsidR="00140943" w:rsidRPr="00DB37AE">
              <w:rPr>
                <w:rFonts w:ascii="Times New Roman" w:eastAsia="Times New Roman" w:hAnsi="Times New Roman" w:cs="Times New Roman"/>
                <w:color w:val="000000"/>
                <w:lang w:eastAsia="en-GB"/>
              </w:rPr>
              <w:t xml:space="preserve"> </w:t>
            </w:r>
            <w:r w:rsidRPr="00DB37AE">
              <w:rPr>
                <w:rFonts w:ascii="Times New Roman" w:eastAsia="Times New Roman" w:hAnsi="Times New Roman" w:cs="Times New Roman"/>
                <w:color w:val="000000"/>
                <w:lang w:eastAsia="en-GB"/>
              </w:rPr>
              <w:t>p</w:t>
            </w:r>
            <w:r w:rsidR="00140943" w:rsidRPr="00DB37AE">
              <w:rPr>
                <w:rFonts w:ascii="Times New Roman" w:eastAsia="Times New Roman" w:hAnsi="Times New Roman" w:cs="Times New Roman"/>
                <w:color w:val="000000"/>
                <w:lang w:eastAsia="en-GB"/>
              </w:rPr>
              <w:t xml:space="preserve"> </w:t>
            </w:r>
            <w:r w:rsidRPr="00DB37AE">
              <w:rPr>
                <w:rFonts w:ascii="Times New Roman" w:eastAsia="Times New Roman" w:hAnsi="Times New Roman" w:cs="Times New Roman"/>
                <w:color w:val="000000"/>
                <w:lang w:eastAsia="en-GB"/>
              </w:rPr>
              <w:t>&lt;</w:t>
            </w:r>
            <w:r w:rsidR="00140943" w:rsidRPr="00DB37AE">
              <w:rPr>
                <w:rFonts w:ascii="Times New Roman" w:eastAsia="Times New Roman" w:hAnsi="Times New Roman" w:cs="Times New Roman"/>
                <w:color w:val="000000"/>
                <w:lang w:eastAsia="en-GB"/>
              </w:rPr>
              <w:t xml:space="preserve"> </w:t>
            </w: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01</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 xml:space="preserve"> ***</w:t>
            </w:r>
            <w:r w:rsidR="00140943" w:rsidRPr="00DB37AE">
              <w:rPr>
                <w:rFonts w:ascii="Times New Roman" w:eastAsia="Times New Roman" w:hAnsi="Times New Roman" w:cs="Times New Roman"/>
                <w:color w:val="000000"/>
                <w:lang w:eastAsia="en-GB"/>
              </w:rPr>
              <w:t xml:space="preserve"> </w:t>
            </w:r>
            <w:r w:rsidRPr="00DB37AE">
              <w:rPr>
                <w:rFonts w:ascii="Times New Roman" w:eastAsia="Times New Roman" w:hAnsi="Times New Roman" w:cs="Times New Roman"/>
                <w:color w:val="000000"/>
                <w:lang w:eastAsia="en-GB"/>
              </w:rPr>
              <w:t>p</w:t>
            </w:r>
            <w:r w:rsidR="00140943" w:rsidRPr="00DB37AE">
              <w:rPr>
                <w:rFonts w:ascii="Times New Roman" w:eastAsia="Times New Roman" w:hAnsi="Times New Roman" w:cs="Times New Roman"/>
                <w:color w:val="000000"/>
                <w:lang w:eastAsia="en-GB"/>
              </w:rPr>
              <w:t xml:space="preserve"> </w:t>
            </w:r>
            <w:r w:rsidRPr="00DB37AE">
              <w:rPr>
                <w:rFonts w:ascii="Times New Roman" w:eastAsia="Times New Roman" w:hAnsi="Times New Roman" w:cs="Times New Roman"/>
                <w:color w:val="000000"/>
                <w:lang w:eastAsia="en-GB"/>
              </w:rPr>
              <w:t>&lt;</w:t>
            </w:r>
            <w:r w:rsidR="00140943" w:rsidRPr="00DB37AE">
              <w:rPr>
                <w:rFonts w:ascii="Times New Roman" w:eastAsia="Times New Roman" w:hAnsi="Times New Roman" w:cs="Times New Roman"/>
                <w:color w:val="000000"/>
                <w:lang w:eastAsia="en-GB"/>
              </w:rPr>
              <w:t xml:space="preserve"> </w:t>
            </w:r>
            <w:r w:rsidRPr="00DB37AE">
              <w:rPr>
                <w:rFonts w:ascii="Times New Roman" w:eastAsia="Times New Roman" w:hAnsi="Times New Roman" w:cs="Times New Roman"/>
                <w:color w:val="000000"/>
                <w:lang w:eastAsia="en-GB"/>
              </w:rPr>
              <w:t>0</w:t>
            </w:r>
            <w:r w:rsidR="00140943" w:rsidRPr="00DB37AE">
              <w:rPr>
                <w:rFonts w:ascii="Times New Roman" w:eastAsia="Times New Roman" w:hAnsi="Times New Roman" w:cs="Times New Roman"/>
                <w:color w:val="000000"/>
                <w:lang w:eastAsia="en-GB"/>
              </w:rPr>
              <w:t>,</w:t>
            </w:r>
            <w:r w:rsidRPr="00DB37AE">
              <w:rPr>
                <w:rFonts w:ascii="Times New Roman" w:eastAsia="Times New Roman" w:hAnsi="Times New Roman" w:cs="Times New Roman"/>
                <w:color w:val="000000"/>
                <w:lang w:eastAsia="en-GB"/>
              </w:rPr>
              <w:t>001</w:t>
            </w:r>
          </w:p>
        </w:tc>
      </w:tr>
    </w:tbl>
    <w:p w14:paraId="2970ED22" w14:textId="77777777" w:rsidR="005906E1" w:rsidRPr="00DB37AE" w:rsidRDefault="005906E1" w:rsidP="005906E1">
      <w:pPr>
        <w:rPr>
          <w:rFonts w:ascii="Times New Roman" w:hAnsi="Times New Roman" w:cs="Times New Roman"/>
          <w:b/>
          <w:lang w:val="vi-VN"/>
        </w:rPr>
      </w:pPr>
    </w:p>
    <w:p w14:paraId="6C45EB32" w14:textId="77777777" w:rsidR="005906E1" w:rsidRPr="00DB37AE" w:rsidRDefault="005906E1" w:rsidP="008137A9">
      <w:pPr>
        <w:rPr>
          <w:rFonts w:ascii="Times New Roman" w:hAnsi="Times New Roman" w:cs="Times New Roman"/>
          <w:b/>
          <w:sz w:val="24"/>
        </w:rPr>
      </w:pPr>
    </w:p>
    <w:p w14:paraId="515CBFB2" w14:textId="77777777" w:rsidR="005906E1" w:rsidRPr="00DB37AE" w:rsidRDefault="005906E1" w:rsidP="008137A9">
      <w:pPr>
        <w:rPr>
          <w:rFonts w:ascii="Times New Roman" w:hAnsi="Times New Roman" w:cs="Times New Roman"/>
          <w:b/>
          <w:sz w:val="24"/>
        </w:rPr>
      </w:pPr>
    </w:p>
    <w:p w14:paraId="6E32E41B" w14:textId="77777777" w:rsidR="005906E1" w:rsidRPr="00DB37AE" w:rsidRDefault="005906E1" w:rsidP="008137A9">
      <w:pPr>
        <w:rPr>
          <w:rFonts w:ascii="Times New Roman" w:hAnsi="Times New Roman" w:cs="Times New Roman"/>
          <w:b/>
          <w:sz w:val="24"/>
        </w:rPr>
      </w:pPr>
    </w:p>
    <w:p w14:paraId="3165D4D9" w14:textId="77777777" w:rsidR="005906E1" w:rsidRPr="00DB37AE" w:rsidRDefault="005906E1" w:rsidP="008137A9">
      <w:pPr>
        <w:rPr>
          <w:rFonts w:ascii="Times New Roman" w:hAnsi="Times New Roman" w:cs="Times New Roman"/>
          <w:b/>
          <w:sz w:val="24"/>
        </w:rPr>
      </w:pPr>
    </w:p>
    <w:p w14:paraId="2AA3582F" w14:textId="77777777" w:rsidR="005906E1" w:rsidRPr="00DB37AE" w:rsidRDefault="005906E1" w:rsidP="008137A9">
      <w:pPr>
        <w:rPr>
          <w:rFonts w:ascii="Times New Roman" w:hAnsi="Times New Roman" w:cs="Times New Roman"/>
          <w:b/>
          <w:sz w:val="24"/>
        </w:rPr>
      </w:pPr>
    </w:p>
    <w:p w14:paraId="577AC443" w14:textId="77777777" w:rsidR="005906E1" w:rsidRPr="00DB37AE" w:rsidRDefault="005906E1" w:rsidP="008137A9">
      <w:pPr>
        <w:rPr>
          <w:rFonts w:ascii="Times New Roman" w:hAnsi="Times New Roman" w:cs="Times New Roman"/>
          <w:b/>
          <w:sz w:val="24"/>
        </w:rPr>
      </w:pPr>
    </w:p>
    <w:p w14:paraId="1BC8193B" w14:textId="77777777" w:rsidR="005906E1" w:rsidRPr="00DB37AE" w:rsidRDefault="005906E1" w:rsidP="008137A9">
      <w:pPr>
        <w:rPr>
          <w:rFonts w:ascii="Times New Roman" w:hAnsi="Times New Roman" w:cs="Times New Roman"/>
          <w:b/>
          <w:sz w:val="24"/>
        </w:rPr>
      </w:pPr>
    </w:p>
    <w:p w14:paraId="667CAC92" w14:textId="77777777" w:rsidR="005906E1" w:rsidRPr="00DB37AE" w:rsidRDefault="005906E1" w:rsidP="008137A9">
      <w:pPr>
        <w:rPr>
          <w:rFonts w:ascii="Times New Roman" w:hAnsi="Times New Roman" w:cs="Times New Roman"/>
          <w:b/>
          <w:sz w:val="24"/>
        </w:rPr>
      </w:pPr>
    </w:p>
    <w:p w14:paraId="57F54976" w14:textId="77777777" w:rsidR="005906E1" w:rsidRPr="00DB37AE" w:rsidRDefault="005906E1" w:rsidP="008137A9">
      <w:pPr>
        <w:rPr>
          <w:rFonts w:ascii="Times New Roman" w:hAnsi="Times New Roman" w:cs="Times New Roman"/>
          <w:b/>
          <w:sz w:val="24"/>
        </w:rPr>
      </w:pPr>
    </w:p>
    <w:p w14:paraId="78100756" w14:textId="77777777" w:rsidR="005906E1" w:rsidRPr="00DB37AE" w:rsidRDefault="005906E1" w:rsidP="008137A9">
      <w:pPr>
        <w:rPr>
          <w:rFonts w:ascii="Times New Roman" w:hAnsi="Times New Roman" w:cs="Times New Roman"/>
          <w:b/>
          <w:sz w:val="24"/>
        </w:rPr>
      </w:pPr>
    </w:p>
    <w:p w14:paraId="19F6556C" w14:textId="77777777" w:rsidR="005906E1" w:rsidRPr="00DB37AE" w:rsidRDefault="005906E1" w:rsidP="008137A9">
      <w:pPr>
        <w:rPr>
          <w:rFonts w:ascii="Times New Roman" w:hAnsi="Times New Roman" w:cs="Times New Roman"/>
          <w:b/>
          <w:sz w:val="24"/>
        </w:rPr>
      </w:pPr>
    </w:p>
    <w:p w14:paraId="1A37C85C" w14:textId="77777777" w:rsidR="005906E1" w:rsidRPr="00DB37AE" w:rsidRDefault="005906E1" w:rsidP="008137A9">
      <w:pPr>
        <w:rPr>
          <w:rFonts w:ascii="Times New Roman" w:hAnsi="Times New Roman" w:cs="Times New Roman"/>
          <w:b/>
          <w:sz w:val="24"/>
        </w:rPr>
      </w:pPr>
    </w:p>
    <w:p w14:paraId="690E26C5" w14:textId="77777777" w:rsidR="005906E1" w:rsidRPr="00DB37AE" w:rsidRDefault="005906E1" w:rsidP="008137A9">
      <w:pPr>
        <w:rPr>
          <w:rFonts w:ascii="Times New Roman" w:hAnsi="Times New Roman" w:cs="Times New Roman"/>
          <w:b/>
          <w:sz w:val="24"/>
        </w:rPr>
      </w:pPr>
    </w:p>
    <w:p w14:paraId="5EF239FE" w14:textId="77777777" w:rsidR="005906E1" w:rsidRPr="00DB37AE" w:rsidRDefault="005906E1" w:rsidP="008137A9">
      <w:pPr>
        <w:rPr>
          <w:rFonts w:ascii="Times New Roman" w:hAnsi="Times New Roman" w:cs="Times New Roman"/>
          <w:b/>
          <w:sz w:val="24"/>
        </w:rPr>
      </w:pPr>
    </w:p>
    <w:p w14:paraId="0DA7AABB" w14:textId="77777777" w:rsidR="005906E1" w:rsidRPr="00DB37AE" w:rsidRDefault="00616F1C" w:rsidP="00616F1C">
      <w:pPr>
        <w:pStyle w:val="NoSpacing"/>
        <w:jc w:val="center"/>
        <w:rPr>
          <w:rFonts w:ascii="Times New Roman" w:hAnsi="Times New Roman" w:cs="Times New Roman"/>
          <w:b/>
          <w:sz w:val="24"/>
        </w:rPr>
      </w:pPr>
      <w:r w:rsidRPr="00DB37AE">
        <w:rPr>
          <w:rFonts w:ascii="Times New Roman" w:hAnsi="Times New Roman" w:cs="Times New Roman"/>
          <w:i/>
        </w:rPr>
        <w:t>Nguồn:</w:t>
      </w:r>
      <w:r w:rsidRPr="00DB37AE">
        <w:rPr>
          <w:rFonts w:ascii="Times New Roman" w:hAnsi="Times New Roman" w:cs="Times New Roman"/>
        </w:rPr>
        <w:t xml:space="preserve"> Kết quả phân tích số liệu của tác giả</w:t>
      </w:r>
      <w:r w:rsidR="00653DFA" w:rsidRPr="00DB37AE">
        <w:rPr>
          <w:rFonts w:ascii="Times New Roman" w:hAnsi="Times New Roman" w:cs="Times New Roman"/>
        </w:rPr>
        <w:t>.</w:t>
      </w:r>
    </w:p>
    <w:p w14:paraId="744D7929" w14:textId="77777777" w:rsidR="00AC55D3" w:rsidRPr="00DB37AE" w:rsidRDefault="00AC55D3" w:rsidP="008137A9">
      <w:pPr>
        <w:rPr>
          <w:rFonts w:ascii="Times New Roman" w:hAnsi="Times New Roman" w:cs="Times New Roman"/>
          <w:b/>
          <w:sz w:val="24"/>
        </w:rPr>
      </w:pPr>
      <w:r w:rsidRPr="00DB37AE">
        <w:rPr>
          <w:rFonts w:ascii="Times New Roman" w:hAnsi="Times New Roman" w:cs="Times New Roman"/>
          <w:b/>
          <w:sz w:val="24"/>
        </w:rPr>
        <w:t>5. Thảo luận kết quả nghiên cứu</w:t>
      </w:r>
    </w:p>
    <w:p w14:paraId="5B2E00B2" w14:textId="77777777" w:rsidR="00AC55D3" w:rsidRPr="00DB37AE" w:rsidRDefault="00AC55D3" w:rsidP="008137A9">
      <w:pPr>
        <w:jc w:val="both"/>
        <w:rPr>
          <w:rFonts w:ascii="Times New Roman" w:hAnsi="Times New Roman" w:cs="Times New Roman"/>
          <w:sz w:val="24"/>
          <w:szCs w:val="24"/>
        </w:rPr>
      </w:pPr>
      <w:r w:rsidRPr="00DB37AE">
        <w:rPr>
          <w:rFonts w:ascii="Times New Roman" w:hAnsi="Times New Roman" w:cs="Times New Roman"/>
          <w:sz w:val="24"/>
          <w:szCs w:val="24"/>
        </w:rPr>
        <w:t>Trong mô hình GARCH</w:t>
      </w:r>
      <w:proofErr w:type="gramStart"/>
      <w:r w:rsidR="00140943" w:rsidRPr="00DB37AE">
        <w:rPr>
          <w:rFonts w:ascii="Times New Roman" w:hAnsi="Times New Roman" w:cs="Times New Roman"/>
          <w:sz w:val="24"/>
          <w:szCs w:val="24"/>
        </w:rPr>
        <w:t>,</w:t>
      </w:r>
      <w:r w:rsidRPr="00DB37AE">
        <w:rPr>
          <w:rFonts w:ascii="Times New Roman" w:hAnsi="Times New Roman" w:cs="Times New Roman"/>
          <w:sz w:val="24"/>
          <w:szCs w:val="24"/>
        </w:rPr>
        <w:t>(</w:t>
      </w:r>
      <w:proofErr w:type="gramEnd"/>
      <w:r w:rsidRPr="00DB37AE">
        <w:rPr>
          <w:rFonts w:ascii="Times New Roman" w:hAnsi="Times New Roman" w:cs="Times New Roman"/>
          <w:sz w:val="24"/>
          <w:szCs w:val="24"/>
        </w:rPr>
        <w:t>1,1), tổng của hệ số (</w:t>
      </w:r>
      <w:r w:rsidRPr="00DB37AE">
        <w:rPr>
          <w:rFonts w:ascii="Times New Roman" w:hAnsi="Times New Roman" w:cs="Times New Roman"/>
          <w:position w:val="-10"/>
          <w:sz w:val="24"/>
          <w:szCs w:val="24"/>
        </w:rPr>
        <w:object w:dxaOrig="620" w:dyaOrig="320" w14:anchorId="06679AEE">
          <v:shape id="_x0000_i1089" type="#_x0000_t75" style="width:31.3pt;height:17.3pt" o:ole="">
            <v:imagedata r:id="rId128" o:title=""/>
          </v:shape>
          <o:OLEObject Type="Embed" ProgID="Equation.DSMT4" ShapeID="_x0000_i1089" DrawAspect="Content" ObjectID="_1567423464" r:id="rId129"/>
        </w:object>
      </w:r>
      <w:r w:rsidRPr="00DB37AE">
        <w:rPr>
          <w:rFonts w:ascii="Times New Roman" w:hAnsi="Times New Roman" w:cs="Times New Roman"/>
          <w:sz w:val="24"/>
          <w:szCs w:val="24"/>
        </w:rPr>
        <w:t>) là 1</w:t>
      </w:r>
      <w:r w:rsidR="00140943" w:rsidRPr="00DB37AE">
        <w:rPr>
          <w:rFonts w:ascii="Times New Roman" w:hAnsi="Times New Roman" w:cs="Times New Roman"/>
          <w:sz w:val="24"/>
          <w:szCs w:val="24"/>
        </w:rPr>
        <w:t>,</w:t>
      </w:r>
      <w:r w:rsidRPr="00DB37AE">
        <w:rPr>
          <w:rFonts w:ascii="Times New Roman" w:hAnsi="Times New Roman" w:cs="Times New Roman"/>
          <w:sz w:val="24"/>
          <w:szCs w:val="24"/>
        </w:rPr>
        <w:t xml:space="preserve">0014, điều này ngụ ý rằng biến động </w:t>
      </w:r>
      <w:r w:rsidRPr="00DB37AE">
        <w:rPr>
          <w:rFonts w:ascii="Times New Roman" w:hAnsi="Times New Roman" w:cs="Times New Roman"/>
          <w:sz w:val="24"/>
          <w:szCs w:val="24"/>
          <w:lang w:val="vi-VN"/>
        </w:rPr>
        <w:t xml:space="preserve">của VN-Index </w:t>
      </w:r>
      <w:r w:rsidR="00F52D6E" w:rsidRPr="00DB37AE">
        <w:rPr>
          <w:rFonts w:ascii="Times New Roman" w:hAnsi="Times New Roman" w:cs="Times New Roman"/>
          <w:sz w:val="24"/>
          <w:szCs w:val="24"/>
          <w:lang w:val="en-US"/>
        </w:rPr>
        <w:t>mang</w:t>
      </w:r>
      <w:r w:rsidRPr="00DB37AE">
        <w:rPr>
          <w:rFonts w:ascii="Times New Roman" w:hAnsi="Times New Roman" w:cs="Times New Roman"/>
          <w:sz w:val="24"/>
          <w:szCs w:val="24"/>
        </w:rPr>
        <w:t xml:space="preserve"> tính dai </w:t>
      </w:r>
      <w:r w:rsidR="00F52D6E" w:rsidRPr="00DB37AE">
        <w:rPr>
          <w:rFonts w:ascii="Times New Roman" w:hAnsi="Times New Roman" w:cs="Times New Roman"/>
          <w:sz w:val="24"/>
          <w:szCs w:val="24"/>
        </w:rPr>
        <w:t>dẳng</w:t>
      </w:r>
      <w:r w:rsidRPr="00DB37AE">
        <w:rPr>
          <w:rFonts w:ascii="Times New Roman" w:hAnsi="Times New Roman" w:cs="Times New Roman"/>
          <w:sz w:val="24"/>
          <w:szCs w:val="24"/>
        </w:rPr>
        <w:t xml:space="preserve"> và lâu dài. Trong khi đó, </w:t>
      </w:r>
      <w:r w:rsidR="00EA0DFC" w:rsidRPr="00DB37AE">
        <w:rPr>
          <w:rFonts w:ascii="Times New Roman" w:hAnsi="Times New Roman" w:cs="Times New Roman"/>
          <w:sz w:val="24"/>
          <w:szCs w:val="24"/>
        </w:rPr>
        <w:t xml:space="preserve">với </w:t>
      </w:r>
      <w:r w:rsidRPr="00DB37AE">
        <w:rPr>
          <w:rFonts w:ascii="Times New Roman" w:hAnsi="Times New Roman" w:cs="Times New Roman"/>
          <w:sz w:val="24"/>
          <w:szCs w:val="24"/>
        </w:rPr>
        <w:t>mô hình GARCH-M</w:t>
      </w:r>
      <w:r w:rsidR="00653DFA" w:rsidRPr="00DB37AE">
        <w:rPr>
          <w:rFonts w:ascii="Times New Roman" w:hAnsi="Times New Roman" w:cs="Times New Roman"/>
          <w:sz w:val="24"/>
          <w:szCs w:val="24"/>
        </w:rPr>
        <w:t xml:space="preserve"> </w:t>
      </w:r>
      <w:r w:rsidRPr="00DB37AE">
        <w:rPr>
          <w:rFonts w:ascii="Times New Roman" w:hAnsi="Times New Roman" w:cs="Times New Roman"/>
          <w:sz w:val="24"/>
          <w:szCs w:val="24"/>
        </w:rPr>
        <w:t>(1</w:t>
      </w:r>
      <w:proofErr w:type="gramStart"/>
      <w:r w:rsidRPr="00DB37AE">
        <w:rPr>
          <w:rFonts w:ascii="Times New Roman" w:hAnsi="Times New Roman" w:cs="Times New Roman"/>
          <w:sz w:val="24"/>
          <w:szCs w:val="24"/>
        </w:rPr>
        <w:t>,1</w:t>
      </w:r>
      <w:proofErr w:type="gramEnd"/>
      <w:r w:rsidRPr="00DB37AE">
        <w:rPr>
          <w:rFonts w:ascii="Times New Roman" w:hAnsi="Times New Roman" w:cs="Times New Roman"/>
          <w:sz w:val="24"/>
          <w:szCs w:val="24"/>
        </w:rPr>
        <w:t>)</w:t>
      </w:r>
      <w:r w:rsidR="00EA0DFC" w:rsidRPr="00DB37AE">
        <w:rPr>
          <w:rFonts w:ascii="Times New Roman" w:hAnsi="Times New Roman" w:cs="Times New Roman"/>
          <w:sz w:val="24"/>
          <w:szCs w:val="24"/>
        </w:rPr>
        <w:t>,</w:t>
      </w:r>
      <w:r w:rsidRPr="00DB37AE">
        <w:rPr>
          <w:rFonts w:ascii="Times New Roman" w:hAnsi="Times New Roman" w:cs="Times New Roman"/>
          <w:sz w:val="24"/>
          <w:szCs w:val="24"/>
        </w:rPr>
        <w:t xml:space="preserve"> hệ số của phương sai có điều kiện hay phần bù rủi ro (</w:t>
      </w:r>
      <w:r w:rsidRPr="00DB37AE">
        <w:rPr>
          <w:rFonts w:ascii="Times New Roman" w:hAnsi="Times New Roman" w:cs="Times New Roman"/>
          <w:position w:val="-6"/>
          <w:sz w:val="24"/>
          <w:szCs w:val="24"/>
        </w:rPr>
        <w:object w:dxaOrig="220" w:dyaOrig="279" w14:anchorId="4FAF485E">
          <v:shape id="_x0000_i1090" type="#_x0000_t75" style="width:12.15pt;height:14.05pt" o:ole="">
            <v:imagedata r:id="rId130" o:title=""/>
          </v:shape>
          <o:OLEObject Type="Embed" ProgID="Equation.DSMT4" ShapeID="_x0000_i1090" DrawAspect="Content" ObjectID="_1567423465" r:id="rId131"/>
        </w:object>
      </w:r>
      <w:r w:rsidRPr="00DB37AE">
        <w:rPr>
          <w:rFonts w:ascii="Times New Roman" w:hAnsi="Times New Roman" w:cs="Times New Roman"/>
          <w:sz w:val="24"/>
          <w:szCs w:val="24"/>
        </w:rPr>
        <w:t xml:space="preserve">) trong phương trình trung </w:t>
      </w:r>
      <w:r w:rsidRPr="00DB37AE">
        <w:rPr>
          <w:rFonts w:ascii="Times New Roman" w:hAnsi="Times New Roman" w:cs="Times New Roman"/>
          <w:sz w:val="24"/>
          <w:szCs w:val="24"/>
        </w:rPr>
        <w:lastRenderedPageBreak/>
        <w:t>bình là dương, tuy nhiên không có ý nghĩa thống kê, điều này ngụ ý rủi ro thị trường cao hơn có được từ phương trình phương sai có điều kiện sẽ không nhất thiết</w:t>
      </w:r>
      <w:r w:rsidRPr="00DB37AE">
        <w:rPr>
          <w:rFonts w:ascii="Times New Roman" w:hAnsi="Times New Roman" w:cs="Times New Roman"/>
          <w:sz w:val="24"/>
          <w:szCs w:val="24"/>
          <w:lang w:val="vi-VN"/>
        </w:rPr>
        <w:t xml:space="preserve"> </w:t>
      </w:r>
      <w:r w:rsidRPr="00DB37AE">
        <w:rPr>
          <w:rFonts w:ascii="Times New Roman" w:hAnsi="Times New Roman" w:cs="Times New Roman"/>
          <w:sz w:val="24"/>
          <w:szCs w:val="24"/>
        </w:rPr>
        <w:t>dẫn đến tỷ suất lợi nhuận cao hơn</w:t>
      </w:r>
      <w:r w:rsidRPr="00DB37AE">
        <w:rPr>
          <w:rFonts w:ascii="Times New Roman" w:hAnsi="Times New Roman" w:cs="Times New Roman"/>
          <w:sz w:val="24"/>
          <w:szCs w:val="24"/>
          <w:lang w:val="vi-VN"/>
        </w:rPr>
        <w:t>,</w:t>
      </w:r>
      <w:r w:rsidRPr="00DB37AE">
        <w:rPr>
          <w:rFonts w:ascii="Times New Roman" w:hAnsi="Times New Roman" w:cs="Times New Roman"/>
          <w:sz w:val="24"/>
          <w:szCs w:val="24"/>
        </w:rPr>
        <w:t xml:space="preserve"> hay</w:t>
      </w:r>
      <w:r w:rsidRPr="00DB37AE">
        <w:rPr>
          <w:rFonts w:ascii="Times New Roman" w:hAnsi="Times New Roman" w:cs="Times New Roman"/>
          <w:sz w:val="24"/>
          <w:szCs w:val="24"/>
          <w:lang w:val="vi-VN"/>
        </w:rPr>
        <w:t xml:space="preserve"> nói cách khác</w:t>
      </w:r>
      <w:r w:rsidRPr="00DB37AE">
        <w:rPr>
          <w:rFonts w:ascii="Times New Roman" w:hAnsi="Times New Roman" w:cs="Times New Roman"/>
          <w:sz w:val="24"/>
          <w:szCs w:val="24"/>
        </w:rPr>
        <w:t xml:space="preserve"> là không có sự đánh đổi giữa lợi nhuận và rủi ro.</w:t>
      </w:r>
    </w:p>
    <w:p w14:paraId="0EDD8E99" w14:textId="6F5F71D6" w:rsidR="00AC55D3" w:rsidRPr="00DB37AE" w:rsidRDefault="00AC55D3" w:rsidP="008137A9">
      <w:pPr>
        <w:jc w:val="both"/>
        <w:rPr>
          <w:rFonts w:ascii="Times New Roman" w:hAnsi="Times New Roman" w:cs="Times New Roman"/>
          <w:sz w:val="24"/>
          <w:szCs w:val="24"/>
          <w:lang w:val="vi-VN"/>
        </w:rPr>
      </w:pPr>
      <w:r w:rsidRPr="00DB37AE">
        <w:rPr>
          <w:rFonts w:ascii="Times New Roman" w:hAnsi="Times New Roman" w:cs="Times New Roman"/>
          <w:sz w:val="24"/>
          <w:szCs w:val="24"/>
        </w:rPr>
        <w:t>Hiệu ứng bất đối xứng được mô tả bởi tham số (</w:t>
      </w:r>
      <w:r w:rsidRPr="00DB37AE">
        <w:rPr>
          <w:rFonts w:ascii="Times New Roman" w:hAnsi="Times New Roman" w:cs="Times New Roman"/>
          <w:position w:val="-10"/>
          <w:sz w:val="24"/>
          <w:szCs w:val="24"/>
        </w:rPr>
        <w:object w:dxaOrig="200" w:dyaOrig="260" w14:anchorId="127828ED">
          <v:shape id="_x0000_i1091" type="#_x0000_t75" style="width:10.3pt;height:12.6pt" o:ole="">
            <v:imagedata r:id="rId132" o:title=""/>
          </v:shape>
          <o:OLEObject Type="Embed" ProgID="Equation.DSMT4" ShapeID="_x0000_i1091" DrawAspect="Content" ObjectID="_1567423466" r:id="rId133"/>
        </w:object>
      </w:r>
      <w:r w:rsidRPr="00DB37AE">
        <w:rPr>
          <w:rFonts w:ascii="Times New Roman" w:hAnsi="Times New Roman" w:cs="Times New Roman"/>
          <w:sz w:val="24"/>
          <w:szCs w:val="24"/>
        </w:rPr>
        <w:t xml:space="preserve">) trong mô hình EGARCH là âm và có ý nghĩa thống kê ở mức 0,1% cho thấy có hiệu ứng đòn bẩy, điều này </w:t>
      </w:r>
      <w:r w:rsidR="00EA0DFC" w:rsidRPr="00DB37AE">
        <w:rPr>
          <w:rFonts w:ascii="Times New Roman" w:hAnsi="Times New Roman" w:cs="Times New Roman"/>
          <w:sz w:val="24"/>
          <w:szCs w:val="24"/>
        </w:rPr>
        <w:t xml:space="preserve">hàm ý </w:t>
      </w:r>
      <w:r w:rsidRPr="00DB37AE">
        <w:rPr>
          <w:rFonts w:ascii="Times New Roman" w:hAnsi="Times New Roman" w:cs="Times New Roman"/>
          <w:sz w:val="24"/>
          <w:szCs w:val="24"/>
        </w:rPr>
        <w:t>rằng cú sốc dương chỉ ảnh hưởng lên phương sai có điều kiện khi được so sánh với cú số</w:t>
      </w:r>
      <w:r w:rsidR="0099159F" w:rsidRPr="00DB37AE">
        <w:rPr>
          <w:rFonts w:ascii="Times New Roman" w:hAnsi="Times New Roman" w:cs="Times New Roman"/>
          <w:sz w:val="24"/>
          <w:szCs w:val="24"/>
        </w:rPr>
        <w:t xml:space="preserve">c âm. </w:t>
      </w:r>
      <w:r w:rsidR="0071247B" w:rsidRPr="00DB37AE">
        <w:rPr>
          <w:rFonts w:ascii="Times New Roman" w:eastAsiaTheme="minorEastAsia" w:hAnsi="Times New Roman" w:cs="Times New Roman"/>
          <w:sz w:val="24"/>
          <w:szCs w:val="24"/>
        </w:rPr>
        <w:t xml:space="preserve">Điều này cho thấy, các cú sốc tăng hay giảm </w:t>
      </w:r>
      <w:r w:rsidR="0099159F" w:rsidRPr="00DB37AE">
        <w:rPr>
          <w:rFonts w:ascii="Times New Roman" w:eastAsiaTheme="minorEastAsia" w:hAnsi="Times New Roman" w:cs="Times New Roman"/>
          <w:sz w:val="24"/>
          <w:szCs w:val="24"/>
        </w:rPr>
        <w:t>chỉ số chứng khoán</w:t>
      </w:r>
      <w:r w:rsidR="0071247B" w:rsidRPr="00DB37AE">
        <w:rPr>
          <w:rFonts w:ascii="Times New Roman" w:eastAsiaTheme="minorEastAsia" w:hAnsi="Times New Roman" w:cs="Times New Roman"/>
          <w:sz w:val="24"/>
          <w:szCs w:val="24"/>
        </w:rPr>
        <w:t xml:space="preserve"> đột ngột có ảnh hưởng đến mức độ biến động của </w:t>
      </w:r>
      <w:r w:rsidR="0099159F" w:rsidRPr="00DB37AE">
        <w:rPr>
          <w:rFonts w:ascii="Times New Roman" w:eastAsiaTheme="minorEastAsia" w:hAnsi="Times New Roman" w:cs="Times New Roman"/>
          <w:sz w:val="24"/>
          <w:szCs w:val="24"/>
        </w:rPr>
        <w:t xml:space="preserve">chỉ số chứng khoán </w:t>
      </w:r>
      <w:r w:rsidR="0071247B" w:rsidRPr="00DB37AE">
        <w:rPr>
          <w:rFonts w:ascii="Times New Roman" w:eastAsiaTheme="minorEastAsia" w:hAnsi="Times New Roman" w:cs="Times New Roman"/>
          <w:sz w:val="24"/>
          <w:szCs w:val="24"/>
        </w:rPr>
        <w:t xml:space="preserve">ở thời điểm </w:t>
      </w:r>
      <w:r w:rsidR="00597CB3" w:rsidRPr="00DB37AE">
        <w:rPr>
          <w:rFonts w:ascii="Times New Roman" w:eastAsiaTheme="minorEastAsia" w:hAnsi="Times New Roman" w:cs="Times New Roman"/>
          <w:sz w:val="24"/>
          <w:szCs w:val="24"/>
        </w:rPr>
        <w:t>t</w:t>
      </w:r>
      <w:r w:rsidR="0071247B" w:rsidRPr="00DB37AE">
        <w:rPr>
          <w:rFonts w:ascii="Times New Roman" w:eastAsiaTheme="minorEastAsia" w:hAnsi="Times New Roman" w:cs="Times New Roman"/>
          <w:sz w:val="24"/>
          <w:szCs w:val="24"/>
        </w:rPr>
        <w:t xml:space="preserve">+1, tuy nhiên, ảnh hưởng này là nhỏ, chỉ </w:t>
      </w:r>
      <w:r w:rsidR="0099159F" w:rsidRPr="00DB37AE">
        <w:rPr>
          <w:rFonts w:ascii="Times New Roman" w:eastAsiaTheme="minorEastAsia" w:hAnsi="Times New Roman" w:cs="Times New Roman"/>
          <w:sz w:val="24"/>
          <w:szCs w:val="24"/>
        </w:rPr>
        <w:t>4</w:t>
      </w:r>
      <w:proofErr w:type="gramStart"/>
      <w:r w:rsidR="0071247B" w:rsidRPr="00DB37AE">
        <w:rPr>
          <w:rFonts w:ascii="Times New Roman" w:eastAsiaTheme="minorEastAsia" w:hAnsi="Times New Roman" w:cs="Times New Roman"/>
          <w:sz w:val="24"/>
          <w:szCs w:val="24"/>
        </w:rPr>
        <w:t>,</w:t>
      </w:r>
      <w:r w:rsidR="0099159F" w:rsidRPr="00DB37AE">
        <w:rPr>
          <w:rFonts w:ascii="Times New Roman" w:eastAsiaTheme="minorEastAsia" w:hAnsi="Times New Roman" w:cs="Times New Roman"/>
          <w:sz w:val="24"/>
          <w:szCs w:val="24"/>
        </w:rPr>
        <w:t>58</w:t>
      </w:r>
      <w:proofErr w:type="gramEnd"/>
      <w:r w:rsidR="0071247B" w:rsidRPr="00DB37AE">
        <w:rPr>
          <w:rFonts w:ascii="Times New Roman" w:eastAsiaTheme="minorEastAsia" w:hAnsi="Times New Roman" w:cs="Times New Roman"/>
          <w:sz w:val="24"/>
          <w:szCs w:val="24"/>
        </w:rPr>
        <w:t>%.</w:t>
      </w:r>
      <w:r w:rsidR="0099159F" w:rsidRPr="00DB37AE">
        <w:rPr>
          <w:rFonts w:ascii="Times New Roman" w:eastAsiaTheme="minorEastAsia" w:hAnsi="Times New Roman" w:cs="Times New Roman"/>
          <w:sz w:val="24"/>
          <w:szCs w:val="24"/>
        </w:rPr>
        <w:t xml:space="preserve"> </w:t>
      </w:r>
      <w:r w:rsidRPr="00DB37AE">
        <w:rPr>
          <w:rFonts w:ascii="Times New Roman" w:hAnsi="Times New Roman" w:cs="Times New Roman"/>
          <w:sz w:val="24"/>
          <w:szCs w:val="24"/>
        </w:rPr>
        <w:t>Trong khi đó, hiệu ứng bất cân xứng được mô tả bởi hệ số của hiệu ứng đòn bẩy (</w:t>
      </w:r>
      <w:r w:rsidRPr="00DB37AE">
        <w:rPr>
          <w:rFonts w:ascii="Times New Roman" w:hAnsi="Times New Roman" w:cs="Times New Roman"/>
          <w:position w:val="-10"/>
          <w:sz w:val="24"/>
          <w:szCs w:val="24"/>
        </w:rPr>
        <w:object w:dxaOrig="200" w:dyaOrig="260" w14:anchorId="26C6B95B">
          <v:shape id="_x0000_i1092" type="#_x0000_t75" style="width:10.3pt;height:12.6pt" o:ole="">
            <v:imagedata r:id="rId134" o:title=""/>
          </v:shape>
          <o:OLEObject Type="Embed" ProgID="Equation.DSMT4" ShapeID="_x0000_i1092" DrawAspect="Content" ObjectID="_1567423467" r:id="rId135"/>
        </w:object>
      </w:r>
      <w:r w:rsidRPr="00DB37AE">
        <w:rPr>
          <w:rFonts w:ascii="Times New Roman" w:hAnsi="Times New Roman" w:cs="Times New Roman"/>
          <w:sz w:val="24"/>
          <w:szCs w:val="24"/>
        </w:rPr>
        <w:t xml:space="preserve">) </w:t>
      </w:r>
      <w:r w:rsidRPr="00DB37AE">
        <w:rPr>
          <w:rFonts w:ascii="Times New Roman" w:hAnsi="Times New Roman" w:cs="Times New Roman"/>
          <w:sz w:val="24"/>
          <w:szCs w:val="24"/>
          <w:lang w:val="vi-VN"/>
        </w:rPr>
        <w:t>của mô hình TGARCH</w:t>
      </w:r>
      <w:r w:rsidR="00EA0DFC"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(1</w:t>
      </w:r>
      <w:proofErr w:type="gramStart"/>
      <w:r w:rsidRPr="00DB37AE">
        <w:rPr>
          <w:rFonts w:ascii="Times New Roman" w:hAnsi="Times New Roman" w:cs="Times New Roman"/>
          <w:sz w:val="24"/>
          <w:szCs w:val="24"/>
          <w:lang w:val="vi-VN"/>
        </w:rPr>
        <w:t>,1</w:t>
      </w:r>
      <w:proofErr w:type="gramEnd"/>
      <w:r w:rsidRPr="00DB37AE">
        <w:rPr>
          <w:rFonts w:ascii="Times New Roman" w:hAnsi="Times New Roman" w:cs="Times New Roman"/>
          <w:sz w:val="24"/>
          <w:szCs w:val="24"/>
          <w:lang w:val="vi-VN"/>
        </w:rPr>
        <w:t xml:space="preserve">) </w:t>
      </w:r>
      <w:r w:rsidRPr="00DB37AE">
        <w:rPr>
          <w:rFonts w:ascii="Times New Roman" w:hAnsi="Times New Roman" w:cs="Times New Roman"/>
          <w:sz w:val="24"/>
          <w:szCs w:val="24"/>
        </w:rPr>
        <w:t>là âm và có ý nghĩa thống kê ở mức 1%, điều này cho thấ</w:t>
      </w:r>
      <w:r w:rsidR="00FC169E" w:rsidRPr="00DB37AE">
        <w:rPr>
          <w:rFonts w:ascii="Times New Roman" w:hAnsi="Times New Roman" w:cs="Times New Roman"/>
          <w:sz w:val="24"/>
          <w:szCs w:val="24"/>
        </w:rPr>
        <w:t xml:space="preserve">y </w:t>
      </w:r>
      <w:r w:rsidRPr="00DB37AE">
        <w:rPr>
          <w:rFonts w:ascii="Times New Roman" w:hAnsi="Times New Roman" w:cs="Times New Roman"/>
          <w:sz w:val="24"/>
          <w:szCs w:val="24"/>
        </w:rPr>
        <w:t>không có hiệu ứng đòn bẩy trong thời gian thực hiện nghiên cứu.</w:t>
      </w:r>
      <w:r w:rsidRPr="00DB37AE">
        <w:rPr>
          <w:rFonts w:ascii="Times New Roman" w:hAnsi="Times New Roman" w:cs="Times New Roman"/>
          <w:sz w:val="24"/>
          <w:szCs w:val="24"/>
          <w:lang w:val="vi-VN"/>
        </w:rPr>
        <w:t xml:space="preserve"> </w:t>
      </w:r>
    </w:p>
    <w:p w14:paraId="64B44691" w14:textId="77777777" w:rsidR="00AC55D3" w:rsidRPr="00DB37AE" w:rsidRDefault="00AC55D3" w:rsidP="008137A9">
      <w:pPr>
        <w:jc w:val="both"/>
        <w:rPr>
          <w:rFonts w:ascii="Times New Roman" w:hAnsi="Times New Roman" w:cs="Times New Roman"/>
          <w:sz w:val="24"/>
          <w:szCs w:val="24"/>
          <w:lang w:val="vi-VN"/>
        </w:rPr>
      </w:pPr>
      <w:bookmarkStart w:id="58" w:name="OLE_LINK48"/>
      <w:r w:rsidRPr="00DB37AE">
        <w:rPr>
          <w:rFonts w:ascii="Times New Roman" w:hAnsi="Times New Roman" w:cs="Times New Roman"/>
          <w:sz w:val="24"/>
          <w:szCs w:val="24"/>
          <w:lang w:val="vi-VN"/>
        </w:rPr>
        <w:t>Mô hình lựa chọ</w:t>
      </w:r>
      <w:r w:rsidR="00D709AE" w:rsidRPr="00DB37AE">
        <w:rPr>
          <w:rFonts w:ascii="Times New Roman" w:hAnsi="Times New Roman" w:cs="Times New Roman"/>
          <w:sz w:val="24"/>
          <w:szCs w:val="24"/>
          <w:lang w:val="vi-VN"/>
        </w:rPr>
        <w:t>n (cân</w:t>
      </w:r>
      <w:r w:rsidRPr="00DB37AE">
        <w:rPr>
          <w:rFonts w:ascii="Times New Roman" w:hAnsi="Times New Roman" w:cs="Times New Roman"/>
          <w:sz w:val="24"/>
          <w:szCs w:val="24"/>
          <w:lang w:val="vi-VN"/>
        </w:rPr>
        <w:t xml:space="preserve"> xứ</w:t>
      </w:r>
      <w:r w:rsidR="00D709AE" w:rsidRPr="00DB37AE">
        <w:rPr>
          <w:rFonts w:ascii="Times New Roman" w:hAnsi="Times New Roman" w:cs="Times New Roman"/>
          <w:sz w:val="24"/>
          <w:szCs w:val="24"/>
          <w:lang w:val="vi-VN"/>
        </w:rPr>
        <w:t xml:space="preserve">ng và </w:t>
      </w:r>
      <w:r w:rsidR="00B3359E" w:rsidRPr="00DB37AE">
        <w:rPr>
          <w:rFonts w:ascii="Times New Roman" w:hAnsi="Times New Roman" w:cs="Times New Roman"/>
          <w:sz w:val="24"/>
          <w:szCs w:val="24"/>
          <w:lang w:val="en-US"/>
        </w:rPr>
        <w:t xml:space="preserve">bất </w:t>
      </w:r>
      <w:r w:rsidR="00D709AE" w:rsidRPr="00DB37AE">
        <w:rPr>
          <w:rFonts w:ascii="Times New Roman" w:hAnsi="Times New Roman" w:cs="Times New Roman"/>
          <w:sz w:val="24"/>
          <w:szCs w:val="24"/>
          <w:lang w:val="vi-VN"/>
        </w:rPr>
        <w:t>cân</w:t>
      </w:r>
      <w:r w:rsidRPr="00DB37AE">
        <w:rPr>
          <w:rFonts w:ascii="Times New Roman" w:hAnsi="Times New Roman" w:cs="Times New Roman"/>
          <w:sz w:val="24"/>
          <w:szCs w:val="24"/>
          <w:lang w:val="vi-VN"/>
        </w:rPr>
        <w:t xml:space="preserve"> xứng) nếu dựa trên tiêu chí giá trị AIC và SIC thì sẽ chọn giá trị nhỏ nhất</w:t>
      </w:r>
      <w:r w:rsidR="00B3359E" w:rsidRPr="00DB37AE">
        <w:rPr>
          <w:rFonts w:ascii="Times New Roman" w:hAnsi="Times New Roman" w:cs="Times New Roman"/>
          <w:sz w:val="24"/>
          <w:szCs w:val="24"/>
          <w:lang w:val="en-US"/>
        </w:rPr>
        <w:t>,</w:t>
      </w:r>
      <w:r w:rsidRPr="00DB37AE">
        <w:rPr>
          <w:rFonts w:ascii="Times New Roman" w:hAnsi="Times New Roman" w:cs="Times New Roman"/>
          <w:sz w:val="24"/>
          <w:szCs w:val="24"/>
          <w:lang w:val="vi-VN"/>
        </w:rPr>
        <w:t xml:space="preserve"> nếu dựa trên giá trị hợp lý cực đại thì sẽ chọn giá trị lớn nhất. Như vậy, giữa mô hình GARCH và GARCH-M, thì GARCH là mô hình tốt nhất. Trong khi đó, đối với mô hình EGARCH và TGARCH, thì EGARCH là mô hình tốt nhất.</w:t>
      </w:r>
      <w:bookmarkEnd w:id="58"/>
    </w:p>
    <w:p w14:paraId="0B7AD21C" w14:textId="09EB3314" w:rsidR="00FC169E" w:rsidRPr="00DB37AE" w:rsidRDefault="00B554BF" w:rsidP="00177093">
      <w:pPr>
        <w:jc w:val="both"/>
        <w:rPr>
          <w:rFonts w:ascii="Times New Roman" w:hAnsi="Times New Roman" w:cs="Times New Roman"/>
          <w:sz w:val="24"/>
          <w:szCs w:val="24"/>
          <w:lang w:val="vi-VN"/>
        </w:rPr>
      </w:pPr>
      <w:r w:rsidRPr="00DB37AE">
        <w:rPr>
          <w:rFonts w:ascii="Times New Roman" w:hAnsi="Times New Roman" w:cs="Times New Roman"/>
          <w:sz w:val="24"/>
          <w:szCs w:val="24"/>
        </w:rPr>
        <w:t>Theo đánh giá thì trường chứng khoán Việt Nam còn nhiều khó khăn</w:t>
      </w:r>
      <w:r w:rsidR="0056631B" w:rsidRPr="00DB37AE">
        <w:rPr>
          <w:rFonts w:ascii="Times New Roman" w:hAnsi="Times New Roman" w:cs="Times New Roman"/>
          <w:sz w:val="24"/>
          <w:szCs w:val="24"/>
        </w:rPr>
        <w:t xml:space="preserve">, </w:t>
      </w:r>
      <w:r w:rsidRPr="00DB37AE">
        <w:rPr>
          <w:rFonts w:ascii="Times New Roman" w:hAnsi="Times New Roman" w:cs="Times New Roman"/>
          <w:sz w:val="24"/>
          <w:szCs w:val="24"/>
        </w:rPr>
        <w:t xml:space="preserve">nhưng những </w:t>
      </w:r>
      <w:r w:rsidR="0056631B" w:rsidRPr="00DB37AE">
        <w:rPr>
          <w:rFonts w:ascii="Times New Roman" w:hAnsi="Times New Roman" w:cs="Times New Roman"/>
          <w:sz w:val="24"/>
          <w:szCs w:val="24"/>
        </w:rPr>
        <w:t xml:space="preserve">kết quả </w:t>
      </w:r>
      <w:r w:rsidRPr="00DB37AE">
        <w:rPr>
          <w:rFonts w:ascii="Times New Roman" w:hAnsi="Times New Roman" w:cs="Times New Roman"/>
          <w:sz w:val="24"/>
          <w:szCs w:val="24"/>
        </w:rPr>
        <w:t xml:space="preserve">đạt được là </w:t>
      </w:r>
      <w:r w:rsidR="0056631B" w:rsidRPr="00DB37AE">
        <w:rPr>
          <w:rFonts w:ascii="Times New Roman" w:hAnsi="Times New Roman" w:cs="Times New Roman"/>
          <w:sz w:val="24"/>
          <w:szCs w:val="24"/>
        </w:rPr>
        <w:t>tích cự</w:t>
      </w:r>
      <w:r w:rsidRPr="00DB37AE">
        <w:rPr>
          <w:rFonts w:ascii="Times New Roman" w:hAnsi="Times New Roman" w:cs="Times New Roman"/>
          <w:sz w:val="24"/>
          <w:szCs w:val="24"/>
        </w:rPr>
        <w:t xml:space="preserve">c, </w:t>
      </w:r>
      <w:r w:rsidR="0056631B" w:rsidRPr="00DB37AE">
        <w:rPr>
          <w:rFonts w:ascii="Times New Roman" w:hAnsi="Times New Roman" w:cs="Times New Roman"/>
          <w:sz w:val="24"/>
          <w:szCs w:val="24"/>
        </w:rPr>
        <w:t>trở thành thị trường chứng khoán đứng trong 5 nước có mức tăng trưởng lớ</w:t>
      </w:r>
      <w:r w:rsidR="002E0FFE" w:rsidRPr="00DB37AE">
        <w:rPr>
          <w:rFonts w:ascii="Times New Roman" w:hAnsi="Times New Roman" w:cs="Times New Roman"/>
          <w:sz w:val="24"/>
          <w:szCs w:val="24"/>
        </w:rPr>
        <w:t>n</w:t>
      </w:r>
      <w:r w:rsidR="0056631B" w:rsidRPr="00DB37AE">
        <w:rPr>
          <w:rFonts w:ascii="Times New Roman" w:hAnsi="Times New Roman" w:cs="Times New Roman"/>
          <w:sz w:val="24"/>
          <w:szCs w:val="24"/>
        </w:rPr>
        <w:t xml:space="preserve">. </w:t>
      </w:r>
      <w:r w:rsidR="00EB3CD9" w:rsidRPr="00DB37AE">
        <w:rPr>
          <w:rFonts w:ascii="Times New Roman" w:hAnsi="Times New Roman" w:cs="Times New Roman"/>
          <w:sz w:val="24"/>
          <w:szCs w:val="24"/>
        </w:rPr>
        <w:t>Theo đó c</w:t>
      </w:r>
      <w:r w:rsidR="00177093" w:rsidRPr="00DB37AE">
        <w:rPr>
          <w:rFonts w:ascii="Times New Roman" w:hAnsi="Times New Roman" w:cs="Times New Roman"/>
          <w:sz w:val="24"/>
          <w:szCs w:val="24"/>
          <w:lang w:val="vi-VN"/>
        </w:rPr>
        <w:t>hỉ số</w:t>
      </w:r>
      <w:r w:rsidR="00D41CDF" w:rsidRPr="00DB37AE">
        <w:rPr>
          <w:rFonts w:ascii="Times New Roman" w:hAnsi="Times New Roman" w:cs="Times New Roman"/>
          <w:sz w:val="24"/>
          <w:szCs w:val="24"/>
          <w:lang w:val="vi-VN"/>
        </w:rPr>
        <w:t xml:space="preserve"> VN-Index tăng 15%</w:t>
      </w:r>
      <w:r w:rsidR="00A5726A" w:rsidRPr="00DB37AE">
        <w:rPr>
          <w:rFonts w:ascii="Times New Roman" w:hAnsi="Times New Roman" w:cs="Times New Roman"/>
          <w:sz w:val="24"/>
          <w:szCs w:val="24"/>
        </w:rPr>
        <w:t xml:space="preserve"> trong năm 2016</w:t>
      </w:r>
      <w:r w:rsidR="00D41CDF" w:rsidRPr="00DB37AE">
        <w:rPr>
          <w:rFonts w:ascii="Times New Roman" w:hAnsi="Times New Roman" w:cs="Times New Roman"/>
          <w:sz w:val="24"/>
          <w:szCs w:val="24"/>
          <w:lang w:val="vi-VN"/>
        </w:rPr>
        <w:t xml:space="preserve">, </w:t>
      </w:r>
      <w:r w:rsidR="0065591E" w:rsidRPr="00DB37AE">
        <w:rPr>
          <w:rFonts w:ascii="Times New Roman" w:hAnsi="Times New Roman" w:cs="Times New Roman"/>
          <w:sz w:val="24"/>
          <w:szCs w:val="24"/>
        </w:rPr>
        <w:t>v</w:t>
      </w:r>
      <w:r w:rsidR="00D41CDF" w:rsidRPr="00DB37AE">
        <w:rPr>
          <w:rFonts w:ascii="Times New Roman" w:hAnsi="Times New Roman" w:cs="Times New Roman"/>
          <w:sz w:val="24"/>
          <w:szCs w:val="24"/>
        </w:rPr>
        <w:t>ốn hóa thị trường đạt 1.923 nghìn tỷ đồng, chiếm 46% GDP, tăng 40%; thanh khoản cải thiện mạnh, quy mô giao dịch bình quân đạt 6.888 tỷ đồng/phiên, tăng 39% cuối năm 2015</w:t>
      </w:r>
      <w:r w:rsidR="00D41CDF" w:rsidRPr="00DB37AE">
        <w:rPr>
          <w:rFonts w:ascii="Times New Roman" w:hAnsi="Times New Roman" w:cs="Times New Roman"/>
          <w:sz w:val="24"/>
          <w:szCs w:val="24"/>
          <w:lang w:val="vi-VN"/>
        </w:rPr>
        <w:t>.</w:t>
      </w:r>
      <w:r w:rsidR="00177093" w:rsidRPr="00DB37AE">
        <w:rPr>
          <w:rFonts w:ascii="Times New Roman" w:hAnsi="Times New Roman" w:cs="Times New Roman"/>
          <w:sz w:val="24"/>
          <w:szCs w:val="24"/>
          <w:lang w:val="vi-VN"/>
        </w:rPr>
        <w:t xml:space="preserve"> </w:t>
      </w:r>
      <w:r w:rsidR="00983E78" w:rsidRPr="00DB37AE">
        <w:rPr>
          <w:rFonts w:ascii="Times New Roman" w:hAnsi="Times New Roman" w:cs="Times New Roman"/>
          <w:sz w:val="24"/>
        </w:rPr>
        <w:t xml:space="preserve">Chuỗi tỷ suất sinh lời </w:t>
      </w:r>
      <w:proofErr w:type="gramStart"/>
      <w:r w:rsidR="00983E78" w:rsidRPr="00DB37AE">
        <w:rPr>
          <w:rFonts w:ascii="Times New Roman" w:hAnsi="Times New Roman" w:cs="Times New Roman"/>
          <w:sz w:val="24"/>
        </w:rPr>
        <w:t>theo</w:t>
      </w:r>
      <w:proofErr w:type="gramEnd"/>
      <w:r w:rsidR="00983E78" w:rsidRPr="00DB37AE">
        <w:rPr>
          <w:rFonts w:ascii="Times New Roman" w:hAnsi="Times New Roman" w:cs="Times New Roman"/>
          <w:sz w:val="24"/>
        </w:rPr>
        <w:t xml:space="preserve"> ngày của VN-Index có biến động mạnh, cho thấy tính chất đánh đổi giữa lợi nhuận và rủi ro. Nghĩa là lợi nhuận tăng thì đồng nghĩa với rủi ro cũng tăng theo. Áp dụng mô hình </w:t>
      </w:r>
      <w:proofErr w:type="gramStart"/>
      <w:r w:rsidR="00983E78" w:rsidRPr="00DB37AE">
        <w:rPr>
          <w:rFonts w:ascii="Times New Roman" w:hAnsi="Times New Roman" w:cs="Times New Roman"/>
          <w:sz w:val="24"/>
        </w:rPr>
        <w:t>GARCH(</w:t>
      </w:r>
      <w:proofErr w:type="gramEnd"/>
      <w:r w:rsidR="00983E78" w:rsidRPr="00DB37AE">
        <w:rPr>
          <w:rFonts w:ascii="Times New Roman" w:hAnsi="Times New Roman" w:cs="Times New Roman"/>
          <w:sz w:val="24"/>
        </w:rPr>
        <w:t xml:space="preserve">1,1) cho thấy tỷ suất sinh lời trong quá khứ có vai trò quyết định lợi suất hiện tại. </w:t>
      </w:r>
      <w:proofErr w:type="gramStart"/>
      <w:r w:rsidR="00983E78" w:rsidRPr="00DB37AE">
        <w:rPr>
          <w:rFonts w:ascii="Times New Roman" w:hAnsi="Times New Roman" w:cs="Times New Roman"/>
          <w:sz w:val="24"/>
        </w:rPr>
        <w:t>Biến động của Vn-Index sẽ tồn tại lâu dài.</w:t>
      </w:r>
      <w:proofErr w:type="gramEnd"/>
      <w:r w:rsidR="00983E78" w:rsidRPr="00DB37AE">
        <w:rPr>
          <w:rFonts w:ascii="Times New Roman" w:hAnsi="Times New Roman" w:cs="Times New Roman"/>
          <w:sz w:val="24"/>
        </w:rPr>
        <w:t xml:space="preserve"> </w:t>
      </w:r>
      <w:proofErr w:type="gramStart"/>
      <w:r w:rsidR="00983E78" w:rsidRPr="00DB37AE">
        <w:rPr>
          <w:rFonts w:ascii="Times New Roman" w:hAnsi="Times New Roman" w:cs="Times New Roman"/>
          <w:sz w:val="24"/>
        </w:rPr>
        <w:t>Biến động trong quá khứ sẽ ảnh hưởng đến biến động trong hiện tại.</w:t>
      </w:r>
      <w:proofErr w:type="gramEnd"/>
      <w:r w:rsidR="00983E78" w:rsidRPr="00DB37AE">
        <w:rPr>
          <w:rFonts w:ascii="Times New Roman" w:hAnsi="Times New Roman" w:cs="Times New Roman"/>
          <w:sz w:val="24"/>
        </w:rPr>
        <w:t xml:space="preserve"> </w:t>
      </w:r>
      <w:r w:rsidR="00177093" w:rsidRPr="00DB37AE">
        <w:rPr>
          <w:rFonts w:ascii="Times New Roman" w:hAnsi="Times New Roman" w:cs="Times New Roman"/>
          <w:sz w:val="24"/>
          <w:szCs w:val="24"/>
          <w:lang w:val="vi-VN"/>
        </w:rPr>
        <w:t>Quy mô thị trường chứng khoán ngày càng được mở rộng, trong năm 2016 có 695 cổ phiếu và chứng chỉ quỹ niêm yết trên hai sàn, 377 cổ phiếu đăng ký giao dịch trên bảng giá trực tuyến (UPCOM), nâng tổng giá trị niêm yết trên toàn thị trường lên 712 nghìn tỷ đồng, tăng 22% so với cùng kỳ năm trước.</w:t>
      </w:r>
      <w:r w:rsidR="00983E78" w:rsidRPr="00DB37AE">
        <w:rPr>
          <w:rFonts w:ascii="Times New Roman" w:hAnsi="Times New Roman" w:cs="Times New Roman"/>
          <w:sz w:val="24"/>
          <w:szCs w:val="24"/>
        </w:rPr>
        <w:t xml:space="preserve"> </w:t>
      </w:r>
      <w:proofErr w:type="gramStart"/>
      <w:r w:rsidR="00983E78" w:rsidRPr="00DB37AE">
        <w:rPr>
          <w:rFonts w:ascii="Times New Roman" w:hAnsi="Times New Roman" w:cs="Times New Roman"/>
          <w:sz w:val="24"/>
          <w:szCs w:val="24"/>
        </w:rPr>
        <w:t xml:space="preserve">Như vậy, khi quy mô thị trường tăng có nghĩa là có nhiều công ty ngành nghề khác nhau tham gia vào thì sẽ chịu ảnh hưởng của các thông tin </w:t>
      </w:r>
      <w:r w:rsidR="00A24134" w:rsidRPr="00DB37AE">
        <w:rPr>
          <w:rFonts w:ascii="Times New Roman" w:hAnsi="Times New Roman" w:cs="Times New Roman"/>
          <w:sz w:val="24"/>
          <w:szCs w:val="24"/>
        </w:rPr>
        <w:t xml:space="preserve">đến từ các các công ty khác nhau </w:t>
      </w:r>
      <w:r w:rsidR="00983E78" w:rsidRPr="00DB37AE">
        <w:rPr>
          <w:rFonts w:ascii="Times New Roman" w:hAnsi="Times New Roman" w:cs="Times New Roman"/>
          <w:sz w:val="24"/>
          <w:szCs w:val="24"/>
        </w:rPr>
        <w:t>nhiều hơn.</w:t>
      </w:r>
      <w:proofErr w:type="gramEnd"/>
      <w:r w:rsidR="00983E78" w:rsidRPr="00DB37AE">
        <w:rPr>
          <w:rFonts w:ascii="Times New Roman" w:hAnsi="Times New Roman" w:cs="Times New Roman"/>
          <w:sz w:val="24"/>
          <w:szCs w:val="24"/>
        </w:rPr>
        <w:t xml:space="preserve"> </w:t>
      </w:r>
      <w:proofErr w:type="gramStart"/>
      <w:r w:rsidR="00983E78" w:rsidRPr="00DB37AE">
        <w:rPr>
          <w:rFonts w:ascii="Times New Roman" w:hAnsi="Times New Roman" w:cs="Times New Roman"/>
          <w:sz w:val="24"/>
          <w:szCs w:val="24"/>
        </w:rPr>
        <w:t>Các thông tin đó có thể tin tốt hoặc xấu, tác động lên thị trường.</w:t>
      </w:r>
      <w:proofErr w:type="gramEnd"/>
      <w:r w:rsidR="00983E78" w:rsidRPr="00DB37AE">
        <w:rPr>
          <w:rFonts w:ascii="Times New Roman" w:hAnsi="Times New Roman" w:cs="Times New Roman"/>
          <w:sz w:val="24"/>
          <w:szCs w:val="24"/>
        </w:rPr>
        <w:t xml:space="preserve"> M</w:t>
      </w:r>
      <w:r w:rsidR="00AC090D" w:rsidRPr="00DB37AE">
        <w:rPr>
          <w:rFonts w:ascii="Times New Roman" w:hAnsi="Times New Roman" w:cs="Times New Roman"/>
          <w:sz w:val="24"/>
        </w:rPr>
        <w:t xml:space="preserve">ô hình </w:t>
      </w:r>
      <w:proofErr w:type="gramStart"/>
      <w:r w:rsidR="00AC090D" w:rsidRPr="00DB37AE">
        <w:rPr>
          <w:rFonts w:ascii="Times New Roman" w:hAnsi="Times New Roman" w:cs="Times New Roman"/>
          <w:sz w:val="24"/>
        </w:rPr>
        <w:t>EGARCH(</w:t>
      </w:r>
      <w:proofErr w:type="gramEnd"/>
      <w:r w:rsidR="00AC090D" w:rsidRPr="00DB37AE">
        <w:rPr>
          <w:rFonts w:ascii="Times New Roman" w:hAnsi="Times New Roman" w:cs="Times New Roman"/>
          <w:sz w:val="24"/>
        </w:rPr>
        <w:t xml:space="preserve">1,1) cho thấy biến động đột ngột của tỷ suất sinh lời trong quá khứ ảnh hưởng đến hiện tại. </w:t>
      </w:r>
      <w:proofErr w:type="gramStart"/>
      <w:r w:rsidR="00AC090D" w:rsidRPr="00DB37AE">
        <w:rPr>
          <w:rFonts w:ascii="Times New Roman" w:hAnsi="Times New Roman" w:cs="Times New Roman"/>
          <w:sz w:val="24"/>
        </w:rPr>
        <w:t>Có nghĩa là ảnh hưởng các cú sóc có ảnh hưởng đến phương sai có điều kiện.</w:t>
      </w:r>
      <w:proofErr w:type="gramEnd"/>
    </w:p>
    <w:p w14:paraId="66BAEB89" w14:textId="59A2319C" w:rsidR="002075B2" w:rsidRPr="00DB37AE" w:rsidRDefault="002075B2" w:rsidP="00177093">
      <w:pPr>
        <w:jc w:val="both"/>
        <w:rPr>
          <w:rFonts w:ascii="Times New Roman" w:hAnsi="Times New Roman" w:cs="Times New Roman"/>
          <w:sz w:val="24"/>
          <w:szCs w:val="24"/>
          <w:lang w:val="vi-VN"/>
        </w:rPr>
      </w:pPr>
    </w:p>
    <w:p w14:paraId="7E1A7A04" w14:textId="77777777" w:rsidR="00AC55D3" w:rsidRPr="00DB37AE" w:rsidRDefault="00AC55D3" w:rsidP="008137A9">
      <w:pPr>
        <w:jc w:val="both"/>
        <w:rPr>
          <w:rFonts w:ascii="Times New Roman" w:hAnsi="Times New Roman" w:cs="Times New Roman"/>
          <w:b/>
          <w:sz w:val="24"/>
          <w:szCs w:val="24"/>
          <w:lang w:val="vi-VN"/>
        </w:rPr>
      </w:pPr>
      <w:r w:rsidRPr="00DB37AE">
        <w:rPr>
          <w:rFonts w:ascii="Times New Roman" w:hAnsi="Times New Roman" w:cs="Times New Roman"/>
          <w:b/>
          <w:sz w:val="24"/>
          <w:szCs w:val="24"/>
          <w:lang w:val="vi-VN"/>
        </w:rPr>
        <w:t>6. Kết luận</w:t>
      </w:r>
    </w:p>
    <w:p w14:paraId="58C7E0DD" w14:textId="6BF9B601" w:rsidR="00AC55D3" w:rsidRPr="00DB37AE" w:rsidRDefault="00AC55D3" w:rsidP="008137A9">
      <w:pPr>
        <w:jc w:val="both"/>
        <w:rPr>
          <w:rFonts w:ascii="Times New Roman" w:hAnsi="Times New Roman" w:cs="Times New Roman"/>
          <w:sz w:val="24"/>
          <w:szCs w:val="24"/>
          <w:lang w:val="vi-VN"/>
        </w:rPr>
      </w:pPr>
      <w:r w:rsidRPr="00DB37AE">
        <w:rPr>
          <w:rFonts w:ascii="Times New Roman" w:hAnsi="Times New Roman" w:cs="Times New Roman"/>
          <w:sz w:val="24"/>
          <w:szCs w:val="24"/>
          <w:lang w:val="vi-VN"/>
        </w:rPr>
        <w:t>Nghiên cứ</w:t>
      </w:r>
      <w:r w:rsidR="00A67EA5" w:rsidRPr="00DB37AE">
        <w:rPr>
          <w:rFonts w:ascii="Times New Roman" w:hAnsi="Times New Roman" w:cs="Times New Roman"/>
          <w:sz w:val="24"/>
          <w:szCs w:val="24"/>
          <w:lang w:val="vi-VN"/>
        </w:rPr>
        <w:t xml:space="preserve">u này </w:t>
      </w:r>
      <w:r w:rsidR="00B7498D" w:rsidRPr="00DB37AE">
        <w:rPr>
          <w:rFonts w:ascii="Times New Roman" w:hAnsi="Times New Roman" w:cs="Times New Roman"/>
          <w:sz w:val="24"/>
          <w:szCs w:val="24"/>
          <w:lang w:val="en-US"/>
        </w:rPr>
        <w:t xml:space="preserve">sử dụng </w:t>
      </w:r>
      <w:r w:rsidR="00A67EA5" w:rsidRPr="00DB37AE">
        <w:rPr>
          <w:rFonts w:ascii="Times New Roman" w:hAnsi="Times New Roman" w:cs="Times New Roman"/>
          <w:sz w:val="24"/>
          <w:szCs w:val="24"/>
          <w:lang w:val="vi-VN"/>
        </w:rPr>
        <w:t>mô hình cân</w:t>
      </w:r>
      <w:r w:rsidRPr="00DB37AE">
        <w:rPr>
          <w:rFonts w:ascii="Times New Roman" w:hAnsi="Times New Roman" w:cs="Times New Roman"/>
          <w:sz w:val="24"/>
          <w:szCs w:val="24"/>
          <w:lang w:val="vi-VN"/>
        </w:rPr>
        <w:t xml:space="preserve"> xứng và bấ</w:t>
      </w:r>
      <w:r w:rsidR="00A67EA5" w:rsidRPr="00DB37AE">
        <w:rPr>
          <w:rFonts w:ascii="Times New Roman" w:hAnsi="Times New Roman" w:cs="Times New Roman"/>
          <w:sz w:val="24"/>
          <w:szCs w:val="24"/>
          <w:lang w:val="vi-VN"/>
        </w:rPr>
        <w:t>t cân</w:t>
      </w:r>
      <w:r w:rsidRPr="00DB37AE">
        <w:rPr>
          <w:rFonts w:ascii="Times New Roman" w:hAnsi="Times New Roman" w:cs="Times New Roman"/>
          <w:sz w:val="24"/>
          <w:szCs w:val="24"/>
          <w:lang w:val="vi-VN"/>
        </w:rPr>
        <w:t xml:space="preserve"> xứng GARCH để đo lường dao động của chuỗi tỷ suất lợi nhuận của VN-Index. Dữ liệu là giá đóng cửa hàng ngày của VN-Index trong </w:t>
      </w:r>
      <w:r w:rsidR="00421AA8" w:rsidRPr="00DB37AE">
        <w:rPr>
          <w:rFonts w:ascii="Times New Roman" w:hAnsi="Times New Roman" w:cs="Times New Roman"/>
          <w:sz w:val="24"/>
          <w:szCs w:val="24"/>
          <w:lang w:val="vi-VN"/>
        </w:rPr>
        <w:t>giai đoạn</w:t>
      </w:r>
      <w:r w:rsidRPr="00DB37AE">
        <w:rPr>
          <w:rFonts w:ascii="Times New Roman" w:hAnsi="Times New Roman" w:cs="Times New Roman"/>
          <w:sz w:val="24"/>
          <w:szCs w:val="24"/>
          <w:lang w:val="vi-VN"/>
        </w:rPr>
        <w:t xml:space="preserve"> 2005</w:t>
      </w:r>
      <w:r w:rsidR="00D37639" w:rsidRPr="00DB37AE">
        <w:rPr>
          <w:rFonts w:ascii="Times New Roman" w:hAnsi="Times New Roman" w:cs="Times New Roman"/>
          <w:sz w:val="24"/>
          <w:szCs w:val="24"/>
          <w:lang w:val="en-US"/>
        </w:rPr>
        <w:t>-</w:t>
      </w:r>
      <w:r w:rsidRPr="00DB37AE">
        <w:rPr>
          <w:rFonts w:ascii="Times New Roman" w:hAnsi="Times New Roman" w:cs="Times New Roman"/>
          <w:sz w:val="24"/>
          <w:szCs w:val="24"/>
          <w:lang w:val="vi-VN"/>
        </w:rPr>
        <w:t>2016</w:t>
      </w:r>
      <w:r w:rsidR="00421AA8" w:rsidRPr="00DB37AE">
        <w:rPr>
          <w:rFonts w:ascii="Times New Roman" w:hAnsi="Times New Roman" w:cs="Times New Roman"/>
          <w:sz w:val="24"/>
          <w:szCs w:val="24"/>
          <w:lang w:val="vi-VN"/>
        </w:rPr>
        <w:t>,</w:t>
      </w:r>
      <w:r w:rsidRPr="00DB37AE">
        <w:rPr>
          <w:rFonts w:ascii="Times New Roman" w:hAnsi="Times New Roman" w:cs="Times New Roman"/>
          <w:sz w:val="24"/>
          <w:szCs w:val="24"/>
          <w:lang w:val="vi-VN"/>
        </w:rPr>
        <w:t xml:space="preserve"> </w:t>
      </w:r>
      <w:r w:rsidR="00B7498D" w:rsidRPr="00DB37AE">
        <w:rPr>
          <w:rFonts w:ascii="Times New Roman" w:hAnsi="Times New Roman" w:cs="Times New Roman"/>
          <w:sz w:val="24"/>
          <w:szCs w:val="24"/>
          <w:lang w:val="en-US"/>
        </w:rPr>
        <w:t xml:space="preserve">được </w:t>
      </w:r>
      <w:r w:rsidRPr="00DB37AE">
        <w:rPr>
          <w:rFonts w:ascii="Times New Roman" w:hAnsi="Times New Roman" w:cs="Times New Roman"/>
          <w:sz w:val="24"/>
          <w:szCs w:val="24"/>
          <w:lang w:val="vi-VN"/>
        </w:rPr>
        <w:t xml:space="preserve">sử dụng cho </w:t>
      </w:r>
      <w:r w:rsidR="00AD2672" w:rsidRPr="00DB37AE">
        <w:rPr>
          <w:rFonts w:ascii="Times New Roman" w:hAnsi="Times New Roman" w:cs="Times New Roman"/>
          <w:sz w:val="24"/>
          <w:szCs w:val="24"/>
          <w:lang w:val="vi-VN"/>
        </w:rPr>
        <w:t>các</w:t>
      </w:r>
      <w:r w:rsidRPr="00DB37AE">
        <w:rPr>
          <w:rFonts w:ascii="Times New Roman" w:hAnsi="Times New Roman" w:cs="Times New Roman"/>
          <w:sz w:val="24"/>
          <w:szCs w:val="24"/>
          <w:lang w:val="vi-VN"/>
        </w:rPr>
        <w:t xml:space="preserve"> mô hình GARCH khác nhau. Thống kê mô tả cho thấ</w:t>
      </w:r>
      <w:r w:rsidR="00D37639" w:rsidRPr="00DB37AE">
        <w:rPr>
          <w:rFonts w:ascii="Times New Roman" w:hAnsi="Times New Roman" w:cs="Times New Roman"/>
          <w:sz w:val="24"/>
          <w:szCs w:val="24"/>
          <w:lang w:val="vi-VN"/>
        </w:rPr>
        <w:t>y</w:t>
      </w:r>
      <w:r w:rsidRPr="00DB37AE">
        <w:rPr>
          <w:rFonts w:ascii="Times New Roman" w:hAnsi="Times New Roman" w:cs="Times New Roman"/>
          <w:sz w:val="24"/>
          <w:szCs w:val="24"/>
          <w:lang w:val="vi-VN"/>
        </w:rPr>
        <w:t xml:space="preserve"> có biến động cụm và hiệu ứng đòn bẩy trong khoản</w:t>
      </w:r>
      <w:r w:rsidR="00421AA8" w:rsidRPr="00DB37AE">
        <w:rPr>
          <w:rFonts w:ascii="Times New Roman" w:hAnsi="Times New Roman" w:cs="Times New Roman"/>
          <w:sz w:val="24"/>
          <w:szCs w:val="24"/>
          <w:lang w:val="vi-VN"/>
        </w:rPr>
        <w:t>g</w:t>
      </w:r>
      <w:r w:rsidRPr="00DB37AE">
        <w:rPr>
          <w:rFonts w:ascii="Times New Roman" w:hAnsi="Times New Roman" w:cs="Times New Roman"/>
          <w:sz w:val="24"/>
          <w:szCs w:val="24"/>
          <w:lang w:val="vi-VN"/>
        </w:rPr>
        <w:t xml:space="preserve"> thời gian nghiên cứu. Các kiểm định về tính dừng, biến động cụm và hiệu ứng ARCH đã được kiểm tra nhằm đảm bảo điều kiện áp dụng cho các mô hình GARCH. Kết quả nghiên cứu cho thấy, dấu của hai mô hình EGARCH và TGARCH (âm và có ý nghĩa thống kê) phù hợp như kỳ vọng. Cuối cùng, </w:t>
      </w:r>
      <w:r w:rsidR="001F2B78" w:rsidRPr="00DB37AE">
        <w:rPr>
          <w:rFonts w:ascii="Times New Roman" w:hAnsi="Times New Roman" w:cs="Times New Roman"/>
          <w:sz w:val="24"/>
          <w:szCs w:val="24"/>
          <w:lang w:val="en-US"/>
        </w:rPr>
        <w:t xml:space="preserve">nghiên cứu </w:t>
      </w:r>
      <w:r w:rsidRPr="00DB37AE">
        <w:rPr>
          <w:rFonts w:ascii="Times New Roman" w:hAnsi="Times New Roman" w:cs="Times New Roman"/>
          <w:sz w:val="24"/>
          <w:szCs w:val="24"/>
          <w:lang w:val="vi-VN"/>
        </w:rPr>
        <w:t xml:space="preserve">xác định mô hình tốt nhất trong các mô hình GARCH, các tiêu chí AIC và SIC </w:t>
      </w:r>
      <w:r w:rsidR="00421AA8" w:rsidRPr="00DB37AE">
        <w:rPr>
          <w:rFonts w:ascii="Times New Roman" w:hAnsi="Times New Roman" w:cs="Times New Roman"/>
          <w:sz w:val="24"/>
          <w:szCs w:val="24"/>
          <w:lang w:val="vi-VN"/>
        </w:rPr>
        <w:lastRenderedPageBreak/>
        <w:t xml:space="preserve">được </w:t>
      </w:r>
      <w:r w:rsidRPr="00DB37AE">
        <w:rPr>
          <w:rFonts w:ascii="Times New Roman" w:hAnsi="Times New Roman" w:cs="Times New Roman"/>
          <w:sz w:val="24"/>
          <w:szCs w:val="24"/>
          <w:lang w:val="vi-VN"/>
        </w:rPr>
        <w:t>sử dụng để chọn mô hình GARCH</w:t>
      </w:r>
      <w:r w:rsidR="001F2B78"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(1,1) là mô hình hiệu ứng đối xứng tốt nhất (AIC và SIC nhỏ nhất). Trong khi đó, mô hình EGARCH</w:t>
      </w:r>
      <w:r w:rsidR="001F2B78" w:rsidRPr="00DB37AE">
        <w:rPr>
          <w:rFonts w:ascii="Times New Roman" w:hAnsi="Times New Roman" w:cs="Times New Roman"/>
          <w:sz w:val="24"/>
          <w:szCs w:val="24"/>
          <w:lang w:val="en-US"/>
        </w:rPr>
        <w:t xml:space="preserve"> </w:t>
      </w:r>
      <w:r w:rsidRPr="00DB37AE">
        <w:rPr>
          <w:rFonts w:ascii="Times New Roman" w:hAnsi="Times New Roman" w:cs="Times New Roman"/>
          <w:sz w:val="24"/>
          <w:szCs w:val="24"/>
          <w:lang w:val="vi-VN"/>
        </w:rPr>
        <w:t xml:space="preserve">(1,1) được đánh giá là mô hình tốt nhất </w:t>
      </w:r>
      <w:r w:rsidR="00421AA8" w:rsidRPr="00DB37AE">
        <w:rPr>
          <w:rFonts w:ascii="Times New Roman" w:hAnsi="Times New Roman" w:cs="Times New Roman"/>
          <w:sz w:val="24"/>
          <w:szCs w:val="24"/>
          <w:lang w:val="vi-VN"/>
        </w:rPr>
        <w:t>trong</w:t>
      </w:r>
      <w:r w:rsidRPr="00DB37AE">
        <w:rPr>
          <w:rFonts w:ascii="Times New Roman" w:hAnsi="Times New Roman" w:cs="Times New Roman"/>
          <w:sz w:val="24"/>
          <w:szCs w:val="24"/>
          <w:lang w:val="vi-VN"/>
        </w:rPr>
        <w:t xml:space="preserve"> việc mô tả hiệu ứng bất đối xứng dựa trên tiêu chí giá trị AIC, SIC và giá trị hợp lý cực đại. Ngoài ra, kết quả nghiên cứu phù hợp với kết quả của các nghiên cứu trước đây </w:t>
      </w:r>
      <w:r w:rsidR="00E165F0" w:rsidRPr="00DB37AE">
        <w:rPr>
          <w:rFonts w:ascii="Times New Roman" w:hAnsi="Times New Roman" w:cs="Times New Roman"/>
          <w:noProof/>
          <w:sz w:val="24"/>
          <w:szCs w:val="24"/>
          <w:lang w:val="vi-VN"/>
        </w:rPr>
        <w:t>[</w:t>
      </w:r>
      <w:r w:rsidR="00E165F0" w:rsidRPr="00DB37AE">
        <w:rPr>
          <w:rFonts w:ascii="Times New Roman" w:hAnsi="Times New Roman" w:cs="Times New Roman"/>
          <w:noProof/>
          <w:sz w:val="24"/>
          <w:szCs w:val="24"/>
        </w:rPr>
        <w:t>18a</w:t>
      </w:r>
      <w:r w:rsidR="00C20891" w:rsidRPr="00DB37AE">
        <w:rPr>
          <w:rFonts w:ascii="Times New Roman" w:hAnsi="Times New Roman" w:cs="Times New Roman"/>
          <w:noProof/>
          <w:sz w:val="24"/>
          <w:szCs w:val="24"/>
        </w:rPr>
        <w:t>,</w:t>
      </w:r>
      <w:r w:rsidR="00970684">
        <w:rPr>
          <w:rFonts w:ascii="Times New Roman" w:hAnsi="Times New Roman" w:cs="Times New Roman"/>
          <w:noProof/>
          <w:sz w:val="24"/>
          <w:szCs w:val="24"/>
        </w:rPr>
        <w:t xml:space="preserve"> </w:t>
      </w:r>
      <w:r w:rsidR="00156209" w:rsidRPr="00DB37AE">
        <w:rPr>
          <w:rFonts w:ascii="Times New Roman" w:hAnsi="Times New Roman" w:cs="Times New Roman"/>
          <w:noProof/>
          <w:sz w:val="24"/>
          <w:szCs w:val="24"/>
        </w:rPr>
        <w:t>27</w:t>
      </w:r>
      <w:r w:rsidR="00156209" w:rsidRPr="00DB37AE">
        <w:rPr>
          <w:rFonts w:ascii="Times New Roman" w:hAnsi="Times New Roman" w:cs="Times New Roman"/>
          <w:noProof/>
          <w:sz w:val="24"/>
          <w:szCs w:val="24"/>
          <w:lang w:val="vi-VN"/>
        </w:rPr>
        <w:t>]</w:t>
      </w:r>
      <w:r w:rsidRPr="00DB37AE">
        <w:rPr>
          <w:rFonts w:ascii="Times New Roman" w:hAnsi="Times New Roman" w:cs="Times New Roman"/>
          <w:sz w:val="24"/>
          <w:szCs w:val="24"/>
          <w:lang w:val="vi-VN"/>
        </w:rPr>
        <w:t xml:space="preserve"> và đặc biệt hơn </w:t>
      </w:r>
      <w:r w:rsidR="004B387D" w:rsidRPr="00DB37AE">
        <w:rPr>
          <w:rFonts w:ascii="Times New Roman" w:hAnsi="Times New Roman" w:cs="Times New Roman"/>
          <w:sz w:val="24"/>
          <w:szCs w:val="24"/>
          <w:lang w:val="en-US"/>
        </w:rPr>
        <w:t xml:space="preserve">là </w:t>
      </w:r>
      <w:r w:rsidRPr="00DB37AE">
        <w:rPr>
          <w:rFonts w:ascii="Times New Roman" w:hAnsi="Times New Roman" w:cs="Times New Roman"/>
          <w:sz w:val="24"/>
          <w:szCs w:val="24"/>
          <w:lang w:val="vi-VN"/>
        </w:rPr>
        <w:t xml:space="preserve">các nghiên cứu khác nhau trong cách lựa chọn mô hình thích hợp. </w:t>
      </w:r>
      <w:r w:rsidR="00564D16" w:rsidRPr="00DB37AE">
        <w:rPr>
          <w:rFonts w:ascii="Times New Roman" w:hAnsi="Times New Roman" w:cs="Times New Roman"/>
          <w:sz w:val="24"/>
          <w:szCs w:val="24"/>
          <w:lang w:val="vi-VN"/>
        </w:rPr>
        <w:t xml:space="preserve">Karmakar </w:t>
      </w:r>
      <w:r w:rsidR="00D11D77" w:rsidRPr="00DB37AE">
        <w:rPr>
          <w:rFonts w:ascii="Times New Roman" w:hAnsi="Times New Roman" w:cs="Times New Roman"/>
          <w:sz w:val="24"/>
          <w:szCs w:val="24"/>
          <w:lang w:val="vi-VN"/>
        </w:rPr>
        <w:t>(2005)</w:t>
      </w:r>
      <w:r w:rsidR="00564D16" w:rsidRPr="00DB37AE">
        <w:rPr>
          <w:rFonts w:ascii="Times New Roman" w:hAnsi="Times New Roman" w:cs="Times New Roman"/>
          <w:sz w:val="24"/>
          <w:szCs w:val="24"/>
          <w:lang w:val="vi-VN"/>
        </w:rPr>
        <w:t xml:space="preserve"> đã sử dụng mô hình GARCH để dự báo sự thay đổi theo thời gian của tỷ suất lợi tức hàng ngày trên thị trường chứng khoán Ấn Độ</w:t>
      </w:r>
      <w:r w:rsidR="00D11D77" w:rsidRPr="00DB37AE">
        <w:rPr>
          <w:rFonts w:ascii="Times New Roman" w:hAnsi="Times New Roman" w:cs="Times New Roman"/>
          <w:sz w:val="24"/>
          <w:szCs w:val="24"/>
          <w:lang w:val="en-US"/>
        </w:rPr>
        <w:t xml:space="preserve"> </w:t>
      </w:r>
      <w:r w:rsidR="00D11D77" w:rsidRPr="00DB37AE">
        <w:rPr>
          <w:rFonts w:ascii="Times New Roman" w:hAnsi="Times New Roman" w:cs="Times New Roman"/>
          <w:sz w:val="24"/>
          <w:szCs w:val="24"/>
        </w:rPr>
        <w:t>[18b]</w:t>
      </w:r>
      <w:r w:rsidR="00564D16" w:rsidRPr="00DB37AE">
        <w:rPr>
          <w:rFonts w:ascii="Times New Roman" w:hAnsi="Times New Roman" w:cs="Times New Roman"/>
          <w:sz w:val="24"/>
          <w:szCs w:val="24"/>
          <w:lang w:val="vi-VN"/>
        </w:rPr>
        <w:t>. Cách tiếp cận bằng mô hình GARCH đã được sử dụng để điều tra sự biến động của tỷ suất lợi tức chứng khoán có thay đổi theo thời gian hay không và liệu nó có thể dự báo được hay không. Sau đó</w:t>
      </w:r>
      <w:r w:rsidR="00197CFB" w:rsidRPr="00DB37AE">
        <w:rPr>
          <w:rFonts w:ascii="Times New Roman" w:hAnsi="Times New Roman" w:cs="Times New Roman"/>
          <w:sz w:val="24"/>
          <w:szCs w:val="24"/>
          <w:lang w:val="en-US"/>
        </w:rPr>
        <w:t>,</w:t>
      </w:r>
      <w:r w:rsidR="00564D16" w:rsidRPr="00DB37AE">
        <w:rPr>
          <w:rFonts w:ascii="Times New Roman" w:hAnsi="Times New Roman" w:cs="Times New Roman"/>
          <w:sz w:val="24"/>
          <w:szCs w:val="24"/>
          <w:lang w:val="vi-VN"/>
        </w:rPr>
        <w:t xml:space="preserve"> các mô hình EGARCH đã được áp dụng để điều tra liệu có sự biến động </w:t>
      </w:r>
      <w:r w:rsidR="00197CFB" w:rsidRPr="00DB37AE">
        <w:rPr>
          <w:rFonts w:ascii="Times New Roman" w:hAnsi="Times New Roman" w:cs="Times New Roman"/>
          <w:sz w:val="24"/>
          <w:szCs w:val="24"/>
          <w:lang w:val="en-US"/>
        </w:rPr>
        <w:t xml:space="preserve">bất </w:t>
      </w:r>
      <w:r w:rsidR="00564D16" w:rsidRPr="00DB37AE">
        <w:rPr>
          <w:rFonts w:ascii="Times New Roman" w:hAnsi="Times New Roman" w:cs="Times New Roman"/>
          <w:sz w:val="24"/>
          <w:szCs w:val="24"/>
          <w:lang w:val="vi-VN"/>
        </w:rPr>
        <w:t>đối xứng</w:t>
      </w:r>
      <w:r w:rsidR="00421AA8" w:rsidRPr="00DB37AE">
        <w:rPr>
          <w:rFonts w:ascii="Times New Roman" w:hAnsi="Times New Roman" w:cs="Times New Roman"/>
          <w:sz w:val="24"/>
          <w:szCs w:val="24"/>
          <w:lang w:val="vi-VN"/>
        </w:rPr>
        <w:t xml:space="preserve"> hay không</w:t>
      </w:r>
      <w:r w:rsidR="00564D16" w:rsidRPr="00DB37AE">
        <w:rPr>
          <w:rFonts w:ascii="Times New Roman" w:hAnsi="Times New Roman" w:cs="Times New Roman"/>
          <w:sz w:val="24"/>
          <w:szCs w:val="24"/>
          <w:lang w:val="vi-VN"/>
        </w:rPr>
        <w:t xml:space="preserve">. Nghiên cứu tìm thấy bằng chứng về sự biến động theo thời gian, cho thấy sự biến động cụm, tính dai dẳng và có thể </w:t>
      </w:r>
      <w:r w:rsidR="00197CFB" w:rsidRPr="00DB37AE">
        <w:rPr>
          <w:rFonts w:ascii="Times New Roman" w:hAnsi="Times New Roman" w:cs="Times New Roman"/>
          <w:sz w:val="24"/>
          <w:szCs w:val="24"/>
          <w:lang w:val="en-US"/>
        </w:rPr>
        <w:t xml:space="preserve">dự </w:t>
      </w:r>
      <w:r w:rsidR="00564D16" w:rsidRPr="00DB37AE">
        <w:rPr>
          <w:rFonts w:ascii="Times New Roman" w:hAnsi="Times New Roman" w:cs="Times New Roman"/>
          <w:sz w:val="24"/>
          <w:szCs w:val="24"/>
          <w:lang w:val="vi-VN"/>
        </w:rPr>
        <w:t xml:space="preserve">đoán trước. </w:t>
      </w:r>
      <w:proofErr w:type="gramStart"/>
      <w:r w:rsidR="00D37639" w:rsidRPr="00DB37AE">
        <w:rPr>
          <w:rFonts w:ascii="Times New Roman" w:hAnsi="Times New Roman" w:cs="Times New Roman"/>
          <w:sz w:val="24"/>
          <w:szCs w:val="24"/>
          <w:lang w:val="en-US"/>
        </w:rPr>
        <w:t>Nghiên cứu cũng t</w:t>
      </w:r>
      <w:r w:rsidR="00564D16" w:rsidRPr="00DB37AE">
        <w:rPr>
          <w:rFonts w:ascii="Times New Roman" w:hAnsi="Times New Roman" w:cs="Times New Roman"/>
          <w:sz w:val="24"/>
          <w:szCs w:val="24"/>
          <w:lang w:val="vi-VN"/>
        </w:rPr>
        <w:t xml:space="preserve">ìm thấy sự biến động </w:t>
      </w:r>
      <w:r w:rsidR="00D37639" w:rsidRPr="00DB37AE">
        <w:rPr>
          <w:rFonts w:ascii="Times New Roman" w:hAnsi="Times New Roman" w:cs="Times New Roman"/>
          <w:sz w:val="24"/>
          <w:szCs w:val="24"/>
          <w:lang w:val="en-US"/>
        </w:rPr>
        <w:t xml:space="preserve">bất </w:t>
      </w:r>
      <w:r w:rsidR="00564D16" w:rsidRPr="00DB37AE">
        <w:rPr>
          <w:rFonts w:ascii="Times New Roman" w:hAnsi="Times New Roman" w:cs="Times New Roman"/>
          <w:sz w:val="24"/>
          <w:szCs w:val="24"/>
          <w:lang w:val="vi-VN"/>
        </w:rPr>
        <w:t>đối xứng trong thời gian thị trường suy giảm.</w:t>
      </w:r>
      <w:proofErr w:type="gramEnd"/>
      <w:r w:rsidR="00564D16" w:rsidRPr="00DB37AE">
        <w:rPr>
          <w:rFonts w:ascii="Times New Roman" w:hAnsi="Times New Roman" w:cs="Times New Roman"/>
          <w:sz w:val="24"/>
          <w:szCs w:val="24"/>
          <w:lang w:val="vi-VN"/>
        </w:rPr>
        <w:t xml:space="preserve"> </w:t>
      </w:r>
      <w:r w:rsidR="00156209" w:rsidRPr="00DB37AE">
        <w:rPr>
          <w:rFonts w:ascii="Times New Roman" w:hAnsi="Times New Roman" w:cs="Times New Roman"/>
          <w:sz w:val="24"/>
          <w:szCs w:val="24"/>
        </w:rPr>
        <w:t>Các nghiên cứu trước cho chúng ta thấy rằng s</w:t>
      </w:r>
      <w:r w:rsidR="00564D16" w:rsidRPr="00DB37AE">
        <w:rPr>
          <w:rFonts w:ascii="Times New Roman" w:hAnsi="Times New Roman" w:cs="Times New Roman"/>
          <w:sz w:val="24"/>
          <w:szCs w:val="24"/>
          <w:lang w:val="vi-VN"/>
        </w:rPr>
        <w:t xml:space="preserve">ự biến động dai dẳng của lợi nhuận cổ phiếu có ảnh hưởng lớn đến sự biến động trong tương lai của thị trường dưới ảnh hưởng của các cú sốc, trong khi sự biến động bất đối xứng làm tăng rủi ro thị trường, vì thế làm tăng tính hấp dẫn của thị trường chứng khoán Kenyan. </w:t>
      </w:r>
      <w:r w:rsidR="00280060" w:rsidRPr="00DB37AE">
        <w:rPr>
          <w:rFonts w:ascii="Times New Roman" w:hAnsi="Times New Roman" w:cs="Times New Roman"/>
          <w:sz w:val="24"/>
          <w:szCs w:val="24"/>
          <w:lang w:val="vi-VN"/>
        </w:rPr>
        <w:t xml:space="preserve">Mandimika </w:t>
      </w:r>
      <w:r w:rsidR="00197CFB" w:rsidRPr="00DB37AE">
        <w:rPr>
          <w:rFonts w:ascii="Times New Roman" w:hAnsi="Times New Roman" w:cs="Times New Roman"/>
          <w:sz w:val="24"/>
          <w:szCs w:val="24"/>
          <w:lang w:val="en-US"/>
        </w:rPr>
        <w:t>và</w:t>
      </w:r>
      <w:r w:rsidR="00280060" w:rsidRPr="00DB37AE">
        <w:rPr>
          <w:rFonts w:ascii="Times New Roman" w:hAnsi="Times New Roman" w:cs="Times New Roman"/>
          <w:sz w:val="24"/>
          <w:szCs w:val="24"/>
          <w:lang w:val="vi-VN"/>
        </w:rPr>
        <w:t xml:space="preserve"> Chinzara </w:t>
      </w:r>
      <w:r w:rsidR="00D11D77" w:rsidRPr="00DB37AE">
        <w:rPr>
          <w:rFonts w:ascii="Times New Roman" w:hAnsi="Times New Roman" w:cs="Times New Roman"/>
          <w:sz w:val="24"/>
          <w:szCs w:val="24"/>
          <w:lang w:val="vi-VN"/>
        </w:rPr>
        <w:t>(2012)</w:t>
      </w:r>
      <w:r w:rsidR="00280060" w:rsidRPr="00DB37AE">
        <w:rPr>
          <w:rFonts w:ascii="Times New Roman" w:hAnsi="Times New Roman" w:cs="Times New Roman"/>
          <w:sz w:val="24"/>
          <w:szCs w:val="24"/>
          <w:lang w:val="vi-VN"/>
        </w:rPr>
        <w:t xml:space="preserve"> đã nghiên cứu phân tích bản chất và hành vi của sự biến động, mối quan hệ rủi ro và xu hướng biến động dài hạn trên thị trường chứng khoán Nam Phi, sử dụng dữ liệu hàng ngày cho giai đoạn 1995-2009</w:t>
      </w:r>
      <w:r w:rsidR="00D11D77" w:rsidRPr="00DB37AE">
        <w:rPr>
          <w:rFonts w:ascii="Times New Roman" w:hAnsi="Times New Roman" w:cs="Times New Roman"/>
          <w:sz w:val="24"/>
          <w:szCs w:val="24"/>
          <w:lang w:val="en-US"/>
        </w:rPr>
        <w:t xml:space="preserve"> </w:t>
      </w:r>
      <w:r w:rsidR="00D11D77" w:rsidRPr="00DB37AE">
        <w:rPr>
          <w:rFonts w:ascii="Times New Roman" w:hAnsi="Times New Roman" w:cs="Times New Roman"/>
          <w:sz w:val="24"/>
          <w:szCs w:val="24"/>
        </w:rPr>
        <w:t>[27]</w:t>
      </w:r>
      <w:r w:rsidR="00280060" w:rsidRPr="00DB37AE">
        <w:rPr>
          <w:rFonts w:ascii="Times New Roman" w:hAnsi="Times New Roman" w:cs="Times New Roman"/>
          <w:sz w:val="24"/>
          <w:szCs w:val="24"/>
          <w:lang w:val="vi-VN"/>
        </w:rPr>
        <w:t xml:space="preserve">. Ba mô hình GARCH khác nhau theo thời gian đã được sử dụng là đối xứng và </w:t>
      </w:r>
      <w:r w:rsidR="00197CFB" w:rsidRPr="00DB37AE">
        <w:rPr>
          <w:rFonts w:ascii="Times New Roman" w:hAnsi="Times New Roman" w:cs="Times New Roman"/>
          <w:sz w:val="24"/>
          <w:szCs w:val="24"/>
          <w:lang w:val="en-US"/>
        </w:rPr>
        <w:t xml:space="preserve">bất </w:t>
      </w:r>
      <w:r w:rsidR="00280060" w:rsidRPr="00DB37AE">
        <w:rPr>
          <w:rFonts w:ascii="Times New Roman" w:hAnsi="Times New Roman" w:cs="Times New Roman"/>
          <w:sz w:val="24"/>
          <w:szCs w:val="24"/>
          <w:lang w:val="vi-VN"/>
        </w:rPr>
        <w:t xml:space="preserve">đối xứng. Sự biến động thường tăng theo thời gian và xu hướng của nó bị phá vỡ trong thời kỳ khủng hoảng tài chính và những cú sốc lớn trên toàn cầu. </w:t>
      </w:r>
      <w:r w:rsidRPr="00DB37AE">
        <w:rPr>
          <w:rFonts w:ascii="Times New Roman" w:hAnsi="Times New Roman" w:cs="Times New Roman"/>
          <w:sz w:val="24"/>
          <w:szCs w:val="24"/>
          <w:lang w:val="vi-VN"/>
        </w:rPr>
        <w:t xml:space="preserve">Tuy nhiên, kết quả nghiên cứu đã trình bày </w:t>
      </w:r>
      <w:r w:rsidR="00197CFB" w:rsidRPr="00DB37AE">
        <w:rPr>
          <w:rFonts w:ascii="Times New Roman" w:hAnsi="Times New Roman" w:cs="Times New Roman"/>
          <w:sz w:val="24"/>
          <w:szCs w:val="24"/>
          <w:lang w:val="en-US"/>
        </w:rPr>
        <w:t xml:space="preserve">ở </w:t>
      </w:r>
      <w:r w:rsidRPr="00DB37AE">
        <w:rPr>
          <w:rFonts w:ascii="Times New Roman" w:hAnsi="Times New Roman" w:cs="Times New Roman"/>
          <w:sz w:val="24"/>
          <w:szCs w:val="24"/>
          <w:lang w:val="vi-VN"/>
        </w:rPr>
        <w:t xml:space="preserve">trên không phù hợp với kết quả nghiên cứu của </w:t>
      </w:r>
      <w:r w:rsidRPr="00DB37AE">
        <w:rPr>
          <w:rFonts w:ascii="Times New Roman" w:hAnsi="Times New Roman" w:cs="Times New Roman"/>
          <w:noProof/>
          <w:sz w:val="24"/>
          <w:szCs w:val="24"/>
          <w:lang w:val="vi-VN"/>
        </w:rPr>
        <w:t xml:space="preserve">Karmakar </w:t>
      </w:r>
      <w:r w:rsidR="00D11D77" w:rsidRPr="00DB37AE">
        <w:rPr>
          <w:rFonts w:ascii="Times New Roman" w:hAnsi="Times New Roman" w:cs="Times New Roman"/>
          <w:noProof/>
          <w:sz w:val="24"/>
          <w:szCs w:val="24"/>
          <w:lang w:val="en-US"/>
        </w:rPr>
        <w:t>(2007) [</w:t>
      </w:r>
      <w:r w:rsidR="00156209" w:rsidRPr="00DB37AE">
        <w:rPr>
          <w:rFonts w:ascii="Times New Roman" w:hAnsi="Times New Roman" w:cs="Times New Roman"/>
          <w:noProof/>
          <w:sz w:val="24"/>
          <w:szCs w:val="24"/>
        </w:rPr>
        <w:t>18a</w:t>
      </w:r>
      <w:r w:rsidR="00D11D77" w:rsidRPr="00DB37AE">
        <w:rPr>
          <w:rFonts w:ascii="Times New Roman" w:hAnsi="Times New Roman" w:cs="Times New Roman"/>
          <w:noProof/>
          <w:sz w:val="24"/>
          <w:szCs w:val="24"/>
        </w:rPr>
        <w:t>]</w:t>
      </w:r>
      <w:r w:rsidRPr="00DB37AE">
        <w:rPr>
          <w:rFonts w:ascii="Times New Roman" w:hAnsi="Times New Roman" w:cs="Times New Roman"/>
          <w:sz w:val="24"/>
          <w:szCs w:val="24"/>
          <w:lang w:val="vi-VN"/>
        </w:rPr>
        <w:t xml:space="preserve">, trong đó phần bù rủi ro có ý nghĩa thống kê. </w:t>
      </w:r>
    </w:p>
    <w:p w14:paraId="070A7068" w14:textId="77777777" w:rsidR="00AC55D3" w:rsidRPr="00DB37AE" w:rsidRDefault="00AC55D3" w:rsidP="008137A9">
      <w:pPr>
        <w:rPr>
          <w:rFonts w:ascii="Times New Roman" w:hAnsi="Times New Roman" w:cs="Times New Roman"/>
          <w:b/>
          <w:lang w:val="vi-VN"/>
        </w:rPr>
      </w:pPr>
    </w:p>
    <w:p w14:paraId="3686EB65" w14:textId="3B83DCC4" w:rsidR="00AC55D3" w:rsidRPr="00DB37AE" w:rsidRDefault="00AC55D3" w:rsidP="008137A9">
      <w:pPr>
        <w:rPr>
          <w:rFonts w:ascii="Times New Roman" w:hAnsi="Times New Roman" w:cs="Times New Roman"/>
          <w:b/>
        </w:rPr>
      </w:pPr>
      <w:r w:rsidRPr="00DB37AE">
        <w:rPr>
          <w:rFonts w:ascii="Times New Roman" w:hAnsi="Times New Roman" w:cs="Times New Roman"/>
          <w:b/>
        </w:rPr>
        <w:t>Tài liệu tham khảo</w:t>
      </w:r>
    </w:p>
    <w:p w14:paraId="657783FC" w14:textId="4B51B2D4" w:rsidR="00F24216" w:rsidRPr="00DB37AE" w:rsidRDefault="00F24216"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[1] Engle, R. F., “Autoregressive conditional heteroscedasticity with estimates of the variance of United Kingdom inflation”, </w:t>
      </w:r>
      <w:r w:rsidRPr="00DB37AE">
        <w:rPr>
          <w:rFonts w:ascii="Times New Roman" w:hAnsi="Times New Roman" w:cs="Times New Roman"/>
          <w:i/>
          <w:noProof/>
        </w:rPr>
        <w:t>Econometrica: Journal of the Econometric Society</w:t>
      </w:r>
      <w:r w:rsidRPr="00DB37AE">
        <w:rPr>
          <w:rFonts w:ascii="Times New Roman" w:hAnsi="Times New Roman" w:cs="Times New Roman"/>
          <w:noProof/>
        </w:rPr>
        <w:t xml:space="preserve"> (1982), 987-1007.</w:t>
      </w:r>
    </w:p>
    <w:p w14:paraId="1846536C" w14:textId="52E6FD19" w:rsidR="00F24216" w:rsidRPr="00DB37AE" w:rsidRDefault="00F24216"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w:t>
      </w:r>
      <w:r w:rsidR="0070018B" w:rsidRPr="00DB37AE">
        <w:rPr>
          <w:rFonts w:ascii="Times New Roman" w:hAnsi="Times New Roman" w:cs="Times New Roman"/>
          <w:noProof/>
        </w:rPr>
        <w:t xml:space="preserve">2] </w:t>
      </w:r>
      <w:r w:rsidRPr="00DB37AE">
        <w:rPr>
          <w:rFonts w:ascii="Times New Roman" w:hAnsi="Times New Roman" w:cs="Times New Roman"/>
          <w:noProof/>
        </w:rPr>
        <w:t xml:space="preserve">Bollerslev, T., “Generalized autoregressive conditional heteroskedasticity”, </w:t>
      </w:r>
      <w:r w:rsidRPr="00DB37AE">
        <w:rPr>
          <w:rFonts w:ascii="Times New Roman" w:hAnsi="Times New Roman" w:cs="Times New Roman"/>
          <w:i/>
          <w:noProof/>
        </w:rPr>
        <w:t xml:space="preserve">Journal of econometrics, </w:t>
      </w:r>
      <w:r w:rsidRPr="00DB37AE">
        <w:rPr>
          <w:rFonts w:ascii="Times New Roman" w:hAnsi="Times New Roman" w:cs="Times New Roman"/>
          <w:noProof/>
        </w:rPr>
        <w:t>31 (1986) 3, 307-327.</w:t>
      </w:r>
    </w:p>
    <w:p w14:paraId="324E3969" w14:textId="4AA2D265" w:rsidR="00F24216" w:rsidRPr="00DB37AE" w:rsidRDefault="00F24216"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[3] Engle, R. F., Lilien, D. M., &amp; Robins, R. P., “Estimating time varying risk premia in the term structure: The ARCH-M model”, </w:t>
      </w:r>
      <w:r w:rsidRPr="00DB37AE">
        <w:rPr>
          <w:rFonts w:ascii="Times New Roman" w:hAnsi="Times New Roman" w:cs="Times New Roman"/>
          <w:i/>
          <w:noProof/>
        </w:rPr>
        <w:t>Econometrica: Journal of the Econometric Society</w:t>
      </w:r>
      <w:r w:rsidR="00970684">
        <w:rPr>
          <w:rFonts w:ascii="Times New Roman" w:hAnsi="Times New Roman" w:cs="Times New Roman"/>
          <w:noProof/>
        </w:rPr>
        <w:t xml:space="preserve"> </w:t>
      </w:r>
      <w:r w:rsidRPr="00DB37AE">
        <w:rPr>
          <w:rFonts w:ascii="Times New Roman" w:hAnsi="Times New Roman" w:cs="Times New Roman"/>
          <w:noProof/>
        </w:rPr>
        <w:t>(1987), 391-407.</w:t>
      </w:r>
    </w:p>
    <w:p w14:paraId="1CE2C838" w14:textId="1BCD9BF7" w:rsidR="00F24216" w:rsidRPr="00DB37AE" w:rsidRDefault="00F24216"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[4] Nelson, D. B., “Conditional heteroskedasticity in asset returns: A new approach”, </w:t>
      </w:r>
      <w:r w:rsidRPr="00DB37AE">
        <w:rPr>
          <w:rFonts w:ascii="Times New Roman" w:hAnsi="Times New Roman" w:cs="Times New Roman"/>
          <w:i/>
          <w:noProof/>
        </w:rPr>
        <w:t>Econometrica: Journal of the Econometric Society</w:t>
      </w:r>
      <w:r w:rsidRPr="00DB37AE">
        <w:rPr>
          <w:rFonts w:ascii="Times New Roman" w:hAnsi="Times New Roman" w:cs="Times New Roman"/>
          <w:noProof/>
        </w:rPr>
        <w:t>,</w:t>
      </w:r>
      <w:r w:rsidR="00970684">
        <w:rPr>
          <w:rFonts w:ascii="Times New Roman" w:hAnsi="Times New Roman" w:cs="Times New Roman"/>
          <w:noProof/>
        </w:rPr>
        <w:t xml:space="preserve"> </w:t>
      </w:r>
      <w:r w:rsidRPr="00DB37AE">
        <w:rPr>
          <w:rFonts w:ascii="Times New Roman" w:hAnsi="Times New Roman" w:cs="Times New Roman"/>
          <w:noProof/>
        </w:rPr>
        <w:t>1991, 347-370.</w:t>
      </w:r>
    </w:p>
    <w:p w14:paraId="418F346E" w14:textId="41755A67" w:rsidR="00F24216" w:rsidRPr="00DB37AE" w:rsidRDefault="00F24216"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[5] Zakoian, J. M., “Threshold heteroskedastic models”, </w:t>
      </w:r>
      <w:r w:rsidRPr="00DB37AE">
        <w:rPr>
          <w:rFonts w:ascii="Times New Roman" w:hAnsi="Times New Roman" w:cs="Times New Roman"/>
          <w:i/>
          <w:noProof/>
        </w:rPr>
        <w:t xml:space="preserve">Journal of Economic Dynamics and control, </w:t>
      </w:r>
      <w:r w:rsidRPr="00DB37AE">
        <w:rPr>
          <w:rFonts w:ascii="Times New Roman" w:hAnsi="Times New Roman" w:cs="Times New Roman"/>
          <w:noProof/>
        </w:rPr>
        <w:t>18 (1994) 5, 931-955.</w:t>
      </w:r>
    </w:p>
    <w:p w14:paraId="4E19F1F7" w14:textId="3741A0B5" w:rsidR="00F24216" w:rsidRPr="00DB37AE" w:rsidRDefault="00F24216"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[6] Glosten, L. R., Jagannathan, R., &amp; Runkle, D. E., “On the relation between the expected value and the volatility of the nominal excess return on stocks”, </w:t>
      </w:r>
      <w:r w:rsidRPr="00DB37AE">
        <w:rPr>
          <w:rFonts w:ascii="Times New Roman" w:hAnsi="Times New Roman" w:cs="Times New Roman"/>
          <w:i/>
          <w:noProof/>
        </w:rPr>
        <w:t xml:space="preserve">The Journal of Finance, </w:t>
      </w:r>
      <w:r w:rsidRPr="00DB37AE">
        <w:rPr>
          <w:rFonts w:ascii="Times New Roman" w:hAnsi="Times New Roman" w:cs="Times New Roman"/>
          <w:noProof/>
        </w:rPr>
        <w:t>48 (1993) 5, 1779-1801.</w:t>
      </w:r>
    </w:p>
    <w:p w14:paraId="6BBF1E89" w14:textId="2CE7E742" w:rsidR="00F24216" w:rsidRPr="00DB37AE" w:rsidRDefault="00F24216"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[7] Schwert, G. W., “Why does stock market volatility change over time?”, </w:t>
      </w:r>
      <w:r w:rsidRPr="00DB37AE">
        <w:rPr>
          <w:rFonts w:ascii="Times New Roman" w:hAnsi="Times New Roman" w:cs="Times New Roman"/>
          <w:i/>
          <w:noProof/>
        </w:rPr>
        <w:t xml:space="preserve">The Journal of Finance, </w:t>
      </w:r>
      <w:r w:rsidRPr="00DB37AE">
        <w:rPr>
          <w:rFonts w:ascii="Times New Roman" w:hAnsi="Times New Roman" w:cs="Times New Roman"/>
          <w:noProof/>
        </w:rPr>
        <w:t>44 (1989) 5, 1115-1153.</w:t>
      </w:r>
    </w:p>
    <w:p w14:paraId="579F9A5A" w14:textId="6E9B7538" w:rsidR="00F24216" w:rsidRPr="00DB37AE" w:rsidRDefault="00F24216"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[8] Ding, Z., Granger, C. W., &amp; Engle, R. F., “A long memory property of stock market returns and a new model”, </w:t>
      </w:r>
      <w:r w:rsidRPr="00DB37AE">
        <w:rPr>
          <w:rFonts w:ascii="Times New Roman" w:hAnsi="Times New Roman" w:cs="Times New Roman"/>
          <w:i/>
          <w:noProof/>
        </w:rPr>
        <w:t xml:space="preserve">Journal of Empirical Finance, </w:t>
      </w:r>
      <w:r w:rsidRPr="00DB37AE">
        <w:rPr>
          <w:rFonts w:ascii="Times New Roman" w:hAnsi="Times New Roman" w:cs="Times New Roman"/>
          <w:noProof/>
        </w:rPr>
        <w:t>1 (1993) 1, 83-106.</w:t>
      </w:r>
    </w:p>
    <w:p w14:paraId="5CECC7A6" w14:textId="31F8D1C1" w:rsidR="00F24216" w:rsidRPr="00DB37AE" w:rsidRDefault="00F24216"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[9] Baillie, R. T., &amp; DeGennaro, R. P., “Stock returns and volatility”, </w:t>
      </w:r>
      <w:r w:rsidRPr="00DB37AE">
        <w:rPr>
          <w:rFonts w:ascii="Times New Roman" w:hAnsi="Times New Roman" w:cs="Times New Roman"/>
          <w:i/>
          <w:noProof/>
        </w:rPr>
        <w:t xml:space="preserve">Journal of financial and Quantitative Analysis, </w:t>
      </w:r>
      <w:r w:rsidRPr="00DB37AE">
        <w:rPr>
          <w:rFonts w:ascii="Times New Roman" w:hAnsi="Times New Roman" w:cs="Times New Roman"/>
          <w:noProof/>
        </w:rPr>
        <w:t>25 (1990) 2, 203-214.</w:t>
      </w:r>
    </w:p>
    <w:p w14:paraId="319397E8" w14:textId="49AA9116" w:rsidR="00F24216" w:rsidRPr="00DB37AE" w:rsidRDefault="00F24216"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[10] Bekaert, G., &amp; Wu, G., “Asymmetric volatility and risk in equity markets”, </w:t>
      </w:r>
      <w:r w:rsidRPr="00DB37AE">
        <w:rPr>
          <w:rFonts w:ascii="Times New Roman" w:hAnsi="Times New Roman" w:cs="Times New Roman"/>
          <w:i/>
          <w:noProof/>
        </w:rPr>
        <w:t xml:space="preserve">Review of Financial Studies, </w:t>
      </w:r>
      <w:r w:rsidRPr="00DB37AE">
        <w:rPr>
          <w:rFonts w:ascii="Times New Roman" w:hAnsi="Times New Roman" w:cs="Times New Roman"/>
          <w:noProof/>
        </w:rPr>
        <w:t>13 (2000) 1, 1-42.</w:t>
      </w:r>
    </w:p>
    <w:p w14:paraId="2F8CE56A" w14:textId="010F9D19" w:rsidR="00F24216" w:rsidRPr="00DB37AE" w:rsidRDefault="00F24216"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lastRenderedPageBreak/>
        <w:t xml:space="preserve">[11] Chand, S., Kamal, S., &amp; Ali, I., “Modelling and volatility analysis of share prices using ARCH and GARCH models”, </w:t>
      </w:r>
      <w:r w:rsidRPr="00DB37AE">
        <w:rPr>
          <w:rFonts w:ascii="Times New Roman" w:hAnsi="Times New Roman" w:cs="Times New Roman"/>
          <w:i/>
          <w:noProof/>
        </w:rPr>
        <w:t>World Applied Sciences Journal,</w:t>
      </w:r>
      <w:r w:rsidRPr="00DB37AE">
        <w:rPr>
          <w:rFonts w:ascii="Times New Roman" w:hAnsi="Times New Roman" w:cs="Times New Roman"/>
          <w:noProof/>
        </w:rPr>
        <w:t xml:space="preserve"> 19 (2012) 1, 77-82.</w:t>
      </w:r>
    </w:p>
    <w:p w14:paraId="4F0A8898" w14:textId="31BE8624" w:rsidR="00F24216" w:rsidRPr="00DB37AE" w:rsidRDefault="00F24216"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[12] Chou, R. Y., “Volatility persistence and stock valuations: Some empirical evidence using GARCH”, </w:t>
      </w:r>
      <w:r w:rsidRPr="00DB37AE">
        <w:rPr>
          <w:rFonts w:ascii="Times New Roman" w:hAnsi="Times New Roman" w:cs="Times New Roman"/>
          <w:i/>
          <w:noProof/>
        </w:rPr>
        <w:t>Journal of Applied Econometrics,</w:t>
      </w:r>
      <w:r w:rsidRPr="00DB37AE">
        <w:rPr>
          <w:rFonts w:ascii="Times New Roman" w:hAnsi="Times New Roman" w:cs="Times New Roman"/>
          <w:noProof/>
        </w:rPr>
        <w:t xml:space="preserve"> 3 (1988) 4, 279-294.</w:t>
      </w:r>
    </w:p>
    <w:p w14:paraId="752CDA08" w14:textId="762F6E3A" w:rsidR="00905C07" w:rsidRPr="00DB37AE" w:rsidRDefault="00905C07"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[13] French, K. R., Schwert, G. W., &amp; Stambaugh, R. F., “Expected stock returns and volatility”, </w:t>
      </w:r>
      <w:r w:rsidRPr="00DB37AE">
        <w:rPr>
          <w:rFonts w:ascii="Times New Roman" w:hAnsi="Times New Roman" w:cs="Times New Roman"/>
          <w:i/>
          <w:noProof/>
        </w:rPr>
        <w:t xml:space="preserve">Journal of Financial Economics, </w:t>
      </w:r>
      <w:r w:rsidRPr="00DB37AE">
        <w:rPr>
          <w:rFonts w:ascii="Times New Roman" w:hAnsi="Times New Roman" w:cs="Times New Roman"/>
          <w:noProof/>
        </w:rPr>
        <w:t>19 (1987) 1, 3-29.</w:t>
      </w:r>
    </w:p>
    <w:p w14:paraId="14A49392" w14:textId="44AC2538" w:rsidR="00905C07" w:rsidRPr="00DB37AE" w:rsidRDefault="00905C07"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[14] Tah, K. A., “Relationship between volatility and expected returns in two emerging markets”, </w:t>
      </w:r>
      <w:r w:rsidRPr="00DB37AE">
        <w:rPr>
          <w:rFonts w:ascii="Times New Roman" w:hAnsi="Times New Roman" w:cs="Times New Roman"/>
          <w:i/>
          <w:noProof/>
        </w:rPr>
        <w:t xml:space="preserve">Business and Economics Journal, </w:t>
      </w:r>
      <w:r w:rsidRPr="00DB37AE">
        <w:rPr>
          <w:rFonts w:ascii="Times New Roman" w:hAnsi="Times New Roman" w:cs="Times New Roman"/>
          <w:noProof/>
        </w:rPr>
        <w:t>84 (2013), 1-7.</w:t>
      </w:r>
    </w:p>
    <w:p w14:paraId="55B98905" w14:textId="77777777" w:rsidR="00905C07" w:rsidRPr="00DB37AE" w:rsidRDefault="00905C07" w:rsidP="00905C07">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[15] Floros, C., “Modelling volatility using GARCH models: evidence from Egypt and Israel”, </w:t>
      </w:r>
      <w:r w:rsidRPr="00DB37AE">
        <w:rPr>
          <w:rFonts w:ascii="Times New Roman" w:hAnsi="Times New Roman" w:cs="Times New Roman"/>
          <w:i/>
          <w:noProof/>
        </w:rPr>
        <w:t xml:space="preserve">Middle Eastern Finance and Economics </w:t>
      </w:r>
      <w:r w:rsidRPr="00DB37AE">
        <w:rPr>
          <w:rFonts w:ascii="Times New Roman" w:hAnsi="Times New Roman" w:cs="Times New Roman"/>
          <w:noProof/>
        </w:rPr>
        <w:t xml:space="preserve">2 (2008), 31-41. </w:t>
      </w:r>
    </w:p>
    <w:p w14:paraId="49CA7608" w14:textId="289C40A8" w:rsidR="00905C07" w:rsidRPr="00DB37AE" w:rsidRDefault="00905C07" w:rsidP="00905C07">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[16] AbdElaal, M. A., “Modeling and forecasting time varying stock return volatility in the Egyptian stock market”, </w:t>
      </w:r>
      <w:r w:rsidRPr="00DB37AE">
        <w:rPr>
          <w:rFonts w:ascii="Times New Roman" w:hAnsi="Times New Roman" w:cs="Times New Roman"/>
          <w:i/>
          <w:noProof/>
        </w:rPr>
        <w:t xml:space="preserve">International Research Journal of Finance and Economics, </w:t>
      </w:r>
      <w:r w:rsidRPr="00DB37AE">
        <w:rPr>
          <w:rFonts w:ascii="Times New Roman" w:hAnsi="Times New Roman" w:cs="Times New Roman"/>
          <w:noProof/>
        </w:rPr>
        <w:t>78 (2011).</w:t>
      </w:r>
    </w:p>
    <w:p w14:paraId="1B1CA97E" w14:textId="771EFC5A" w:rsidR="00905C07" w:rsidRPr="00DB37AE" w:rsidRDefault="00905C07" w:rsidP="00905C07">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[17] GC, S. B., “Volatility analysis of Nepalese stock market”, </w:t>
      </w:r>
      <w:r w:rsidRPr="00DB37AE">
        <w:rPr>
          <w:rFonts w:ascii="Times New Roman" w:hAnsi="Times New Roman" w:cs="Times New Roman"/>
          <w:i/>
          <w:noProof/>
        </w:rPr>
        <w:t xml:space="preserve">Journal of Nepalese Business Studies, </w:t>
      </w:r>
      <w:r w:rsidRPr="00DB37AE">
        <w:rPr>
          <w:rFonts w:ascii="Times New Roman" w:hAnsi="Times New Roman" w:cs="Times New Roman"/>
          <w:noProof/>
        </w:rPr>
        <w:t>5 (2009) 1, 76-84.</w:t>
      </w:r>
    </w:p>
    <w:p w14:paraId="04D9FDE7" w14:textId="77777777" w:rsidR="00905C07" w:rsidRPr="00DB37AE" w:rsidRDefault="00905C07" w:rsidP="00905C07">
      <w:pPr>
        <w:spacing w:after="0" w:line="240" w:lineRule="auto"/>
        <w:ind w:left="720" w:hanging="720"/>
        <w:jc w:val="both"/>
        <w:rPr>
          <w:rFonts w:ascii="Times New Roman" w:hAnsi="Times New Roman" w:cs="Times New Roman"/>
          <w:noProof/>
        </w:rPr>
      </w:pPr>
      <w:bookmarkStart w:id="59" w:name="OLE_LINK69"/>
      <w:bookmarkStart w:id="60" w:name="OLE_LINK70"/>
      <w:r w:rsidRPr="00DB37AE">
        <w:rPr>
          <w:rFonts w:ascii="Times New Roman" w:hAnsi="Times New Roman" w:cs="Times New Roman"/>
          <w:noProof/>
        </w:rPr>
        <w:t xml:space="preserve">[18a] Karmakar, M., “Modeling conditional volatility of the Indian stock markets”, </w:t>
      </w:r>
      <w:r w:rsidRPr="00DB37AE">
        <w:rPr>
          <w:rFonts w:ascii="Times New Roman" w:hAnsi="Times New Roman" w:cs="Times New Roman"/>
          <w:i/>
          <w:noProof/>
        </w:rPr>
        <w:t xml:space="preserve">Vikalpa, </w:t>
      </w:r>
      <w:r w:rsidRPr="00DB37AE">
        <w:rPr>
          <w:rFonts w:ascii="Times New Roman" w:hAnsi="Times New Roman" w:cs="Times New Roman"/>
          <w:noProof/>
        </w:rPr>
        <w:t>30 (2005) 3, 21</w:t>
      </w:r>
      <w:bookmarkEnd w:id="59"/>
      <w:bookmarkEnd w:id="60"/>
      <w:r w:rsidRPr="00DB37AE">
        <w:rPr>
          <w:rFonts w:ascii="Times New Roman" w:hAnsi="Times New Roman" w:cs="Times New Roman"/>
          <w:noProof/>
        </w:rPr>
        <w:t xml:space="preserve">. </w:t>
      </w:r>
    </w:p>
    <w:p w14:paraId="21D3B852" w14:textId="39EE3500" w:rsidR="00091B49" w:rsidRPr="00DB37AE" w:rsidRDefault="00905C07" w:rsidP="00905C07">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[18b] Karmakar, M., “Asymmetric volatility and risk-return relationship in the Indian stock market”, </w:t>
      </w:r>
      <w:r w:rsidRPr="00DB37AE">
        <w:rPr>
          <w:rFonts w:ascii="Times New Roman" w:hAnsi="Times New Roman" w:cs="Times New Roman"/>
          <w:i/>
          <w:noProof/>
        </w:rPr>
        <w:t xml:space="preserve">South Asia Economic Journal, </w:t>
      </w:r>
      <w:r w:rsidRPr="00DB37AE">
        <w:rPr>
          <w:rFonts w:ascii="Times New Roman" w:hAnsi="Times New Roman" w:cs="Times New Roman"/>
          <w:noProof/>
        </w:rPr>
        <w:t>8 (2007) 1, 99-116.</w:t>
      </w:r>
    </w:p>
    <w:p w14:paraId="6E1FD78A" w14:textId="77777777" w:rsidR="00905C07" w:rsidRPr="00DB37AE" w:rsidRDefault="00905C07" w:rsidP="00905C07">
      <w:pPr>
        <w:spacing w:after="0" w:line="240" w:lineRule="auto"/>
        <w:ind w:left="720" w:hanging="720"/>
        <w:jc w:val="both"/>
        <w:rPr>
          <w:rFonts w:ascii="Times New Roman" w:hAnsi="Times New Roman" w:cs="Times New Roman"/>
          <w:noProof/>
        </w:rPr>
      </w:pPr>
      <w:bookmarkStart w:id="61" w:name="OLE_LINK35"/>
      <w:r w:rsidRPr="00DB37AE">
        <w:rPr>
          <w:rFonts w:ascii="Times New Roman" w:hAnsi="Times New Roman" w:cs="Times New Roman"/>
          <w:noProof/>
        </w:rPr>
        <w:t xml:space="preserve">[19a] Goudarzi, H., &amp; Ramanarayanan, C., </w:t>
      </w:r>
      <w:bookmarkStart w:id="62" w:name="OLE_LINK23"/>
      <w:r w:rsidRPr="00DB37AE">
        <w:rPr>
          <w:rFonts w:ascii="Times New Roman" w:hAnsi="Times New Roman" w:cs="Times New Roman"/>
          <w:noProof/>
        </w:rPr>
        <w:t>“Modeling and estimation of volatility in the Indian stock market”,</w:t>
      </w:r>
      <w:bookmarkEnd w:id="62"/>
      <w:r w:rsidRPr="00DB37AE">
        <w:rPr>
          <w:rFonts w:ascii="Times New Roman" w:hAnsi="Times New Roman" w:cs="Times New Roman"/>
          <w:noProof/>
        </w:rPr>
        <w:t xml:space="preserve"> </w:t>
      </w:r>
      <w:r w:rsidRPr="00DB37AE">
        <w:rPr>
          <w:rFonts w:ascii="Times New Roman" w:hAnsi="Times New Roman" w:cs="Times New Roman"/>
          <w:i/>
          <w:noProof/>
        </w:rPr>
        <w:t xml:space="preserve">International Journal of Business and Management, </w:t>
      </w:r>
      <w:r w:rsidRPr="00DB37AE">
        <w:rPr>
          <w:rFonts w:ascii="Times New Roman" w:hAnsi="Times New Roman" w:cs="Times New Roman"/>
          <w:noProof/>
        </w:rPr>
        <w:t>5 (2010) 2, 85.</w:t>
      </w:r>
      <w:bookmarkEnd w:id="61"/>
      <w:r w:rsidRPr="00DB37AE">
        <w:rPr>
          <w:rFonts w:ascii="Times New Roman" w:hAnsi="Times New Roman" w:cs="Times New Roman"/>
          <w:noProof/>
        </w:rPr>
        <w:t xml:space="preserve"> </w:t>
      </w:r>
    </w:p>
    <w:p w14:paraId="5252D56A" w14:textId="569CBD6C" w:rsidR="00091B49" w:rsidRPr="00DB37AE" w:rsidRDefault="00905C07" w:rsidP="00905C07">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[19b] Goudarzi, H., &amp; Ramanarayanan, C., “Modeling asymmetric volatility in the Indian stock market”, </w:t>
      </w:r>
      <w:r w:rsidRPr="00DB37AE">
        <w:rPr>
          <w:rFonts w:ascii="Times New Roman" w:hAnsi="Times New Roman" w:cs="Times New Roman"/>
          <w:i/>
          <w:noProof/>
        </w:rPr>
        <w:t xml:space="preserve">International Journal of Business and Management, </w:t>
      </w:r>
      <w:r w:rsidRPr="00DB37AE">
        <w:rPr>
          <w:rFonts w:ascii="Times New Roman" w:hAnsi="Times New Roman" w:cs="Times New Roman"/>
          <w:noProof/>
        </w:rPr>
        <w:t>6 (2011) 3, 221.</w:t>
      </w:r>
    </w:p>
    <w:p w14:paraId="72048A0A" w14:textId="50EAFA03" w:rsidR="00905C07" w:rsidRPr="00DB37AE" w:rsidRDefault="00905C07" w:rsidP="002133E9">
      <w:pPr>
        <w:spacing w:after="0" w:line="240" w:lineRule="auto"/>
        <w:ind w:left="720" w:hanging="720"/>
        <w:jc w:val="both"/>
        <w:rPr>
          <w:rFonts w:ascii="Times New Roman" w:hAnsi="Times New Roman" w:cs="Times New Roman"/>
          <w:noProof/>
        </w:rPr>
      </w:pPr>
      <w:bookmarkStart w:id="63" w:name="OLE_LINK44"/>
      <w:bookmarkStart w:id="64" w:name="OLE_LINK45"/>
      <w:bookmarkStart w:id="65" w:name="OLE_LINK41"/>
      <w:r w:rsidRPr="00DB37AE">
        <w:rPr>
          <w:rFonts w:ascii="Times New Roman" w:hAnsi="Times New Roman" w:cs="Times New Roman"/>
          <w:noProof/>
        </w:rPr>
        <w:t xml:space="preserve">[20] Singh, S., &amp; Tripathi, L., “Modelling Stock Market Return Volatility: Evidence from India”, </w:t>
      </w:r>
      <w:r w:rsidRPr="00DB37AE">
        <w:rPr>
          <w:rFonts w:ascii="Times New Roman" w:hAnsi="Times New Roman" w:cs="Times New Roman"/>
          <w:i/>
          <w:noProof/>
        </w:rPr>
        <w:t>Research Journal of Finance and Accounting</w:t>
      </w:r>
      <w:r w:rsidRPr="00DB37AE">
        <w:rPr>
          <w:rFonts w:ascii="Times New Roman" w:hAnsi="Times New Roman" w:cs="Times New Roman"/>
          <w:noProof/>
        </w:rPr>
        <w:t>, 7 (2016) 16, 93-101.</w:t>
      </w:r>
      <w:bookmarkEnd w:id="63"/>
      <w:bookmarkEnd w:id="64"/>
    </w:p>
    <w:p w14:paraId="61862A51" w14:textId="20DB429C" w:rsidR="00905C07" w:rsidRPr="00DB37AE" w:rsidRDefault="00905C07" w:rsidP="002133E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[21] Kulshreshtha, P., &amp; Mittal, A., :Volatility in the Indian Financial Market Before, During and After the Global Financial Crisis”, </w:t>
      </w:r>
      <w:r w:rsidRPr="00DB37AE">
        <w:rPr>
          <w:rFonts w:ascii="Times New Roman" w:hAnsi="Times New Roman" w:cs="Times New Roman"/>
          <w:i/>
          <w:noProof/>
        </w:rPr>
        <w:t xml:space="preserve">Journal of Accounting and Finance, </w:t>
      </w:r>
      <w:r w:rsidRPr="00DB37AE">
        <w:rPr>
          <w:rFonts w:ascii="Times New Roman" w:hAnsi="Times New Roman" w:cs="Times New Roman"/>
          <w:noProof/>
        </w:rPr>
        <w:t>15 (2015) 3, 141.</w:t>
      </w:r>
    </w:p>
    <w:p w14:paraId="16972AB3" w14:textId="6CEABB8D" w:rsidR="00905C07" w:rsidRPr="00DB37AE" w:rsidRDefault="00905C07" w:rsidP="002133E9">
      <w:pPr>
        <w:spacing w:after="0" w:line="240" w:lineRule="auto"/>
        <w:ind w:left="720" w:hanging="720"/>
        <w:jc w:val="both"/>
        <w:rPr>
          <w:rFonts w:ascii="Times New Roman" w:hAnsi="Times New Roman" w:cs="Times New Roman"/>
          <w:noProof/>
        </w:rPr>
      </w:pPr>
      <w:bookmarkStart w:id="66" w:name="OLE_LINK27"/>
      <w:proofErr w:type="gramStart"/>
      <w:r w:rsidRPr="00DB37AE">
        <w:rPr>
          <w:rStyle w:val="Emphasis"/>
          <w:rFonts w:ascii="Times New Roman" w:hAnsi="Times New Roman" w:cs="Times New Roman"/>
          <w:i w:val="0"/>
        </w:rPr>
        <w:t>[22] Võ Thị Thúy Anh, Nguyễn Anh Tùng</w:t>
      </w:r>
      <w:bookmarkEnd w:id="66"/>
      <w:r w:rsidRPr="00DB37AE">
        <w:rPr>
          <w:rFonts w:ascii="Times New Roman" w:hAnsi="Times New Roman" w:cs="Times New Roman"/>
          <w:noProof/>
        </w:rPr>
        <w:t xml:space="preserve">, </w:t>
      </w:r>
      <w:bookmarkStart w:id="67" w:name="OLE_LINK26"/>
      <w:r w:rsidRPr="00DB37AE">
        <w:rPr>
          <w:rFonts w:ascii="Times New Roman" w:hAnsi="Times New Roman" w:cs="Times New Roman"/>
          <w:noProof/>
        </w:rPr>
        <w:t>“Mô hình giá trị chịu rủi ro trong đầu tư cổ phiếu đối với VN-Index</w:t>
      </w:r>
      <w:bookmarkEnd w:id="67"/>
      <w:r w:rsidRPr="00DB37AE">
        <w:rPr>
          <w:rFonts w:ascii="Times New Roman" w:hAnsi="Times New Roman" w:cs="Times New Roman"/>
          <w:noProof/>
        </w:rPr>
        <w:t xml:space="preserve">”, </w:t>
      </w:r>
      <w:r w:rsidRPr="00DB37AE">
        <w:rPr>
          <w:rFonts w:ascii="Times New Roman" w:hAnsi="Times New Roman" w:cs="Times New Roman"/>
          <w:i/>
          <w:noProof/>
        </w:rPr>
        <w:t xml:space="preserve">Tạp chí Công nghệ Ngân hàng </w:t>
      </w:r>
      <w:r w:rsidRPr="00DB37AE">
        <w:rPr>
          <w:rFonts w:ascii="Times New Roman" w:hAnsi="Times New Roman" w:cs="Times New Roman"/>
          <w:noProof/>
        </w:rPr>
        <w:t>57 (2010), 42.</w:t>
      </w:r>
      <w:proofErr w:type="gramEnd"/>
    </w:p>
    <w:p w14:paraId="0429FB00" w14:textId="5A9B5989" w:rsidR="00905C07" w:rsidRPr="00DB37AE" w:rsidRDefault="00905C07" w:rsidP="002133E9">
      <w:pPr>
        <w:spacing w:after="0" w:line="240" w:lineRule="auto"/>
        <w:ind w:left="720" w:hanging="720"/>
        <w:jc w:val="both"/>
        <w:rPr>
          <w:rFonts w:ascii="Times New Roman" w:hAnsi="Times New Roman" w:cs="Times New Roman"/>
          <w:noProof/>
        </w:rPr>
      </w:pPr>
      <w:bookmarkStart w:id="68" w:name="OLE_LINK25"/>
      <w:bookmarkStart w:id="69" w:name="OLE_LINK24"/>
      <w:r w:rsidRPr="00DB37AE">
        <w:rPr>
          <w:rFonts w:ascii="Times New Roman" w:hAnsi="Times New Roman" w:cs="Times New Roman"/>
        </w:rPr>
        <w:t>[23] Đặng Hữu Mẫn, Hoàng Dương Việt Anh</w:t>
      </w:r>
      <w:bookmarkEnd w:id="68"/>
      <w:r w:rsidRPr="00DB37AE">
        <w:rPr>
          <w:rFonts w:ascii="Times New Roman" w:hAnsi="Times New Roman" w:cs="Times New Roman"/>
          <w:noProof/>
        </w:rPr>
        <w:t xml:space="preserve">, </w:t>
      </w:r>
      <w:bookmarkStart w:id="70" w:name="OLE_LINK22"/>
      <w:r w:rsidRPr="00DB37AE">
        <w:rPr>
          <w:rFonts w:ascii="Times New Roman" w:hAnsi="Times New Roman" w:cs="Times New Roman"/>
          <w:noProof/>
        </w:rPr>
        <w:t>“Quality of market risk prediction based on the VN</w:t>
      </w:r>
      <w:bookmarkEnd w:id="70"/>
      <w:r w:rsidRPr="00DB37AE">
        <w:rPr>
          <w:rFonts w:ascii="Times New Roman" w:hAnsi="Times New Roman" w:cs="Times New Roman"/>
          <w:noProof/>
        </w:rPr>
        <w:t xml:space="preserve">-Index”, </w:t>
      </w:r>
      <w:r w:rsidRPr="00DB37AE">
        <w:rPr>
          <w:rFonts w:ascii="Times New Roman" w:hAnsi="Times New Roman" w:cs="Times New Roman"/>
          <w:i/>
          <w:noProof/>
        </w:rPr>
        <w:t xml:space="preserve">Economic Studies, </w:t>
      </w:r>
      <w:r w:rsidRPr="00DB37AE">
        <w:rPr>
          <w:rFonts w:ascii="Times New Roman" w:hAnsi="Times New Roman" w:cs="Times New Roman"/>
          <w:noProof/>
        </w:rPr>
        <w:t>397</w:t>
      </w:r>
      <w:r w:rsidRPr="00DB37AE">
        <w:rPr>
          <w:rFonts w:ascii="Times New Roman" w:hAnsi="Times New Roman" w:cs="Times New Roman"/>
        </w:rPr>
        <w:t xml:space="preserve"> (2013)</w:t>
      </w:r>
      <w:r w:rsidRPr="00DB37AE">
        <w:rPr>
          <w:rFonts w:ascii="Times New Roman" w:hAnsi="Times New Roman" w:cs="Times New Roman"/>
          <w:noProof/>
        </w:rPr>
        <w:t xml:space="preserve"> 6, 19-27.</w:t>
      </w:r>
      <w:bookmarkEnd w:id="69"/>
    </w:p>
    <w:p w14:paraId="4ED22E9E" w14:textId="7F015AC7" w:rsidR="00091B49" w:rsidRPr="00DB37AE" w:rsidRDefault="00647D0A" w:rsidP="002133E9">
      <w:pPr>
        <w:spacing w:after="0" w:line="240" w:lineRule="auto"/>
        <w:ind w:left="720" w:hanging="720"/>
        <w:jc w:val="both"/>
        <w:rPr>
          <w:rFonts w:ascii="Times New Roman" w:eastAsia="Times New Roman" w:hAnsi="Times New Roman" w:cs="Times New Roman"/>
          <w:sz w:val="24"/>
          <w:szCs w:val="24"/>
          <w:lang w:eastAsia="en-GB"/>
        </w:rPr>
      </w:pPr>
      <w:r w:rsidRPr="00DB37AE">
        <w:rPr>
          <w:rFonts w:ascii="Times New Roman" w:eastAsia="Times New Roman" w:hAnsi="Times New Roman" w:cs="Times New Roman"/>
          <w:sz w:val="24"/>
          <w:szCs w:val="24"/>
          <w:lang w:eastAsia="en-GB"/>
        </w:rPr>
        <w:t xml:space="preserve">[24] </w:t>
      </w:r>
      <w:r w:rsidR="00091B49" w:rsidRPr="00DB37AE">
        <w:rPr>
          <w:rFonts w:ascii="Times New Roman" w:eastAsia="Times New Roman" w:hAnsi="Times New Roman" w:cs="Times New Roman"/>
          <w:sz w:val="24"/>
          <w:szCs w:val="24"/>
          <w:lang w:eastAsia="en-GB"/>
        </w:rPr>
        <w:t xml:space="preserve">Bùi Hữu Phước, </w:t>
      </w:r>
      <w:r w:rsidR="009908A8" w:rsidRPr="00DB37AE">
        <w:rPr>
          <w:rFonts w:ascii="Times New Roman" w:eastAsia="Times New Roman" w:hAnsi="Times New Roman" w:cs="Times New Roman"/>
          <w:sz w:val="24"/>
          <w:szCs w:val="24"/>
          <w:lang w:eastAsia="en-GB"/>
        </w:rPr>
        <w:t>Phạm Thị Thu Hồng</w:t>
      </w:r>
      <w:r w:rsidR="00D31971" w:rsidRPr="00DB37AE">
        <w:rPr>
          <w:rFonts w:ascii="Times New Roman" w:eastAsia="Times New Roman" w:hAnsi="Times New Roman" w:cs="Times New Roman"/>
          <w:sz w:val="24"/>
          <w:szCs w:val="24"/>
          <w:lang w:eastAsia="en-GB"/>
        </w:rPr>
        <w:t>,</w:t>
      </w:r>
      <w:r w:rsidR="00091B49" w:rsidRPr="00DB37AE">
        <w:rPr>
          <w:rFonts w:ascii="Times New Roman" w:eastAsia="Times New Roman" w:hAnsi="Times New Roman" w:cs="Times New Roman"/>
          <w:sz w:val="24"/>
          <w:szCs w:val="24"/>
          <w:lang w:eastAsia="en-GB"/>
        </w:rPr>
        <w:t xml:space="preserve"> Ngô Văn Toàn</w:t>
      </w:r>
      <w:bookmarkEnd w:id="65"/>
      <w:r w:rsidR="00D31971" w:rsidRPr="00DB37AE">
        <w:rPr>
          <w:rFonts w:ascii="Times New Roman" w:eastAsia="Times New Roman" w:hAnsi="Times New Roman" w:cs="Times New Roman"/>
          <w:sz w:val="24"/>
          <w:szCs w:val="24"/>
          <w:lang w:eastAsia="en-GB"/>
        </w:rPr>
        <w:t>,</w:t>
      </w:r>
      <w:r w:rsidR="00091B49" w:rsidRPr="00DB37AE">
        <w:rPr>
          <w:rFonts w:ascii="Times New Roman" w:eastAsia="Times New Roman" w:hAnsi="Times New Roman" w:cs="Times New Roman"/>
          <w:sz w:val="24"/>
          <w:szCs w:val="24"/>
          <w:lang w:eastAsia="en-GB"/>
        </w:rPr>
        <w:t xml:space="preserve"> </w:t>
      </w:r>
      <w:r w:rsidR="00D31971" w:rsidRPr="00DB37AE">
        <w:rPr>
          <w:rFonts w:ascii="Times New Roman" w:eastAsia="Times New Roman" w:hAnsi="Times New Roman" w:cs="Times New Roman"/>
          <w:sz w:val="24"/>
          <w:szCs w:val="24"/>
          <w:lang w:eastAsia="en-GB"/>
        </w:rPr>
        <w:t>“</w:t>
      </w:r>
      <w:r w:rsidR="00091B49" w:rsidRPr="00DB37AE">
        <w:rPr>
          <w:rFonts w:ascii="Times New Roman" w:eastAsia="Times New Roman" w:hAnsi="Times New Roman" w:cs="Times New Roman"/>
          <w:sz w:val="24"/>
          <w:szCs w:val="24"/>
          <w:lang w:eastAsia="en-GB"/>
        </w:rPr>
        <w:t>Biến động giá trị tài sản của các công ty niêm yết trên thị trường chứng khoán Việt Nam</w:t>
      </w:r>
      <w:r w:rsidR="00D31971" w:rsidRPr="00DB37AE">
        <w:rPr>
          <w:rFonts w:ascii="Times New Roman" w:eastAsia="Times New Roman" w:hAnsi="Times New Roman" w:cs="Times New Roman"/>
          <w:sz w:val="24"/>
          <w:szCs w:val="24"/>
          <w:lang w:eastAsia="en-GB"/>
        </w:rPr>
        <w:t>”,</w:t>
      </w:r>
      <w:r w:rsidR="00091B49" w:rsidRPr="00DB37AE">
        <w:rPr>
          <w:rFonts w:ascii="Times New Roman" w:eastAsia="Times New Roman" w:hAnsi="Times New Roman" w:cs="Times New Roman"/>
          <w:sz w:val="24"/>
          <w:szCs w:val="24"/>
          <w:lang w:eastAsia="en-GB"/>
        </w:rPr>
        <w:t xml:space="preserve"> </w:t>
      </w:r>
      <w:r w:rsidR="00091B49" w:rsidRPr="00DB37AE">
        <w:rPr>
          <w:rFonts w:ascii="Times New Roman" w:eastAsia="Times New Roman" w:hAnsi="Times New Roman" w:cs="Times New Roman"/>
          <w:i/>
          <w:iCs/>
          <w:sz w:val="24"/>
          <w:szCs w:val="24"/>
          <w:lang w:eastAsia="en-GB"/>
        </w:rPr>
        <w:t>Tạp chí Công nghệ Ngân hàng</w:t>
      </w:r>
      <w:r w:rsidR="00091B49" w:rsidRPr="00DB37AE">
        <w:rPr>
          <w:rFonts w:ascii="Times New Roman" w:eastAsia="Times New Roman" w:hAnsi="Times New Roman" w:cs="Times New Roman"/>
          <w:sz w:val="24"/>
          <w:szCs w:val="24"/>
          <w:lang w:eastAsia="en-GB"/>
        </w:rPr>
        <w:t>, 127</w:t>
      </w:r>
      <w:r w:rsidR="00D31971" w:rsidRPr="00DB37AE">
        <w:rPr>
          <w:rFonts w:ascii="Times New Roman" w:eastAsia="Times New Roman" w:hAnsi="Times New Roman" w:cs="Times New Roman"/>
          <w:sz w:val="24"/>
          <w:szCs w:val="24"/>
          <w:lang w:eastAsia="en-GB"/>
        </w:rPr>
        <w:t xml:space="preserve"> (2016)</w:t>
      </w:r>
      <w:r w:rsidR="00091B49" w:rsidRPr="00DB37AE">
        <w:rPr>
          <w:rFonts w:ascii="Times New Roman" w:eastAsia="Times New Roman" w:hAnsi="Times New Roman" w:cs="Times New Roman"/>
          <w:sz w:val="24"/>
          <w:szCs w:val="24"/>
          <w:lang w:eastAsia="en-GB"/>
        </w:rPr>
        <w:t>, 2.</w:t>
      </w:r>
    </w:p>
    <w:p w14:paraId="697BB5AE" w14:textId="246F24A1" w:rsidR="00091B49" w:rsidRPr="00DB37AE" w:rsidRDefault="00647D0A"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[25] </w:t>
      </w:r>
      <w:r w:rsidR="00091B49" w:rsidRPr="00DB37AE">
        <w:rPr>
          <w:rFonts w:ascii="Times New Roman" w:hAnsi="Times New Roman" w:cs="Times New Roman"/>
          <w:noProof/>
        </w:rPr>
        <w:t>Dickey, D. A., &amp; Fuller, W. A.</w:t>
      </w:r>
      <w:r w:rsidR="00D31971" w:rsidRPr="00DB37AE">
        <w:rPr>
          <w:rFonts w:ascii="Times New Roman" w:hAnsi="Times New Roman" w:cs="Times New Roman"/>
          <w:noProof/>
        </w:rPr>
        <w:t>,</w:t>
      </w:r>
      <w:r w:rsidR="00091B49" w:rsidRPr="00DB37AE">
        <w:rPr>
          <w:rFonts w:ascii="Times New Roman" w:hAnsi="Times New Roman" w:cs="Times New Roman"/>
          <w:noProof/>
        </w:rPr>
        <w:t xml:space="preserve"> </w:t>
      </w:r>
      <w:r w:rsidR="00D31971" w:rsidRPr="00DB37AE">
        <w:rPr>
          <w:rFonts w:ascii="Times New Roman" w:hAnsi="Times New Roman" w:cs="Times New Roman"/>
          <w:noProof/>
        </w:rPr>
        <w:t>“</w:t>
      </w:r>
      <w:r w:rsidR="00091B49" w:rsidRPr="00DB37AE">
        <w:rPr>
          <w:rFonts w:ascii="Times New Roman" w:hAnsi="Times New Roman" w:cs="Times New Roman"/>
          <w:noProof/>
        </w:rPr>
        <w:t>Distribution of the estimators for autoregressive time series with a unit root</w:t>
      </w:r>
      <w:r w:rsidR="00D31971" w:rsidRPr="00DB37AE">
        <w:rPr>
          <w:rFonts w:ascii="Times New Roman" w:hAnsi="Times New Roman" w:cs="Times New Roman"/>
          <w:noProof/>
        </w:rPr>
        <w:t>”,</w:t>
      </w:r>
      <w:r w:rsidR="00091B49" w:rsidRPr="00DB37AE">
        <w:rPr>
          <w:rFonts w:ascii="Times New Roman" w:hAnsi="Times New Roman" w:cs="Times New Roman"/>
          <w:noProof/>
        </w:rPr>
        <w:t xml:space="preserve"> </w:t>
      </w:r>
      <w:r w:rsidR="00091B49" w:rsidRPr="00DB37AE">
        <w:rPr>
          <w:rFonts w:ascii="Times New Roman" w:hAnsi="Times New Roman" w:cs="Times New Roman"/>
          <w:i/>
          <w:noProof/>
        </w:rPr>
        <w:t xml:space="preserve">Journal of the American </w:t>
      </w:r>
      <w:r w:rsidR="00D31971" w:rsidRPr="00DB37AE">
        <w:rPr>
          <w:rFonts w:ascii="Times New Roman" w:hAnsi="Times New Roman" w:cs="Times New Roman"/>
          <w:i/>
          <w:noProof/>
        </w:rPr>
        <w:t>S</w:t>
      </w:r>
      <w:r w:rsidR="00091B49" w:rsidRPr="00DB37AE">
        <w:rPr>
          <w:rFonts w:ascii="Times New Roman" w:hAnsi="Times New Roman" w:cs="Times New Roman"/>
          <w:i/>
          <w:noProof/>
        </w:rPr>
        <w:t xml:space="preserve">tatistical </w:t>
      </w:r>
      <w:r w:rsidR="00D31971" w:rsidRPr="00DB37AE">
        <w:rPr>
          <w:rFonts w:ascii="Times New Roman" w:hAnsi="Times New Roman" w:cs="Times New Roman"/>
          <w:i/>
          <w:noProof/>
        </w:rPr>
        <w:t>A</w:t>
      </w:r>
      <w:r w:rsidR="00091B49" w:rsidRPr="00DB37AE">
        <w:rPr>
          <w:rFonts w:ascii="Times New Roman" w:hAnsi="Times New Roman" w:cs="Times New Roman"/>
          <w:i/>
          <w:noProof/>
        </w:rPr>
        <w:t xml:space="preserve">ssociation, </w:t>
      </w:r>
      <w:r w:rsidR="00091B49" w:rsidRPr="00DB37AE">
        <w:rPr>
          <w:rFonts w:ascii="Times New Roman" w:hAnsi="Times New Roman" w:cs="Times New Roman"/>
          <w:noProof/>
        </w:rPr>
        <w:t>74</w:t>
      </w:r>
      <w:r w:rsidR="00D31971" w:rsidRPr="00DB37AE">
        <w:rPr>
          <w:rFonts w:ascii="Times New Roman" w:hAnsi="Times New Roman" w:cs="Times New Roman"/>
          <w:noProof/>
        </w:rPr>
        <w:t xml:space="preserve"> (1979) </w:t>
      </w:r>
      <w:r w:rsidR="00091B49" w:rsidRPr="00DB37AE">
        <w:rPr>
          <w:rFonts w:ascii="Times New Roman" w:hAnsi="Times New Roman" w:cs="Times New Roman"/>
          <w:noProof/>
        </w:rPr>
        <w:t xml:space="preserve">366a, 427-431. </w:t>
      </w:r>
    </w:p>
    <w:p w14:paraId="72B56849" w14:textId="2EE96075" w:rsidR="00091B49" w:rsidRPr="00DB37AE" w:rsidRDefault="00905C07" w:rsidP="008137A9">
      <w:pPr>
        <w:spacing w:after="0" w:line="240" w:lineRule="auto"/>
        <w:ind w:left="720" w:hanging="720"/>
        <w:jc w:val="both"/>
        <w:rPr>
          <w:rFonts w:ascii="Times New Roman" w:hAnsi="Times New Roman" w:cs="Times New Roman"/>
          <w:noProof/>
        </w:rPr>
      </w:pPr>
      <w:r w:rsidRPr="00DB37AE">
        <w:rPr>
          <w:rFonts w:ascii="Times New Roman" w:hAnsi="Times New Roman" w:cs="Times New Roman"/>
          <w:noProof/>
        </w:rPr>
        <w:t xml:space="preserve">[26] Phillips, P. C., &amp; Perron, P., “Testing for a unit root in time series regression”, </w:t>
      </w:r>
      <w:r w:rsidRPr="00DB37AE">
        <w:rPr>
          <w:rFonts w:ascii="Times New Roman" w:hAnsi="Times New Roman" w:cs="Times New Roman"/>
          <w:i/>
          <w:noProof/>
        </w:rPr>
        <w:t xml:space="preserve">Biometrika, </w:t>
      </w:r>
      <w:r w:rsidRPr="00DB37AE">
        <w:rPr>
          <w:rFonts w:ascii="Times New Roman" w:hAnsi="Times New Roman" w:cs="Times New Roman"/>
          <w:noProof/>
        </w:rPr>
        <w:t>75 (1988) 2, 335-346.</w:t>
      </w:r>
    </w:p>
    <w:p w14:paraId="07F62C30" w14:textId="289F748B" w:rsidR="00091B49" w:rsidRPr="00DB37AE" w:rsidRDefault="00156209" w:rsidP="008137A9">
      <w:pPr>
        <w:spacing w:after="0" w:line="240" w:lineRule="auto"/>
        <w:ind w:left="720" w:hanging="720"/>
        <w:jc w:val="both"/>
        <w:rPr>
          <w:rFonts w:ascii="Times New Roman" w:hAnsi="Times New Roman" w:cs="Times New Roman"/>
          <w:noProof/>
        </w:rPr>
      </w:pPr>
      <w:bookmarkStart w:id="71" w:name="OLE_LINK78"/>
      <w:r w:rsidRPr="00DB37AE">
        <w:rPr>
          <w:rFonts w:ascii="Times New Roman" w:hAnsi="Times New Roman" w:cs="Times New Roman"/>
          <w:noProof/>
        </w:rPr>
        <w:t xml:space="preserve">[27] </w:t>
      </w:r>
      <w:r w:rsidR="00091B49" w:rsidRPr="00DB37AE">
        <w:rPr>
          <w:rFonts w:ascii="Times New Roman" w:hAnsi="Times New Roman" w:cs="Times New Roman"/>
          <w:noProof/>
        </w:rPr>
        <w:t>Mandimika, N. Z., &amp; Chinzara, Z.</w:t>
      </w:r>
      <w:r w:rsidR="00D31971" w:rsidRPr="00DB37AE">
        <w:rPr>
          <w:rFonts w:ascii="Times New Roman" w:hAnsi="Times New Roman" w:cs="Times New Roman"/>
          <w:noProof/>
        </w:rPr>
        <w:t>,</w:t>
      </w:r>
      <w:r w:rsidR="00091B49" w:rsidRPr="00DB37AE">
        <w:rPr>
          <w:rFonts w:ascii="Times New Roman" w:hAnsi="Times New Roman" w:cs="Times New Roman"/>
          <w:noProof/>
        </w:rPr>
        <w:t xml:space="preserve"> </w:t>
      </w:r>
      <w:bookmarkStart w:id="72" w:name="OLE_LINK21"/>
      <w:r w:rsidR="00D31971" w:rsidRPr="00DB37AE">
        <w:rPr>
          <w:rFonts w:ascii="Times New Roman" w:hAnsi="Times New Roman" w:cs="Times New Roman"/>
          <w:noProof/>
        </w:rPr>
        <w:t>“</w:t>
      </w:r>
      <w:r w:rsidR="00091B49" w:rsidRPr="00DB37AE">
        <w:rPr>
          <w:rFonts w:ascii="Times New Roman" w:hAnsi="Times New Roman" w:cs="Times New Roman"/>
          <w:noProof/>
        </w:rPr>
        <w:t>Risk–return trade</w:t>
      </w:r>
      <w:r w:rsidR="00091B49" w:rsidRPr="00DB37AE">
        <w:rPr>
          <w:rFonts w:ascii="Cambria Math" w:hAnsi="Cambria Math" w:cs="Cambria Math"/>
          <w:noProof/>
        </w:rPr>
        <w:t>‐</w:t>
      </w:r>
      <w:r w:rsidR="00091B49" w:rsidRPr="00DB37AE">
        <w:rPr>
          <w:rFonts w:ascii="Times New Roman" w:hAnsi="Times New Roman" w:cs="Times New Roman"/>
          <w:noProof/>
        </w:rPr>
        <w:t>off and behaviour of volatility on the south african sto</w:t>
      </w:r>
      <w:bookmarkEnd w:id="72"/>
      <w:r w:rsidR="00091B49" w:rsidRPr="00DB37AE">
        <w:rPr>
          <w:rFonts w:ascii="Times New Roman" w:hAnsi="Times New Roman" w:cs="Times New Roman"/>
          <w:noProof/>
        </w:rPr>
        <w:t>ck market: Evidence from both aggregate and disaggregate data</w:t>
      </w:r>
      <w:r w:rsidR="00D31971" w:rsidRPr="00DB37AE">
        <w:rPr>
          <w:rFonts w:ascii="Times New Roman" w:hAnsi="Times New Roman" w:cs="Times New Roman"/>
          <w:noProof/>
        </w:rPr>
        <w:t>”,</w:t>
      </w:r>
      <w:r w:rsidR="00091B49" w:rsidRPr="00DB37AE">
        <w:rPr>
          <w:rFonts w:ascii="Times New Roman" w:hAnsi="Times New Roman" w:cs="Times New Roman"/>
          <w:noProof/>
        </w:rPr>
        <w:t xml:space="preserve"> </w:t>
      </w:r>
      <w:r w:rsidR="00091B49" w:rsidRPr="00DB37AE">
        <w:rPr>
          <w:rFonts w:ascii="Times New Roman" w:hAnsi="Times New Roman" w:cs="Times New Roman"/>
          <w:i/>
          <w:noProof/>
        </w:rPr>
        <w:t xml:space="preserve">South African Journal of Economics, </w:t>
      </w:r>
      <w:r w:rsidR="00091B49" w:rsidRPr="00DB37AE">
        <w:rPr>
          <w:rFonts w:ascii="Times New Roman" w:hAnsi="Times New Roman" w:cs="Times New Roman"/>
          <w:noProof/>
        </w:rPr>
        <w:t>80</w:t>
      </w:r>
      <w:r w:rsidR="00D31971" w:rsidRPr="00DB37AE">
        <w:rPr>
          <w:rFonts w:ascii="Times New Roman" w:hAnsi="Times New Roman" w:cs="Times New Roman"/>
          <w:noProof/>
        </w:rPr>
        <w:t xml:space="preserve"> (2012) </w:t>
      </w:r>
      <w:r w:rsidR="00091B49" w:rsidRPr="00DB37AE">
        <w:rPr>
          <w:rFonts w:ascii="Times New Roman" w:hAnsi="Times New Roman" w:cs="Times New Roman"/>
          <w:noProof/>
        </w:rPr>
        <w:t>3, 345-366.</w:t>
      </w:r>
      <w:bookmarkEnd w:id="71"/>
      <w:r w:rsidR="00091B49" w:rsidRPr="00DB37AE">
        <w:rPr>
          <w:rFonts w:ascii="Times New Roman" w:hAnsi="Times New Roman" w:cs="Times New Roman"/>
          <w:noProof/>
        </w:rPr>
        <w:t xml:space="preserve"> </w:t>
      </w:r>
    </w:p>
    <w:p w14:paraId="0A09F4D9" w14:textId="7B8C5FDA" w:rsidR="00091B49" w:rsidRPr="00DB37AE" w:rsidRDefault="00091B49" w:rsidP="008137A9">
      <w:pPr>
        <w:spacing w:after="0" w:line="240" w:lineRule="auto"/>
        <w:ind w:left="720" w:hanging="720"/>
        <w:jc w:val="both"/>
        <w:rPr>
          <w:rFonts w:ascii="Times New Roman" w:hAnsi="Times New Roman" w:cs="Times New Roman"/>
          <w:noProof/>
        </w:rPr>
      </w:pPr>
    </w:p>
    <w:p w14:paraId="3B02E048" w14:textId="757320D6" w:rsidR="00091B49" w:rsidRPr="00DB37AE" w:rsidRDefault="00091B49" w:rsidP="008137A9">
      <w:pPr>
        <w:spacing w:after="0" w:line="240" w:lineRule="auto"/>
        <w:ind w:left="720" w:hanging="720"/>
        <w:jc w:val="both"/>
        <w:rPr>
          <w:rFonts w:ascii="Times New Roman" w:hAnsi="Times New Roman" w:cs="Times New Roman"/>
          <w:noProof/>
        </w:rPr>
      </w:pPr>
    </w:p>
    <w:p w14:paraId="7862ED83" w14:textId="3CA510C5" w:rsidR="00091B49" w:rsidRPr="00DB37AE" w:rsidRDefault="00091B49" w:rsidP="008137A9">
      <w:pPr>
        <w:spacing w:after="0" w:line="240" w:lineRule="auto"/>
        <w:ind w:left="720" w:hanging="720"/>
        <w:jc w:val="both"/>
        <w:rPr>
          <w:rFonts w:ascii="Times New Roman" w:hAnsi="Times New Roman" w:cs="Times New Roman"/>
          <w:noProof/>
        </w:rPr>
      </w:pPr>
    </w:p>
    <w:p w14:paraId="063EC61C" w14:textId="64267E55" w:rsidR="00091B49" w:rsidRPr="00DB37AE" w:rsidRDefault="00091B49" w:rsidP="008137A9">
      <w:pPr>
        <w:spacing w:after="0" w:line="240" w:lineRule="auto"/>
        <w:ind w:left="720" w:hanging="720"/>
        <w:jc w:val="both"/>
        <w:rPr>
          <w:rFonts w:ascii="Times New Roman" w:hAnsi="Times New Roman" w:cs="Times New Roman"/>
          <w:noProof/>
        </w:rPr>
      </w:pPr>
    </w:p>
    <w:p w14:paraId="3142DC0A" w14:textId="739D3B9E" w:rsidR="00091B49" w:rsidRPr="00DB37AE" w:rsidRDefault="00091B49" w:rsidP="008137A9">
      <w:pPr>
        <w:spacing w:after="0" w:line="240" w:lineRule="auto"/>
        <w:ind w:left="720" w:hanging="720"/>
        <w:jc w:val="both"/>
        <w:rPr>
          <w:rFonts w:ascii="Times New Roman" w:hAnsi="Times New Roman" w:cs="Times New Roman"/>
          <w:noProof/>
        </w:rPr>
      </w:pPr>
    </w:p>
    <w:p w14:paraId="6D004A7D" w14:textId="613F14BC" w:rsidR="00091B49" w:rsidRPr="00DB37AE" w:rsidRDefault="00091B49" w:rsidP="008137A9">
      <w:pPr>
        <w:spacing w:after="0" w:line="240" w:lineRule="auto"/>
        <w:ind w:left="720" w:hanging="720"/>
        <w:jc w:val="both"/>
        <w:rPr>
          <w:rFonts w:ascii="Times New Roman" w:hAnsi="Times New Roman" w:cs="Times New Roman"/>
          <w:noProof/>
        </w:rPr>
      </w:pPr>
    </w:p>
    <w:p w14:paraId="3F369BF7" w14:textId="48DA2CAA" w:rsidR="00091B49" w:rsidRPr="00DB37AE" w:rsidRDefault="00091B49" w:rsidP="002133E9">
      <w:pPr>
        <w:spacing w:after="0" w:line="240" w:lineRule="auto"/>
        <w:ind w:left="720" w:hanging="720"/>
        <w:jc w:val="both"/>
        <w:rPr>
          <w:rFonts w:ascii="Times New Roman" w:hAnsi="Times New Roman" w:cs="Times New Roman"/>
          <w:noProof/>
        </w:rPr>
      </w:pPr>
    </w:p>
    <w:p w14:paraId="2D0A24A1" w14:textId="77777777" w:rsidR="00FC68EC" w:rsidRPr="00DB37AE" w:rsidRDefault="00FC68EC" w:rsidP="002133E9">
      <w:pPr>
        <w:spacing w:after="0" w:line="240" w:lineRule="auto"/>
        <w:ind w:left="720" w:hanging="720"/>
        <w:jc w:val="both"/>
        <w:rPr>
          <w:rFonts w:ascii="Times New Roman" w:hAnsi="Times New Roman" w:cs="Times New Roman"/>
          <w:noProof/>
        </w:rPr>
      </w:pPr>
    </w:p>
    <w:p w14:paraId="792BFC6B" w14:textId="77777777" w:rsidR="00FC68EC" w:rsidRPr="00DB37AE" w:rsidRDefault="00FC68EC" w:rsidP="002133E9">
      <w:pPr>
        <w:spacing w:after="0" w:line="240" w:lineRule="auto"/>
        <w:ind w:left="720" w:hanging="720"/>
        <w:jc w:val="both"/>
        <w:rPr>
          <w:rFonts w:ascii="Times New Roman" w:hAnsi="Times New Roman" w:cs="Times New Roman"/>
          <w:noProof/>
        </w:rPr>
      </w:pPr>
    </w:p>
    <w:p w14:paraId="07FB15A3" w14:textId="77777777" w:rsidR="00905C07" w:rsidRPr="00DB37AE" w:rsidRDefault="00905C07" w:rsidP="00FC68EC">
      <w:pPr>
        <w:pStyle w:val="NoSpacing"/>
        <w:jc w:val="center"/>
        <w:rPr>
          <w:rFonts w:ascii="Times New Roman" w:hAnsi="Times New Roman" w:cs="Times New Roman"/>
          <w:b/>
          <w:color w:val="FF0000"/>
          <w:sz w:val="32"/>
          <w:szCs w:val="32"/>
        </w:rPr>
      </w:pPr>
    </w:p>
    <w:p w14:paraId="48B20D58" w14:textId="77777777" w:rsidR="00905C07" w:rsidRPr="00DB37AE" w:rsidRDefault="00905C07" w:rsidP="00FC68EC">
      <w:pPr>
        <w:pStyle w:val="NoSpacing"/>
        <w:jc w:val="center"/>
        <w:rPr>
          <w:rFonts w:ascii="Times New Roman" w:hAnsi="Times New Roman" w:cs="Times New Roman"/>
          <w:b/>
          <w:color w:val="FF0000"/>
          <w:sz w:val="32"/>
          <w:szCs w:val="32"/>
        </w:rPr>
      </w:pPr>
    </w:p>
    <w:p w14:paraId="0959C806" w14:textId="77777777" w:rsidR="00905C07" w:rsidRPr="00DB37AE" w:rsidRDefault="00905C07" w:rsidP="00FC68EC">
      <w:pPr>
        <w:pStyle w:val="NoSpacing"/>
        <w:jc w:val="center"/>
        <w:rPr>
          <w:rFonts w:ascii="Times New Roman" w:hAnsi="Times New Roman" w:cs="Times New Roman"/>
          <w:b/>
          <w:color w:val="FF0000"/>
          <w:sz w:val="32"/>
          <w:szCs w:val="32"/>
        </w:rPr>
      </w:pPr>
    </w:p>
    <w:p w14:paraId="4D348D38" w14:textId="77777777" w:rsidR="00905C07" w:rsidRPr="00DB37AE" w:rsidRDefault="00905C07" w:rsidP="00FC68EC">
      <w:pPr>
        <w:pStyle w:val="NoSpacing"/>
        <w:jc w:val="center"/>
        <w:rPr>
          <w:rFonts w:ascii="Times New Roman" w:hAnsi="Times New Roman" w:cs="Times New Roman"/>
          <w:b/>
          <w:color w:val="FF0000"/>
          <w:sz w:val="32"/>
          <w:szCs w:val="32"/>
        </w:rPr>
      </w:pPr>
    </w:p>
    <w:p w14:paraId="277F7D19" w14:textId="545B4A0C" w:rsidR="00FC68EC" w:rsidRPr="00DB37AE" w:rsidRDefault="00BB33AF" w:rsidP="00FC68EC">
      <w:pPr>
        <w:pStyle w:val="NoSpacing"/>
        <w:jc w:val="center"/>
        <w:rPr>
          <w:rFonts w:ascii="Times New Roman" w:hAnsi="Times New Roman" w:cs="Times New Roman"/>
          <w:b/>
          <w:sz w:val="32"/>
          <w:szCs w:val="32"/>
        </w:rPr>
      </w:pPr>
      <w:r w:rsidRPr="00DB37AE">
        <w:rPr>
          <w:rFonts w:ascii="Times New Roman" w:hAnsi="Times New Roman" w:cs="Times New Roman"/>
          <w:b/>
          <w:color w:val="FF0000"/>
          <w:sz w:val="32"/>
          <w:szCs w:val="32"/>
        </w:rPr>
        <w:lastRenderedPageBreak/>
        <w:t>Modelling Stock Market Volatility: Evidence from Vietnam</w:t>
      </w:r>
    </w:p>
    <w:p w14:paraId="60EEF508" w14:textId="77777777" w:rsidR="00FC68EC" w:rsidRPr="00DB37AE" w:rsidRDefault="00FC68EC" w:rsidP="00FC68EC">
      <w:pPr>
        <w:pStyle w:val="NoSpacing"/>
        <w:jc w:val="center"/>
        <w:rPr>
          <w:rFonts w:ascii="Times New Roman" w:hAnsi="Times New Roman" w:cs="Times New Roman"/>
          <w:b/>
          <w:sz w:val="32"/>
          <w:szCs w:val="32"/>
        </w:rPr>
      </w:pPr>
    </w:p>
    <w:p w14:paraId="4A3B22A6" w14:textId="77777777" w:rsidR="00FC68EC" w:rsidRPr="00DB37AE" w:rsidRDefault="00FC68EC" w:rsidP="00FC68EC">
      <w:pPr>
        <w:spacing w:after="0" w:line="240" w:lineRule="auto"/>
        <w:ind w:right="480"/>
        <w:jc w:val="center"/>
        <w:rPr>
          <w:rFonts w:ascii="Times New Roman" w:eastAsia="Calibri" w:hAnsi="Times New Roman" w:cs="Times New Roman"/>
          <w:sz w:val="30"/>
          <w:szCs w:val="30"/>
        </w:rPr>
      </w:pPr>
      <w:bookmarkStart w:id="73" w:name="_Hlk493583319"/>
      <w:r w:rsidRPr="00DB37AE">
        <w:rPr>
          <w:rFonts w:ascii="Times New Roman" w:eastAsia="Calibri" w:hAnsi="Times New Roman" w:cs="Times New Roman"/>
          <w:sz w:val="30"/>
          <w:szCs w:val="30"/>
        </w:rPr>
        <w:t>Hồ Thủy Tiên, Hồ Thu Hoài, Ngô Văn Toàn</w:t>
      </w:r>
    </w:p>
    <w:p w14:paraId="59AD25FA" w14:textId="77777777" w:rsidR="00FC68EC" w:rsidRPr="00DB37AE" w:rsidRDefault="00FC68EC" w:rsidP="00FC68EC">
      <w:pPr>
        <w:spacing w:after="0" w:line="240" w:lineRule="auto"/>
        <w:ind w:right="480"/>
        <w:jc w:val="center"/>
        <w:rPr>
          <w:rFonts w:ascii="Times New Roman" w:hAnsi="Times New Roman" w:cs="Times New Roman"/>
          <w:i/>
          <w:sz w:val="24"/>
          <w:szCs w:val="24"/>
        </w:rPr>
      </w:pPr>
      <w:r w:rsidRPr="00DB37AE">
        <w:rPr>
          <w:rFonts w:ascii="Times New Roman" w:eastAsia="Calibri" w:hAnsi="Times New Roman" w:cs="Times New Roman"/>
          <w:i/>
          <w:sz w:val="24"/>
          <w:szCs w:val="24"/>
        </w:rPr>
        <w:t xml:space="preserve">Faculty of Finance and Banking, </w:t>
      </w:r>
      <w:r w:rsidRPr="00DB37AE">
        <w:rPr>
          <w:rFonts w:ascii="Times New Roman" w:hAnsi="Times New Roman" w:cs="Times New Roman"/>
          <w:i/>
          <w:sz w:val="24"/>
          <w:szCs w:val="24"/>
        </w:rPr>
        <w:t>University of Finance – Marketing</w:t>
      </w:r>
    </w:p>
    <w:p w14:paraId="6296C255" w14:textId="77777777" w:rsidR="00FC68EC" w:rsidRPr="00DB37AE" w:rsidRDefault="00FC68EC" w:rsidP="00FC68EC">
      <w:pPr>
        <w:spacing w:after="0" w:line="240" w:lineRule="auto"/>
        <w:ind w:right="480"/>
        <w:jc w:val="center"/>
        <w:rPr>
          <w:rFonts w:ascii="Times New Roman" w:eastAsia="Calibri" w:hAnsi="Times New Roman" w:cs="Times New Roman"/>
          <w:i/>
          <w:sz w:val="24"/>
          <w:szCs w:val="24"/>
        </w:rPr>
      </w:pPr>
    </w:p>
    <w:p w14:paraId="4CAA20E7" w14:textId="361BDA98" w:rsidR="00FC68EC" w:rsidRPr="00DB37AE" w:rsidRDefault="00FC68EC" w:rsidP="00FC68EC">
      <w:pPr>
        <w:jc w:val="both"/>
        <w:rPr>
          <w:rFonts w:ascii="Times New Roman" w:hAnsi="Times New Roman" w:cs="Times New Roman"/>
        </w:rPr>
      </w:pPr>
      <w:r w:rsidRPr="00DB37AE">
        <w:rPr>
          <w:rFonts w:ascii="Times New Roman" w:hAnsi="Times New Roman" w:cs="Times New Roman"/>
          <w:b/>
        </w:rPr>
        <w:t>Abstract:</w:t>
      </w:r>
      <w:r w:rsidRPr="00DB37AE">
        <w:rPr>
          <w:rFonts w:ascii="Times New Roman" w:hAnsi="Times New Roman" w:cs="Times New Roman"/>
        </w:rPr>
        <w:t xml:space="preserve"> This study empirically investigates the volatility pattern of Vietnam stock market based on time series data which consists of daily closing prices of VN-Index during the period 2005-2016. The analysis has been done using both symmetric and asymmetric Generalized Autoregressive Conditional Heteroscedastic (GARCH) models. </w:t>
      </w:r>
      <w:r w:rsidRPr="00DB37AE">
        <w:rPr>
          <w:rStyle w:val="shorttext"/>
          <w:rFonts w:ascii="Times New Roman" w:hAnsi="Times New Roman" w:cs="Times New Roman"/>
        </w:rPr>
        <w:t>Based on</w:t>
      </w:r>
      <w:r w:rsidRPr="00DB37AE">
        <w:rPr>
          <w:rStyle w:val="shorttext"/>
          <w:rFonts w:ascii="Times New Roman" w:hAnsi="Times New Roman" w:cs="Times New Roman"/>
          <w:lang w:val="en"/>
        </w:rPr>
        <w:t xml:space="preserve"> </w:t>
      </w:r>
      <w:r w:rsidRPr="00DB37AE">
        <w:rPr>
          <w:rFonts w:ascii="Times New Roman" w:hAnsi="Times New Roman" w:cs="Times New Roman"/>
        </w:rPr>
        <w:t>Akaike Information Criterion</w:t>
      </w:r>
      <w:r w:rsidRPr="00DB37AE">
        <w:rPr>
          <w:rStyle w:val="shorttext"/>
          <w:rFonts w:ascii="Times New Roman" w:hAnsi="Times New Roman" w:cs="Times New Roman"/>
          <w:lang w:val="en"/>
        </w:rPr>
        <w:t xml:space="preserve"> (AIC) and </w:t>
      </w:r>
      <w:r w:rsidRPr="00DB37AE">
        <w:rPr>
          <w:rFonts w:ascii="Times New Roman" w:hAnsi="Times New Roman" w:cs="Times New Roman"/>
        </w:rPr>
        <w:t>Schwarz Information Criterion</w:t>
      </w:r>
      <w:r w:rsidRPr="00DB37AE">
        <w:rPr>
          <w:rStyle w:val="shorttext"/>
          <w:rFonts w:ascii="Times New Roman" w:hAnsi="Times New Roman" w:cs="Times New Roman"/>
          <w:lang w:val="en"/>
        </w:rPr>
        <w:t xml:space="preserve"> (SIC) criteria</w:t>
      </w:r>
      <w:r w:rsidRPr="00DB37AE">
        <w:rPr>
          <w:rFonts w:ascii="Times New Roman" w:hAnsi="Times New Roman" w:cs="Times New Roman"/>
        </w:rPr>
        <w:t>, the study proves that GARCH (1</w:t>
      </w:r>
      <w:proofErr w:type="gramStart"/>
      <w:r w:rsidRPr="00DB37AE">
        <w:rPr>
          <w:rFonts w:ascii="Times New Roman" w:hAnsi="Times New Roman" w:cs="Times New Roman"/>
        </w:rPr>
        <w:t>,1</w:t>
      </w:r>
      <w:proofErr w:type="gramEnd"/>
      <w:r w:rsidRPr="00DB37AE">
        <w:rPr>
          <w:rFonts w:ascii="Times New Roman" w:hAnsi="Times New Roman" w:cs="Times New Roman"/>
        </w:rPr>
        <w:t>) and E</w:t>
      </w:r>
      <w:r w:rsidR="00905C07" w:rsidRPr="00DB37AE">
        <w:rPr>
          <w:rFonts w:ascii="Times New Roman" w:hAnsi="Times New Roman" w:cs="Times New Roman"/>
        </w:rPr>
        <w:t xml:space="preserve">GARCH (1,1) </w:t>
      </w:r>
      <w:r w:rsidRPr="00DB37AE">
        <w:rPr>
          <w:rFonts w:ascii="Times New Roman" w:hAnsi="Times New Roman" w:cs="Times New Roman"/>
        </w:rPr>
        <w:t xml:space="preserve">are the most appropriate model to measure the symmetric and asymmetric volatility of VN-Index respectively. </w:t>
      </w:r>
      <w:r w:rsidRPr="00DB37AE">
        <w:rPr>
          <w:rFonts w:ascii="Times New Roman" w:hAnsi="Times New Roman" w:cs="Times New Roman"/>
          <w:lang w:val="en"/>
        </w:rPr>
        <w:t>The study also provides evidence of the existence of asymmetric effects (leverage) via the parameters of the EGARCH (1,1) model that show that negative shocks have significant effects on conditional variance (fluctuation). Meanwhile, in the TGARCH (1</w:t>
      </w:r>
      <w:proofErr w:type="gramStart"/>
      <w:r w:rsidRPr="00DB37AE">
        <w:rPr>
          <w:rFonts w:ascii="Times New Roman" w:hAnsi="Times New Roman" w:cs="Times New Roman"/>
          <w:lang w:val="en"/>
        </w:rPr>
        <w:t>,1</w:t>
      </w:r>
      <w:proofErr w:type="gramEnd"/>
      <w:r w:rsidRPr="00DB37AE">
        <w:rPr>
          <w:rFonts w:ascii="Times New Roman" w:hAnsi="Times New Roman" w:cs="Times New Roman"/>
          <w:lang w:val="en"/>
        </w:rPr>
        <w:t xml:space="preserve">) model, the findingss are not as expected. This study also provides investors with a tool to forecast the rate of return of the stock market. At the same time, the findings will help investors determine the profitability and volatility of </w:t>
      </w:r>
      <w:bookmarkStart w:id="74" w:name="OLE_LINK52"/>
      <w:r w:rsidRPr="00DB37AE">
        <w:rPr>
          <w:rFonts w:ascii="Times New Roman" w:hAnsi="Times New Roman" w:cs="Times New Roman"/>
          <w:lang w:val="en"/>
        </w:rPr>
        <w:t>the market so that they can make the right decisions on holding the securities.</w:t>
      </w:r>
    </w:p>
    <w:p w14:paraId="35BD1895" w14:textId="0C70723D" w:rsidR="00FC68EC" w:rsidRPr="00205033" w:rsidRDefault="00FC68EC" w:rsidP="00FC68EC">
      <w:pPr>
        <w:jc w:val="both"/>
        <w:rPr>
          <w:i/>
        </w:rPr>
      </w:pPr>
      <w:r w:rsidRPr="00DB37AE">
        <w:rPr>
          <w:rFonts w:ascii="Times New Roman" w:hAnsi="Times New Roman" w:cs="Times New Roman"/>
          <w:i/>
        </w:rPr>
        <w:t>Key</w:t>
      </w:r>
      <w:r w:rsidRPr="00DB37AE">
        <w:rPr>
          <w:rFonts w:ascii="Times New Roman" w:hAnsi="Times New Roman" w:cs="Times New Roman"/>
          <w:i/>
          <w:lang w:val="en-US"/>
        </w:rPr>
        <w:t>w</w:t>
      </w:r>
      <w:r w:rsidRPr="00DB37AE">
        <w:rPr>
          <w:rFonts w:ascii="Times New Roman" w:hAnsi="Times New Roman" w:cs="Times New Roman"/>
          <w:i/>
        </w:rPr>
        <w:t xml:space="preserve">ords: </w:t>
      </w:r>
      <w:r w:rsidRPr="00DB37AE">
        <w:rPr>
          <w:rFonts w:ascii="Times New Roman" w:hAnsi="Times New Roman" w:cs="Times New Roman"/>
          <w:lang w:val="en-US"/>
        </w:rPr>
        <w:t>A</w:t>
      </w:r>
      <w:r w:rsidRPr="00DB37AE">
        <w:rPr>
          <w:rFonts w:ascii="Times New Roman" w:hAnsi="Times New Roman" w:cs="Times New Roman"/>
        </w:rPr>
        <w:t>symmetric volatility</w:t>
      </w:r>
      <w:r w:rsidR="00E56948" w:rsidRPr="00DB37AE">
        <w:rPr>
          <w:rFonts w:ascii="Times New Roman" w:hAnsi="Times New Roman" w:cs="Times New Roman"/>
          <w:lang w:val="en-US"/>
        </w:rPr>
        <w:t>,</w:t>
      </w:r>
      <w:r w:rsidRPr="00DB37AE">
        <w:rPr>
          <w:rFonts w:ascii="Times New Roman" w:hAnsi="Times New Roman" w:cs="Times New Roman"/>
        </w:rPr>
        <w:t xml:space="preserve"> </w:t>
      </w:r>
      <w:r w:rsidRPr="00DB37AE">
        <w:rPr>
          <w:rFonts w:ascii="Times New Roman" w:hAnsi="Times New Roman" w:cs="Times New Roman"/>
          <w:lang w:val="en-US"/>
        </w:rPr>
        <w:t>c</w:t>
      </w:r>
      <w:r w:rsidRPr="00DB37AE">
        <w:rPr>
          <w:rFonts w:ascii="Times New Roman" w:hAnsi="Times New Roman" w:cs="Times New Roman"/>
        </w:rPr>
        <w:t xml:space="preserve">onditional volatility, </w:t>
      </w:r>
      <w:r w:rsidRPr="00DB37AE">
        <w:rPr>
          <w:rFonts w:ascii="Times New Roman" w:hAnsi="Times New Roman" w:cs="Times New Roman"/>
          <w:lang w:val="en-US"/>
        </w:rPr>
        <w:t>GARCH</w:t>
      </w:r>
      <w:r w:rsidRPr="00DB37AE">
        <w:rPr>
          <w:rFonts w:ascii="Times New Roman" w:hAnsi="Times New Roman" w:cs="Times New Roman"/>
        </w:rPr>
        <w:t xml:space="preserve"> models</w:t>
      </w:r>
      <w:r w:rsidR="00E56948" w:rsidRPr="00DB37AE">
        <w:rPr>
          <w:rFonts w:ascii="Times New Roman" w:hAnsi="Times New Roman" w:cs="Times New Roman"/>
        </w:rPr>
        <w:t>,</w:t>
      </w:r>
      <w:r w:rsidRPr="00DB37AE">
        <w:rPr>
          <w:rFonts w:ascii="Times New Roman" w:hAnsi="Times New Roman" w:cs="Times New Roman"/>
        </w:rPr>
        <w:t xml:space="preserve"> </w:t>
      </w:r>
      <w:proofErr w:type="gramStart"/>
      <w:r w:rsidRPr="00DB37AE">
        <w:rPr>
          <w:rFonts w:ascii="Times New Roman" w:hAnsi="Times New Roman" w:cs="Times New Roman"/>
          <w:lang w:val="en-US"/>
        </w:rPr>
        <w:t>l</w:t>
      </w:r>
      <w:r w:rsidRPr="00DB37AE">
        <w:rPr>
          <w:rFonts w:ascii="Times New Roman" w:hAnsi="Times New Roman" w:cs="Times New Roman"/>
        </w:rPr>
        <w:t>everage</w:t>
      </w:r>
      <w:proofErr w:type="gramEnd"/>
      <w:r w:rsidRPr="00DB37AE">
        <w:rPr>
          <w:rFonts w:ascii="Times New Roman" w:hAnsi="Times New Roman" w:cs="Times New Roman"/>
        </w:rPr>
        <w:t xml:space="preserve"> effect</w:t>
      </w:r>
      <w:r w:rsidRPr="00DB37AE">
        <w:rPr>
          <w:rFonts w:ascii="Times New Roman" w:hAnsi="Times New Roman" w:cs="Times New Roman"/>
          <w:i/>
          <w:lang w:val="en-US"/>
        </w:rPr>
        <w:t>.</w:t>
      </w:r>
      <w:bookmarkEnd w:id="73"/>
    </w:p>
    <w:p w14:paraId="3264DDBA" w14:textId="77777777" w:rsidR="00BC4055" w:rsidRPr="00EE1DD0" w:rsidRDefault="00BC4055" w:rsidP="008137A9">
      <w:pPr>
        <w:spacing w:line="240" w:lineRule="auto"/>
        <w:ind w:left="720" w:hanging="720"/>
        <w:jc w:val="both"/>
        <w:rPr>
          <w:rFonts w:ascii="Times New Roman" w:hAnsi="Times New Roman" w:cs="Times New Roman"/>
          <w:noProof/>
        </w:rPr>
      </w:pPr>
    </w:p>
    <w:bookmarkEnd w:id="74"/>
    <w:p w14:paraId="629AFAFD" w14:textId="77777777" w:rsidR="00AC55D3" w:rsidRPr="00EE1DD0" w:rsidRDefault="00AC55D3" w:rsidP="008137A9">
      <w:pPr>
        <w:spacing w:line="240" w:lineRule="auto"/>
        <w:jc w:val="both"/>
        <w:rPr>
          <w:rFonts w:ascii="Times New Roman" w:hAnsi="Times New Roman" w:cs="Times New Roman"/>
          <w:noProof/>
          <w:lang w:val="en-US"/>
        </w:rPr>
      </w:pPr>
    </w:p>
    <w:p w14:paraId="6E9BB49E" w14:textId="77777777" w:rsidR="00AC55D3" w:rsidRPr="00EE1DD0" w:rsidRDefault="00AC55D3" w:rsidP="008137A9">
      <w:pPr>
        <w:jc w:val="both"/>
        <w:rPr>
          <w:rFonts w:ascii="Times New Roman" w:hAnsi="Times New Roman" w:cs="Times New Roman"/>
        </w:rPr>
      </w:pPr>
    </w:p>
    <w:p w14:paraId="666D0323" w14:textId="77777777" w:rsidR="00AC55D3" w:rsidRPr="00EE1DD0" w:rsidRDefault="00AC55D3" w:rsidP="008137A9">
      <w:pPr>
        <w:pStyle w:val="NoSpacing"/>
        <w:jc w:val="both"/>
        <w:rPr>
          <w:rFonts w:ascii="Times New Roman" w:hAnsi="Times New Roman" w:cs="Times New Roman"/>
        </w:rPr>
      </w:pPr>
    </w:p>
    <w:p w14:paraId="7F1E4BB9" w14:textId="77777777" w:rsidR="000376D1" w:rsidRDefault="000376D1"/>
    <w:sectPr w:rsidR="00037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61002A87" w:usb1="80000000" w:usb2="00000008" w:usb3="00000000" w:csb0="000101FF" w:csb1="00000000"/>
  </w:font>
  <w:font w:name="等线">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A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A5861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CC72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4915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D818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B803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66D2483"/>
    <w:multiLevelType w:val="hybridMultilevel"/>
    <w:tmpl w:val="CE263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832612"/>
    <w:multiLevelType w:val="hybridMultilevel"/>
    <w:tmpl w:val="FEB403D8"/>
    <w:lvl w:ilvl="0" w:tplc="C52A4FA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C55D3"/>
    <w:rsid w:val="00011765"/>
    <w:rsid w:val="00020EFC"/>
    <w:rsid w:val="00036906"/>
    <w:rsid w:val="000376D1"/>
    <w:rsid w:val="00043133"/>
    <w:rsid w:val="00044591"/>
    <w:rsid w:val="00047FAE"/>
    <w:rsid w:val="000515BC"/>
    <w:rsid w:val="00053D48"/>
    <w:rsid w:val="00060109"/>
    <w:rsid w:val="000624BD"/>
    <w:rsid w:val="00063FC9"/>
    <w:rsid w:val="000700D4"/>
    <w:rsid w:val="00074E36"/>
    <w:rsid w:val="000910B5"/>
    <w:rsid w:val="00091B49"/>
    <w:rsid w:val="00093D12"/>
    <w:rsid w:val="00094592"/>
    <w:rsid w:val="00096CFF"/>
    <w:rsid w:val="000A742F"/>
    <w:rsid w:val="000B0A1E"/>
    <w:rsid w:val="000B11AE"/>
    <w:rsid w:val="000B3B4D"/>
    <w:rsid w:val="000D0CCF"/>
    <w:rsid w:val="000E5AB6"/>
    <w:rsid w:val="000F123D"/>
    <w:rsid w:val="00100CE0"/>
    <w:rsid w:val="001018BF"/>
    <w:rsid w:val="00107D3E"/>
    <w:rsid w:val="00107F62"/>
    <w:rsid w:val="00114AE2"/>
    <w:rsid w:val="001235CA"/>
    <w:rsid w:val="00125E5B"/>
    <w:rsid w:val="001343A8"/>
    <w:rsid w:val="00140943"/>
    <w:rsid w:val="00143CD9"/>
    <w:rsid w:val="00156209"/>
    <w:rsid w:val="00163137"/>
    <w:rsid w:val="00164E8F"/>
    <w:rsid w:val="00166E8C"/>
    <w:rsid w:val="00176EA4"/>
    <w:rsid w:val="00177093"/>
    <w:rsid w:val="00180A39"/>
    <w:rsid w:val="00183421"/>
    <w:rsid w:val="001850DA"/>
    <w:rsid w:val="00197CFB"/>
    <w:rsid w:val="001D0CE8"/>
    <w:rsid w:val="001D328F"/>
    <w:rsid w:val="001E1943"/>
    <w:rsid w:val="001E2295"/>
    <w:rsid w:val="001E4747"/>
    <w:rsid w:val="001F2B78"/>
    <w:rsid w:val="00206054"/>
    <w:rsid w:val="002075B2"/>
    <w:rsid w:val="002133E9"/>
    <w:rsid w:val="00216463"/>
    <w:rsid w:val="00216F95"/>
    <w:rsid w:val="00233CAB"/>
    <w:rsid w:val="002432AF"/>
    <w:rsid w:val="00246306"/>
    <w:rsid w:val="00252E16"/>
    <w:rsid w:val="0026004E"/>
    <w:rsid w:val="00270403"/>
    <w:rsid w:val="00277D91"/>
    <w:rsid w:val="00280060"/>
    <w:rsid w:val="00293EE6"/>
    <w:rsid w:val="002A1732"/>
    <w:rsid w:val="002B4569"/>
    <w:rsid w:val="002B675D"/>
    <w:rsid w:val="002B763F"/>
    <w:rsid w:val="002C17FF"/>
    <w:rsid w:val="002D4BDC"/>
    <w:rsid w:val="002E0FFE"/>
    <w:rsid w:val="002F5EA3"/>
    <w:rsid w:val="002F71E0"/>
    <w:rsid w:val="00300DD3"/>
    <w:rsid w:val="00304999"/>
    <w:rsid w:val="00307D7E"/>
    <w:rsid w:val="00311A7B"/>
    <w:rsid w:val="00314075"/>
    <w:rsid w:val="00314670"/>
    <w:rsid w:val="00370E5B"/>
    <w:rsid w:val="00375558"/>
    <w:rsid w:val="00377833"/>
    <w:rsid w:val="0038004B"/>
    <w:rsid w:val="00396983"/>
    <w:rsid w:val="003A1A4D"/>
    <w:rsid w:val="003A471B"/>
    <w:rsid w:val="003A7FB7"/>
    <w:rsid w:val="003C31BE"/>
    <w:rsid w:val="003D27A0"/>
    <w:rsid w:val="003E2102"/>
    <w:rsid w:val="003E2444"/>
    <w:rsid w:val="004016CB"/>
    <w:rsid w:val="0041423B"/>
    <w:rsid w:val="00421AA8"/>
    <w:rsid w:val="00442C49"/>
    <w:rsid w:val="00451769"/>
    <w:rsid w:val="0045528F"/>
    <w:rsid w:val="00482430"/>
    <w:rsid w:val="004901C3"/>
    <w:rsid w:val="004A3176"/>
    <w:rsid w:val="004B1016"/>
    <w:rsid w:val="004B387D"/>
    <w:rsid w:val="004C2CAA"/>
    <w:rsid w:val="004D6002"/>
    <w:rsid w:val="004D6481"/>
    <w:rsid w:val="004E4699"/>
    <w:rsid w:val="004E4F28"/>
    <w:rsid w:val="004E61B8"/>
    <w:rsid w:val="0050027A"/>
    <w:rsid w:val="00510E4E"/>
    <w:rsid w:val="00521D4E"/>
    <w:rsid w:val="00523FA7"/>
    <w:rsid w:val="0055191F"/>
    <w:rsid w:val="005642B2"/>
    <w:rsid w:val="00564D16"/>
    <w:rsid w:val="0056631B"/>
    <w:rsid w:val="00571421"/>
    <w:rsid w:val="00571FB3"/>
    <w:rsid w:val="0058546F"/>
    <w:rsid w:val="00585D16"/>
    <w:rsid w:val="005906E1"/>
    <w:rsid w:val="00597CB3"/>
    <w:rsid w:val="005C4B97"/>
    <w:rsid w:val="005E037E"/>
    <w:rsid w:val="00604BEE"/>
    <w:rsid w:val="0061518E"/>
    <w:rsid w:val="00616F1C"/>
    <w:rsid w:val="00623DE1"/>
    <w:rsid w:val="00625EA9"/>
    <w:rsid w:val="006345AE"/>
    <w:rsid w:val="006406FB"/>
    <w:rsid w:val="00647D0A"/>
    <w:rsid w:val="00653DFA"/>
    <w:rsid w:val="0065591E"/>
    <w:rsid w:val="00671682"/>
    <w:rsid w:val="00690D4F"/>
    <w:rsid w:val="00695BAA"/>
    <w:rsid w:val="006A1DBE"/>
    <w:rsid w:val="006B140C"/>
    <w:rsid w:val="006C3CE6"/>
    <w:rsid w:val="006E6BB6"/>
    <w:rsid w:val="006F4F14"/>
    <w:rsid w:val="006F52F8"/>
    <w:rsid w:val="0070018B"/>
    <w:rsid w:val="007035FA"/>
    <w:rsid w:val="0071247B"/>
    <w:rsid w:val="00743769"/>
    <w:rsid w:val="00744D04"/>
    <w:rsid w:val="007470D7"/>
    <w:rsid w:val="0075253E"/>
    <w:rsid w:val="0075393B"/>
    <w:rsid w:val="007549B0"/>
    <w:rsid w:val="00754E90"/>
    <w:rsid w:val="0077195E"/>
    <w:rsid w:val="00775E46"/>
    <w:rsid w:val="0079067A"/>
    <w:rsid w:val="007917C9"/>
    <w:rsid w:val="00794C68"/>
    <w:rsid w:val="007A173A"/>
    <w:rsid w:val="007D76DE"/>
    <w:rsid w:val="007E14E4"/>
    <w:rsid w:val="007F0C30"/>
    <w:rsid w:val="008041F4"/>
    <w:rsid w:val="008137A9"/>
    <w:rsid w:val="00815247"/>
    <w:rsid w:val="00850E46"/>
    <w:rsid w:val="00856685"/>
    <w:rsid w:val="00866604"/>
    <w:rsid w:val="0088193F"/>
    <w:rsid w:val="00881BE9"/>
    <w:rsid w:val="00883B45"/>
    <w:rsid w:val="00891AA3"/>
    <w:rsid w:val="008950BF"/>
    <w:rsid w:val="00896550"/>
    <w:rsid w:val="008A0A9B"/>
    <w:rsid w:val="008A49BC"/>
    <w:rsid w:val="008B152C"/>
    <w:rsid w:val="008B5095"/>
    <w:rsid w:val="008B7A7F"/>
    <w:rsid w:val="008D114A"/>
    <w:rsid w:val="008D7D6D"/>
    <w:rsid w:val="008E651A"/>
    <w:rsid w:val="008F0D22"/>
    <w:rsid w:val="00905C07"/>
    <w:rsid w:val="0091263C"/>
    <w:rsid w:val="00943459"/>
    <w:rsid w:val="00947831"/>
    <w:rsid w:val="00954F4C"/>
    <w:rsid w:val="00960F59"/>
    <w:rsid w:val="00970684"/>
    <w:rsid w:val="00982A77"/>
    <w:rsid w:val="00983E78"/>
    <w:rsid w:val="009908A8"/>
    <w:rsid w:val="0099159F"/>
    <w:rsid w:val="00995C3F"/>
    <w:rsid w:val="009A3A4B"/>
    <w:rsid w:val="009C5BB0"/>
    <w:rsid w:val="009E444E"/>
    <w:rsid w:val="009F259C"/>
    <w:rsid w:val="009F41E5"/>
    <w:rsid w:val="00A13BDD"/>
    <w:rsid w:val="00A1608D"/>
    <w:rsid w:val="00A24134"/>
    <w:rsid w:val="00A27043"/>
    <w:rsid w:val="00A4428E"/>
    <w:rsid w:val="00A465E8"/>
    <w:rsid w:val="00A55C7E"/>
    <w:rsid w:val="00A5726A"/>
    <w:rsid w:val="00A600EB"/>
    <w:rsid w:val="00A67EA5"/>
    <w:rsid w:val="00A75094"/>
    <w:rsid w:val="00A75805"/>
    <w:rsid w:val="00A86F50"/>
    <w:rsid w:val="00A908F5"/>
    <w:rsid w:val="00A97195"/>
    <w:rsid w:val="00AA055E"/>
    <w:rsid w:val="00AA3194"/>
    <w:rsid w:val="00AB2D41"/>
    <w:rsid w:val="00AB3696"/>
    <w:rsid w:val="00AC090D"/>
    <w:rsid w:val="00AC55D3"/>
    <w:rsid w:val="00AC6307"/>
    <w:rsid w:val="00AD2672"/>
    <w:rsid w:val="00AD5FB0"/>
    <w:rsid w:val="00AF0B6B"/>
    <w:rsid w:val="00AF0D5F"/>
    <w:rsid w:val="00B056F6"/>
    <w:rsid w:val="00B17DCA"/>
    <w:rsid w:val="00B23064"/>
    <w:rsid w:val="00B243F5"/>
    <w:rsid w:val="00B3359E"/>
    <w:rsid w:val="00B41332"/>
    <w:rsid w:val="00B424CA"/>
    <w:rsid w:val="00B537E4"/>
    <w:rsid w:val="00B554BF"/>
    <w:rsid w:val="00B55A4D"/>
    <w:rsid w:val="00B6123D"/>
    <w:rsid w:val="00B6551B"/>
    <w:rsid w:val="00B663BB"/>
    <w:rsid w:val="00B725BA"/>
    <w:rsid w:val="00B7498D"/>
    <w:rsid w:val="00B77447"/>
    <w:rsid w:val="00B776A7"/>
    <w:rsid w:val="00BA3528"/>
    <w:rsid w:val="00BB33AF"/>
    <w:rsid w:val="00BB5BCA"/>
    <w:rsid w:val="00BC4055"/>
    <w:rsid w:val="00BD1BC4"/>
    <w:rsid w:val="00BD5E85"/>
    <w:rsid w:val="00BF6DFA"/>
    <w:rsid w:val="00C017A9"/>
    <w:rsid w:val="00C20891"/>
    <w:rsid w:val="00C244FE"/>
    <w:rsid w:val="00C61E7C"/>
    <w:rsid w:val="00C814F0"/>
    <w:rsid w:val="00C94660"/>
    <w:rsid w:val="00C9769B"/>
    <w:rsid w:val="00CA2923"/>
    <w:rsid w:val="00CB0EAA"/>
    <w:rsid w:val="00CD0D18"/>
    <w:rsid w:val="00CD5D1D"/>
    <w:rsid w:val="00D00014"/>
    <w:rsid w:val="00D03DAC"/>
    <w:rsid w:val="00D04AE7"/>
    <w:rsid w:val="00D053DF"/>
    <w:rsid w:val="00D11D77"/>
    <w:rsid w:val="00D22834"/>
    <w:rsid w:val="00D31971"/>
    <w:rsid w:val="00D37639"/>
    <w:rsid w:val="00D37DF8"/>
    <w:rsid w:val="00D40291"/>
    <w:rsid w:val="00D41CDF"/>
    <w:rsid w:val="00D626D4"/>
    <w:rsid w:val="00D62DA9"/>
    <w:rsid w:val="00D709AE"/>
    <w:rsid w:val="00DA2593"/>
    <w:rsid w:val="00DA2FAC"/>
    <w:rsid w:val="00DA704F"/>
    <w:rsid w:val="00DB2EA0"/>
    <w:rsid w:val="00DB37AE"/>
    <w:rsid w:val="00DB45E5"/>
    <w:rsid w:val="00DB6BBF"/>
    <w:rsid w:val="00DC2B1F"/>
    <w:rsid w:val="00DC68CF"/>
    <w:rsid w:val="00DD0D2D"/>
    <w:rsid w:val="00DD1A14"/>
    <w:rsid w:val="00DD5876"/>
    <w:rsid w:val="00DF1BFA"/>
    <w:rsid w:val="00DF33AB"/>
    <w:rsid w:val="00E165F0"/>
    <w:rsid w:val="00E221F2"/>
    <w:rsid w:val="00E271E5"/>
    <w:rsid w:val="00E31A00"/>
    <w:rsid w:val="00E329A8"/>
    <w:rsid w:val="00E36009"/>
    <w:rsid w:val="00E417E6"/>
    <w:rsid w:val="00E54D34"/>
    <w:rsid w:val="00E56948"/>
    <w:rsid w:val="00E57F35"/>
    <w:rsid w:val="00E722A2"/>
    <w:rsid w:val="00E75651"/>
    <w:rsid w:val="00E927B8"/>
    <w:rsid w:val="00EA0DFC"/>
    <w:rsid w:val="00EA5ACC"/>
    <w:rsid w:val="00EB3CD9"/>
    <w:rsid w:val="00EB6740"/>
    <w:rsid w:val="00ED6F36"/>
    <w:rsid w:val="00EE1287"/>
    <w:rsid w:val="00EE5931"/>
    <w:rsid w:val="00F24216"/>
    <w:rsid w:val="00F4498F"/>
    <w:rsid w:val="00F52D6E"/>
    <w:rsid w:val="00F65649"/>
    <w:rsid w:val="00F720AF"/>
    <w:rsid w:val="00F8114E"/>
    <w:rsid w:val="00F866CF"/>
    <w:rsid w:val="00F940A0"/>
    <w:rsid w:val="00F94171"/>
    <w:rsid w:val="00F97D03"/>
    <w:rsid w:val="00FA7CCB"/>
    <w:rsid w:val="00FB0BEC"/>
    <w:rsid w:val="00FC08C0"/>
    <w:rsid w:val="00FC0973"/>
    <w:rsid w:val="00FC169E"/>
    <w:rsid w:val="00FC68EC"/>
    <w:rsid w:val="00FD7208"/>
    <w:rsid w:val="00FE4604"/>
    <w:rsid w:val="00FF3794"/>
    <w:rsid w:val="00FF47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4:docId w14:val="7B9F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D3"/>
  </w:style>
  <w:style w:type="paragraph" w:styleId="Heading1">
    <w:name w:val="heading 1"/>
    <w:basedOn w:val="Normal"/>
    <w:next w:val="Normal"/>
    <w:link w:val="Heading1Char"/>
    <w:uiPriority w:val="9"/>
    <w:qFormat/>
    <w:rsid w:val="00AC55D3"/>
    <w:pPr>
      <w:keepNext/>
      <w:keepLines/>
      <w:spacing w:before="240" w:after="0"/>
      <w:ind w:left="432" w:hanging="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55D3"/>
    <w:pPr>
      <w:keepNext/>
      <w:keepLines/>
      <w:spacing w:before="40" w:after="0"/>
      <w:ind w:left="576" w:hanging="57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55D3"/>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C55D3"/>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55D3"/>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55D3"/>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55D3"/>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55D3"/>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55D3"/>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5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55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C55D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C55D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55D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C55D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C55D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C55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55D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AC55D3"/>
    <w:pPr>
      <w:spacing w:after="0" w:line="240" w:lineRule="auto"/>
    </w:pPr>
  </w:style>
  <w:style w:type="character" w:customStyle="1" w:styleId="st">
    <w:name w:val="st"/>
    <w:basedOn w:val="DefaultParagraphFont"/>
    <w:rsid w:val="00AC55D3"/>
  </w:style>
  <w:style w:type="paragraph" w:styleId="ListParagraph">
    <w:name w:val="List Paragraph"/>
    <w:basedOn w:val="Normal"/>
    <w:uiPriority w:val="34"/>
    <w:qFormat/>
    <w:rsid w:val="00AC55D3"/>
    <w:pPr>
      <w:ind w:left="720"/>
      <w:contextualSpacing/>
    </w:pPr>
  </w:style>
  <w:style w:type="paragraph" w:customStyle="1" w:styleId="EndNoteBibliographyTitle">
    <w:name w:val="EndNote Bibliography Title"/>
    <w:basedOn w:val="Normal"/>
    <w:link w:val="EndNoteBibliographyTitleChar"/>
    <w:rsid w:val="00AC55D3"/>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AC55D3"/>
  </w:style>
  <w:style w:type="character" w:customStyle="1" w:styleId="EndNoteBibliographyTitleChar">
    <w:name w:val="EndNote Bibliography Title Char"/>
    <w:basedOn w:val="NoSpacingChar"/>
    <w:link w:val="EndNoteBibliographyTitle"/>
    <w:rsid w:val="00AC55D3"/>
    <w:rPr>
      <w:rFonts w:ascii="Calibri" w:hAnsi="Calibri"/>
      <w:noProof/>
      <w:lang w:val="en-US"/>
    </w:rPr>
  </w:style>
  <w:style w:type="paragraph" w:customStyle="1" w:styleId="EndNoteBibliography">
    <w:name w:val="EndNote Bibliography"/>
    <w:basedOn w:val="Normal"/>
    <w:link w:val="EndNoteBibliographyChar"/>
    <w:rsid w:val="00AC55D3"/>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AC55D3"/>
    <w:rPr>
      <w:rFonts w:ascii="Calibri" w:hAnsi="Calibri"/>
      <w:noProof/>
      <w:lang w:val="en-US"/>
    </w:rPr>
  </w:style>
  <w:style w:type="paragraph" w:styleId="BalloonText">
    <w:name w:val="Balloon Text"/>
    <w:basedOn w:val="Normal"/>
    <w:link w:val="BalloonTextChar"/>
    <w:uiPriority w:val="99"/>
    <w:semiHidden/>
    <w:unhideWhenUsed/>
    <w:rsid w:val="00AC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D3"/>
    <w:rPr>
      <w:rFonts w:ascii="Tahoma" w:hAnsi="Tahoma" w:cs="Tahoma"/>
      <w:sz w:val="16"/>
      <w:szCs w:val="16"/>
    </w:rPr>
  </w:style>
  <w:style w:type="paragraph" w:styleId="Header">
    <w:name w:val="header"/>
    <w:basedOn w:val="Normal"/>
    <w:link w:val="HeaderChar"/>
    <w:uiPriority w:val="99"/>
    <w:unhideWhenUsed/>
    <w:rsid w:val="00AC5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5D3"/>
  </w:style>
  <w:style w:type="paragraph" w:styleId="Footer">
    <w:name w:val="footer"/>
    <w:basedOn w:val="Normal"/>
    <w:link w:val="FooterChar"/>
    <w:uiPriority w:val="99"/>
    <w:unhideWhenUsed/>
    <w:rsid w:val="00AC5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5D3"/>
  </w:style>
  <w:style w:type="character" w:customStyle="1" w:styleId="il">
    <w:name w:val="il"/>
    <w:basedOn w:val="DefaultParagraphFont"/>
    <w:rsid w:val="00AC55D3"/>
  </w:style>
  <w:style w:type="character" w:styleId="Hyperlink">
    <w:name w:val="Hyperlink"/>
    <w:basedOn w:val="DefaultParagraphFont"/>
    <w:uiPriority w:val="99"/>
    <w:unhideWhenUsed/>
    <w:rsid w:val="00AC55D3"/>
    <w:rPr>
      <w:color w:val="0563C1" w:themeColor="hyperlink"/>
      <w:u w:val="single"/>
    </w:rPr>
  </w:style>
  <w:style w:type="character" w:customStyle="1" w:styleId="go">
    <w:name w:val="go"/>
    <w:basedOn w:val="DefaultParagraphFont"/>
    <w:rsid w:val="00AC55D3"/>
  </w:style>
  <w:style w:type="character" w:styleId="Emphasis">
    <w:name w:val="Emphasis"/>
    <w:basedOn w:val="DefaultParagraphFont"/>
    <w:uiPriority w:val="20"/>
    <w:qFormat/>
    <w:rsid w:val="00096CFF"/>
    <w:rPr>
      <w:i/>
      <w:iCs/>
    </w:rPr>
  </w:style>
  <w:style w:type="character" w:customStyle="1" w:styleId="shorttext">
    <w:name w:val="short_text"/>
    <w:basedOn w:val="DefaultParagraphFont"/>
    <w:rsid w:val="00B056F6"/>
  </w:style>
  <w:style w:type="character" w:styleId="CommentReference">
    <w:name w:val="annotation reference"/>
    <w:basedOn w:val="DefaultParagraphFont"/>
    <w:uiPriority w:val="99"/>
    <w:unhideWhenUsed/>
    <w:rsid w:val="001E4747"/>
    <w:rPr>
      <w:sz w:val="16"/>
      <w:szCs w:val="16"/>
    </w:rPr>
  </w:style>
  <w:style w:type="paragraph" w:styleId="CommentText">
    <w:name w:val="annotation text"/>
    <w:basedOn w:val="Normal"/>
    <w:link w:val="CommentTextChar"/>
    <w:unhideWhenUsed/>
    <w:rsid w:val="001E4747"/>
    <w:pPr>
      <w:spacing w:line="240" w:lineRule="auto"/>
    </w:pPr>
    <w:rPr>
      <w:sz w:val="20"/>
      <w:szCs w:val="20"/>
    </w:rPr>
  </w:style>
  <w:style w:type="character" w:customStyle="1" w:styleId="CommentTextChar">
    <w:name w:val="Comment Text Char"/>
    <w:basedOn w:val="DefaultParagraphFont"/>
    <w:link w:val="CommentText"/>
    <w:rsid w:val="001E4747"/>
    <w:rPr>
      <w:sz w:val="20"/>
      <w:szCs w:val="20"/>
    </w:rPr>
  </w:style>
  <w:style w:type="paragraph" w:styleId="CommentSubject">
    <w:name w:val="annotation subject"/>
    <w:basedOn w:val="CommentText"/>
    <w:next w:val="CommentText"/>
    <w:link w:val="CommentSubjectChar"/>
    <w:uiPriority w:val="99"/>
    <w:semiHidden/>
    <w:unhideWhenUsed/>
    <w:rsid w:val="001E4747"/>
    <w:rPr>
      <w:b/>
      <w:bCs/>
    </w:rPr>
  </w:style>
  <w:style w:type="character" w:customStyle="1" w:styleId="CommentSubjectChar">
    <w:name w:val="Comment Subject Char"/>
    <w:basedOn w:val="CommentTextChar"/>
    <w:link w:val="CommentSubject"/>
    <w:uiPriority w:val="99"/>
    <w:semiHidden/>
    <w:rsid w:val="001E4747"/>
    <w:rPr>
      <w:b/>
      <w:bCs/>
      <w:sz w:val="20"/>
      <w:szCs w:val="20"/>
    </w:rPr>
  </w:style>
  <w:style w:type="paragraph" w:styleId="Revision">
    <w:name w:val="Revision"/>
    <w:hidden/>
    <w:uiPriority w:val="99"/>
    <w:semiHidden/>
    <w:rsid w:val="00FC68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D3"/>
  </w:style>
  <w:style w:type="paragraph" w:styleId="Heading1">
    <w:name w:val="heading 1"/>
    <w:basedOn w:val="Normal"/>
    <w:next w:val="Normal"/>
    <w:link w:val="Heading1Char"/>
    <w:uiPriority w:val="9"/>
    <w:qFormat/>
    <w:rsid w:val="00AC55D3"/>
    <w:pPr>
      <w:keepNext/>
      <w:keepLines/>
      <w:spacing w:before="240" w:after="0"/>
      <w:ind w:left="432" w:hanging="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55D3"/>
    <w:pPr>
      <w:keepNext/>
      <w:keepLines/>
      <w:spacing w:before="40" w:after="0"/>
      <w:ind w:left="576" w:hanging="57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55D3"/>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C55D3"/>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55D3"/>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55D3"/>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55D3"/>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55D3"/>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55D3"/>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5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55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C55D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C55D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55D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C55D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C55D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C55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55D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AC55D3"/>
    <w:pPr>
      <w:spacing w:after="0" w:line="240" w:lineRule="auto"/>
    </w:pPr>
  </w:style>
  <w:style w:type="character" w:customStyle="1" w:styleId="st">
    <w:name w:val="st"/>
    <w:basedOn w:val="DefaultParagraphFont"/>
    <w:rsid w:val="00AC55D3"/>
  </w:style>
  <w:style w:type="paragraph" w:styleId="ListParagraph">
    <w:name w:val="List Paragraph"/>
    <w:basedOn w:val="Normal"/>
    <w:uiPriority w:val="34"/>
    <w:qFormat/>
    <w:rsid w:val="00AC55D3"/>
    <w:pPr>
      <w:ind w:left="720"/>
      <w:contextualSpacing/>
    </w:pPr>
  </w:style>
  <w:style w:type="paragraph" w:customStyle="1" w:styleId="EndNoteBibliographyTitle">
    <w:name w:val="EndNote Bibliography Title"/>
    <w:basedOn w:val="Normal"/>
    <w:link w:val="EndNoteBibliographyTitleChar"/>
    <w:rsid w:val="00AC55D3"/>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AC55D3"/>
  </w:style>
  <w:style w:type="character" w:customStyle="1" w:styleId="EndNoteBibliographyTitleChar">
    <w:name w:val="EndNote Bibliography Title Char"/>
    <w:basedOn w:val="NoSpacingChar"/>
    <w:link w:val="EndNoteBibliographyTitle"/>
    <w:rsid w:val="00AC55D3"/>
    <w:rPr>
      <w:rFonts w:ascii="Calibri" w:hAnsi="Calibri"/>
      <w:noProof/>
      <w:lang w:val="en-US"/>
    </w:rPr>
  </w:style>
  <w:style w:type="paragraph" w:customStyle="1" w:styleId="EndNoteBibliography">
    <w:name w:val="EndNote Bibliography"/>
    <w:basedOn w:val="Normal"/>
    <w:link w:val="EndNoteBibliographyChar"/>
    <w:rsid w:val="00AC55D3"/>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AC55D3"/>
    <w:rPr>
      <w:rFonts w:ascii="Calibri" w:hAnsi="Calibri"/>
      <w:noProof/>
      <w:lang w:val="en-US"/>
    </w:rPr>
  </w:style>
  <w:style w:type="paragraph" w:styleId="BalloonText">
    <w:name w:val="Balloon Text"/>
    <w:basedOn w:val="Normal"/>
    <w:link w:val="BalloonTextChar"/>
    <w:uiPriority w:val="99"/>
    <w:semiHidden/>
    <w:unhideWhenUsed/>
    <w:rsid w:val="00AC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D3"/>
    <w:rPr>
      <w:rFonts w:ascii="Tahoma" w:hAnsi="Tahoma" w:cs="Tahoma"/>
      <w:sz w:val="16"/>
      <w:szCs w:val="16"/>
    </w:rPr>
  </w:style>
  <w:style w:type="paragraph" w:styleId="Header">
    <w:name w:val="header"/>
    <w:basedOn w:val="Normal"/>
    <w:link w:val="HeaderChar"/>
    <w:uiPriority w:val="99"/>
    <w:unhideWhenUsed/>
    <w:rsid w:val="00AC5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5D3"/>
  </w:style>
  <w:style w:type="paragraph" w:styleId="Footer">
    <w:name w:val="footer"/>
    <w:basedOn w:val="Normal"/>
    <w:link w:val="FooterChar"/>
    <w:uiPriority w:val="99"/>
    <w:unhideWhenUsed/>
    <w:rsid w:val="00AC5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5D3"/>
  </w:style>
  <w:style w:type="character" w:customStyle="1" w:styleId="il">
    <w:name w:val="il"/>
    <w:basedOn w:val="DefaultParagraphFont"/>
    <w:rsid w:val="00AC55D3"/>
  </w:style>
  <w:style w:type="character" w:styleId="Hyperlink">
    <w:name w:val="Hyperlink"/>
    <w:basedOn w:val="DefaultParagraphFont"/>
    <w:uiPriority w:val="99"/>
    <w:unhideWhenUsed/>
    <w:rsid w:val="00AC55D3"/>
    <w:rPr>
      <w:color w:val="0563C1" w:themeColor="hyperlink"/>
      <w:u w:val="single"/>
    </w:rPr>
  </w:style>
  <w:style w:type="character" w:customStyle="1" w:styleId="go">
    <w:name w:val="go"/>
    <w:basedOn w:val="DefaultParagraphFont"/>
    <w:rsid w:val="00AC55D3"/>
  </w:style>
  <w:style w:type="character" w:styleId="Emphasis">
    <w:name w:val="Emphasis"/>
    <w:basedOn w:val="DefaultParagraphFont"/>
    <w:uiPriority w:val="20"/>
    <w:qFormat/>
    <w:rsid w:val="00096CFF"/>
    <w:rPr>
      <w:i/>
      <w:iCs/>
    </w:rPr>
  </w:style>
  <w:style w:type="character" w:customStyle="1" w:styleId="shorttext">
    <w:name w:val="short_text"/>
    <w:basedOn w:val="DefaultParagraphFont"/>
    <w:rsid w:val="00B056F6"/>
  </w:style>
  <w:style w:type="character" w:styleId="CommentReference">
    <w:name w:val="annotation reference"/>
    <w:basedOn w:val="DefaultParagraphFont"/>
    <w:uiPriority w:val="99"/>
    <w:unhideWhenUsed/>
    <w:rsid w:val="001E4747"/>
    <w:rPr>
      <w:sz w:val="16"/>
      <w:szCs w:val="16"/>
    </w:rPr>
  </w:style>
  <w:style w:type="paragraph" w:styleId="CommentText">
    <w:name w:val="annotation text"/>
    <w:basedOn w:val="Normal"/>
    <w:link w:val="CommentTextChar"/>
    <w:unhideWhenUsed/>
    <w:rsid w:val="001E4747"/>
    <w:pPr>
      <w:spacing w:line="240" w:lineRule="auto"/>
    </w:pPr>
    <w:rPr>
      <w:sz w:val="20"/>
      <w:szCs w:val="20"/>
    </w:rPr>
  </w:style>
  <w:style w:type="character" w:customStyle="1" w:styleId="CommentTextChar">
    <w:name w:val="Comment Text Char"/>
    <w:basedOn w:val="DefaultParagraphFont"/>
    <w:link w:val="CommentText"/>
    <w:rsid w:val="001E4747"/>
    <w:rPr>
      <w:sz w:val="20"/>
      <w:szCs w:val="20"/>
    </w:rPr>
  </w:style>
  <w:style w:type="paragraph" w:styleId="CommentSubject">
    <w:name w:val="annotation subject"/>
    <w:basedOn w:val="CommentText"/>
    <w:next w:val="CommentText"/>
    <w:link w:val="CommentSubjectChar"/>
    <w:uiPriority w:val="99"/>
    <w:semiHidden/>
    <w:unhideWhenUsed/>
    <w:rsid w:val="001E4747"/>
    <w:rPr>
      <w:b/>
      <w:bCs/>
    </w:rPr>
  </w:style>
  <w:style w:type="character" w:customStyle="1" w:styleId="CommentSubjectChar">
    <w:name w:val="Comment Subject Char"/>
    <w:basedOn w:val="CommentTextChar"/>
    <w:link w:val="CommentSubject"/>
    <w:uiPriority w:val="99"/>
    <w:semiHidden/>
    <w:rsid w:val="001E4747"/>
    <w:rPr>
      <w:b/>
      <w:bCs/>
      <w:sz w:val="20"/>
      <w:szCs w:val="20"/>
    </w:rPr>
  </w:style>
  <w:style w:type="paragraph" w:styleId="Revision">
    <w:name w:val="Revision"/>
    <w:hidden/>
    <w:uiPriority w:val="99"/>
    <w:semiHidden/>
    <w:rsid w:val="00FC6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0656">
      <w:bodyDiv w:val="1"/>
      <w:marLeft w:val="0"/>
      <w:marRight w:val="0"/>
      <w:marTop w:val="0"/>
      <w:marBottom w:val="0"/>
      <w:divBdr>
        <w:top w:val="none" w:sz="0" w:space="0" w:color="auto"/>
        <w:left w:val="none" w:sz="0" w:space="0" w:color="auto"/>
        <w:bottom w:val="none" w:sz="0" w:space="0" w:color="auto"/>
        <w:right w:val="none" w:sz="0" w:space="0" w:color="auto"/>
      </w:divBdr>
    </w:div>
    <w:div w:id="1106344690">
      <w:bodyDiv w:val="1"/>
      <w:marLeft w:val="0"/>
      <w:marRight w:val="0"/>
      <w:marTop w:val="0"/>
      <w:marBottom w:val="0"/>
      <w:divBdr>
        <w:top w:val="none" w:sz="0" w:space="0" w:color="auto"/>
        <w:left w:val="none" w:sz="0" w:space="0" w:color="auto"/>
        <w:bottom w:val="none" w:sz="0" w:space="0" w:color="auto"/>
        <w:right w:val="none" w:sz="0" w:space="0" w:color="auto"/>
      </w:divBdr>
      <w:divsChild>
        <w:div w:id="17893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40.wmf"/><Relationship Id="rId89" Type="http://schemas.openxmlformats.org/officeDocument/2006/relationships/oleObject" Target="embeddings/oleObject40.bin"/><Relationship Id="rId112" Type="http://schemas.openxmlformats.org/officeDocument/2006/relationships/oleObject" Target="embeddings/oleObject54.bin"/><Relationship Id="rId133" Type="http://schemas.openxmlformats.org/officeDocument/2006/relationships/oleObject" Target="embeddings/oleObject67.bin"/><Relationship Id="rId16" Type="http://schemas.openxmlformats.org/officeDocument/2006/relationships/image" Target="media/image5.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oleObject" Target="embeddings/oleObject49.bin"/><Relationship Id="rId123" Type="http://schemas.openxmlformats.org/officeDocument/2006/relationships/oleObject" Target="embeddings/oleObject62.bin"/><Relationship Id="rId128" Type="http://schemas.openxmlformats.org/officeDocument/2006/relationships/image" Target="media/image57.wmf"/><Relationship Id="rId5" Type="http://schemas.openxmlformats.org/officeDocument/2006/relationships/settings" Target="settings.xml"/><Relationship Id="rId90" Type="http://schemas.openxmlformats.org/officeDocument/2006/relationships/image" Target="media/image43.wmf"/><Relationship Id="rId95" Type="http://schemas.openxmlformats.org/officeDocument/2006/relationships/oleObject" Target="embeddings/oleObject44.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6.emf"/><Relationship Id="rId100" Type="http://schemas.openxmlformats.org/officeDocument/2006/relationships/oleObject" Target="embeddings/oleObject48.bin"/><Relationship Id="rId105" Type="http://schemas.openxmlformats.org/officeDocument/2006/relationships/image" Target="media/image48.wmf"/><Relationship Id="rId113" Type="http://schemas.openxmlformats.org/officeDocument/2006/relationships/image" Target="media/image52.wmf"/><Relationship Id="rId118" Type="http://schemas.openxmlformats.org/officeDocument/2006/relationships/oleObject" Target="embeddings/oleObject58.bin"/><Relationship Id="rId126" Type="http://schemas.openxmlformats.org/officeDocument/2006/relationships/image" Target="media/image56.wmf"/><Relationship Id="rId134" Type="http://schemas.openxmlformats.org/officeDocument/2006/relationships/image" Target="media/image6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8.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oleObject" Target="embeddings/oleObject47.bin"/><Relationship Id="rId121" Type="http://schemas.openxmlformats.org/officeDocument/2006/relationships/oleObject" Target="embeddings/oleObject60.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image" Target="media/image47.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image" Target="media/image55.wmf"/><Relationship Id="rId129" Type="http://schemas.openxmlformats.org/officeDocument/2006/relationships/oleObject" Target="embeddings/oleObject65.bin"/><Relationship Id="rId13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7.bin"/><Relationship Id="rId88" Type="http://schemas.openxmlformats.org/officeDocument/2006/relationships/image" Target="media/image42.wmf"/><Relationship Id="rId91" Type="http://schemas.openxmlformats.org/officeDocument/2006/relationships/oleObject" Target="embeddings/oleObject41.bin"/><Relationship Id="rId96" Type="http://schemas.openxmlformats.org/officeDocument/2006/relationships/oleObject" Target="embeddings/oleObject45.bin"/><Relationship Id="rId111" Type="http://schemas.openxmlformats.org/officeDocument/2006/relationships/image" Target="media/image51.wmf"/><Relationship Id="rId132" Type="http://schemas.openxmlformats.org/officeDocument/2006/relationships/image" Target="media/image5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4.wmf"/><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image" Target="media/image41.wmf"/><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1.bin"/><Relationship Id="rId130" Type="http://schemas.openxmlformats.org/officeDocument/2006/relationships/image" Target="media/image58.wmf"/><Relationship Id="rId135" Type="http://schemas.openxmlformats.org/officeDocument/2006/relationships/oleObject" Target="embeddings/oleObject68.bin"/><Relationship Id="rId4" Type="http://schemas.microsoft.com/office/2007/relationships/stylesWithEffects" Target="stylesWithEffect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emf"/><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oleObject" Target="embeddings/oleObject59.bin"/><Relationship Id="rId125" Type="http://schemas.openxmlformats.org/officeDocument/2006/relationships/oleObject" Target="embeddings/oleObject63.bin"/><Relationship Id="rId7" Type="http://schemas.openxmlformats.org/officeDocument/2006/relationships/hyperlink" Target="mailto:Ngovantoan2425@gmail.com" TargetMode="External"/><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oleObject" Target="embeddings/oleObject66.bin"/><Relationship Id="rId136"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image" Target="media/image39.wmf"/><Relationship Id="rId1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B057-E35D-410D-A8FF-4BA91EF0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5401</Words>
  <Characters>30787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36116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toan ngovan</dc:creator>
  <cp:lastModifiedBy>User</cp:lastModifiedBy>
  <cp:revision>4</cp:revision>
  <dcterms:created xsi:type="dcterms:W3CDTF">2017-09-20T07:32:00Z</dcterms:created>
  <dcterms:modified xsi:type="dcterms:W3CDTF">2017-09-20T07:32:00Z</dcterms:modified>
</cp:coreProperties>
</file>