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B1" w:rsidRPr="00C11DBE" w:rsidRDefault="000676B1" w:rsidP="00727891">
      <w:pPr>
        <w:spacing w:after="0"/>
        <w:jc w:val="center"/>
        <w:rPr>
          <w:rFonts w:asciiTheme="majorHAnsi" w:hAnsiTheme="majorHAnsi" w:cstheme="majorHAnsi"/>
          <w:sz w:val="36"/>
          <w:szCs w:val="36"/>
        </w:rPr>
      </w:pPr>
      <w:r w:rsidRPr="00C11DBE">
        <w:rPr>
          <w:rFonts w:asciiTheme="majorHAnsi" w:hAnsiTheme="majorHAnsi" w:cstheme="majorHAnsi"/>
          <w:sz w:val="36"/>
          <w:szCs w:val="36"/>
          <w:lang w:val="en-US"/>
        </w:rPr>
        <w:t>L</w:t>
      </w:r>
      <w:r w:rsidRPr="00C11DBE">
        <w:rPr>
          <w:rFonts w:asciiTheme="majorHAnsi" w:hAnsiTheme="majorHAnsi" w:cstheme="majorHAnsi"/>
          <w:sz w:val="36"/>
          <w:szCs w:val="36"/>
        </w:rPr>
        <w:t xml:space="preserve">iên kết vùng, tiểu vùng </w:t>
      </w:r>
      <w:r w:rsidRPr="00C11DBE">
        <w:rPr>
          <w:rFonts w:asciiTheme="majorHAnsi" w:hAnsiTheme="majorHAnsi" w:cstheme="majorHAnsi"/>
          <w:sz w:val="36"/>
          <w:szCs w:val="36"/>
          <w:lang w:val="en-US"/>
        </w:rPr>
        <w:t xml:space="preserve">trong </w:t>
      </w:r>
      <w:r w:rsidRPr="00C11DBE">
        <w:rPr>
          <w:rFonts w:asciiTheme="majorHAnsi" w:hAnsiTheme="majorHAnsi" w:cstheme="majorHAnsi"/>
          <w:sz w:val="36"/>
          <w:szCs w:val="36"/>
        </w:rPr>
        <w:t>phát</w:t>
      </w:r>
      <w:r w:rsidR="00A75ED0" w:rsidRPr="00C11DBE">
        <w:rPr>
          <w:rFonts w:asciiTheme="majorHAnsi" w:hAnsiTheme="majorHAnsi" w:cstheme="majorHAnsi"/>
          <w:sz w:val="36"/>
          <w:szCs w:val="36"/>
          <w:lang w:val="en-US"/>
        </w:rPr>
        <w:t xml:space="preserve"> </w:t>
      </w:r>
      <w:r w:rsidRPr="00C11DBE">
        <w:rPr>
          <w:rFonts w:asciiTheme="majorHAnsi" w:hAnsiTheme="majorHAnsi" w:cstheme="majorHAnsi"/>
          <w:sz w:val="36"/>
          <w:szCs w:val="36"/>
        </w:rPr>
        <w:t xml:space="preserve">triển du lịch </w:t>
      </w:r>
    </w:p>
    <w:p w:rsidR="00534B66" w:rsidRPr="00C11DBE" w:rsidRDefault="000676B1" w:rsidP="00727891">
      <w:pPr>
        <w:spacing w:after="0"/>
        <w:jc w:val="center"/>
        <w:rPr>
          <w:rFonts w:asciiTheme="majorHAnsi" w:hAnsiTheme="majorHAnsi" w:cstheme="majorHAnsi"/>
          <w:sz w:val="36"/>
          <w:szCs w:val="36"/>
        </w:rPr>
      </w:pPr>
      <w:r w:rsidRPr="00C11DBE">
        <w:rPr>
          <w:rFonts w:asciiTheme="majorHAnsi" w:hAnsiTheme="majorHAnsi" w:cstheme="majorHAnsi"/>
          <w:sz w:val="36"/>
          <w:szCs w:val="36"/>
        </w:rPr>
        <w:t>vùng Tây Bắc: Từ lý luận đến thực tiễn</w:t>
      </w:r>
    </w:p>
    <w:p w:rsidR="003B37D9" w:rsidRPr="00C11DBE" w:rsidRDefault="003B37D9" w:rsidP="00727891">
      <w:pPr>
        <w:spacing w:after="0"/>
        <w:jc w:val="center"/>
        <w:rPr>
          <w:rFonts w:asciiTheme="majorHAnsi" w:hAnsiTheme="majorHAnsi" w:cstheme="majorHAnsi"/>
          <w:b/>
          <w:color w:val="222222"/>
          <w:sz w:val="26"/>
          <w:szCs w:val="26"/>
          <w:shd w:val="clear" w:color="auto" w:fill="FFFFFF"/>
        </w:rPr>
      </w:pPr>
    </w:p>
    <w:p w:rsidR="00D64978" w:rsidRPr="00C11DBE" w:rsidRDefault="00D64978" w:rsidP="00727891">
      <w:pPr>
        <w:spacing w:after="0"/>
        <w:jc w:val="center"/>
        <w:rPr>
          <w:rFonts w:asciiTheme="majorHAnsi" w:hAnsiTheme="majorHAnsi" w:cstheme="majorHAnsi"/>
          <w:sz w:val="26"/>
          <w:szCs w:val="26"/>
          <w:vertAlign w:val="superscript"/>
        </w:rPr>
      </w:pPr>
      <w:r w:rsidRPr="00C11DBE">
        <w:rPr>
          <w:rFonts w:asciiTheme="majorHAnsi" w:hAnsiTheme="majorHAnsi" w:cstheme="majorHAnsi"/>
          <w:sz w:val="26"/>
          <w:szCs w:val="26"/>
        </w:rPr>
        <w:t>Nguyễn Văn Khánh</w:t>
      </w:r>
      <w:r w:rsidR="00727891" w:rsidRPr="00C11DBE">
        <w:rPr>
          <w:rFonts w:asciiTheme="majorHAnsi" w:hAnsiTheme="majorHAnsi" w:cstheme="majorHAnsi"/>
          <w:sz w:val="26"/>
          <w:szCs w:val="26"/>
          <w:vertAlign w:val="superscript"/>
        </w:rPr>
        <w:t>1</w:t>
      </w:r>
      <w:r w:rsidR="00103CC0" w:rsidRPr="00C11DBE">
        <w:rPr>
          <w:rFonts w:asciiTheme="majorHAnsi" w:hAnsiTheme="majorHAnsi" w:cstheme="majorHAnsi"/>
          <w:sz w:val="26"/>
          <w:szCs w:val="26"/>
        </w:rPr>
        <w:t xml:space="preserve">, </w:t>
      </w:r>
      <w:r w:rsidRPr="00C11DBE">
        <w:rPr>
          <w:rFonts w:asciiTheme="majorHAnsi" w:hAnsiTheme="majorHAnsi" w:cstheme="majorHAnsi"/>
          <w:sz w:val="26"/>
          <w:szCs w:val="26"/>
        </w:rPr>
        <w:t>Nguyễn Thị Quỳnh Anh</w:t>
      </w:r>
      <w:r w:rsidR="00727891" w:rsidRPr="00C11DBE">
        <w:rPr>
          <w:rFonts w:asciiTheme="majorHAnsi" w:hAnsiTheme="majorHAnsi" w:cstheme="majorHAnsi"/>
          <w:sz w:val="26"/>
          <w:szCs w:val="26"/>
          <w:vertAlign w:val="superscript"/>
        </w:rPr>
        <w:t>2</w:t>
      </w:r>
    </w:p>
    <w:p w:rsidR="00103CC0" w:rsidRPr="00A85ED5" w:rsidRDefault="00103CC0" w:rsidP="00727891">
      <w:pPr>
        <w:spacing w:after="0"/>
        <w:jc w:val="center"/>
        <w:rPr>
          <w:rFonts w:asciiTheme="majorHAnsi" w:hAnsiTheme="majorHAnsi" w:cstheme="majorHAnsi"/>
          <w:sz w:val="26"/>
          <w:szCs w:val="26"/>
        </w:rPr>
      </w:pPr>
      <w:r w:rsidRPr="00A85ED5">
        <w:rPr>
          <w:rFonts w:asciiTheme="majorHAnsi" w:hAnsiTheme="majorHAnsi" w:cstheme="majorHAnsi"/>
          <w:sz w:val="26"/>
          <w:szCs w:val="26"/>
          <w:vertAlign w:val="superscript"/>
        </w:rPr>
        <w:t>1</w:t>
      </w:r>
      <w:r w:rsidRPr="00A85ED5">
        <w:rPr>
          <w:rFonts w:asciiTheme="majorHAnsi" w:hAnsiTheme="majorHAnsi" w:cstheme="majorHAnsi"/>
          <w:sz w:val="26"/>
          <w:szCs w:val="26"/>
        </w:rPr>
        <w:t>Trường Đại học Khoa học Xã hội và Nhân văn, ĐHQGHN</w:t>
      </w:r>
      <w:r w:rsidR="00727891" w:rsidRPr="00A85ED5">
        <w:rPr>
          <w:rFonts w:asciiTheme="majorHAnsi" w:hAnsiTheme="majorHAnsi" w:cstheme="majorHAnsi"/>
          <w:sz w:val="26"/>
          <w:szCs w:val="26"/>
        </w:rPr>
        <w:t>, 336 Nguyễn Trãi, Thanh Xuân, Hà Nội</w:t>
      </w:r>
    </w:p>
    <w:p w:rsidR="00727891" w:rsidRPr="00A85ED5" w:rsidRDefault="00727891" w:rsidP="00727891">
      <w:pPr>
        <w:spacing w:after="0"/>
        <w:jc w:val="center"/>
        <w:rPr>
          <w:rFonts w:asciiTheme="majorHAnsi" w:hAnsiTheme="majorHAnsi" w:cstheme="majorHAnsi"/>
          <w:sz w:val="26"/>
          <w:szCs w:val="26"/>
        </w:rPr>
      </w:pPr>
      <w:r w:rsidRPr="00A85ED5">
        <w:rPr>
          <w:rFonts w:asciiTheme="majorHAnsi" w:hAnsiTheme="majorHAnsi" w:cstheme="majorHAnsi"/>
          <w:sz w:val="26"/>
          <w:szCs w:val="26"/>
        </w:rPr>
        <w:t xml:space="preserve">ĐT: </w:t>
      </w:r>
      <w:r w:rsidR="00DB5C89" w:rsidRPr="00A85ED5">
        <w:rPr>
          <w:rFonts w:asciiTheme="majorHAnsi" w:hAnsiTheme="majorHAnsi" w:cstheme="majorHAnsi"/>
          <w:sz w:val="26"/>
          <w:szCs w:val="26"/>
        </w:rPr>
        <w:t>+84-913232351; Email: khanhnv@vnu.edu.vn</w:t>
      </w:r>
    </w:p>
    <w:p w:rsidR="00402DD3" w:rsidRPr="00A85ED5" w:rsidRDefault="00402DD3" w:rsidP="00402DD3">
      <w:pPr>
        <w:spacing w:after="0"/>
        <w:jc w:val="center"/>
        <w:rPr>
          <w:rFonts w:asciiTheme="majorHAnsi" w:hAnsiTheme="majorHAnsi" w:cstheme="majorHAnsi"/>
          <w:sz w:val="26"/>
          <w:szCs w:val="26"/>
        </w:rPr>
      </w:pPr>
      <w:r w:rsidRPr="00A85ED5">
        <w:rPr>
          <w:rFonts w:asciiTheme="majorHAnsi" w:hAnsiTheme="majorHAnsi" w:cstheme="majorHAnsi"/>
          <w:sz w:val="26"/>
          <w:szCs w:val="26"/>
          <w:vertAlign w:val="superscript"/>
        </w:rPr>
        <w:t>21</w:t>
      </w:r>
      <w:r w:rsidRPr="00A85ED5">
        <w:rPr>
          <w:rFonts w:asciiTheme="majorHAnsi" w:hAnsiTheme="majorHAnsi" w:cstheme="majorHAnsi"/>
          <w:sz w:val="26"/>
          <w:szCs w:val="26"/>
        </w:rPr>
        <w:t>Trường Đại học Khoa học Xã hội và Nhân văn, ĐHQGHN, 336 Nguyễn Trãi, Thanh Xuân, Hà Nội</w:t>
      </w:r>
    </w:p>
    <w:p w:rsidR="00031B11" w:rsidRPr="00C11DBE" w:rsidRDefault="00031B11" w:rsidP="00727891">
      <w:pPr>
        <w:spacing w:after="0"/>
        <w:jc w:val="both"/>
        <w:rPr>
          <w:rFonts w:asciiTheme="majorHAnsi" w:hAnsiTheme="majorHAnsi" w:cstheme="majorHAnsi"/>
          <w:b/>
          <w:sz w:val="26"/>
          <w:szCs w:val="26"/>
        </w:rPr>
      </w:pPr>
    </w:p>
    <w:p w:rsidR="006413D8" w:rsidRPr="00C11DBE" w:rsidRDefault="006F4292" w:rsidP="00727891">
      <w:pPr>
        <w:spacing w:after="0"/>
        <w:ind w:firstLine="567"/>
        <w:jc w:val="both"/>
        <w:rPr>
          <w:rFonts w:asciiTheme="majorHAnsi" w:hAnsiTheme="majorHAnsi" w:cstheme="majorHAnsi"/>
          <w:sz w:val="26"/>
          <w:szCs w:val="26"/>
        </w:rPr>
      </w:pPr>
      <w:r w:rsidRPr="00C11DBE">
        <w:rPr>
          <w:rFonts w:asciiTheme="majorHAnsi" w:hAnsiTheme="majorHAnsi" w:cstheme="majorHAnsi"/>
          <w:b/>
          <w:sz w:val="26"/>
          <w:szCs w:val="26"/>
        </w:rPr>
        <w:t>Tóm tắt</w:t>
      </w:r>
      <w:r w:rsidR="000676B1" w:rsidRPr="00C11DBE">
        <w:rPr>
          <w:rFonts w:asciiTheme="majorHAnsi" w:hAnsiTheme="majorHAnsi" w:cstheme="majorHAnsi"/>
          <w:b/>
          <w:sz w:val="26"/>
          <w:szCs w:val="26"/>
        </w:rPr>
        <w:t xml:space="preserve">: </w:t>
      </w:r>
      <w:r w:rsidR="006413D8" w:rsidRPr="00C11DBE">
        <w:rPr>
          <w:rFonts w:asciiTheme="majorHAnsi" w:hAnsiTheme="majorHAnsi" w:cstheme="majorHAnsi"/>
          <w:sz w:val="26"/>
          <w:szCs w:val="26"/>
        </w:rPr>
        <w:t>Phát triển vùng</w:t>
      </w:r>
      <w:r w:rsidR="007E757D" w:rsidRPr="00C11DBE">
        <w:rPr>
          <w:rFonts w:asciiTheme="majorHAnsi" w:hAnsiTheme="majorHAnsi" w:cstheme="majorHAnsi"/>
          <w:sz w:val="26"/>
          <w:szCs w:val="26"/>
        </w:rPr>
        <w:t xml:space="preserve"> </w:t>
      </w:r>
      <w:r w:rsidR="006413D8" w:rsidRPr="00C11DBE">
        <w:rPr>
          <w:rFonts w:asciiTheme="majorHAnsi" w:hAnsiTheme="majorHAnsi" w:cstheme="majorHAnsi"/>
          <w:sz w:val="26"/>
          <w:szCs w:val="26"/>
        </w:rPr>
        <w:t>từ lâu đã được coi là một mục tiêu phát triển chiến lược với mỗi quốc gia. Vì vậy, sự ra đời của lý thuyết phát triển vùng chính là một tất yếu nhằm cung cấp những luận cứ khoa học cho quá trình hoạch định chính sách phát triển vùng</w:t>
      </w:r>
      <w:r w:rsidR="009D7200" w:rsidRPr="00C11DBE">
        <w:rPr>
          <w:rFonts w:asciiTheme="majorHAnsi" w:hAnsiTheme="majorHAnsi" w:cstheme="majorHAnsi"/>
          <w:sz w:val="26"/>
          <w:szCs w:val="26"/>
        </w:rPr>
        <w:t xml:space="preserve"> và cụ thể hơn là liên kết vùng và tiểu vùng</w:t>
      </w:r>
      <w:r w:rsidR="006413D8" w:rsidRPr="00C11DBE">
        <w:rPr>
          <w:rFonts w:asciiTheme="majorHAnsi" w:hAnsiTheme="majorHAnsi" w:cstheme="majorHAnsi"/>
          <w:sz w:val="26"/>
          <w:szCs w:val="26"/>
        </w:rPr>
        <w:t>.Một trong những điều kiện tiên quyết cho việc triển khai các chính sách phát triển vùng là vai trò của Chính phủ trong việc định hướng và xác định mục tiêu phù hợp với đặc điểm và điều kiện của địa phương và việc thực hiện các biện pháp tập hợp nguồn lực để thực hiện chính sách</w:t>
      </w:r>
      <w:r w:rsidR="001E7757" w:rsidRPr="00C11DBE">
        <w:rPr>
          <w:rFonts w:asciiTheme="majorHAnsi" w:hAnsiTheme="majorHAnsi" w:cstheme="majorHAnsi"/>
          <w:sz w:val="26"/>
          <w:szCs w:val="26"/>
        </w:rPr>
        <w:t xml:space="preserve">, nhằm </w:t>
      </w:r>
      <w:r w:rsidR="006413D8" w:rsidRPr="00C11DBE">
        <w:rPr>
          <w:rFonts w:asciiTheme="majorHAnsi" w:hAnsiTheme="majorHAnsi" w:cstheme="majorHAnsi"/>
          <w:sz w:val="26"/>
          <w:szCs w:val="26"/>
        </w:rPr>
        <w:t>hình thành một thể chế liên kết chặt chẽ và bền vững giữa các vùng,</w:t>
      </w:r>
      <w:r w:rsidR="00A75B5A" w:rsidRPr="00C11DBE">
        <w:rPr>
          <w:rFonts w:asciiTheme="majorHAnsi" w:hAnsiTheme="majorHAnsi" w:cstheme="majorHAnsi"/>
          <w:sz w:val="26"/>
          <w:szCs w:val="26"/>
        </w:rPr>
        <w:t xml:space="preserve"> tiểu vùng</w:t>
      </w:r>
      <w:r w:rsidR="006413D8" w:rsidRPr="00C11DBE">
        <w:rPr>
          <w:rFonts w:asciiTheme="majorHAnsi" w:hAnsiTheme="majorHAnsi" w:cstheme="majorHAnsi"/>
          <w:sz w:val="26"/>
          <w:szCs w:val="26"/>
        </w:rPr>
        <w:t xml:space="preserve"> góp phần tăng cường năng lực cạnh tranh quốc gia.</w:t>
      </w:r>
      <w:r w:rsidR="00157A48" w:rsidRPr="00C11DBE">
        <w:rPr>
          <w:rFonts w:asciiTheme="majorHAnsi" w:hAnsiTheme="majorHAnsi" w:cstheme="majorHAnsi"/>
          <w:sz w:val="26"/>
          <w:szCs w:val="26"/>
        </w:rPr>
        <w:t xml:space="preserve">Với đặc thù là lĩnh vực khai thác tối đa các tài nguyên tự nhiên và nhân văn, </w:t>
      </w:r>
      <w:r w:rsidR="00D754DB" w:rsidRPr="00C11DBE">
        <w:rPr>
          <w:rFonts w:asciiTheme="majorHAnsi" w:hAnsiTheme="majorHAnsi" w:cstheme="majorHAnsi"/>
          <w:sz w:val="26"/>
          <w:szCs w:val="26"/>
        </w:rPr>
        <w:t xml:space="preserve">du lịch là </w:t>
      </w:r>
      <w:r w:rsidR="00DD3D8B" w:rsidRPr="00C11DBE">
        <w:rPr>
          <w:rFonts w:asciiTheme="majorHAnsi" w:hAnsiTheme="majorHAnsi" w:cstheme="majorHAnsi"/>
          <w:color w:val="000000"/>
          <w:sz w:val="26"/>
          <w:szCs w:val="26"/>
          <w:shd w:val="clear" w:color="auto" w:fill="FFFFFF"/>
        </w:rPr>
        <w:t xml:space="preserve">ngành kinh tế tổng hợp </w:t>
      </w:r>
      <w:r w:rsidR="008E3A79" w:rsidRPr="00C11DBE">
        <w:rPr>
          <w:rFonts w:asciiTheme="majorHAnsi" w:hAnsiTheme="majorHAnsi" w:cstheme="majorHAnsi"/>
          <w:color w:val="000000"/>
          <w:sz w:val="26"/>
          <w:szCs w:val="26"/>
          <w:shd w:val="clear" w:color="auto" w:fill="FFFFFF"/>
        </w:rPr>
        <w:t>mang</w:t>
      </w:r>
      <w:r w:rsidR="00DD3D8B" w:rsidRPr="00C11DBE">
        <w:rPr>
          <w:rFonts w:asciiTheme="majorHAnsi" w:hAnsiTheme="majorHAnsi" w:cstheme="majorHAnsi"/>
          <w:color w:val="000000"/>
          <w:sz w:val="26"/>
          <w:szCs w:val="26"/>
          <w:shd w:val="clear" w:color="auto" w:fill="FFFFFF"/>
        </w:rPr>
        <w:t xml:space="preserve"> tính liên ngành, liên vùng và xã hội hóa cao</w:t>
      </w:r>
      <w:r w:rsidR="00D754DB" w:rsidRPr="00C11DBE">
        <w:rPr>
          <w:rFonts w:asciiTheme="majorHAnsi" w:hAnsiTheme="majorHAnsi" w:cstheme="majorHAnsi"/>
          <w:color w:val="000000"/>
          <w:sz w:val="26"/>
          <w:szCs w:val="26"/>
          <w:shd w:val="clear" w:color="auto" w:fill="FFFFFF"/>
        </w:rPr>
        <w:t xml:space="preserve">. </w:t>
      </w:r>
      <w:r w:rsidR="006413D8" w:rsidRPr="00C11DBE">
        <w:rPr>
          <w:rFonts w:asciiTheme="majorHAnsi" w:hAnsiTheme="majorHAnsi" w:cstheme="majorHAnsi"/>
          <w:sz w:val="26"/>
          <w:szCs w:val="26"/>
        </w:rPr>
        <w:t>Dựa trên một số quan điểm về lý thuyết phát triển vùng</w:t>
      </w:r>
      <w:r w:rsidR="00D754DB" w:rsidRPr="00C11DBE">
        <w:rPr>
          <w:rFonts w:asciiTheme="majorHAnsi" w:hAnsiTheme="majorHAnsi" w:cstheme="majorHAnsi"/>
          <w:sz w:val="26"/>
          <w:szCs w:val="26"/>
        </w:rPr>
        <w:t xml:space="preserve">, </w:t>
      </w:r>
      <w:r w:rsidR="006413D8" w:rsidRPr="00C11DBE">
        <w:rPr>
          <w:rFonts w:asciiTheme="majorHAnsi" w:hAnsiTheme="majorHAnsi" w:cstheme="majorHAnsi"/>
          <w:sz w:val="26"/>
          <w:szCs w:val="26"/>
        </w:rPr>
        <w:t>bài viết tậ</w:t>
      </w:r>
      <w:r w:rsidR="006A6E33" w:rsidRPr="00C11DBE">
        <w:rPr>
          <w:rFonts w:asciiTheme="majorHAnsi" w:hAnsiTheme="majorHAnsi" w:cstheme="majorHAnsi"/>
          <w:sz w:val="26"/>
          <w:szCs w:val="26"/>
        </w:rPr>
        <w:t xml:space="preserve">p trung phân tích những </w:t>
      </w:r>
      <w:r w:rsidR="00590A17" w:rsidRPr="00C11DBE">
        <w:rPr>
          <w:rFonts w:asciiTheme="majorHAnsi" w:hAnsiTheme="majorHAnsi" w:cstheme="majorHAnsi"/>
          <w:sz w:val="26"/>
          <w:szCs w:val="26"/>
        </w:rPr>
        <w:t>nguyên tắc trong</w:t>
      </w:r>
      <w:r w:rsidR="00242750" w:rsidRPr="00C11DBE">
        <w:rPr>
          <w:rFonts w:asciiTheme="majorHAnsi" w:hAnsiTheme="majorHAnsi" w:cstheme="majorHAnsi"/>
          <w:sz w:val="26"/>
          <w:szCs w:val="26"/>
        </w:rPr>
        <w:t xml:space="preserve">phát triển du lịch dựa trên </w:t>
      </w:r>
      <w:r w:rsidR="006A6E33" w:rsidRPr="00C11DBE">
        <w:rPr>
          <w:rFonts w:asciiTheme="majorHAnsi" w:hAnsiTheme="majorHAnsi" w:cstheme="majorHAnsi"/>
          <w:sz w:val="26"/>
          <w:szCs w:val="26"/>
        </w:rPr>
        <w:t xml:space="preserve">liên kết vùng, tiểu vùng </w:t>
      </w:r>
      <w:r w:rsidR="00151983" w:rsidRPr="00C11DBE">
        <w:rPr>
          <w:rFonts w:asciiTheme="majorHAnsi" w:hAnsiTheme="majorHAnsi" w:cstheme="majorHAnsi"/>
          <w:sz w:val="26"/>
          <w:szCs w:val="26"/>
        </w:rPr>
        <w:t>Tây Bắc</w:t>
      </w:r>
      <w:r w:rsidR="001E7757" w:rsidRPr="00C11DBE">
        <w:rPr>
          <w:rFonts w:asciiTheme="majorHAnsi" w:hAnsiTheme="majorHAnsi" w:cstheme="majorHAnsi"/>
          <w:sz w:val="26"/>
          <w:szCs w:val="26"/>
        </w:rPr>
        <w:t xml:space="preserve"> hiện nay</w:t>
      </w:r>
      <w:r w:rsidR="00151983" w:rsidRPr="00C11DBE">
        <w:rPr>
          <w:rFonts w:asciiTheme="majorHAnsi" w:hAnsiTheme="majorHAnsi" w:cstheme="majorHAnsi"/>
          <w:sz w:val="26"/>
          <w:szCs w:val="26"/>
        </w:rPr>
        <w:t>.</w:t>
      </w:r>
    </w:p>
    <w:p w:rsidR="006413D8" w:rsidRPr="00C11DBE" w:rsidRDefault="006413D8" w:rsidP="00727891">
      <w:pPr>
        <w:spacing w:after="0"/>
        <w:ind w:firstLine="567"/>
        <w:jc w:val="both"/>
        <w:rPr>
          <w:rFonts w:asciiTheme="majorHAnsi" w:hAnsiTheme="majorHAnsi" w:cstheme="majorHAnsi"/>
          <w:sz w:val="26"/>
          <w:szCs w:val="26"/>
        </w:rPr>
      </w:pPr>
      <w:r w:rsidRPr="00C11DBE">
        <w:rPr>
          <w:rFonts w:asciiTheme="majorHAnsi" w:hAnsiTheme="majorHAnsi" w:cstheme="majorHAnsi"/>
          <w:b/>
          <w:sz w:val="26"/>
          <w:szCs w:val="26"/>
        </w:rPr>
        <w:t xml:space="preserve">Từ khóa: </w:t>
      </w:r>
      <w:r w:rsidR="00151983" w:rsidRPr="00C11DBE">
        <w:rPr>
          <w:rFonts w:asciiTheme="majorHAnsi" w:hAnsiTheme="majorHAnsi" w:cstheme="majorHAnsi"/>
          <w:sz w:val="26"/>
          <w:szCs w:val="26"/>
        </w:rPr>
        <w:t>Liên kết vùng, tiể</w:t>
      </w:r>
      <w:r w:rsidR="00F161B4" w:rsidRPr="00C11DBE">
        <w:rPr>
          <w:rFonts w:asciiTheme="majorHAnsi" w:hAnsiTheme="majorHAnsi" w:cstheme="majorHAnsi"/>
          <w:sz w:val="26"/>
          <w:szCs w:val="26"/>
        </w:rPr>
        <w:t>u vùng,</w:t>
      </w:r>
      <w:r w:rsidR="00830652" w:rsidRPr="00C11DBE">
        <w:rPr>
          <w:rFonts w:asciiTheme="majorHAnsi" w:hAnsiTheme="majorHAnsi" w:cstheme="majorHAnsi"/>
          <w:sz w:val="26"/>
          <w:szCs w:val="26"/>
        </w:rPr>
        <w:t xml:space="preserve"> </w:t>
      </w:r>
      <w:r w:rsidR="00151983" w:rsidRPr="00C11DBE">
        <w:rPr>
          <w:rFonts w:asciiTheme="majorHAnsi" w:hAnsiTheme="majorHAnsi" w:cstheme="majorHAnsi"/>
          <w:sz w:val="26"/>
          <w:szCs w:val="26"/>
        </w:rPr>
        <w:t>c</w:t>
      </w:r>
      <w:r w:rsidRPr="00C11DBE">
        <w:rPr>
          <w:rFonts w:asciiTheme="majorHAnsi" w:hAnsiTheme="majorHAnsi" w:cstheme="majorHAnsi"/>
          <w:sz w:val="26"/>
          <w:szCs w:val="26"/>
        </w:rPr>
        <w:t>hính sách phát triển vùng,</w:t>
      </w:r>
      <w:r w:rsidR="00830652" w:rsidRPr="00C11DBE">
        <w:rPr>
          <w:rFonts w:asciiTheme="majorHAnsi" w:hAnsiTheme="majorHAnsi" w:cstheme="majorHAnsi"/>
          <w:sz w:val="26"/>
          <w:szCs w:val="26"/>
        </w:rPr>
        <w:t xml:space="preserve"> </w:t>
      </w:r>
      <w:r w:rsidR="0020655C" w:rsidRPr="00C11DBE">
        <w:rPr>
          <w:rFonts w:asciiTheme="majorHAnsi" w:hAnsiTheme="majorHAnsi" w:cstheme="majorHAnsi"/>
          <w:sz w:val="26"/>
          <w:szCs w:val="26"/>
        </w:rPr>
        <w:t>nguyên tắc liên kết vùng, tiểu vùng</w:t>
      </w:r>
      <w:r w:rsidR="00151983" w:rsidRPr="00C11DBE">
        <w:rPr>
          <w:rFonts w:asciiTheme="majorHAnsi" w:hAnsiTheme="majorHAnsi" w:cstheme="majorHAnsi"/>
          <w:sz w:val="26"/>
          <w:szCs w:val="26"/>
        </w:rPr>
        <w:t>,</w:t>
      </w:r>
      <w:r w:rsidRPr="00C11DBE">
        <w:rPr>
          <w:rFonts w:asciiTheme="majorHAnsi" w:hAnsiTheme="majorHAnsi" w:cstheme="majorHAnsi"/>
          <w:sz w:val="26"/>
          <w:szCs w:val="26"/>
        </w:rPr>
        <w:t xml:space="preserve"> vùng Tây Bắc</w:t>
      </w:r>
      <w:r w:rsidR="00151983" w:rsidRPr="00C11DBE">
        <w:rPr>
          <w:rFonts w:asciiTheme="majorHAnsi" w:hAnsiTheme="majorHAnsi" w:cstheme="majorHAnsi"/>
          <w:sz w:val="26"/>
          <w:szCs w:val="26"/>
        </w:rPr>
        <w:t>.</w:t>
      </w:r>
    </w:p>
    <w:p w:rsidR="00E13A3B" w:rsidRPr="00C11DBE" w:rsidRDefault="00E13A3B" w:rsidP="00727891">
      <w:pPr>
        <w:spacing w:after="0"/>
        <w:ind w:firstLine="720"/>
        <w:jc w:val="both"/>
        <w:rPr>
          <w:rFonts w:asciiTheme="majorHAnsi" w:hAnsiTheme="majorHAnsi" w:cstheme="majorHAnsi"/>
          <w:i/>
          <w:sz w:val="26"/>
          <w:szCs w:val="26"/>
        </w:rPr>
      </w:pPr>
    </w:p>
    <w:p w:rsidR="006413D8" w:rsidRPr="00C11DBE" w:rsidRDefault="006413D8" w:rsidP="00727891">
      <w:pPr>
        <w:spacing w:after="0"/>
        <w:jc w:val="both"/>
        <w:rPr>
          <w:rFonts w:asciiTheme="majorHAnsi" w:hAnsiTheme="majorHAnsi" w:cstheme="majorHAnsi"/>
          <w:b/>
          <w:sz w:val="26"/>
          <w:szCs w:val="26"/>
        </w:rPr>
      </w:pPr>
      <w:r w:rsidRPr="00C11DBE">
        <w:rPr>
          <w:rFonts w:asciiTheme="majorHAnsi" w:hAnsiTheme="majorHAnsi" w:cstheme="majorHAnsi"/>
          <w:b/>
          <w:sz w:val="26"/>
          <w:szCs w:val="26"/>
        </w:rPr>
        <w:t xml:space="preserve">1. </w:t>
      </w:r>
      <w:r w:rsidR="00C530FB" w:rsidRPr="00C11DBE">
        <w:rPr>
          <w:rFonts w:asciiTheme="majorHAnsi" w:hAnsiTheme="majorHAnsi" w:cstheme="majorHAnsi"/>
          <w:b/>
          <w:sz w:val="26"/>
          <w:szCs w:val="26"/>
        </w:rPr>
        <w:t xml:space="preserve">Liên kết </w:t>
      </w:r>
      <w:r w:rsidRPr="00C11DBE">
        <w:rPr>
          <w:rFonts w:asciiTheme="majorHAnsi" w:hAnsiTheme="majorHAnsi" w:cstheme="majorHAnsi"/>
          <w:b/>
          <w:sz w:val="26"/>
          <w:szCs w:val="26"/>
        </w:rPr>
        <w:t>vùng</w:t>
      </w:r>
      <w:r w:rsidR="00C530FB" w:rsidRPr="00C11DBE">
        <w:rPr>
          <w:rFonts w:asciiTheme="majorHAnsi" w:hAnsiTheme="majorHAnsi" w:cstheme="majorHAnsi"/>
          <w:b/>
          <w:sz w:val="26"/>
          <w:szCs w:val="26"/>
        </w:rPr>
        <w:t>, tiểu vùngtrong phát triển du lịch</w:t>
      </w:r>
    </w:p>
    <w:p w:rsidR="005823F3" w:rsidRPr="00C11DBE" w:rsidRDefault="00270348" w:rsidP="00727891">
      <w:pPr>
        <w:spacing w:after="0"/>
        <w:jc w:val="both"/>
        <w:rPr>
          <w:rFonts w:asciiTheme="majorHAnsi" w:hAnsiTheme="majorHAnsi" w:cstheme="majorHAnsi"/>
          <w:b/>
          <w:i/>
          <w:sz w:val="26"/>
          <w:szCs w:val="26"/>
        </w:rPr>
      </w:pPr>
      <w:r w:rsidRPr="00C11DBE">
        <w:rPr>
          <w:rFonts w:asciiTheme="majorHAnsi" w:hAnsiTheme="majorHAnsi" w:cstheme="majorHAnsi"/>
          <w:b/>
          <w:i/>
          <w:sz w:val="26"/>
          <w:szCs w:val="26"/>
        </w:rPr>
        <w:t xml:space="preserve">1.1. </w:t>
      </w:r>
      <w:r w:rsidR="00390C68" w:rsidRPr="00C11DBE">
        <w:rPr>
          <w:rFonts w:asciiTheme="majorHAnsi" w:hAnsiTheme="majorHAnsi" w:cstheme="majorHAnsi"/>
          <w:b/>
          <w:i/>
          <w:sz w:val="26"/>
          <w:szCs w:val="26"/>
        </w:rPr>
        <w:t>Khái niệm và t</w:t>
      </w:r>
      <w:r w:rsidRPr="00C11DBE">
        <w:rPr>
          <w:rFonts w:asciiTheme="majorHAnsi" w:hAnsiTheme="majorHAnsi" w:cstheme="majorHAnsi"/>
          <w:b/>
          <w:i/>
          <w:sz w:val="26"/>
          <w:szCs w:val="26"/>
        </w:rPr>
        <w:t>ầm quan trọng của phát triển vùng, liên kết vùng và tiểu vùng</w:t>
      </w:r>
    </w:p>
    <w:p w:rsidR="00CD190A" w:rsidRPr="00C11DBE" w:rsidRDefault="006413D8"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w:t>
      </w:r>
      <w:r w:rsidRPr="00C11DBE">
        <w:rPr>
          <w:rFonts w:asciiTheme="majorHAnsi" w:hAnsiTheme="majorHAnsi" w:cstheme="majorHAnsi"/>
          <w:i/>
          <w:sz w:val="26"/>
          <w:szCs w:val="26"/>
        </w:rPr>
        <w:t>Vùng"</w:t>
      </w:r>
      <w:r w:rsidRPr="00C11DBE">
        <w:rPr>
          <w:rFonts w:asciiTheme="majorHAnsi" w:hAnsiTheme="majorHAnsi" w:cstheme="majorHAnsi"/>
          <w:sz w:val="26"/>
          <w:szCs w:val="26"/>
        </w:rPr>
        <w:t xml:space="preserve"> là một khái niệm được sử dụng phổ biến trong thực tiễn với nhiều tiếp cận khác nhau. Những tiếp cận sớm nhất coi “vùng” là một không gian như một khu vực nông thôn</w:t>
      </w:r>
      <w:r w:rsidR="005370CF" w:rsidRPr="00C11DBE">
        <w:rPr>
          <w:rFonts w:asciiTheme="majorHAnsi" w:hAnsiTheme="majorHAnsi" w:cstheme="majorHAnsi"/>
          <w:sz w:val="26"/>
          <w:szCs w:val="26"/>
        </w:rPr>
        <w:t>,</w:t>
      </w:r>
      <w:r w:rsidRPr="00C11DBE">
        <w:rPr>
          <w:rFonts w:asciiTheme="majorHAnsi" w:hAnsiTheme="majorHAnsi" w:cstheme="majorHAnsi"/>
          <w:sz w:val="26"/>
          <w:szCs w:val="26"/>
        </w:rPr>
        <w:t xml:space="preserve"> thành phố hoặc địa điểm có tính thứ bậc, trong đó mỗi vùng bao gồm một vài thành phố có thứ hạng cao hơn và nhiều thành phố nhỏ </w:t>
      </w:r>
      <w:r w:rsidR="00E10C65" w:rsidRPr="00C11DBE">
        <w:rPr>
          <w:rFonts w:asciiTheme="majorHAnsi" w:hAnsiTheme="majorHAnsi" w:cstheme="majorHAnsi"/>
          <w:sz w:val="26"/>
          <w:szCs w:val="26"/>
        </w:rPr>
        <w:t xml:space="preserve">có quy mô và cấp độ phát triển </w:t>
      </w:r>
      <w:r w:rsidRPr="00C11DBE">
        <w:rPr>
          <w:rFonts w:asciiTheme="majorHAnsi" w:hAnsiTheme="majorHAnsi" w:cstheme="majorHAnsi"/>
          <w:sz w:val="26"/>
          <w:szCs w:val="26"/>
        </w:rPr>
        <w:t xml:space="preserve">thấp hơn. Một tiếp cận phổ biến hơn cho rằng “vùng” nên được hiểu </w:t>
      </w:r>
      <w:r w:rsidR="00786475" w:rsidRPr="00C11DBE">
        <w:rPr>
          <w:rFonts w:asciiTheme="majorHAnsi" w:hAnsiTheme="majorHAnsi" w:cstheme="majorHAnsi"/>
          <w:sz w:val="26"/>
          <w:szCs w:val="26"/>
        </w:rPr>
        <w:t xml:space="preserve">để chỉ </w:t>
      </w:r>
      <w:r w:rsidRPr="00C11DBE">
        <w:rPr>
          <w:rFonts w:asciiTheme="majorHAnsi" w:hAnsiTheme="majorHAnsi" w:cstheme="majorHAnsi"/>
          <w:sz w:val="26"/>
          <w:szCs w:val="26"/>
        </w:rPr>
        <w:t>nhóm người lao động có sự phụ thuộc lẫn nhau về mặt không gian. Tiếp cận này được chấp nhận khá rộng rãi, với nhiều biến thể (như khái niệm “khu vực kinh tế theo chức năng”). Cách tiếp cận thứ ba là “vùng” theo nghĩa “vùng kế hoạch”, liên quan chủ yếu đến việc kiểm soát chính trị và quả</w:t>
      </w:r>
      <w:r w:rsidR="00783E0B" w:rsidRPr="00C11DBE">
        <w:rPr>
          <w:rFonts w:asciiTheme="majorHAnsi" w:hAnsiTheme="majorHAnsi" w:cstheme="majorHAnsi"/>
          <w:sz w:val="26"/>
          <w:szCs w:val="26"/>
        </w:rPr>
        <w:t>n lý hành chính.</w:t>
      </w:r>
      <w:r w:rsidR="007E757D" w:rsidRPr="00C11DBE">
        <w:rPr>
          <w:rFonts w:asciiTheme="majorHAnsi" w:hAnsiTheme="majorHAnsi" w:cstheme="majorHAnsi"/>
          <w:sz w:val="26"/>
          <w:szCs w:val="26"/>
        </w:rPr>
        <w:t xml:space="preserve"> </w:t>
      </w:r>
      <w:r w:rsidRPr="00C11DBE">
        <w:rPr>
          <w:rFonts w:asciiTheme="majorHAnsi" w:hAnsiTheme="majorHAnsi" w:cstheme="majorHAnsi"/>
          <w:sz w:val="26"/>
          <w:szCs w:val="26"/>
        </w:rPr>
        <w:t>Nhưng “vùng” cũng có thể được hiểu là các giới hạn địa lý hoặc tài nguyên thiên nhiên hay hệ sinh thái</w:t>
      </w:r>
      <w:r w:rsidR="004231F9" w:rsidRPr="00C11DBE">
        <w:rPr>
          <w:rFonts w:asciiTheme="majorHAnsi" w:hAnsiTheme="majorHAnsi" w:cstheme="majorHAnsi"/>
          <w:sz w:val="26"/>
          <w:szCs w:val="26"/>
        </w:rPr>
        <w:t xml:space="preserve"> hoặc vùng văn hóa</w:t>
      </w:r>
      <w:r w:rsidRPr="00C11DBE">
        <w:rPr>
          <w:rFonts w:asciiTheme="majorHAnsi" w:hAnsiTheme="majorHAnsi" w:cstheme="majorHAnsi"/>
          <w:sz w:val="26"/>
          <w:szCs w:val="26"/>
        </w:rPr>
        <w:t xml:space="preserve">. </w:t>
      </w:r>
      <w:r w:rsidR="00783E0B" w:rsidRPr="00C11DBE">
        <w:rPr>
          <w:rFonts w:asciiTheme="majorHAnsi" w:hAnsiTheme="majorHAnsi" w:cstheme="majorHAnsi"/>
          <w:sz w:val="26"/>
          <w:szCs w:val="26"/>
        </w:rPr>
        <w:t>H</w:t>
      </w:r>
      <w:r w:rsidRPr="00C11DBE">
        <w:rPr>
          <w:rFonts w:asciiTheme="majorHAnsi" w:hAnsiTheme="majorHAnsi" w:cstheme="majorHAnsi"/>
          <w:sz w:val="26"/>
          <w:szCs w:val="26"/>
        </w:rPr>
        <w:t xml:space="preserve">ầu hết các tiếp cận vùng và phân tích vùng đều bao gồm hai yếu tố cơ bản: đó là không gian (space) và dân cư </w:t>
      </w:r>
      <w:r w:rsidRPr="00C11DBE">
        <w:rPr>
          <w:rFonts w:asciiTheme="majorHAnsi" w:hAnsiTheme="majorHAnsi" w:cstheme="majorHAnsi"/>
          <w:sz w:val="26"/>
          <w:szCs w:val="26"/>
        </w:rPr>
        <w:lastRenderedPageBreak/>
        <w:t>(population). Khoa học “vùng” phân biệt rõ ràng và minh bạch năm nhóm nhân tố tạo vùng</w:t>
      </w:r>
      <w:r w:rsidRPr="00C11DBE">
        <w:rPr>
          <w:rStyle w:val="FootnoteReference"/>
          <w:rFonts w:asciiTheme="majorHAnsi" w:hAnsiTheme="majorHAnsi" w:cstheme="majorHAnsi"/>
          <w:sz w:val="26"/>
          <w:szCs w:val="26"/>
        </w:rPr>
        <w:footnoteReference w:id="1"/>
      </w:r>
      <w:r w:rsidRPr="00C11DBE">
        <w:rPr>
          <w:rFonts w:asciiTheme="majorHAnsi" w:hAnsiTheme="majorHAnsi" w:cstheme="majorHAnsi"/>
          <w:sz w:val="26"/>
          <w:szCs w:val="26"/>
        </w:rPr>
        <w:t xml:space="preserve">, mỗi nhóm bao gồm nhiều yếu tố khác nhau, hay nhiều biến thể khác nhau, tổng hợp lại </w:t>
      </w:r>
      <w:r w:rsidR="003D6FA8" w:rsidRPr="00C11DBE">
        <w:rPr>
          <w:rFonts w:asciiTheme="majorHAnsi" w:hAnsiTheme="majorHAnsi" w:cstheme="majorHAnsi"/>
          <w:sz w:val="26"/>
          <w:szCs w:val="26"/>
        </w:rPr>
        <w:t xml:space="preserve"> sẽ </w:t>
      </w:r>
      <w:r w:rsidRPr="00C11DBE">
        <w:rPr>
          <w:rFonts w:asciiTheme="majorHAnsi" w:hAnsiTheme="majorHAnsi" w:cstheme="majorHAnsi"/>
          <w:sz w:val="26"/>
          <w:szCs w:val="26"/>
        </w:rPr>
        <w:t>tạo thành một cấ</w:t>
      </w:r>
      <w:r w:rsidR="003D6FA8" w:rsidRPr="00C11DBE">
        <w:rPr>
          <w:rFonts w:asciiTheme="majorHAnsi" w:hAnsiTheme="majorHAnsi" w:cstheme="majorHAnsi"/>
          <w:sz w:val="26"/>
          <w:szCs w:val="26"/>
        </w:rPr>
        <w:t xml:space="preserve">u trúc vùng và </w:t>
      </w:r>
      <w:r w:rsidRPr="00C11DBE">
        <w:rPr>
          <w:rFonts w:asciiTheme="majorHAnsi" w:hAnsiTheme="majorHAnsi" w:cstheme="majorHAnsi"/>
          <w:sz w:val="26"/>
          <w:szCs w:val="26"/>
        </w:rPr>
        <w:t>một bản sắ</w:t>
      </w:r>
      <w:r w:rsidR="00651925" w:rsidRPr="00C11DBE">
        <w:rPr>
          <w:rFonts w:asciiTheme="majorHAnsi" w:hAnsiTheme="majorHAnsi" w:cstheme="majorHAnsi"/>
          <w:sz w:val="26"/>
          <w:szCs w:val="26"/>
        </w:rPr>
        <w:t>c vùng.</w:t>
      </w:r>
      <w:r w:rsidR="007E757D" w:rsidRPr="00C11DBE">
        <w:rPr>
          <w:rFonts w:asciiTheme="majorHAnsi" w:hAnsiTheme="majorHAnsi" w:cstheme="majorHAnsi"/>
          <w:sz w:val="26"/>
          <w:szCs w:val="26"/>
        </w:rPr>
        <w:t xml:space="preserve"> </w:t>
      </w:r>
    </w:p>
    <w:p w:rsidR="00364E49" w:rsidRPr="00C11DBE" w:rsidRDefault="00CD190A"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Trong phạm v</w:t>
      </w:r>
      <w:r w:rsidR="006C524B" w:rsidRPr="00C11DBE">
        <w:rPr>
          <w:rFonts w:asciiTheme="majorHAnsi" w:hAnsiTheme="majorHAnsi" w:cstheme="majorHAnsi"/>
          <w:sz w:val="26"/>
          <w:szCs w:val="26"/>
        </w:rPr>
        <w:t>i</w:t>
      </w:r>
      <w:r w:rsidRPr="00C11DBE">
        <w:rPr>
          <w:rFonts w:asciiTheme="majorHAnsi" w:hAnsiTheme="majorHAnsi" w:cstheme="majorHAnsi"/>
          <w:sz w:val="26"/>
          <w:szCs w:val="26"/>
        </w:rPr>
        <w:t xml:space="preserve"> bài viết, khái niệm </w:t>
      </w:r>
      <w:r w:rsidR="006413D8" w:rsidRPr="00C11DBE">
        <w:rPr>
          <w:rFonts w:asciiTheme="majorHAnsi" w:hAnsiTheme="majorHAnsi" w:cstheme="majorHAnsi"/>
          <w:sz w:val="26"/>
          <w:szCs w:val="26"/>
        </w:rPr>
        <w:t>phát triển vùng không chỉ dựa trên “lợi ích kinh tế”</w:t>
      </w:r>
      <w:r w:rsidR="00D64978" w:rsidRPr="00C11DBE">
        <w:rPr>
          <w:rFonts w:asciiTheme="majorHAnsi" w:hAnsiTheme="majorHAnsi" w:cstheme="majorHAnsi"/>
          <w:sz w:val="26"/>
          <w:szCs w:val="26"/>
        </w:rPr>
        <w:t xml:space="preserve"> [1]</w:t>
      </w:r>
      <w:r w:rsidR="006413D8" w:rsidRPr="00C11DBE">
        <w:rPr>
          <w:rFonts w:asciiTheme="majorHAnsi" w:hAnsiTheme="majorHAnsi" w:cstheme="majorHAnsi"/>
          <w:sz w:val="26"/>
          <w:szCs w:val="26"/>
        </w:rPr>
        <w:t xml:space="preserve">, mà còn phải </w:t>
      </w:r>
      <w:r w:rsidR="005A41C2" w:rsidRPr="00C11DBE">
        <w:rPr>
          <w:rFonts w:asciiTheme="majorHAnsi" w:hAnsiTheme="majorHAnsi" w:cstheme="majorHAnsi"/>
          <w:sz w:val="26"/>
          <w:szCs w:val="26"/>
        </w:rPr>
        <w:t>c</w:t>
      </w:r>
      <w:r w:rsidR="0049538A" w:rsidRPr="00C11DBE">
        <w:rPr>
          <w:rFonts w:asciiTheme="majorHAnsi" w:hAnsiTheme="majorHAnsi" w:cstheme="majorHAnsi"/>
          <w:sz w:val="26"/>
          <w:szCs w:val="26"/>
        </w:rPr>
        <w:t>hú ý đến</w:t>
      </w:r>
      <w:r w:rsidR="006413D8" w:rsidRPr="00C11DBE">
        <w:rPr>
          <w:rFonts w:asciiTheme="majorHAnsi" w:hAnsiTheme="majorHAnsi" w:cstheme="majorHAnsi"/>
          <w:sz w:val="26"/>
          <w:szCs w:val="26"/>
        </w:rPr>
        <w:t xml:space="preserve"> các yếu tố quan trọng khác như </w:t>
      </w:r>
      <w:r w:rsidR="00B77EB2" w:rsidRPr="00C11DBE">
        <w:rPr>
          <w:rFonts w:asciiTheme="majorHAnsi" w:hAnsiTheme="majorHAnsi" w:cstheme="majorHAnsi"/>
          <w:sz w:val="26"/>
          <w:szCs w:val="26"/>
        </w:rPr>
        <w:t xml:space="preserve">văn hóa, nhân văn nhất là phần dựa trên </w:t>
      </w:r>
      <w:r w:rsidR="006413D8" w:rsidRPr="00C11DBE">
        <w:rPr>
          <w:rFonts w:asciiTheme="majorHAnsi" w:hAnsiTheme="majorHAnsi" w:cstheme="majorHAnsi"/>
          <w:i/>
          <w:sz w:val="26"/>
          <w:szCs w:val="26"/>
        </w:rPr>
        <w:t>liên kết vùng</w:t>
      </w:r>
      <w:bookmarkStart w:id="0" w:name="_Toc453077697"/>
      <w:bookmarkStart w:id="1" w:name="_Toc462130041"/>
      <w:bookmarkStart w:id="2" w:name="_Toc462130979"/>
      <w:bookmarkStart w:id="3" w:name="_Toc462131758"/>
      <w:bookmarkStart w:id="4" w:name="_Toc462140492"/>
      <w:bookmarkStart w:id="5" w:name="_Toc465439636"/>
      <w:r w:rsidR="000A437B" w:rsidRPr="00C11DBE">
        <w:rPr>
          <w:rFonts w:asciiTheme="majorHAnsi" w:hAnsiTheme="majorHAnsi" w:cstheme="majorHAnsi"/>
          <w:sz w:val="26"/>
          <w:szCs w:val="26"/>
        </w:rPr>
        <w:t xml:space="preserve">. </w:t>
      </w:r>
    </w:p>
    <w:p w:rsidR="005A41C2" w:rsidRPr="00C11DBE" w:rsidRDefault="00B77EB2" w:rsidP="00727891">
      <w:pPr>
        <w:spacing w:after="0"/>
        <w:ind w:firstLine="720"/>
        <w:jc w:val="both"/>
        <w:rPr>
          <w:rFonts w:asciiTheme="majorHAnsi" w:hAnsiTheme="majorHAnsi" w:cstheme="majorHAnsi"/>
          <w:sz w:val="26"/>
          <w:szCs w:val="26"/>
        </w:rPr>
      </w:pPr>
      <w:r w:rsidRPr="00C11DBE">
        <w:rPr>
          <w:rFonts w:asciiTheme="majorHAnsi" w:hAnsiTheme="majorHAnsi" w:cstheme="majorHAnsi"/>
          <w:i/>
          <w:sz w:val="26"/>
          <w:szCs w:val="26"/>
        </w:rPr>
        <w:t>Những l</w:t>
      </w:r>
      <w:r w:rsidR="00566756" w:rsidRPr="00C11DBE">
        <w:rPr>
          <w:rFonts w:asciiTheme="majorHAnsi" w:hAnsiTheme="majorHAnsi" w:cstheme="majorHAnsi"/>
          <w:i/>
          <w:sz w:val="26"/>
          <w:szCs w:val="26"/>
        </w:rPr>
        <w:t>iên kết vùng, tiểu vùng</w:t>
      </w:r>
      <w:r w:rsidR="00364E49" w:rsidRPr="00C11DBE">
        <w:rPr>
          <w:rFonts w:asciiTheme="majorHAnsi" w:hAnsiTheme="majorHAnsi" w:cstheme="majorHAnsi"/>
          <w:i/>
          <w:sz w:val="26"/>
          <w:szCs w:val="26"/>
        </w:rPr>
        <w:t xml:space="preserve"> là gì?</w:t>
      </w:r>
      <w:r w:rsidR="000A437B" w:rsidRPr="00C11DBE">
        <w:rPr>
          <w:rStyle w:val="FootnoteReference"/>
          <w:rFonts w:asciiTheme="majorHAnsi" w:hAnsiTheme="majorHAnsi" w:cstheme="majorHAnsi"/>
          <w:i/>
          <w:sz w:val="26"/>
          <w:szCs w:val="26"/>
        </w:rPr>
        <w:footnoteReference w:id="2"/>
      </w:r>
      <w:r w:rsidR="00566756" w:rsidRPr="00C11DBE">
        <w:rPr>
          <w:rFonts w:asciiTheme="majorHAnsi" w:hAnsiTheme="majorHAnsi" w:cstheme="majorHAnsi"/>
          <w:i/>
          <w:sz w:val="26"/>
          <w:szCs w:val="26"/>
        </w:rPr>
        <w:t>:</w:t>
      </w:r>
      <w:r w:rsidR="00AC505C" w:rsidRPr="00C11DBE">
        <w:rPr>
          <w:rFonts w:asciiTheme="majorHAnsi" w:hAnsiTheme="majorHAnsi" w:cstheme="majorHAnsi"/>
          <w:sz w:val="26"/>
          <w:szCs w:val="26"/>
        </w:rPr>
        <w:t xml:space="preserve"> Theo nhóm tác giả, l</w:t>
      </w:r>
      <w:r w:rsidR="00364E49" w:rsidRPr="00C11DBE">
        <w:rPr>
          <w:rFonts w:asciiTheme="majorHAnsi" w:hAnsiTheme="majorHAnsi" w:cstheme="majorHAnsi"/>
          <w:sz w:val="26"/>
          <w:szCs w:val="26"/>
        </w:rPr>
        <w:t xml:space="preserve">iên kết vùng, tiểu vùng là </w:t>
      </w:r>
      <w:r w:rsidR="00830652" w:rsidRPr="00C11DBE">
        <w:rPr>
          <w:rFonts w:asciiTheme="majorHAnsi" w:hAnsiTheme="majorHAnsi" w:cstheme="majorHAnsi"/>
          <w:sz w:val="26"/>
          <w:szCs w:val="26"/>
        </w:rPr>
        <w:t xml:space="preserve">một chuỗi các </w:t>
      </w:r>
      <w:r w:rsidR="00566756" w:rsidRPr="00C11DBE">
        <w:rPr>
          <w:rFonts w:asciiTheme="majorHAnsi" w:hAnsiTheme="majorHAnsi" w:cstheme="majorHAnsi"/>
          <w:sz w:val="26"/>
          <w:szCs w:val="26"/>
        </w:rPr>
        <w:t>hoạt động hợ</w:t>
      </w:r>
      <w:r w:rsidR="007C29D6" w:rsidRPr="00C11DBE">
        <w:rPr>
          <w:rFonts w:asciiTheme="majorHAnsi" w:hAnsiTheme="majorHAnsi" w:cstheme="majorHAnsi"/>
          <w:sz w:val="26"/>
          <w:szCs w:val="26"/>
        </w:rPr>
        <w:t xml:space="preserve">p tác, </w:t>
      </w:r>
      <w:r w:rsidR="007C29D6" w:rsidRPr="00C11DBE">
        <w:rPr>
          <w:rFonts w:asciiTheme="majorHAnsi" w:hAnsiTheme="majorHAnsi" w:cstheme="majorHAnsi"/>
          <w:color w:val="000000"/>
          <w:sz w:val="26"/>
          <w:szCs w:val="26"/>
          <w:shd w:val="clear" w:color="auto" w:fill="FFFFFF"/>
        </w:rPr>
        <w:t>liên kết sâu rộng về các mặt kinh tế</w:t>
      </w:r>
      <w:r w:rsidR="00152916" w:rsidRPr="00C11DBE">
        <w:rPr>
          <w:rFonts w:asciiTheme="majorHAnsi" w:hAnsiTheme="majorHAnsi" w:cstheme="majorHAnsi"/>
          <w:color w:val="000000"/>
          <w:sz w:val="26"/>
          <w:szCs w:val="26"/>
          <w:shd w:val="clear" w:color="auto" w:fill="FFFFFF"/>
        </w:rPr>
        <w:t>,</w:t>
      </w:r>
      <w:r w:rsidR="007C29D6" w:rsidRPr="00C11DBE">
        <w:rPr>
          <w:rFonts w:asciiTheme="majorHAnsi" w:hAnsiTheme="majorHAnsi" w:cstheme="majorHAnsi"/>
          <w:color w:val="000000"/>
          <w:sz w:val="26"/>
          <w:szCs w:val="26"/>
          <w:shd w:val="clear" w:color="auto" w:fill="FFFFFF"/>
        </w:rPr>
        <w:t xml:space="preserve"> xã hội và văn hóa</w:t>
      </w:r>
      <w:r w:rsidR="00830652" w:rsidRPr="00C11DBE">
        <w:rPr>
          <w:rFonts w:asciiTheme="majorHAnsi" w:hAnsiTheme="majorHAnsi" w:cstheme="majorHAnsi"/>
          <w:color w:val="000000"/>
          <w:sz w:val="26"/>
          <w:szCs w:val="26"/>
          <w:shd w:val="clear" w:color="auto" w:fill="FFFFFF"/>
        </w:rPr>
        <w:t xml:space="preserve"> của </w:t>
      </w:r>
      <w:r w:rsidR="00830652" w:rsidRPr="00C11DBE">
        <w:rPr>
          <w:rFonts w:asciiTheme="majorHAnsi" w:hAnsiTheme="majorHAnsi" w:cstheme="majorHAnsi"/>
          <w:sz w:val="26"/>
          <w:szCs w:val="26"/>
        </w:rPr>
        <w:t xml:space="preserve">các chủ thể khác nhau </w:t>
      </w:r>
      <w:r w:rsidR="007C29D6" w:rsidRPr="00C11DBE">
        <w:rPr>
          <w:rFonts w:asciiTheme="majorHAnsi" w:hAnsiTheme="majorHAnsi" w:cstheme="majorHAnsi"/>
          <w:color w:val="000000"/>
          <w:sz w:val="26"/>
          <w:szCs w:val="26"/>
          <w:shd w:val="clear" w:color="auto" w:fill="FFFFFF"/>
        </w:rPr>
        <w:t>trên cơ sở tự nguyện vì những lợi ích chung của các bên tham gia</w:t>
      </w:r>
      <w:r w:rsidR="00830652" w:rsidRPr="00C11DBE">
        <w:rPr>
          <w:rFonts w:asciiTheme="majorHAnsi" w:hAnsiTheme="majorHAnsi" w:cstheme="majorHAnsi"/>
          <w:color w:val="000000"/>
          <w:sz w:val="26"/>
          <w:szCs w:val="26"/>
          <w:shd w:val="clear" w:color="auto" w:fill="FFFFFF"/>
        </w:rPr>
        <w:t>, được</w:t>
      </w:r>
      <w:r w:rsidR="00A75ED0" w:rsidRPr="00C11DBE">
        <w:rPr>
          <w:rFonts w:asciiTheme="majorHAnsi" w:hAnsiTheme="majorHAnsi" w:cstheme="majorHAnsi"/>
          <w:color w:val="000000"/>
          <w:sz w:val="26"/>
          <w:szCs w:val="26"/>
          <w:shd w:val="clear" w:color="auto" w:fill="FFFFFF"/>
        </w:rPr>
        <w:t xml:space="preserve"> </w:t>
      </w:r>
      <w:r w:rsidR="00830652" w:rsidRPr="00C11DBE">
        <w:rPr>
          <w:rFonts w:asciiTheme="majorHAnsi" w:hAnsiTheme="majorHAnsi" w:cstheme="majorHAnsi"/>
          <w:sz w:val="26"/>
          <w:szCs w:val="26"/>
        </w:rPr>
        <w:t xml:space="preserve">tiến hành trên một khoảng không gian </w:t>
      </w:r>
      <w:r w:rsidR="00A75ED0" w:rsidRPr="00C11DBE">
        <w:rPr>
          <w:rFonts w:asciiTheme="majorHAnsi" w:hAnsiTheme="majorHAnsi" w:cstheme="majorHAnsi"/>
          <w:sz w:val="26"/>
          <w:szCs w:val="26"/>
        </w:rPr>
        <w:t>xác định (không gian địa lý, không gian văn hóa, không gian phát triển kinh tế…)</w:t>
      </w:r>
      <w:r w:rsidR="007C29D6" w:rsidRPr="00C11DBE">
        <w:rPr>
          <w:rFonts w:asciiTheme="majorHAnsi" w:hAnsiTheme="majorHAnsi" w:cstheme="majorHAnsi"/>
          <w:color w:val="000000"/>
          <w:sz w:val="26"/>
          <w:szCs w:val="26"/>
          <w:shd w:val="clear" w:color="auto" w:fill="FFFFFF"/>
        </w:rPr>
        <w:t>.</w:t>
      </w:r>
      <w:bookmarkEnd w:id="0"/>
      <w:bookmarkEnd w:id="1"/>
      <w:bookmarkEnd w:id="2"/>
      <w:bookmarkEnd w:id="3"/>
      <w:bookmarkEnd w:id="4"/>
      <w:bookmarkEnd w:id="5"/>
      <w:r w:rsidR="006C524B" w:rsidRPr="00C11DBE">
        <w:rPr>
          <w:rFonts w:asciiTheme="majorHAnsi" w:hAnsiTheme="majorHAnsi" w:cstheme="majorHAnsi"/>
          <w:color w:val="000000"/>
          <w:sz w:val="26"/>
          <w:szCs w:val="26"/>
          <w:shd w:val="clear" w:color="auto" w:fill="FFFFFF"/>
        </w:rPr>
        <w:t xml:space="preserve"> </w:t>
      </w:r>
      <w:r w:rsidR="00435159" w:rsidRPr="00C11DBE">
        <w:rPr>
          <w:rFonts w:asciiTheme="majorHAnsi" w:hAnsiTheme="majorHAnsi" w:cstheme="majorHAnsi"/>
          <w:sz w:val="26"/>
          <w:szCs w:val="26"/>
        </w:rPr>
        <w:t>Theo quan điểm của nhóm tác giả, liên kết vùng và tiểu vùng có tầm quan trọng đặc biệ</w:t>
      </w:r>
      <w:r w:rsidR="00936AE6" w:rsidRPr="00C11DBE">
        <w:rPr>
          <w:rFonts w:asciiTheme="majorHAnsi" w:hAnsiTheme="majorHAnsi" w:cstheme="majorHAnsi"/>
          <w:sz w:val="26"/>
          <w:szCs w:val="26"/>
        </w:rPr>
        <w:t>t</w:t>
      </w:r>
      <w:r w:rsidR="00435159" w:rsidRPr="00C11DBE">
        <w:rPr>
          <w:rFonts w:asciiTheme="majorHAnsi" w:hAnsiTheme="majorHAnsi" w:cstheme="majorHAnsi"/>
          <w:sz w:val="26"/>
          <w:szCs w:val="26"/>
        </w:rPr>
        <w:t>:</w:t>
      </w:r>
    </w:p>
    <w:p w:rsidR="00435159" w:rsidRPr="00C11DBE" w:rsidRDefault="00435159"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Pr="00C11DBE">
        <w:rPr>
          <w:rFonts w:asciiTheme="majorHAnsi" w:hAnsiTheme="majorHAnsi" w:cstheme="majorHAnsi"/>
          <w:i/>
          <w:sz w:val="26"/>
          <w:szCs w:val="26"/>
        </w:rPr>
        <w:t xml:space="preserve">Với sự phát triển của </w:t>
      </w:r>
      <w:r w:rsidR="00210ABF" w:rsidRPr="00C11DBE">
        <w:rPr>
          <w:rFonts w:asciiTheme="majorHAnsi" w:hAnsiTheme="majorHAnsi" w:cstheme="majorHAnsi"/>
          <w:i/>
          <w:sz w:val="26"/>
          <w:szCs w:val="26"/>
        </w:rPr>
        <w:t xml:space="preserve">từng </w:t>
      </w:r>
      <w:r w:rsidRPr="00C11DBE">
        <w:rPr>
          <w:rFonts w:asciiTheme="majorHAnsi" w:hAnsiTheme="majorHAnsi" w:cstheme="majorHAnsi"/>
          <w:i/>
          <w:sz w:val="26"/>
          <w:szCs w:val="26"/>
        </w:rPr>
        <w:t>địa phương</w:t>
      </w:r>
      <w:r w:rsidR="00ED7092" w:rsidRPr="00C11DBE">
        <w:rPr>
          <w:rFonts w:asciiTheme="majorHAnsi" w:hAnsiTheme="majorHAnsi" w:cstheme="majorHAnsi"/>
          <w:sz w:val="26"/>
          <w:szCs w:val="26"/>
        </w:rPr>
        <w:t xml:space="preserve">: khai thác, bảo tồn và phát huy những tiềm năng/thế mạnh của </w:t>
      </w:r>
      <w:r w:rsidR="00210ABF" w:rsidRPr="00C11DBE">
        <w:rPr>
          <w:rFonts w:asciiTheme="majorHAnsi" w:hAnsiTheme="majorHAnsi" w:cstheme="majorHAnsi"/>
          <w:sz w:val="26"/>
          <w:szCs w:val="26"/>
        </w:rPr>
        <w:t>từng</w:t>
      </w:r>
      <w:r w:rsidR="00ED7092" w:rsidRPr="00C11DBE">
        <w:rPr>
          <w:rFonts w:asciiTheme="majorHAnsi" w:hAnsiTheme="majorHAnsi" w:cstheme="majorHAnsi"/>
          <w:sz w:val="26"/>
          <w:szCs w:val="26"/>
        </w:rPr>
        <w:t xml:space="preserve"> địa phương, các ngành/lĩnh vực nhằm mang lại nguồn lực phát triển kinh tế xã hội bền vững và lâu dài.</w:t>
      </w:r>
    </w:p>
    <w:p w:rsidR="00210ABF" w:rsidRPr="00C11DBE" w:rsidRDefault="00210ABF"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Pr="00C11DBE">
        <w:rPr>
          <w:rFonts w:asciiTheme="majorHAnsi" w:hAnsiTheme="majorHAnsi" w:cstheme="majorHAnsi"/>
          <w:i/>
          <w:sz w:val="26"/>
          <w:szCs w:val="26"/>
        </w:rPr>
        <w:t>Với sự phát triển của tiểu vùng, vùng</w:t>
      </w:r>
      <w:r w:rsidRPr="00C11DBE">
        <w:rPr>
          <w:rFonts w:asciiTheme="majorHAnsi" w:hAnsiTheme="majorHAnsi" w:cstheme="majorHAnsi"/>
          <w:sz w:val="26"/>
          <w:szCs w:val="26"/>
        </w:rPr>
        <w:t xml:space="preserve">: </w:t>
      </w:r>
      <w:r w:rsidR="00B600BD" w:rsidRPr="00C11DBE">
        <w:rPr>
          <w:rFonts w:asciiTheme="majorHAnsi" w:hAnsiTheme="majorHAnsi" w:cstheme="majorHAnsi"/>
          <w:sz w:val="26"/>
          <w:szCs w:val="26"/>
        </w:rPr>
        <w:t>kết nối các giá trị phát triể</w:t>
      </w:r>
      <w:r w:rsidR="00D332A8" w:rsidRPr="00C11DBE">
        <w:rPr>
          <w:rFonts w:asciiTheme="majorHAnsi" w:hAnsiTheme="majorHAnsi" w:cstheme="majorHAnsi"/>
          <w:sz w:val="26"/>
          <w:szCs w:val="26"/>
        </w:rPr>
        <w:t xml:space="preserve">n, </w:t>
      </w:r>
      <w:r w:rsidR="00F235EE" w:rsidRPr="00C11DBE">
        <w:rPr>
          <w:rFonts w:asciiTheme="majorHAnsi" w:hAnsiTheme="majorHAnsi" w:cstheme="majorHAnsi"/>
          <w:sz w:val="26"/>
          <w:szCs w:val="26"/>
        </w:rPr>
        <w:t>nhằm tạo ra sự trung chuyển nguồn lực</w:t>
      </w:r>
      <w:r w:rsidR="00B06A79" w:rsidRPr="00C11DBE">
        <w:rPr>
          <w:rFonts w:asciiTheme="majorHAnsi" w:hAnsiTheme="majorHAnsi" w:cstheme="majorHAnsi"/>
          <w:sz w:val="26"/>
          <w:szCs w:val="26"/>
        </w:rPr>
        <w:t xml:space="preserve"> không chỉ </w:t>
      </w:r>
      <w:r w:rsidR="005C7041" w:rsidRPr="00C11DBE">
        <w:rPr>
          <w:rFonts w:asciiTheme="majorHAnsi" w:hAnsiTheme="majorHAnsi" w:cstheme="majorHAnsi"/>
          <w:sz w:val="26"/>
          <w:szCs w:val="26"/>
        </w:rPr>
        <w:t>bù đắp khoảng cách phát triển</w:t>
      </w:r>
      <w:r w:rsidR="00B06A79" w:rsidRPr="00C11DBE">
        <w:rPr>
          <w:rFonts w:asciiTheme="majorHAnsi" w:hAnsiTheme="majorHAnsi" w:cstheme="majorHAnsi"/>
          <w:sz w:val="26"/>
          <w:szCs w:val="26"/>
        </w:rPr>
        <w:t xml:space="preserve"> mà còn tạo ra động lực phát triển đồng đều</w:t>
      </w:r>
      <w:r w:rsidR="005C7041" w:rsidRPr="00C11DBE">
        <w:rPr>
          <w:rFonts w:asciiTheme="majorHAnsi" w:hAnsiTheme="majorHAnsi" w:cstheme="majorHAnsi"/>
          <w:sz w:val="26"/>
          <w:szCs w:val="26"/>
        </w:rPr>
        <w:t xml:space="preserve"> giữa các địa phương, các ngành/lĩnh vự</w:t>
      </w:r>
      <w:r w:rsidR="00D332A8" w:rsidRPr="00C11DBE">
        <w:rPr>
          <w:rFonts w:asciiTheme="majorHAnsi" w:hAnsiTheme="majorHAnsi" w:cstheme="majorHAnsi"/>
          <w:sz w:val="26"/>
          <w:szCs w:val="26"/>
        </w:rPr>
        <w:t xml:space="preserve">c trên một </w:t>
      </w:r>
      <w:r w:rsidR="00FA7F40" w:rsidRPr="00C11DBE">
        <w:rPr>
          <w:rFonts w:asciiTheme="majorHAnsi" w:hAnsiTheme="majorHAnsi" w:cstheme="majorHAnsi"/>
          <w:sz w:val="26"/>
          <w:szCs w:val="26"/>
        </w:rPr>
        <w:t>phạm vi xác định.</w:t>
      </w:r>
    </w:p>
    <w:p w:rsidR="00435159" w:rsidRPr="00C11DBE" w:rsidRDefault="00435159"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Pr="00C11DBE">
        <w:rPr>
          <w:rFonts w:asciiTheme="majorHAnsi" w:hAnsiTheme="majorHAnsi" w:cstheme="majorHAnsi"/>
          <w:i/>
          <w:sz w:val="26"/>
          <w:szCs w:val="26"/>
        </w:rPr>
        <w:t>Với sự phát triển quốc gia</w:t>
      </w:r>
      <w:r w:rsidR="001935D5" w:rsidRPr="00C11DBE">
        <w:rPr>
          <w:rFonts w:asciiTheme="majorHAnsi" w:hAnsiTheme="majorHAnsi" w:cstheme="majorHAnsi"/>
          <w:sz w:val="26"/>
          <w:szCs w:val="26"/>
        </w:rPr>
        <w:t>: liên kết vùng, tiểu vùng, hay phát triển vùng là cơ sở để</w:t>
      </w:r>
      <w:r w:rsidR="00866AFB" w:rsidRPr="00C11DBE">
        <w:rPr>
          <w:rFonts w:asciiTheme="majorHAnsi" w:hAnsiTheme="majorHAnsi" w:cstheme="majorHAnsi"/>
          <w:sz w:val="26"/>
          <w:szCs w:val="26"/>
        </w:rPr>
        <w:t xml:space="preserve"> thực hiện các mục tiêu phát triển quốc gia. </w:t>
      </w:r>
    </w:p>
    <w:p w:rsidR="00270348" w:rsidRPr="00C11DBE" w:rsidRDefault="00507BCD" w:rsidP="00727891">
      <w:pPr>
        <w:pStyle w:val="NormalWeb"/>
        <w:spacing w:before="0" w:beforeAutospacing="0" w:after="0" w:afterAutospacing="0" w:line="276" w:lineRule="auto"/>
        <w:jc w:val="both"/>
        <w:rPr>
          <w:rFonts w:asciiTheme="majorHAnsi" w:hAnsiTheme="majorHAnsi" w:cstheme="majorHAnsi"/>
          <w:b/>
          <w:i/>
          <w:sz w:val="26"/>
          <w:szCs w:val="26"/>
        </w:rPr>
      </w:pPr>
      <w:r w:rsidRPr="00C11DBE">
        <w:rPr>
          <w:rFonts w:asciiTheme="majorHAnsi" w:hAnsiTheme="majorHAnsi" w:cstheme="majorHAnsi"/>
          <w:b/>
          <w:i/>
          <w:sz w:val="26"/>
          <w:szCs w:val="26"/>
        </w:rPr>
        <w:t>1</w:t>
      </w:r>
      <w:r w:rsidR="00270348" w:rsidRPr="00C11DBE">
        <w:rPr>
          <w:rFonts w:asciiTheme="majorHAnsi" w:hAnsiTheme="majorHAnsi" w:cstheme="majorHAnsi"/>
          <w:b/>
          <w:i/>
          <w:sz w:val="26"/>
          <w:szCs w:val="26"/>
        </w:rPr>
        <w:t xml:space="preserve">.2. </w:t>
      </w:r>
      <w:r w:rsidR="006413D8" w:rsidRPr="00C11DBE">
        <w:rPr>
          <w:rFonts w:asciiTheme="majorHAnsi" w:hAnsiTheme="majorHAnsi" w:cstheme="majorHAnsi"/>
          <w:b/>
          <w:i/>
          <w:sz w:val="26"/>
          <w:szCs w:val="26"/>
        </w:rPr>
        <w:t>Chính sách phát triển</w:t>
      </w:r>
      <w:r w:rsidR="00C774D6" w:rsidRPr="00C11DBE">
        <w:rPr>
          <w:rFonts w:asciiTheme="majorHAnsi" w:hAnsiTheme="majorHAnsi" w:cstheme="majorHAnsi"/>
          <w:b/>
          <w:i/>
          <w:sz w:val="26"/>
          <w:szCs w:val="26"/>
        </w:rPr>
        <w:t xml:space="preserve"> du lịch dựa trên liên</w:t>
      </w:r>
      <w:r w:rsidR="00270348" w:rsidRPr="00C11DBE">
        <w:rPr>
          <w:rFonts w:asciiTheme="majorHAnsi" w:hAnsiTheme="majorHAnsi" w:cstheme="majorHAnsi"/>
          <w:b/>
          <w:i/>
          <w:sz w:val="26"/>
          <w:szCs w:val="26"/>
        </w:rPr>
        <w:t xml:space="preserve"> kết vùng và tiểu vùng</w:t>
      </w:r>
    </w:p>
    <w:p w:rsidR="001441A1" w:rsidRPr="00C11DBE" w:rsidRDefault="00840A45" w:rsidP="00727891">
      <w:pPr>
        <w:spacing w:after="0"/>
        <w:ind w:firstLine="720"/>
        <w:jc w:val="both"/>
        <w:rPr>
          <w:rFonts w:asciiTheme="majorHAnsi" w:hAnsiTheme="majorHAnsi" w:cstheme="majorHAnsi"/>
          <w:sz w:val="26"/>
          <w:szCs w:val="26"/>
        </w:rPr>
      </w:pPr>
      <w:r w:rsidRPr="00C11DBE">
        <w:rPr>
          <w:rFonts w:asciiTheme="majorHAnsi" w:hAnsiTheme="majorHAnsi" w:cstheme="majorHAnsi"/>
          <w:i/>
          <w:sz w:val="26"/>
          <w:szCs w:val="26"/>
        </w:rPr>
        <w:t>C</w:t>
      </w:r>
      <w:r w:rsidR="00270348" w:rsidRPr="00C11DBE">
        <w:rPr>
          <w:rFonts w:asciiTheme="majorHAnsi" w:hAnsiTheme="majorHAnsi" w:cstheme="majorHAnsi"/>
          <w:i/>
          <w:sz w:val="26"/>
          <w:szCs w:val="26"/>
        </w:rPr>
        <w:t>hính sách phát triển vùng</w:t>
      </w:r>
      <w:r w:rsidR="005823F3" w:rsidRPr="00C11DBE">
        <w:rPr>
          <w:rFonts w:asciiTheme="majorHAnsi" w:hAnsiTheme="majorHAnsi" w:cstheme="majorHAnsi"/>
          <w:sz w:val="26"/>
          <w:szCs w:val="26"/>
        </w:rPr>
        <w:t>có thể hiểu là một đ</w:t>
      </w:r>
      <w:r w:rsidR="006413D8" w:rsidRPr="00C11DBE">
        <w:rPr>
          <w:rFonts w:asciiTheme="majorHAnsi" w:hAnsiTheme="majorHAnsi" w:cstheme="majorHAnsi"/>
          <w:sz w:val="26"/>
          <w:szCs w:val="26"/>
        </w:rPr>
        <w:t xml:space="preserve">ịnh hướng, kế hoạch và giải pháp chính sách của Nhà nước nhằm </w:t>
      </w:r>
      <w:r w:rsidR="007D7CE9" w:rsidRPr="00C11DBE">
        <w:rPr>
          <w:rFonts w:asciiTheme="majorHAnsi" w:hAnsiTheme="majorHAnsi" w:cstheme="majorHAnsi"/>
          <w:sz w:val="26"/>
          <w:szCs w:val="26"/>
        </w:rPr>
        <w:t>t</w:t>
      </w:r>
      <w:r w:rsidR="006413D8" w:rsidRPr="00C11DBE">
        <w:rPr>
          <w:rFonts w:asciiTheme="majorHAnsi" w:hAnsiTheme="majorHAnsi" w:cstheme="majorHAnsi"/>
          <w:sz w:val="26"/>
          <w:szCs w:val="26"/>
        </w:rPr>
        <w:t>hu hẹp khoảng cách phát triển giữa các vùng, phát triển kinh tế - xã hội vùng trên cơ sở lợi thế so sánh, lợi thế cạnh tranh của vùng đó</w:t>
      </w:r>
      <w:r w:rsidR="00D64978" w:rsidRPr="00C11DBE">
        <w:rPr>
          <w:rFonts w:asciiTheme="majorHAnsi" w:hAnsiTheme="majorHAnsi" w:cstheme="majorHAnsi"/>
          <w:sz w:val="26"/>
          <w:szCs w:val="26"/>
        </w:rPr>
        <w:t xml:space="preserve"> [2]</w:t>
      </w:r>
      <w:r w:rsidR="006413D8" w:rsidRPr="00C11DBE">
        <w:rPr>
          <w:rFonts w:asciiTheme="majorHAnsi" w:hAnsiTheme="majorHAnsi" w:cstheme="majorHAnsi"/>
          <w:sz w:val="26"/>
          <w:szCs w:val="26"/>
        </w:rPr>
        <w:t>. Tuy nhiên, mỗi vùng có những cơ hội phát triển kinh tế khác nhau, “</w:t>
      </w:r>
      <w:r w:rsidR="006413D8" w:rsidRPr="00C11DBE">
        <w:rPr>
          <w:rFonts w:asciiTheme="majorHAnsi" w:hAnsiTheme="majorHAnsi" w:cstheme="majorHAnsi"/>
          <w:i/>
          <w:sz w:val="26"/>
          <w:szCs w:val="26"/>
        </w:rPr>
        <w:t>không phải nơi nào cũng có thể hoặc nên trở thành một thung lũng silicon thứ hai</w:t>
      </w:r>
      <w:r w:rsidR="006413D8" w:rsidRPr="00C11DBE">
        <w:rPr>
          <w:rFonts w:asciiTheme="majorHAnsi" w:hAnsiTheme="majorHAnsi" w:cstheme="majorHAnsi"/>
          <w:sz w:val="26"/>
          <w:szCs w:val="26"/>
        </w:rPr>
        <w:t>”</w:t>
      </w:r>
      <w:r w:rsidR="00D64978" w:rsidRPr="00C11DBE">
        <w:rPr>
          <w:rFonts w:asciiTheme="majorHAnsi" w:hAnsiTheme="majorHAnsi" w:cstheme="majorHAnsi"/>
          <w:sz w:val="26"/>
          <w:szCs w:val="26"/>
        </w:rPr>
        <w:t xml:space="preserve"> [3]</w:t>
      </w:r>
      <w:r w:rsidR="008B51AF" w:rsidRPr="00C11DBE">
        <w:rPr>
          <w:rFonts w:asciiTheme="majorHAnsi" w:hAnsiTheme="majorHAnsi" w:cstheme="majorHAnsi"/>
          <w:sz w:val="26"/>
          <w:szCs w:val="26"/>
        </w:rPr>
        <w:t>.</w:t>
      </w:r>
      <w:r w:rsidR="00D64978" w:rsidRPr="00C11DBE">
        <w:rPr>
          <w:rFonts w:asciiTheme="majorHAnsi" w:hAnsiTheme="majorHAnsi" w:cstheme="majorHAnsi"/>
          <w:sz w:val="26"/>
          <w:szCs w:val="26"/>
        </w:rPr>
        <w:t xml:space="preserve"> </w:t>
      </w:r>
      <w:r w:rsidR="007D7CE9" w:rsidRPr="00C11DBE">
        <w:rPr>
          <w:rFonts w:asciiTheme="majorHAnsi" w:hAnsiTheme="majorHAnsi" w:cstheme="majorHAnsi"/>
          <w:sz w:val="26"/>
          <w:szCs w:val="26"/>
        </w:rPr>
        <w:t>P</w:t>
      </w:r>
      <w:r w:rsidR="008B51AF" w:rsidRPr="00C11DBE">
        <w:rPr>
          <w:rFonts w:asciiTheme="majorHAnsi" w:hAnsiTheme="majorHAnsi" w:cstheme="majorHAnsi"/>
          <w:sz w:val="26"/>
          <w:szCs w:val="26"/>
        </w:rPr>
        <w:t xml:space="preserve">hát triển du lịch là một mục tiêu </w:t>
      </w:r>
      <w:r w:rsidR="007D7CE9" w:rsidRPr="00C11DBE">
        <w:rPr>
          <w:rFonts w:asciiTheme="majorHAnsi" w:hAnsiTheme="majorHAnsi" w:cstheme="majorHAnsi"/>
          <w:sz w:val="26"/>
          <w:szCs w:val="26"/>
        </w:rPr>
        <w:t xml:space="preserve">quan trọng </w:t>
      </w:r>
      <w:r w:rsidR="008B51AF" w:rsidRPr="00C11DBE">
        <w:rPr>
          <w:rFonts w:asciiTheme="majorHAnsi" w:hAnsiTheme="majorHAnsi" w:cstheme="majorHAnsi"/>
          <w:sz w:val="26"/>
          <w:szCs w:val="26"/>
        </w:rPr>
        <w:t xml:space="preserve">trong phát triển kinh tế vùng </w:t>
      </w:r>
      <w:r w:rsidR="007D7CE9" w:rsidRPr="00C11DBE">
        <w:rPr>
          <w:rFonts w:asciiTheme="majorHAnsi" w:hAnsiTheme="majorHAnsi" w:cstheme="majorHAnsi"/>
          <w:sz w:val="26"/>
          <w:szCs w:val="26"/>
        </w:rPr>
        <w:t xml:space="preserve">đồng thời </w:t>
      </w:r>
      <w:r w:rsidR="008B51AF" w:rsidRPr="00C11DBE">
        <w:rPr>
          <w:rFonts w:asciiTheme="majorHAnsi" w:hAnsiTheme="majorHAnsi" w:cstheme="majorHAnsi"/>
          <w:sz w:val="26"/>
          <w:szCs w:val="26"/>
        </w:rPr>
        <w:t xml:space="preserve">cũng có thể </w:t>
      </w:r>
      <w:r w:rsidR="0042564B" w:rsidRPr="00C11DBE">
        <w:rPr>
          <w:rFonts w:asciiTheme="majorHAnsi" w:hAnsiTheme="majorHAnsi" w:cstheme="majorHAnsi"/>
          <w:sz w:val="26"/>
          <w:szCs w:val="26"/>
        </w:rPr>
        <w:t xml:space="preserve">coi </w:t>
      </w:r>
      <w:r w:rsidR="008B51AF" w:rsidRPr="00C11DBE">
        <w:rPr>
          <w:rFonts w:asciiTheme="majorHAnsi" w:hAnsiTheme="majorHAnsi" w:cstheme="majorHAnsi"/>
          <w:sz w:val="26"/>
          <w:szCs w:val="26"/>
        </w:rPr>
        <w:t>là một yếu tố/điều kiện thúc đẩy việc thực thi các chính sách phát triển vùng, liên kết vùng và tiểu vùng ở những khu vực địa lý có chung đặc điểm tự nhiên, nhân văn</w:t>
      </w:r>
      <w:r w:rsidR="00003702" w:rsidRPr="00C11DBE">
        <w:rPr>
          <w:rFonts w:asciiTheme="majorHAnsi" w:hAnsiTheme="majorHAnsi" w:cstheme="majorHAnsi"/>
          <w:sz w:val="26"/>
          <w:szCs w:val="26"/>
        </w:rPr>
        <w:t xml:space="preserve">, </w:t>
      </w:r>
      <w:r w:rsidR="008B51AF" w:rsidRPr="00C11DBE">
        <w:rPr>
          <w:rFonts w:asciiTheme="majorHAnsi" w:hAnsiTheme="majorHAnsi" w:cstheme="majorHAnsi"/>
          <w:sz w:val="26"/>
          <w:szCs w:val="26"/>
        </w:rPr>
        <w:t xml:space="preserve">có thể kết nối tạo thành các tiềm năng hợp tác </w:t>
      </w:r>
      <w:r w:rsidR="00003702" w:rsidRPr="00C11DBE">
        <w:rPr>
          <w:rFonts w:asciiTheme="majorHAnsi" w:hAnsiTheme="majorHAnsi" w:cstheme="majorHAnsi"/>
          <w:sz w:val="26"/>
          <w:szCs w:val="26"/>
        </w:rPr>
        <w:t xml:space="preserve">phát triển </w:t>
      </w:r>
      <w:r w:rsidR="008B51AF" w:rsidRPr="00C11DBE">
        <w:rPr>
          <w:rFonts w:asciiTheme="majorHAnsi" w:hAnsiTheme="majorHAnsi" w:cstheme="majorHAnsi"/>
          <w:sz w:val="26"/>
          <w:szCs w:val="26"/>
        </w:rPr>
        <w:t xml:space="preserve">du lịch </w:t>
      </w:r>
      <w:r w:rsidR="00003702" w:rsidRPr="00C11DBE">
        <w:rPr>
          <w:rFonts w:asciiTheme="majorHAnsi" w:hAnsiTheme="majorHAnsi" w:cstheme="majorHAnsi"/>
          <w:sz w:val="26"/>
          <w:szCs w:val="26"/>
        </w:rPr>
        <w:t>để</w:t>
      </w:r>
      <w:r w:rsidR="008B51AF" w:rsidRPr="00C11DBE">
        <w:rPr>
          <w:rFonts w:asciiTheme="majorHAnsi" w:hAnsiTheme="majorHAnsi" w:cstheme="majorHAnsi"/>
          <w:sz w:val="26"/>
          <w:szCs w:val="26"/>
        </w:rPr>
        <w:t xml:space="preserve"> mang lại giá trị kinh tế, đóng góp vào tăng trưởng vùng. Chính vì vậy, ban hành chính sách phát triển du lịch dựa trên liên kết vùng và tiểu vùng cần căn cứ tiếp cận hai chiều với vai trò của Chính phủ trong xác định chiến lược phát triển vùng, liên kế</w:t>
      </w:r>
      <w:r w:rsidR="00DE6533" w:rsidRPr="00C11DBE">
        <w:rPr>
          <w:rFonts w:asciiTheme="majorHAnsi" w:hAnsiTheme="majorHAnsi" w:cstheme="majorHAnsi"/>
          <w:sz w:val="26"/>
          <w:szCs w:val="26"/>
        </w:rPr>
        <w:t>t vùng;</w:t>
      </w:r>
      <w:r w:rsidR="008B51AF" w:rsidRPr="00C11DBE">
        <w:rPr>
          <w:rFonts w:asciiTheme="majorHAnsi" w:hAnsiTheme="majorHAnsi" w:cstheme="majorHAnsi"/>
          <w:sz w:val="26"/>
          <w:szCs w:val="26"/>
        </w:rPr>
        <w:t xml:space="preserve"> ưu tiên đầu tư đảm bảo các điều kiện </w:t>
      </w:r>
      <w:r w:rsidR="000B064C" w:rsidRPr="00C11DBE">
        <w:rPr>
          <w:rFonts w:asciiTheme="majorHAnsi" w:hAnsiTheme="majorHAnsi" w:cstheme="majorHAnsi"/>
          <w:sz w:val="26"/>
          <w:szCs w:val="26"/>
        </w:rPr>
        <w:t xml:space="preserve">phát triển </w:t>
      </w:r>
      <w:r w:rsidR="008B51AF" w:rsidRPr="00C11DBE">
        <w:rPr>
          <w:rFonts w:asciiTheme="majorHAnsi" w:hAnsiTheme="majorHAnsi" w:cstheme="majorHAnsi"/>
          <w:sz w:val="26"/>
          <w:szCs w:val="26"/>
        </w:rPr>
        <w:t>tiểu vùng và vai trò chủ động của chính quyền địa phương trong xác định các mục tiêu phát triển du lịch theo hướng liên kết vùng</w:t>
      </w:r>
      <w:r w:rsidR="00992C98" w:rsidRPr="00C11DBE">
        <w:rPr>
          <w:rFonts w:asciiTheme="majorHAnsi" w:hAnsiTheme="majorHAnsi" w:cstheme="majorHAnsi"/>
          <w:sz w:val="26"/>
          <w:szCs w:val="26"/>
        </w:rPr>
        <w:t>, tiểu vùng</w:t>
      </w:r>
      <w:r w:rsidR="008B51AF" w:rsidRPr="00C11DBE">
        <w:rPr>
          <w:rFonts w:asciiTheme="majorHAnsi" w:hAnsiTheme="majorHAnsi" w:cstheme="majorHAnsi"/>
          <w:sz w:val="26"/>
          <w:szCs w:val="26"/>
        </w:rPr>
        <w:t>.</w:t>
      </w:r>
    </w:p>
    <w:p w:rsidR="000676B1" w:rsidRPr="00C11DBE" w:rsidRDefault="000676B1" w:rsidP="00727891">
      <w:pPr>
        <w:pStyle w:val="NormalWeb"/>
        <w:spacing w:before="0" w:beforeAutospacing="0" w:after="0" w:afterAutospacing="0" w:line="276" w:lineRule="auto"/>
        <w:ind w:firstLine="720"/>
        <w:jc w:val="center"/>
        <w:rPr>
          <w:rFonts w:asciiTheme="majorHAnsi" w:hAnsiTheme="majorHAnsi" w:cstheme="majorHAnsi"/>
          <w:b/>
          <w:sz w:val="26"/>
          <w:szCs w:val="26"/>
        </w:rPr>
      </w:pPr>
    </w:p>
    <w:p w:rsidR="00B637D7" w:rsidRPr="00C11DBE" w:rsidRDefault="00082B69" w:rsidP="00727891">
      <w:pPr>
        <w:pStyle w:val="NormalWeb"/>
        <w:spacing w:before="0" w:beforeAutospacing="0" w:after="0" w:afterAutospacing="0" w:line="276" w:lineRule="auto"/>
        <w:ind w:firstLine="720"/>
        <w:jc w:val="center"/>
        <w:rPr>
          <w:rFonts w:asciiTheme="majorHAnsi" w:hAnsiTheme="majorHAnsi" w:cstheme="majorHAnsi"/>
          <w:b/>
          <w:sz w:val="26"/>
          <w:szCs w:val="26"/>
        </w:rPr>
      </w:pPr>
      <w:r w:rsidRPr="00C11DBE">
        <w:rPr>
          <w:rFonts w:asciiTheme="majorHAnsi" w:hAnsiTheme="majorHAnsi" w:cstheme="majorHAnsi"/>
          <w:b/>
          <w:sz w:val="26"/>
          <w:szCs w:val="26"/>
        </w:rPr>
        <w:t xml:space="preserve">Bảng 1. Tiếp cận trong ban hành chính sách phát triển </w:t>
      </w:r>
      <w:r w:rsidR="008B51AF" w:rsidRPr="00C11DBE">
        <w:rPr>
          <w:rFonts w:asciiTheme="majorHAnsi" w:hAnsiTheme="majorHAnsi" w:cstheme="majorHAnsi"/>
          <w:b/>
          <w:sz w:val="26"/>
          <w:szCs w:val="26"/>
        </w:rPr>
        <w:t xml:space="preserve">du lịch </w:t>
      </w:r>
    </w:p>
    <w:p w:rsidR="00082B69" w:rsidRPr="00C11DBE" w:rsidRDefault="008B51AF" w:rsidP="00727891">
      <w:pPr>
        <w:pStyle w:val="NormalWeb"/>
        <w:spacing w:before="0" w:beforeAutospacing="0" w:after="0" w:afterAutospacing="0" w:line="276" w:lineRule="auto"/>
        <w:ind w:firstLine="720"/>
        <w:jc w:val="center"/>
        <w:rPr>
          <w:rFonts w:asciiTheme="majorHAnsi" w:hAnsiTheme="majorHAnsi" w:cstheme="majorHAnsi"/>
          <w:b/>
          <w:sz w:val="26"/>
          <w:szCs w:val="26"/>
        </w:rPr>
      </w:pPr>
      <w:r w:rsidRPr="00C11DBE">
        <w:rPr>
          <w:rFonts w:asciiTheme="majorHAnsi" w:hAnsiTheme="majorHAnsi" w:cstheme="majorHAnsi"/>
          <w:b/>
          <w:sz w:val="26"/>
          <w:szCs w:val="26"/>
        </w:rPr>
        <w:t xml:space="preserve">dựa trên liên kết </w:t>
      </w:r>
      <w:r w:rsidR="00082B69" w:rsidRPr="00C11DBE">
        <w:rPr>
          <w:rFonts w:asciiTheme="majorHAnsi" w:hAnsiTheme="majorHAnsi" w:cstheme="majorHAnsi"/>
          <w:b/>
          <w:sz w:val="26"/>
          <w:szCs w:val="26"/>
        </w:rPr>
        <w:t>vùng</w:t>
      </w:r>
      <w:r w:rsidRPr="00C11DBE">
        <w:rPr>
          <w:rFonts w:asciiTheme="majorHAnsi" w:hAnsiTheme="majorHAnsi" w:cstheme="majorHAnsi"/>
          <w:b/>
          <w:sz w:val="26"/>
          <w:szCs w:val="26"/>
        </w:rPr>
        <w:t>, tiểu vùng</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130"/>
        <w:gridCol w:w="3188"/>
        <w:gridCol w:w="3685"/>
      </w:tblGrid>
      <w:tr w:rsidR="00581096" w:rsidRPr="00C11DBE" w:rsidTr="00777CB1">
        <w:tc>
          <w:tcPr>
            <w:tcW w:w="2181" w:type="dxa"/>
            <w:shd w:val="clear" w:color="auto" w:fill="9BBB59"/>
          </w:tcPr>
          <w:p w:rsidR="00D74F0B" w:rsidRPr="00C11DBE" w:rsidRDefault="00675F24" w:rsidP="00727891">
            <w:pPr>
              <w:spacing w:after="0"/>
              <w:rPr>
                <w:rFonts w:asciiTheme="majorHAnsi" w:hAnsiTheme="majorHAnsi" w:cstheme="majorHAnsi"/>
                <w:b/>
                <w:bCs/>
                <w:sz w:val="26"/>
                <w:szCs w:val="26"/>
              </w:rPr>
            </w:pPr>
            <w:r w:rsidRPr="00C11DBE">
              <w:rPr>
                <w:rFonts w:asciiTheme="majorHAnsi" w:hAnsiTheme="majorHAnsi" w:cstheme="majorHAnsi"/>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-73025</wp:posOffset>
                      </wp:positionH>
                      <wp:positionV relativeFrom="paragraph">
                        <wp:posOffset>24130</wp:posOffset>
                      </wp:positionV>
                      <wp:extent cx="1337945" cy="452120"/>
                      <wp:effectExtent l="0" t="0" r="14605"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452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C02BE" id="_x0000_t32" coordsize="21600,21600" o:spt="32" o:oned="t" path="m,l21600,21600e" filled="f">
                      <v:path arrowok="t" fillok="f" o:connecttype="none"/>
                      <o:lock v:ext="edit" shapetype="t"/>
                    </v:shapetype>
                    <v:shape id="Straight Arrow Connector 1" o:spid="_x0000_s1026" type="#_x0000_t32" style="position:absolute;margin-left:-5.75pt;margin-top:1.9pt;width:105.3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LpLAIAAE8EAAAOAAAAZHJzL2Uyb0RvYy54bWysVMGO2jAQvVfqP1i+QwgEFqINq1UCvWzb&#10;lXb7AcZ2iNXEY9mGgKr+e8cm0G57qarm4NjxzPN7M8+5fzh1LTlK6xTogqbjCSVScxBK7wv65XU7&#10;WlLiPNOCtaBlQc/S0Yf1+3f3vcnlFBpohbQEQbTLe1PQxnuTJ4njjeyYG4ORGjdrsB3zuLT7RFjW&#10;I3rXJtPJZJH0YIWxwKVz+LW6bNJ1xK9ryf3nunbSk7agyM3H0cZxF8Zkfc/yvWWmUXygwf6BRceU&#10;xkNvUBXzjBys+gOqU9yCg9qPOXQJ1LXiMmpANenkNzUvDTMyasHiOHMrk/t/sPzT8dkSJbB3lGjW&#10;YYtevGVq33jyaC30pAStsYxgSRqq1RuXY1Kpn23Qy0/6xTwB/+qIhrJhei8j69ezQaiYkbxJCQtn&#10;8Mxd/xEExrCDh1i6U227AIlFIafYofOtQ/LkCceP6Wx2t8rmlHDcy+bTdBpbmLD8mm2s8x8kdCRM&#10;CuoGMTcVaTyLHZ+cRzWYeE0IR2vYqraNnmg16Qu6mk/nMcFBq0TYDGHO7ndla8mRBVfFJ5QGwd6E&#10;WThoEcEaycRmmHum2ssc41sd8FAd0hlmF9t8W01Wm+VmmY2y6WIzyiZVNXrcltlosU3v5tWsKssq&#10;/R6opVneKCGkDuyuFk6zv7PIcJku5ruZ+FaG5C16lIhkr+9IOrY3dPTijR2I87MN1QidRtfG4OGG&#10;hWvx6zpG/fwPrH8AAAD//wMAUEsDBBQABgAIAAAAIQCtPV/q3QAAAAgBAAAPAAAAZHJzL2Rvd25y&#10;ZXYueG1sTI/BTsMwEETvSPyDtUhcUGsnKEBCNlWFxIEjbSWubrwkgXgdxU4T+vW4JziOZjTzptws&#10;thcnGn3nGCFZKxDEtTMdNwiH/evqCYQPmo3uHRPCD3nYVNdXpS6Mm/mdTrvQiFjCvtAIbQhDIaWv&#10;W7Lar91AHL1PN1odohwbaUY9x3Lby1SpB2l1x3Gh1QO9tFR/7yaLQH7KErXNbXN4O893H+n5ax72&#10;iLc3y/YZRKAl/IXhgh/RoYpMRzex8aJHWCVJFqMI9/HBxc/zFMQR4TFTIKtS/j9Q/QIAAP//AwBQ&#10;SwECLQAUAAYACAAAACEAtoM4kv4AAADhAQAAEwAAAAAAAAAAAAAAAAAAAAAAW0NvbnRlbnRfVHlw&#10;ZXNdLnhtbFBLAQItABQABgAIAAAAIQA4/SH/1gAAAJQBAAALAAAAAAAAAAAAAAAAAC8BAABfcmVs&#10;cy8ucmVsc1BLAQItABQABgAIAAAAIQCEKnLpLAIAAE8EAAAOAAAAAAAAAAAAAAAAAC4CAABkcnMv&#10;ZTJvRG9jLnhtbFBLAQItABQABgAIAAAAIQCtPV/q3QAAAAgBAAAPAAAAAAAAAAAAAAAAAIYEAABk&#10;cnMvZG93bnJldi54bWxQSwUGAAAAAAQABADzAAAAkAUAAAAA&#10;"/>
                  </w:pict>
                </mc:Fallback>
              </mc:AlternateContent>
            </w:r>
            <w:r w:rsidR="00D74F0B" w:rsidRPr="00C11DBE">
              <w:rPr>
                <w:rFonts w:asciiTheme="majorHAnsi" w:hAnsiTheme="majorHAnsi" w:cstheme="majorHAnsi"/>
                <w:b/>
                <w:bCs/>
                <w:sz w:val="26"/>
                <w:szCs w:val="26"/>
              </w:rPr>
              <w:t xml:space="preserve">                Tiếp cận</w:t>
            </w:r>
          </w:p>
          <w:p w:rsidR="00D74F0B" w:rsidRPr="00C11DBE" w:rsidRDefault="00D74F0B" w:rsidP="00727891">
            <w:pPr>
              <w:spacing w:after="0"/>
              <w:rPr>
                <w:rFonts w:asciiTheme="majorHAnsi" w:hAnsiTheme="majorHAnsi" w:cstheme="majorHAnsi"/>
                <w:b/>
                <w:bCs/>
                <w:sz w:val="26"/>
                <w:szCs w:val="26"/>
              </w:rPr>
            </w:pPr>
          </w:p>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Nội dung</w:t>
            </w:r>
          </w:p>
        </w:tc>
        <w:tc>
          <w:tcPr>
            <w:tcW w:w="3296" w:type="dxa"/>
            <w:shd w:val="clear" w:color="auto" w:fill="9BBB59"/>
          </w:tcPr>
          <w:p w:rsidR="00D74F0B" w:rsidRPr="00C11DBE" w:rsidRDefault="00D74F0B" w:rsidP="00727891">
            <w:pPr>
              <w:spacing w:after="0"/>
              <w:jc w:val="center"/>
              <w:rPr>
                <w:rFonts w:asciiTheme="majorHAnsi" w:hAnsiTheme="majorHAnsi" w:cstheme="majorHAnsi"/>
                <w:b/>
                <w:bCs/>
                <w:sz w:val="26"/>
                <w:szCs w:val="26"/>
              </w:rPr>
            </w:pPr>
            <w:r w:rsidRPr="00C11DBE">
              <w:rPr>
                <w:rFonts w:asciiTheme="majorHAnsi" w:hAnsiTheme="majorHAnsi" w:cstheme="majorHAnsi"/>
                <w:b/>
                <w:bCs/>
                <w:sz w:val="26"/>
                <w:szCs w:val="26"/>
              </w:rPr>
              <w:t>Top down</w:t>
            </w:r>
          </w:p>
          <w:p w:rsidR="00D74F0B" w:rsidRPr="00C11DBE" w:rsidRDefault="00D74F0B" w:rsidP="00727891">
            <w:pPr>
              <w:spacing w:after="0"/>
              <w:jc w:val="center"/>
              <w:rPr>
                <w:rFonts w:asciiTheme="majorHAnsi" w:hAnsiTheme="majorHAnsi" w:cstheme="majorHAnsi"/>
                <w:b/>
                <w:bCs/>
                <w:sz w:val="26"/>
                <w:szCs w:val="26"/>
              </w:rPr>
            </w:pPr>
            <w:r w:rsidRPr="00C11DBE">
              <w:rPr>
                <w:rFonts w:asciiTheme="majorHAnsi" w:hAnsiTheme="majorHAnsi" w:cstheme="majorHAnsi"/>
                <w:b/>
                <w:bCs/>
                <w:sz w:val="26"/>
                <w:szCs w:val="26"/>
              </w:rPr>
              <w:t>(Từ trên xuống – vai trò chính từ Chính phủ)</w:t>
            </w:r>
          </w:p>
        </w:tc>
        <w:tc>
          <w:tcPr>
            <w:tcW w:w="3810" w:type="dxa"/>
            <w:shd w:val="clear" w:color="auto" w:fill="9BBB59"/>
          </w:tcPr>
          <w:p w:rsidR="00D74F0B" w:rsidRPr="00C11DBE" w:rsidRDefault="00D74F0B" w:rsidP="00727891">
            <w:pPr>
              <w:spacing w:after="0"/>
              <w:jc w:val="center"/>
              <w:rPr>
                <w:rFonts w:asciiTheme="majorHAnsi" w:hAnsiTheme="majorHAnsi" w:cstheme="majorHAnsi"/>
                <w:b/>
                <w:bCs/>
                <w:sz w:val="26"/>
                <w:szCs w:val="26"/>
              </w:rPr>
            </w:pPr>
            <w:r w:rsidRPr="00C11DBE">
              <w:rPr>
                <w:rFonts w:asciiTheme="majorHAnsi" w:hAnsiTheme="majorHAnsi" w:cstheme="majorHAnsi"/>
                <w:b/>
                <w:bCs/>
                <w:sz w:val="26"/>
                <w:szCs w:val="26"/>
              </w:rPr>
              <w:t>Bottom up</w:t>
            </w:r>
          </w:p>
          <w:p w:rsidR="00D74F0B" w:rsidRPr="00C11DBE" w:rsidRDefault="00D74F0B" w:rsidP="00727891">
            <w:pPr>
              <w:spacing w:after="0"/>
              <w:jc w:val="center"/>
              <w:rPr>
                <w:rFonts w:asciiTheme="majorHAnsi" w:hAnsiTheme="majorHAnsi" w:cstheme="majorHAnsi"/>
                <w:b/>
                <w:bCs/>
                <w:sz w:val="26"/>
                <w:szCs w:val="26"/>
              </w:rPr>
            </w:pPr>
            <w:r w:rsidRPr="00C11DBE">
              <w:rPr>
                <w:rFonts w:asciiTheme="majorHAnsi" w:hAnsiTheme="majorHAnsi" w:cstheme="majorHAnsi"/>
                <w:b/>
                <w:bCs/>
                <w:sz w:val="26"/>
                <w:szCs w:val="26"/>
              </w:rPr>
              <w:t>(Từ dưới lên – vai trò từ địa phương)</w:t>
            </w:r>
          </w:p>
        </w:tc>
      </w:tr>
      <w:tr w:rsidR="00D74F0B" w:rsidRPr="00C11DBE" w:rsidTr="00777CB1">
        <w:tc>
          <w:tcPr>
            <w:tcW w:w="2181" w:type="dxa"/>
            <w:shd w:val="clear" w:color="auto" w:fill="auto"/>
          </w:tcPr>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Mục tiêu</w:t>
            </w:r>
          </w:p>
        </w:tc>
        <w:tc>
          <w:tcPr>
            <w:tcW w:w="3296" w:type="dxa"/>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 xml:space="preserve">Phát triển </w:t>
            </w:r>
            <w:r w:rsidR="00581096" w:rsidRPr="00C11DBE">
              <w:rPr>
                <w:rFonts w:asciiTheme="majorHAnsi" w:hAnsiTheme="majorHAnsi" w:cstheme="majorHAnsi"/>
                <w:sz w:val="26"/>
                <w:szCs w:val="26"/>
              </w:rPr>
              <w:t xml:space="preserve">du lịch tạo động lực </w:t>
            </w:r>
            <w:r w:rsidRPr="00C11DBE">
              <w:rPr>
                <w:rFonts w:asciiTheme="majorHAnsi" w:hAnsiTheme="majorHAnsi" w:cstheme="majorHAnsi"/>
                <w:sz w:val="26"/>
                <w:szCs w:val="26"/>
              </w:rPr>
              <w:t xml:space="preserve"> thúc đẩy nhịp độ phát triển </w:t>
            </w:r>
            <w:r w:rsidR="00581096" w:rsidRPr="00C11DBE">
              <w:rPr>
                <w:rFonts w:asciiTheme="majorHAnsi" w:hAnsiTheme="majorHAnsi" w:cstheme="majorHAnsi"/>
                <w:sz w:val="26"/>
                <w:szCs w:val="26"/>
              </w:rPr>
              <w:t xml:space="preserve">vùng, tiểu vùng, đóng góp vào mục tiêu phát triển </w:t>
            </w:r>
            <w:r w:rsidR="00E839B1" w:rsidRPr="00C11DBE">
              <w:rPr>
                <w:rFonts w:asciiTheme="majorHAnsi" w:hAnsiTheme="majorHAnsi" w:cstheme="majorHAnsi"/>
                <w:sz w:val="26"/>
                <w:szCs w:val="26"/>
              </w:rPr>
              <w:t xml:space="preserve">du lịch </w:t>
            </w:r>
            <w:r w:rsidR="00581096" w:rsidRPr="00C11DBE">
              <w:rPr>
                <w:rFonts w:asciiTheme="majorHAnsi" w:hAnsiTheme="majorHAnsi" w:cstheme="majorHAnsi"/>
                <w:sz w:val="26"/>
                <w:szCs w:val="26"/>
              </w:rPr>
              <w:t>quốc gia</w:t>
            </w:r>
          </w:p>
        </w:tc>
        <w:tc>
          <w:tcPr>
            <w:tcW w:w="3810" w:type="dxa"/>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Tăng cường tiềm lực, phát huy nguồn lực thành thế mạnh của địa phương</w:t>
            </w:r>
          </w:p>
        </w:tc>
      </w:tr>
      <w:tr w:rsidR="00D74F0B" w:rsidRPr="00C11DBE" w:rsidTr="00777CB1">
        <w:tc>
          <w:tcPr>
            <w:tcW w:w="2181" w:type="dxa"/>
            <w:tcBorders>
              <w:top w:val="single" w:sz="8" w:space="0" w:color="9BBB59"/>
              <w:left w:val="single" w:sz="8" w:space="0" w:color="9BBB59"/>
              <w:bottom w:val="single" w:sz="8" w:space="0" w:color="9BBB59"/>
            </w:tcBorders>
            <w:shd w:val="clear" w:color="auto" w:fill="auto"/>
          </w:tcPr>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Phương tiện chính</w:t>
            </w:r>
          </w:p>
        </w:tc>
        <w:tc>
          <w:tcPr>
            <w:tcW w:w="3296" w:type="dxa"/>
            <w:tcBorders>
              <w:top w:val="single" w:sz="8" w:space="0" w:color="9BBB59"/>
              <w:bottom w:val="single" w:sz="8" w:space="0" w:color="9BBB59"/>
            </w:tcBorders>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Ngân sách Nhà nướ</w:t>
            </w:r>
            <w:r w:rsidR="00F15330" w:rsidRPr="00C11DBE">
              <w:rPr>
                <w:rFonts w:asciiTheme="majorHAnsi" w:hAnsiTheme="majorHAnsi" w:cstheme="majorHAnsi"/>
                <w:sz w:val="26"/>
                <w:szCs w:val="26"/>
              </w:rPr>
              <w:t xml:space="preserve">c và </w:t>
            </w:r>
            <w:r w:rsidRPr="00C11DBE">
              <w:rPr>
                <w:rFonts w:asciiTheme="majorHAnsi" w:hAnsiTheme="majorHAnsi" w:cstheme="majorHAnsi"/>
                <w:sz w:val="26"/>
                <w:szCs w:val="26"/>
              </w:rPr>
              <w:t>đầu tư</w:t>
            </w:r>
            <w:r w:rsidR="00D140DA" w:rsidRPr="00C11DBE">
              <w:rPr>
                <w:rFonts w:asciiTheme="majorHAnsi" w:hAnsiTheme="majorHAnsi" w:cstheme="majorHAnsi"/>
                <w:sz w:val="26"/>
                <w:szCs w:val="26"/>
              </w:rPr>
              <w:t xml:space="preserve"> vốn từ nguồn xã hội hóa</w:t>
            </w:r>
          </w:p>
        </w:tc>
        <w:tc>
          <w:tcPr>
            <w:tcW w:w="3810" w:type="dxa"/>
            <w:tcBorders>
              <w:top w:val="single" w:sz="8" w:space="0" w:color="9BBB59"/>
              <w:bottom w:val="single" w:sz="8" w:space="0" w:color="9BBB59"/>
              <w:right w:val="single" w:sz="8" w:space="0" w:color="9BBB59"/>
            </w:tcBorders>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Chủ yếu là vốn đầu tư kêu gọi từ quá trình đàm phán, hợp tác và liên kết</w:t>
            </w:r>
          </w:p>
        </w:tc>
      </w:tr>
      <w:tr w:rsidR="00D74F0B" w:rsidRPr="00C11DBE" w:rsidTr="00777CB1">
        <w:tc>
          <w:tcPr>
            <w:tcW w:w="2181" w:type="dxa"/>
            <w:shd w:val="clear" w:color="auto" w:fill="auto"/>
          </w:tcPr>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 xml:space="preserve">Phạm vi </w:t>
            </w:r>
          </w:p>
        </w:tc>
        <w:tc>
          <w:tcPr>
            <w:tcW w:w="3296" w:type="dxa"/>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Tất cả các địa phương trong vùng</w:t>
            </w:r>
            <w:r w:rsidR="00190D89" w:rsidRPr="00C11DBE">
              <w:rPr>
                <w:rFonts w:asciiTheme="majorHAnsi" w:hAnsiTheme="majorHAnsi" w:cstheme="majorHAnsi"/>
                <w:sz w:val="26"/>
                <w:szCs w:val="26"/>
              </w:rPr>
              <w:t xml:space="preserve">, tiểu vùng </w:t>
            </w:r>
          </w:p>
        </w:tc>
        <w:tc>
          <w:tcPr>
            <w:tcW w:w="3810" w:type="dxa"/>
            <w:shd w:val="clear" w:color="auto" w:fill="auto"/>
          </w:tcPr>
          <w:p w:rsidR="00D74F0B" w:rsidRPr="00C11DBE" w:rsidRDefault="000D6691" w:rsidP="00727891">
            <w:pPr>
              <w:spacing w:after="0"/>
              <w:rPr>
                <w:rFonts w:asciiTheme="majorHAnsi" w:hAnsiTheme="majorHAnsi" w:cstheme="majorHAnsi"/>
                <w:sz w:val="26"/>
                <w:szCs w:val="26"/>
              </w:rPr>
            </w:pPr>
            <w:r w:rsidRPr="00C11DBE">
              <w:rPr>
                <w:rFonts w:asciiTheme="majorHAnsi" w:hAnsiTheme="majorHAnsi" w:cstheme="majorHAnsi"/>
                <w:sz w:val="26"/>
                <w:szCs w:val="26"/>
              </w:rPr>
              <w:t>Loại hình</w:t>
            </w:r>
            <w:r w:rsidR="00B637D7" w:rsidRPr="00C11DBE">
              <w:rPr>
                <w:rFonts w:asciiTheme="majorHAnsi" w:hAnsiTheme="majorHAnsi" w:cstheme="majorHAnsi"/>
                <w:sz w:val="26"/>
                <w:szCs w:val="26"/>
              </w:rPr>
              <w:t xml:space="preserve">du lịch </w:t>
            </w:r>
            <w:r w:rsidR="00D74F0B" w:rsidRPr="00C11DBE">
              <w:rPr>
                <w:rFonts w:asciiTheme="majorHAnsi" w:hAnsiTheme="majorHAnsi" w:cstheme="majorHAnsi"/>
                <w:sz w:val="26"/>
                <w:szCs w:val="26"/>
              </w:rPr>
              <w:t>có tiềm năng, nguồn lực phù hợp</w:t>
            </w:r>
          </w:p>
        </w:tc>
      </w:tr>
      <w:tr w:rsidR="00D74F0B" w:rsidRPr="00C11DBE" w:rsidTr="00777CB1">
        <w:tc>
          <w:tcPr>
            <w:tcW w:w="2181" w:type="dxa"/>
            <w:tcBorders>
              <w:top w:val="single" w:sz="8" w:space="0" w:color="9BBB59"/>
              <w:left w:val="single" w:sz="8" w:space="0" w:color="9BBB59"/>
              <w:bottom w:val="single" w:sz="8" w:space="0" w:color="9BBB59"/>
            </w:tcBorders>
            <w:shd w:val="clear" w:color="auto" w:fill="auto"/>
          </w:tcPr>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 xml:space="preserve">Vận hành </w:t>
            </w:r>
          </w:p>
        </w:tc>
        <w:tc>
          <w:tcPr>
            <w:tcW w:w="3296" w:type="dxa"/>
            <w:tcBorders>
              <w:top w:val="single" w:sz="8" w:space="0" w:color="9BBB59"/>
              <w:bottom w:val="single" w:sz="8" w:space="0" w:color="9BBB59"/>
            </w:tcBorders>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Chính phủ</w:t>
            </w:r>
            <w:r w:rsidR="000D6691" w:rsidRPr="00C11DBE">
              <w:rPr>
                <w:rFonts w:asciiTheme="majorHAnsi" w:hAnsiTheme="majorHAnsi" w:cstheme="majorHAnsi"/>
                <w:sz w:val="26"/>
                <w:szCs w:val="26"/>
              </w:rPr>
              <w:t xml:space="preserve">, </w:t>
            </w:r>
            <w:r w:rsidRPr="00C11DBE">
              <w:rPr>
                <w:rFonts w:asciiTheme="majorHAnsi" w:hAnsiTheme="majorHAnsi" w:cstheme="majorHAnsi"/>
                <w:sz w:val="26"/>
                <w:szCs w:val="26"/>
              </w:rPr>
              <w:t>Bộ ban ngành</w:t>
            </w:r>
          </w:p>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Chính quyền địa phương</w:t>
            </w:r>
          </w:p>
        </w:tc>
        <w:tc>
          <w:tcPr>
            <w:tcW w:w="3810" w:type="dxa"/>
            <w:tcBorders>
              <w:top w:val="single" w:sz="8" w:space="0" w:color="9BBB59"/>
              <w:bottom w:val="single" w:sz="8" w:space="0" w:color="9BBB59"/>
              <w:right w:val="single" w:sz="8" w:space="0" w:color="9BBB59"/>
            </w:tcBorders>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Chính quyền địa phương</w:t>
            </w:r>
          </w:p>
        </w:tc>
      </w:tr>
      <w:tr w:rsidR="00D74F0B" w:rsidRPr="00C11DBE" w:rsidTr="00777CB1">
        <w:tc>
          <w:tcPr>
            <w:tcW w:w="2181" w:type="dxa"/>
            <w:shd w:val="clear" w:color="auto" w:fill="auto"/>
          </w:tcPr>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Đối tác</w:t>
            </w:r>
          </w:p>
        </w:tc>
        <w:tc>
          <w:tcPr>
            <w:tcW w:w="3296" w:type="dxa"/>
            <w:shd w:val="clear" w:color="auto" w:fill="auto"/>
          </w:tcPr>
          <w:p w:rsidR="00D74F0B" w:rsidRPr="00C11DBE" w:rsidRDefault="00B637D7" w:rsidP="00727891">
            <w:pPr>
              <w:spacing w:after="0"/>
              <w:rPr>
                <w:rFonts w:asciiTheme="majorHAnsi" w:hAnsiTheme="majorHAnsi" w:cstheme="majorHAnsi"/>
                <w:sz w:val="26"/>
                <w:szCs w:val="26"/>
              </w:rPr>
            </w:pPr>
            <w:r w:rsidRPr="00C11DBE">
              <w:rPr>
                <w:rFonts w:asciiTheme="majorHAnsi" w:hAnsiTheme="majorHAnsi" w:cstheme="majorHAnsi"/>
                <w:sz w:val="26"/>
                <w:szCs w:val="26"/>
              </w:rPr>
              <w:t>M</w:t>
            </w:r>
            <w:r w:rsidR="00D74F0B" w:rsidRPr="00C11DBE">
              <w:rPr>
                <w:rFonts w:asciiTheme="majorHAnsi" w:hAnsiTheme="majorHAnsi" w:cstheme="majorHAnsi"/>
                <w:sz w:val="26"/>
                <w:szCs w:val="26"/>
              </w:rPr>
              <w:t>ột số doanh nghiệp</w:t>
            </w:r>
            <w:r w:rsidRPr="00C11DBE">
              <w:rPr>
                <w:rFonts w:asciiTheme="majorHAnsi" w:hAnsiTheme="majorHAnsi" w:cstheme="majorHAnsi"/>
                <w:sz w:val="26"/>
                <w:szCs w:val="26"/>
              </w:rPr>
              <w:t>, tổ chức nước ngoài</w:t>
            </w:r>
            <w:r w:rsidR="00D74F0B" w:rsidRPr="00C11DBE">
              <w:rPr>
                <w:rFonts w:asciiTheme="majorHAnsi" w:hAnsiTheme="majorHAnsi" w:cstheme="majorHAnsi"/>
                <w:sz w:val="26"/>
                <w:szCs w:val="26"/>
              </w:rPr>
              <w:t xml:space="preserve"> quan tâm</w:t>
            </w:r>
          </w:p>
        </w:tc>
        <w:tc>
          <w:tcPr>
            <w:tcW w:w="3810" w:type="dxa"/>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Doanh nghiệp, chính quyền địa phương và các nhóm xã hội</w:t>
            </w:r>
            <w:r w:rsidR="000D6691" w:rsidRPr="00C11DBE">
              <w:rPr>
                <w:rFonts w:asciiTheme="majorHAnsi" w:hAnsiTheme="majorHAnsi" w:cstheme="majorHAnsi"/>
                <w:sz w:val="26"/>
                <w:szCs w:val="26"/>
              </w:rPr>
              <w:t xml:space="preserve"> khác</w:t>
            </w:r>
          </w:p>
        </w:tc>
      </w:tr>
      <w:tr w:rsidR="00D74F0B" w:rsidRPr="00C11DBE" w:rsidTr="00777CB1">
        <w:tc>
          <w:tcPr>
            <w:tcW w:w="2181" w:type="dxa"/>
            <w:tcBorders>
              <w:top w:val="single" w:sz="8" w:space="0" w:color="9BBB59"/>
              <w:left w:val="single" w:sz="8" w:space="0" w:color="9BBB59"/>
              <w:bottom w:val="single" w:sz="8" w:space="0" w:color="9BBB59"/>
            </w:tcBorders>
            <w:shd w:val="clear" w:color="auto" w:fill="auto"/>
          </w:tcPr>
          <w:p w:rsidR="00D74F0B" w:rsidRPr="00C11DBE" w:rsidRDefault="00D74F0B" w:rsidP="00727891">
            <w:pPr>
              <w:spacing w:after="0"/>
              <w:rPr>
                <w:rFonts w:asciiTheme="majorHAnsi" w:hAnsiTheme="majorHAnsi" w:cstheme="majorHAnsi"/>
                <w:b/>
                <w:bCs/>
                <w:sz w:val="26"/>
                <w:szCs w:val="26"/>
              </w:rPr>
            </w:pPr>
            <w:r w:rsidRPr="00C11DBE">
              <w:rPr>
                <w:rFonts w:asciiTheme="majorHAnsi" w:hAnsiTheme="majorHAnsi" w:cstheme="majorHAnsi"/>
                <w:b/>
                <w:bCs/>
                <w:sz w:val="26"/>
                <w:szCs w:val="26"/>
              </w:rPr>
              <w:t>Đánh giá</w:t>
            </w:r>
          </w:p>
        </w:tc>
        <w:tc>
          <w:tcPr>
            <w:tcW w:w="3296" w:type="dxa"/>
            <w:tcBorders>
              <w:top w:val="single" w:sz="8" w:space="0" w:color="9BBB59"/>
              <w:bottom w:val="single" w:sz="8" w:space="0" w:color="9BBB59"/>
            </w:tcBorders>
            <w:shd w:val="clear" w:color="auto" w:fill="auto"/>
          </w:tcPr>
          <w:p w:rsidR="00D74F0B" w:rsidRPr="00C11DBE" w:rsidRDefault="000D6691" w:rsidP="00727891">
            <w:pPr>
              <w:spacing w:after="0"/>
              <w:rPr>
                <w:rFonts w:asciiTheme="majorHAnsi" w:hAnsiTheme="majorHAnsi" w:cstheme="majorHAnsi"/>
                <w:sz w:val="26"/>
                <w:szCs w:val="26"/>
              </w:rPr>
            </w:pPr>
            <w:r w:rsidRPr="00C11DBE">
              <w:rPr>
                <w:rFonts w:asciiTheme="majorHAnsi" w:hAnsiTheme="majorHAnsi" w:cstheme="majorHAnsi"/>
                <w:sz w:val="26"/>
                <w:szCs w:val="26"/>
              </w:rPr>
              <w:t>Đ</w:t>
            </w:r>
            <w:r w:rsidR="00D74F0B" w:rsidRPr="00C11DBE">
              <w:rPr>
                <w:rFonts w:asciiTheme="majorHAnsi" w:hAnsiTheme="majorHAnsi" w:cstheme="majorHAnsi"/>
                <w:sz w:val="26"/>
                <w:szCs w:val="26"/>
              </w:rPr>
              <w:t xml:space="preserve">ánh giá </w:t>
            </w:r>
            <w:r w:rsidRPr="00C11DBE">
              <w:rPr>
                <w:rFonts w:asciiTheme="majorHAnsi" w:hAnsiTheme="majorHAnsi" w:cstheme="majorHAnsi"/>
                <w:sz w:val="26"/>
                <w:szCs w:val="26"/>
              </w:rPr>
              <w:t>thông qua</w:t>
            </w:r>
            <w:r w:rsidR="00D74F0B" w:rsidRPr="00C11DBE">
              <w:rPr>
                <w:rFonts w:asciiTheme="majorHAnsi" w:hAnsiTheme="majorHAnsi" w:cstheme="majorHAnsi"/>
                <w:sz w:val="26"/>
                <w:szCs w:val="26"/>
              </w:rPr>
              <w:t xml:space="preserve"> kết quả </w:t>
            </w:r>
            <w:r w:rsidRPr="00C11DBE">
              <w:rPr>
                <w:rFonts w:asciiTheme="majorHAnsi" w:hAnsiTheme="majorHAnsi" w:cstheme="majorHAnsi"/>
                <w:sz w:val="26"/>
                <w:szCs w:val="26"/>
              </w:rPr>
              <w:t>báo cáo chung về</w:t>
            </w:r>
            <w:r w:rsidR="00894160" w:rsidRPr="00C11DBE">
              <w:rPr>
                <w:rFonts w:asciiTheme="majorHAnsi" w:hAnsiTheme="majorHAnsi" w:cstheme="majorHAnsi"/>
                <w:sz w:val="26"/>
                <w:szCs w:val="26"/>
              </w:rPr>
              <w:t xml:space="preserve"> phát triển du lịch </w:t>
            </w:r>
            <w:r w:rsidRPr="00C11DBE">
              <w:rPr>
                <w:rFonts w:asciiTheme="majorHAnsi" w:hAnsiTheme="majorHAnsi" w:cstheme="majorHAnsi"/>
                <w:sz w:val="26"/>
                <w:szCs w:val="26"/>
              </w:rPr>
              <w:t xml:space="preserve">của </w:t>
            </w:r>
            <w:r w:rsidR="005D0E67" w:rsidRPr="00C11DBE">
              <w:rPr>
                <w:rFonts w:asciiTheme="majorHAnsi" w:hAnsiTheme="majorHAnsi" w:cstheme="majorHAnsi"/>
                <w:sz w:val="26"/>
                <w:szCs w:val="26"/>
              </w:rPr>
              <w:t>các</w:t>
            </w:r>
            <w:r w:rsidRPr="00C11DBE">
              <w:rPr>
                <w:rFonts w:asciiTheme="majorHAnsi" w:hAnsiTheme="majorHAnsi" w:cstheme="majorHAnsi"/>
                <w:sz w:val="26"/>
                <w:szCs w:val="26"/>
              </w:rPr>
              <w:t xml:space="preserve"> địa phương </w:t>
            </w:r>
          </w:p>
        </w:tc>
        <w:tc>
          <w:tcPr>
            <w:tcW w:w="3810" w:type="dxa"/>
            <w:tcBorders>
              <w:top w:val="single" w:sz="8" w:space="0" w:color="9BBB59"/>
              <w:bottom w:val="single" w:sz="8" w:space="0" w:color="9BBB59"/>
              <w:right w:val="single" w:sz="8" w:space="0" w:color="9BBB59"/>
            </w:tcBorders>
            <w:shd w:val="clear" w:color="auto" w:fill="auto"/>
          </w:tcPr>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Đánh giá theo mục tiêu và định hướng phát triển theo từng giai đoạn</w:t>
            </w:r>
          </w:p>
          <w:p w:rsidR="00D74F0B" w:rsidRPr="00C11DBE" w:rsidRDefault="00D74F0B" w:rsidP="00727891">
            <w:pPr>
              <w:spacing w:after="0"/>
              <w:rPr>
                <w:rFonts w:asciiTheme="majorHAnsi" w:hAnsiTheme="majorHAnsi" w:cstheme="majorHAnsi"/>
                <w:sz w:val="26"/>
                <w:szCs w:val="26"/>
              </w:rPr>
            </w:pPr>
            <w:r w:rsidRPr="00C11DBE">
              <w:rPr>
                <w:rFonts w:asciiTheme="majorHAnsi" w:hAnsiTheme="majorHAnsi" w:cstheme="majorHAnsi"/>
                <w:sz w:val="26"/>
                <w:szCs w:val="26"/>
              </w:rPr>
              <w:t>Có sự tham gia đánh giá của các nhà đầu tư (thông qua báo cáo đánh giá cơ hội đầu tư trong giai đoạn sau)</w:t>
            </w:r>
          </w:p>
        </w:tc>
      </w:tr>
    </w:tbl>
    <w:p w:rsidR="00623BD3" w:rsidRPr="00C11DBE" w:rsidRDefault="00777CB1" w:rsidP="00727891">
      <w:pPr>
        <w:spacing w:after="0"/>
        <w:jc w:val="right"/>
        <w:rPr>
          <w:rFonts w:asciiTheme="majorHAnsi" w:hAnsiTheme="majorHAnsi" w:cstheme="majorHAnsi"/>
          <w:sz w:val="26"/>
          <w:szCs w:val="26"/>
        </w:rPr>
      </w:pPr>
      <w:r w:rsidRPr="00C11DBE">
        <w:rPr>
          <w:rFonts w:asciiTheme="majorHAnsi" w:hAnsiTheme="majorHAnsi" w:cstheme="majorHAnsi"/>
          <w:i/>
          <w:sz w:val="26"/>
          <w:szCs w:val="26"/>
        </w:rPr>
        <w:t xml:space="preserve">Nguồn: </w:t>
      </w:r>
      <w:r w:rsidR="00280CAF" w:rsidRPr="00C11DBE">
        <w:rPr>
          <w:rFonts w:asciiTheme="majorHAnsi" w:hAnsiTheme="majorHAnsi" w:cstheme="majorHAnsi"/>
          <w:i/>
          <w:sz w:val="26"/>
          <w:szCs w:val="26"/>
        </w:rPr>
        <w:t xml:space="preserve">Tổng hợp </w:t>
      </w:r>
      <w:r w:rsidR="00C10669" w:rsidRPr="00C11DBE">
        <w:rPr>
          <w:rFonts w:asciiTheme="majorHAnsi" w:hAnsiTheme="majorHAnsi" w:cstheme="majorHAnsi"/>
          <w:i/>
          <w:sz w:val="26"/>
          <w:szCs w:val="26"/>
        </w:rPr>
        <w:t xml:space="preserve"> từ nghiên cứu và quan sát </w:t>
      </w:r>
      <w:r w:rsidR="00280CAF" w:rsidRPr="00C11DBE">
        <w:rPr>
          <w:rFonts w:asciiTheme="majorHAnsi" w:hAnsiTheme="majorHAnsi" w:cstheme="majorHAnsi"/>
          <w:i/>
          <w:sz w:val="26"/>
          <w:szCs w:val="26"/>
        </w:rPr>
        <w:t>của tác giả</w:t>
      </w:r>
    </w:p>
    <w:p w:rsidR="00175D4F" w:rsidRPr="00C11DBE" w:rsidRDefault="00175D4F" w:rsidP="00727891">
      <w:pPr>
        <w:pStyle w:val="NormalWeb"/>
        <w:spacing w:before="0" w:beforeAutospacing="0" w:after="0" w:afterAutospacing="0" w:line="276" w:lineRule="auto"/>
        <w:ind w:firstLine="720"/>
        <w:jc w:val="both"/>
        <w:rPr>
          <w:rFonts w:asciiTheme="majorHAnsi" w:hAnsiTheme="majorHAnsi" w:cstheme="majorHAnsi"/>
          <w:sz w:val="26"/>
          <w:szCs w:val="26"/>
        </w:rPr>
      </w:pPr>
    </w:p>
    <w:p w:rsidR="00623BD3" w:rsidRPr="00C11DBE" w:rsidRDefault="00264281" w:rsidP="00727891">
      <w:pPr>
        <w:pStyle w:val="NormalWeb"/>
        <w:spacing w:before="0" w:beforeAutospacing="0" w:after="0" w:afterAutospacing="0" w:line="276" w:lineRule="auto"/>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Từ </w:t>
      </w:r>
      <w:r w:rsidRPr="00C11DBE">
        <w:rPr>
          <w:rFonts w:asciiTheme="majorHAnsi" w:hAnsiTheme="majorHAnsi" w:cstheme="majorHAnsi"/>
          <w:i/>
          <w:sz w:val="26"/>
          <w:szCs w:val="26"/>
        </w:rPr>
        <w:t>B</w:t>
      </w:r>
      <w:r w:rsidR="00DC359D" w:rsidRPr="00C11DBE">
        <w:rPr>
          <w:rFonts w:asciiTheme="majorHAnsi" w:hAnsiTheme="majorHAnsi" w:cstheme="majorHAnsi"/>
          <w:i/>
          <w:sz w:val="26"/>
          <w:szCs w:val="26"/>
        </w:rPr>
        <w:t>ảng 1</w:t>
      </w:r>
      <w:r w:rsidR="00DC359D" w:rsidRPr="00C11DBE">
        <w:rPr>
          <w:rFonts w:asciiTheme="majorHAnsi" w:hAnsiTheme="majorHAnsi" w:cstheme="majorHAnsi"/>
          <w:sz w:val="26"/>
          <w:szCs w:val="26"/>
        </w:rPr>
        <w:t xml:space="preserve"> trên cho thấy để có thể triển khai chính sách phát triển du lịch dựa trên liên kết vùng, tiểu vùng cần tăng cường hơn nữa vai trò của các doanh nghiệp, tăng cường vốn đầu tư tập trung xây dựng cơ sở hạ tầng tại các địa phương. Bất cứ chính sách nào cũng cần cân nhắc việc ban hành chính sách ở cấp nào trong hệ thống hành chính. Các chính sách ban hành cấp cao có giá trị pháp lý cao hơn trong khi các văn bản tại địa phương lại đáp ứng nhu cầu của thực tế nhanh hơn. </w:t>
      </w:r>
      <w:r w:rsidR="00BD4B29" w:rsidRPr="00C11DBE">
        <w:rPr>
          <w:rFonts w:asciiTheme="majorHAnsi" w:hAnsiTheme="majorHAnsi" w:cstheme="majorHAnsi"/>
          <w:sz w:val="26"/>
          <w:szCs w:val="26"/>
        </w:rPr>
        <w:t>v</w:t>
      </w:r>
      <w:r w:rsidR="00DC359D" w:rsidRPr="00C11DBE">
        <w:rPr>
          <w:rFonts w:asciiTheme="majorHAnsi" w:hAnsiTheme="majorHAnsi" w:cstheme="majorHAnsi"/>
          <w:sz w:val="26"/>
          <w:szCs w:val="26"/>
        </w:rPr>
        <w:t xml:space="preserve">ì vậy, khi ban hành và triển khai chính sách phát triển du lịch vùng không chỉ có ý nghĩa tăng cường </w:t>
      </w:r>
      <w:r w:rsidR="000E022F" w:rsidRPr="00C11DBE">
        <w:rPr>
          <w:rFonts w:asciiTheme="majorHAnsi" w:hAnsiTheme="majorHAnsi" w:cstheme="majorHAnsi"/>
          <w:sz w:val="26"/>
          <w:szCs w:val="26"/>
        </w:rPr>
        <w:t xml:space="preserve">tốc độ </w:t>
      </w:r>
      <w:r w:rsidR="00DC359D" w:rsidRPr="00C11DBE">
        <w:rPr>
          <w:rFonts w:asciiTheme="majorHAnsi" w:hAnsiTheme="majorHAnsi" w:cstheme="majorHAnsi"/>
          <w:sz w:val="26"/>
          <w:szCs w:val="26"/>
        </w:rPr>
        <w:t>tăng trưởng của vùng đóng góp vào chiến lược phát triển du lịch của quốc gia, mà còn phát huy tiềm lực vùng, hướng tới mục tiêu phát triển bền vững.</w:t>
      </w:r>
      <w:r w:rsidR="00BB5451" w:rsidRPr="00C11DBE">
        <w:rPr>
          <w:rFonts w:asciiTheme="majorHAnsi" w:hAnsiTheme="majorHAnsi" w:cstheme="majorHAnsi"/>
          <w:sz w:val="26"/>
          <w:szCs w:val="26"/>
        </w:rPr>
        <w:t>Chính sách phát triển du lịch dựa trên liên kế</w:t>
      </w:r>
      <w:r w:rsidR="00D1525F" w:rsidRPr="00C11DBE">
        <w:rPr>
          <w:rFonts w:asciiTheme="majorHAnsi" w:hAnsiTheme="majorHAnsi" w:cstheme="majorHAnsi"/>
          <w:sz w:val="26"/>
          <w:szCs w:val="26"/>
        </w:rPr>
        <w:t xml:space="preserve">t vùng, tiểu vùng có thể đem lại </w:t>
      </w:r>
      <w:r w:rsidR="00D1525F" w:rsidRPr="00C11DBE">
        <w:rPr>
          <w:rFonts w:asciiTheme="majorHAnsi" w:hAnsiTheme="majorHAnsi" w:cstheme="majorHAnsi"/>
          <w:sz w:val="26"/>
          <w:szCs w:val="26"/>
        </w:rPr>
        <w:lastRenderedPageBreak/>
        <w:t>những giá trị kinh tế, văn hóa khác nhau cho từng địa phương và từng khu vực địa lý, song cũng tạo ra những tác động ảnh hưởng đến quá trình phát triển lâu dài của địa phương (Bảng 2).</w:t>
      </w:r>
    </w:p>
    <w:p w:rsidR="006C524B" w:rsidRPr="00C11DBE" w:rsidRDefault="006C524B" w:rsidP="00727891">
      <w:pPr>
        <w:spacing w:after="0"/>
        <w:ind w:firstLine="720"/>
        <w:jc w:val="center"/>
        <w:rPr>
          <w:rFonts w:asciiTheme="majorHAnsi" w:hAnsiTheme="majorHAnsi" w:cstheme="majorHAnsi"/>
          <w:b/>
          <w:sz w:val="26"/>
          <w:szCs w:val="26"/>
        </w:rPr>
      </w:pPr>
    </w:p>
    <w:p w:rsidR="00E43A87" w:rsidRPr="00C11DBE" w:rsidRDefault="00E43A87" w:rsidP="00727891">
      <w:pPr>
        <w:spacing w:after="0"/>
        <w:ind w:firstLine="720"/>
        <w:jc w:val="center"/>
        <w:rPr>
          <w:rFonts w:asciiTheme="majorHAnsi" w:hAnsiTheme="majorHAnsi" w:cstheme="majorHAnsi"/>
          <w:b/>
          <w:sz w:val="26"/>
          <w:szCs w:val="26"/>
        </w:rPr>
      </w:pPr>
      <w:r w:rsidRPr="00C11DBE">
        <w:rPr>
          <w:rFonts w:asciiTheme="majorHAnsi" w:hAnsiTheme="majorHAnsi" w:cstheme="majorHAnsi"/>
          <w:b/>
          <w:sz w:val="26"/>
          <w:szCs w:val="26"/>
        </w:rPr>
        <w:t>Bảng 2. Bảng phân tích SWOT về phát triển du lịch</w:t>
      </w:r>
    </w:p>
    <w:p w:rsidR="006A5FCF" w:rsidRPr="00C11DBE" w:rsidRDefault="00E43A87" w:rsidP="00727891">
      <w:pPr>
        <w:spacing w:after="0"/>
        <w:ind w:firstLine="720"/>
        <w:jc w:val="center"/>
        <w:rPr>
          <w:rFonts w:asciiTheme="majorHAnsi" w:hAnsiTheme="majorHAnsi" w:cstheme="majorHAnsi"/>
          <w:b/>
          <w:sz w:val="26"/>
          <w:szCs w:val="26"/>
        </w:rPr>
      </w:pPr>
      <w:r w:rsidRPr="00C11DBE">
        <w:rPr>
          <w:rFonts w:asciiTheme="majorHAnsi" w:hAnsiTheme="majorHAnsi" w:cstheme="majorHAnsi"/>
          <w:b/>
          <w:sz w:val="26"/>
          <w:szCs w:val="26"/>
        </w:rPr>
        <w:t>theo hướng liên kết vùng, tiểu vùng</w:t>
      </w:r>
    </w:p>
    <w:tbl>
      <w:tblPr>
        <w:tblStyle w:val="TableGrid"/>
        <w:tblW w:w="0" w:type="auto"/>
        <w:tblLook w:val="04A0" w:firstRow="1" w:lastRow="0" w:firstColumn="1" w:lastColumn="0" w:noHBand="0" w:noVBand="1"/>
      </w:tblPr>
      <w:tblGrid>
        <w:gridCol w:w="4507"/>
        <w:gridCol w:w="4496"/>
      </w:tblGrid>
      <w:tr w:rsidR="00E43A87" w:rsidRPr="00C11DBE" w:rsidTr="00E43A87">
        <w:tc>
          <w:tcPr>
            <w:tcW w:w="4643" w:type="dxa"/>
          </w:tcPr>
          <w:p w:rsidR="00E43A87" w:rsidRPr="00C11DBE" w:rsidRDefault="00E43A87" w:rsidP="00727891">
            <w:pPr>
              <w:spacing w:line="276" w:lineRule="auto"/>
              <w:jc w:val="center"/>
              <w:rPr>
                <w:rFonts w:asciiTheme="majorHAnsi" w:hAnsiTheme="majorHAnsi" w:cstheme="majorHAnsi"/>
                <w:b/>
                <w:sz w:val="26"/>
                <w:szCs w:val="26"/>
                <w:lang w:val="en-US"/>
              </w:rPr>
            </w:pPr>
            <w:r w:rsidRPr="00C11DBE">
              <w:rPr>
                <w:rFonts w:asciiTheme="majorHAnsi" w:hAnsiTheme="majorHAnsi" w:cstheme="majorHAnsi"/>
                <w:b/>
                <w:sz w:val="26"/>
                <w:szCs w:val="26"/>
                <w:lang w:val="en-US"/>
              </w:rPr>
              <w:t>Điểm mạnh</w:t>
            </w:r>
            <w:r w:rsidR="00BA25FD" w:rsidRPr="00C11DBE">
              <w:rPr>
                <w:rFonts w:asciiTheme="majorHAnsi" w:hAnsiTheme="majorHAnsi" w:cstheme="majorHAnsi"/>
                <w:b/>
                <w:sz w:val="26"/>
                <w:szCs w:val="26"/>
                <w:lang w:val="en-US"/>
              </w:rPr>
              <w:t xml:space="preserve"> (Strength</w:t>
            </w:r>
            <w:r w:rsidR="00D402E8" w:rsidRPr="00C11DBE">
              <w:rPr>
                <w:rFonts w:asciiTheme="majorHAnsi" w:hAnsiTheme="majorHAnsi" w:cstheme="majorHAnsi"/>
                <w:b/>
                <w:sz w:val="26"/>
                <w:szCs w:val="26"/>
                <w:lang w:val="en-US"/>
              </w:rPr>
              <w:t>s</w:t>
            </w:r>
            <w:r w:rsidR="00BA25FD" w:rsidRPr="00C11DBE">
              <w:rPr>
                <w:rFonts w:asciiTheme="majorHAnsi" w:hAnsiTheme="majorHAnsi" w:cstheme="majorHAnsi"/>
                <w:b/>
                <w:sz w:val="26"/>
                <w:szCs w:val="26"/>
                <w:lang w:val="en-US"/>
              </w:rPr>
              <w:t>)</w:t>
            </w:r>
          </w:p>
        </w:tc>
        <w:tc>
          <w:tcPr>
            <w:tcW w:w="4644" w:type="dxa"/>
          </w:tcPr>
          <w:p w:rsidR="00E43A87" w:rsidRPr="00C11DBE" w:rsidRDefault="00E43A87" w:rsidP="00727891">
            <w:pPr>
              <w:spacing w:line="276" w:lineRule="auto"/>
              <w:jc w:val="center"/>
              <w:rPr>
                <w:rFonts w:asciiTheme="majorHAnsi" w:hAnsiTheme="majorHAnsi" w:cstheme="majorHAnsi"/>
                <w:b/>
                <w:sz w:val="26"/>
                <w:szCs w:val="26"/>
                <w:lang w:val="en-US"/>
              </w:rPr>
            </w:pPr>
            <w:r w:rsidRPr="00C11DBE">
              <w:rPr>
                <w:rFonts w:asciiTheme="majorHAnsi" w:hAnsiTheme="majorHAnsi" w:cstheme="majorHAnsi"/>
                <w:b/>
                <w:sz w:val="26"/>
                <w:szCs w:val="26"/>
                <w:lang w:val="en-US"/>
              </w:rPr>
              <w:t>Điểm yếu</w:t>
            </w:r>
            <w:r w:rsidR="00BA25FD" w:rsidRPr="00C11DBE">
              <w:rPr>
                <w:rFonts w:asciiTheme="majorHAnsi" w:hAnsiTheme="majorHAnsi" w:cstheme="majorHAnsi"/>
                <w:b/>
                <w:sz w:val="26"/>
                <w:szCs w:val="26"/>
                <w:lang w:val="en-US"/>
              </w:rPr>
              <w:t xml:space="preserve"> (Weakness</w:t>
            </w:r>
            <w:r w:rsidR="00D402E8" w:rsidRPr="00C11DBE">
              <w:rPr>
                <w:rFonts w:asciiTheme="majorHAnsi" w:hAnsiTheme="majorHAnsi" w:cstheme="majorHAnsi"/>
                <w:b/>
                <w:sz w:val="26"/>
                <w:szCs w:val="26"/>
                <w:lang w:val="en-US"/>
              </w:rPr>
              <w:t>es</w:t>
            </w:r>
            <w:r w:rsidR="00BA25FD" w:rsidRPr="00C11DBE">
              <w:rPr>
                <w:rFonts w:asciiTheme="majorHAnsi" w:hAnsiTheme="majorHAnsi" w:cstheme="majorHAnsi"/>
                <w:b/>
                <w:sz w:val="26"/>
                <w:szCs w:val="26"/>
                <w:lang w:val="en-US"/>
              </w:rPr>
              <w:t>)</w:t>
            </w:r>
          </w:p>
        </w:tc>
      </w:tr>
      <w:tr w:rsidR="00E43A87" w:rsidRPr="00C11DBE" w:rsidTr="00E43A87">
        <w:tc>
          <w:tcPr>
            <w:tcW w:w="4643" w:type="dxa"/>
          </w:tcPr>
          <w:p w:rsidR="005873CD" w:rsidRPr="00C11DBE" w:rsidRDefault="00BA25FD"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1.</w:t>
            </w:r>
            <w:r w:rsidR="002022E0" w:rsidRPr="00C11DBE">
              <w:rPr>
                <w:rFonts w:asciiTheme="majorHAnsi" w:hAnsiTheme="majorHAnsi" w:cstheme="majorHAnsi"/>
                <w:sz w:val="26"/>
                <w:szCs w:val="26"/>
              </w:rPr>
              <w:t xml:space="preserve"> </w:t>
            </w:r>
            <w:r w:rsidR="00996234" w:rsidRPr="00C11DBE">
              <w:rPr>
                <w:rFonts w:asciiTheme="majorHAnsi" w:hAnsiTheme="majorHAnsi" w:cstheme="majorHAnsi"/>
                <w:sz w:val="26"/>
                <w:szCs w:val="26"/>
              </w:rPr>
              <w:t xml:space="preserve">Phát huy tiềm năng </w:t>
            </w:r>
            <w:r w:rsidR="005873CD" w:rsidRPr="00C11DBE">
              <w:rPr>
                <w:rFonts w:asciiTheme="majorHAnsi" w:hAnsiTheme="majorHAnsi" w:cstheme="majorHAnsi"/>
                <w:sz w:val="26"/>
                <w:szCs w:val="26"/>
              </w:rPr>
              <w:t>của từng vùng địa lý</w:t>
            </w:r>
            <w:r w:rsidR="00277463" w:rsidRPr="00C11DBE">
              <w:rPr>
                <w:rFonts w:asciiTheme="majorHAnsi" w:hAnsiTheme="majorHAnsi" w:cstheme="majorHAnsi"/>
                <w:sz w:val="26"/>
                <w:szCs w:val="26"/>
              </w:rPr>
              <w:t xml:space="preserve">; </w:t>
            </w:r>
            <w:r w:rsidR="00936AE6" w:rsidRPr="00C11DBE">
              <w:rPr>
                <w:rFonts w:asciiTheme="majorHAnsi" w:hAnsiTheme="majorHAnsi" w:cstheme="majorHAnsi"/>
                <w:sz w:val="26"/>
                <w:szCs w:val="26"/>
              </w:rPr>
              <w:t xml:space="preserve">duy trì, </w:t>
            </w:r>
            <w:r w:rsidR="00277463" w:rsidRPr="00C11DBE">
              <w:rPr>
                <w:rFonts w:asciiTheme="majorHAnsi" w:hAnsiTheme="majorHAnsi" w:cstheme="majorHAnsi"/>
                <w:sz w:val="26"/>
                <w:szCs w:val="26"/>
              </w:rPr>
              <w:t xml:space="preserve">tái tạo </w:t>
            </w:r>
            <w:r w:rsidR="000F6014" w:rsidRPr="00C11DBE">
              <w:rPr>
                <w:rFonts w:asciiTheme="majorHAnsi" w:hAnsiTheme="majorHAnsi" w:cstheme="majorHAnsi"/>
                <w:sz w:val="26"/>
                <w:szCs w:val="26"/>
              </w:rPr>
              <w:t xml:space="preserve">và phát huy </w:t>
            </w:r>
            <w:r w:rsidR="00277463" w:rsidRPr="00C11DBE">
              <w:rPr>
                <w:rFonts w:asciiTheme="majorHAnsi" w:hAnsiTheme="majorHAnsi" w:cstheme="majorHAnsi"/>
                <w:sz w:val="26"/>
                <w:szCs w:val="26"/>
              </w:rPr>
              <w:t xml:space="preserve">các giá tri văn hóa truyền thống </w:t>
            </w:r>
          </w:p>
          <w:p w:rsidR="00443C61" w:rsidRPr="00C11DBE" w:rsidRDefault="00BA25FD"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2.</w:t>
            </w:r>
            <w:r w:rsidR="002022E0" w:rsidRPr="00C11DBE">
              <w:rPr>
                <w:rFonts w:asciiTheme="majorHAnsi" w:hAnsiTheme="majorHAnsi" w:cstheme="majorHAnsi"/>
                <w:sz w:val="26"/>
                <w:szCs w:val="26"/>
              </w:rPr>
              <w:t xml:space="preserve"> </w:t>
            </w:r>
            <w:r w:rsidR="000F6014" w:rsidRPr="00C11DBE">
              <w:rPr>
                <w:rFonts w:asciiTheme="majorHAnsi" w:hAnsiTheme="majorHAnsi" w:cstheme="majorHAnsi"/>
                <w:sz w:val="26"/>
                <w:szCs w:val="26"/>
              </w:rPr>
              <w:t>Nhanh chóng</w:t>
            </w:r>
            <w:r w:rsidR="000B3E7C" w:rsidRPr="00C11DBE">
              <w:rPr>
                <w:rFonts w:asciiTheme="majorHAnsi" w:hAnsiTheme="majorHAnsi" w:cstheme="majorHAnsi"/>
                <w:sz w:val="26"/>
                <w:szCs w:val="26"/>
              </w:rPr>
              <w:t xml:space="preserve"> mang lại giá trị kinh tế đóng góp vào tăng trưởng vùng, tiể</w:t>
            </w:r>
            <w:r w:rsidR="00277463" w:rsidRPr="00C11DBE">
              <w:rPr>
                <w:rFonts w:asciiTheme="majorHAnsi" w:hAnsiTheme="majorHAnsi" w:cstheme="majorHAnsi"/>
                <w:sz w:val="26"/>
                <w:szCs w:val="26"/>
              </w:rPr>
              <w:t xml:space="preserve">u vùng; tăng mức sống và thu nhập của người dân </w:t>
            </w:r>
          </w:p>
        </w:tc>
        <w:tc>
          <w:tcPr>
            <w:tcW w:w="4644" w:type="dxa"/>
          </w:tcPr>
          <w:p w:rsidR="006A5FCF" w:rsidRPr="00C11DBE" w:rsidRDefault="00BA25FD"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1.</w:t>
            </w:r>
            <w:r w:rsidR="003B354F" w:rsidRPr="00C11DBE">
              <w:rPr>
                <w:rFonts w:asciiTheme="majorHAnsi" w:hAnsiTheme="majorHAnsi" w:cstheme="majorHAnsi"/>
                <w:sz w:val="26"/>
                <w:szCs w:val="26"/>
              </w:rPr>
              <w:t>Sự gia tăng của các nhóm lợi ích trong phân quyền sử dụng đất và các nguồn tài nguyên của địa phương</w:t>
            </w:r>
          </w:p>
          <w:p w:rsidR="00CA3251" w:rsidRPr="00C11DBE" w:rsidRDefault="00BA25FD"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 xml:space="preserve">2. </w:t>
            </w:r>
            <w:r w:rsidR="00CA3251" w:rsidRPr="00C11DBE">
              <w:rPr>
                <w:rFonts w:asciiTheme="majorHAnsi" w:hAnsiTheme="majorHAnsi" w:cstheme="majorHAnsi"/>
                <w:sz w:val="26"/>
                <w:szCs w:val="26"/>
              </w:rPr>
              <w:t>Sự cố môi trường hay thảm họa tạo hiệu ứng domino với những thiệt hại nghiêm trọng</w:t>
            </w:r>
            <w:r w:rsidR="00936AE6" w:rsidRPr="00C11DBE">
              <w:rPr>
                <w:rFonts w:asciiTheme="majorHAnsi" w:hAnsiTheme="majorHAnsi" w:cstheme="majorHAnsi"/>
                <w:sz w:val="26"/>
                <w:szCs w:val="26"/>
              </w:rPr>
              <w:t xml:space="preserve"> cho hoạt động du lịch</w:t>
            </w:r>
            <w:r w:rsidR="00CA3251" w:rsidRPr="00C11DBE">
              <w:rPr>
                <w:rFonts w:asciiTheme="majorHAnsi" w:hAnsiTheme="majorHAnsi" w:cstheme="majorHAnsi"/>
                <w:sz w:val="26"/>
                <w:szCs w:val="26"/>
              </w:rPr>
              <w:t>.</w:t>
            </w:r>
          </w:p>
          <w:p w:rsidR="006238E8" w:rsidRPr="00C11DBE" w:rsidRDefault="006238E8"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 xml:space="preserve">3. Trình độ dân trí và kỹ năng dịch vụ của người bản địa không được đào tạo </w:t>
            </w:r>
            <w:r w:rsidR="00D30A95" w:rsidRPr="00C11DBE">
              <w:rPr>
                <w:rFonts w:asciiTheme="majorHAnsi" w:hAnsiTheme="majorHAnsi" w:cstheme="majorHAnsi"/>
                <w:sz w:val="26"/>
                <w:szCs w:val="26"/>
              </w:rPr>
              <w:t>tương ứng với nhu cầu phát triển du lịch</w:t>
            </w:r>
          </w:p>
          <w:p w:rsidR="00D30A95" w:rsidRPr="00C11DBE" w:rsidRDefault="00D30A95"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4. Các hoạt động du lịch chưa được trang bị đầy đủ các dịch vụ, thiết bị đảm bảo an toàn cho khach du lịch (đặc biệt là các tour du lịch mạo hiểm)</w:t>
            </w:r>
          </w:p>
        </w:tc>
      </w:tr>
      <w:tr w:rsidR="00E43A87" w:rsidRPr="00C11DBE" w:rsidTr="00E43A87">
        <w:tc>
          <w:tcPr>
            <w:tcW w:w="4643" w:type="dxa"/>
          </w:tcPr>
          <w:p w:rsidR="00E43A87" w:rsidRPr="00C11DBE" w:rsidRDefault="00E43A87" w:rsidP="00727891">
            <w:pPr>
              <w:spacing w:line="276" w:lineRule="auto"/>
              <w:jc w:val="center"/>
              <w:rPr>
                <w:rFonts w:asciiTheme="majorHAnsi" w:hAnsiTheme="majorHAnsi" w:cstheme="majorHAnsi"/>
                <w:b/>
                <w:sz w:val="26"/>
                <w:szCs w:val="26"/>
              </w:rPr>
            </w:pPr>
            <w:r w:rsidRPr="00C11DBE">
              <w:rPr>
                <w:rFonts w:asciiTheme="majorHAnsi" w:hAnsiTheme="majorHAnsi" w:cstheme="majorHAnsi"/>
                <w:b/>
                <w:sz w:val="26"/>
                <w:szCs w:val="26"/>
              </w:rPr>
              <w:t>Cơ hội</w:t>
            </w:r>
            <w:r w:rsidR="00BA25FD" w:rsidRPr="00C11DBE">
              <w:rPr>
                <w:rFonts w:asciiTheme="majorHAnsi" w:hAnsiTheme="majorHAnsi" w:cstheme="majorHAnsi"/>
                <w:b/>
                <w:sz w:val="26"/>
                <w:szCs w:val="26"/>
              </w:rPr>
              <w:t xml:space="preserve"> (Opportunities)</w:t>
            </w:r>
          </w:p>
        </w:tc>
        <w:tc>
          <w:tcPr>
            <w:tcW w:w="4644" w:type="dxa"/>
          </w:tcPr>
          <w:p w:rsidR="00E43A87" w:rsidRPr="00C11DBE" w:rsidRDefault="00E43A87" w:rsidP="00727891">
            <w:pPr>
              <w:spacing w:line="276" w:lineRule="auto"/>
              <w:jc w:val="center"/>
              <w:rPr>
                <w:rFonts w:asciiTheme="majorHAnsi" w:hAnsiTheme="majorHAnsi" w:cstheme="majorHAnsi"/>
                <w:b/>
                <w:sz w:val="26"/>
                <w:szCs w:val="26"/>
              </w:rPr>
            </w:pPr>
            <w:r w:rsidRPr="00C11DBE">
              <w:rPr>
                <w:rFonts w:asciiTheme="majorHAnsi" w:hAnsiTheme="majorHAnsi" w:cstheme="majorHAnsi"/>
                <w:b/>
                <w:sz w:val="26"/>
                <w:szCs w:val="26"/>
              </w:rPr>
              <w:t>Thách thức</w:t>
            </w:r>
            <w:r w:rsidR="00BA25FD" w:rsidRPr="00C11DBE">
              <w:rPr>
                <w:rFonts w:asciiTheme="majorHAnsi" w:hAnsiTheme="majorHAnsi" w:cstheme="majorHAnsi"/>
                <w:b/>
                <w:sz w:val="26"/>
                <w:szCs w:val="26"/>
              </w:rPr>
              <w:t xml:space="preserve"> (Threats)</w:t>
            </w:r>
          </w:p>
        </w:tc>
      </w:tr>
      <w:tr w:rsidR="0091110F" w:rsidRPr="00C11DBE" w:rsidTr="00E43A87">
        <w:tc>
          <w:tcPr>
            <w:tcW w:w="4643" w:type="dxa"/>
          </w:tcPr>
          <w:p w:rsidR="0091110F" w:rsidRPr="00C11DBE" w:rsidRDefault="006238E8"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1</w:t>
            </w:r>
            <w:r w:rsidR="002022E0" w:rsidRPr="00C11DBE">
              <w:rPr>
                <w:rFonts w:asciiTheme="majorHAnsi" w:hAnsiTheme="majorHAnsi" w:cstheme="majorHAnsi"/>
                <w:sz w:val="26"/>
                <w:szCs w:val="26"/>
              </w:rPr>
              <w:t>.</w:t>
            </w:r>
            <w:r w:rsidR="0091110F" w:rsidRPr="00C11DBE">
              <w:rPr>
                <w:rFonts w:asciiTheme="majorHAnsi" w:hAnsiTheme="majorHAnsi" w:cstheme="majorHAnsi"/>
                <w:sz w:val="26"/>
                <w:szCs w:val="26"/>
              </w:rPr>
              <w:t xml:space="preserve"> Tạo ra các ngành nghề dịch vụ mới, đe</w:t>
            </w:r>
            <w:r w:rsidR="00E120B1" w:rsidRPr="00C11DBE">
              <w:rPr>
                <w:rFonts w:asciiTheme="majorHAnsi" w:hAnsiTheme="majorHAnsi" w:cstheme="majorHAnsi"/>
                <w:sz w:val="26"/>
                <w:szCs w:val="26"/>
              </w:rPr>
              <w:t>m</w:t>
            </w:r>
            <w:r w:rsidR="0091110F" w:rsidRPr="00C11DBE">
              <w:rPr>
                <w:rFonts w:asciiTheme="majorHAnsi" w:hAnsiTheme="majorHAnsi" w:cstheme="majorHAnsi"/>
                <w:sz w:val="26"/>
                <w:szCs w:val="26"/>
              </w:rPr>
              <w:t xml:space="preserve"> lại việc làm cho người dân địa phương</w:t>
            </w:r>
          </w:p>
          <w:p w:rsidR="00647D67" w:rsidRPr="00C11DBE" w:rsidRDefault="006238E8" w:rsidP="00727891">
            <w:pPr>
              <w:pStyle w:val="HTMLPreformatted"/>
              <w:shd w:val="clear" w:color="auto" w:fill="FFFFFF"/>
              <w:spacing w:line="276" w:lineRule="auto"/>
              <w:jc w:val="both"/>
              <w:rPr>
                <w:rFonts w:asciiTheme="majorHAnsi" w:hAnsiTheme="majorHAnsi" w:cstheme="majorHAnsi"/>
                <w:color w:val="212121"/>
                <w:sz w:val="26"/>
                <w:szCs w:val="26"/>
              </w:rPr>
            </w:pPr>
            <w:r w:rsidRPr="00C11DBE">
              <w:rPr>
                <w:rFonts w:asciiTheme="majorHAnsi" w:hAnsiTheme="majorHAnsi" w:cstheme="majorHAnsi"/>
                <w:sz w:val="26"/>
                <w:szCs w:val="26"/>
              </w:rPr>
              <w:t>2.</w:t>
            </w:r>
            <w:r w:rsidR="00B14E16" w:rsidRPr="00C11DBE">
              <w:rPr>
                <w:rFonts w:asciiTheme="majorHAnsi" w:hAnsiTheme="majorHAnsi" w:cstheme="majorHAnsi"/>
                <w:sz w:val="26"/>
                <w:szCs w:val="26"/>
              </w:rPr>
              <w:t>Thu hút đầu tư và vốn ngoạ</w:t>
            </w:r>
            <w:r w:rsidR="00877A55" w:rsidRPr="00C11DBE">
              <w:rPr>
                <w:rFonts w:asciiTheme="majorHAnsi" w:hAnsiTheme="majorHAnsi" w:cstheme="majorHAnsi"/>
                <w:sz w:val="26"/>
                <w:szCs w:val="26"/>
              </w:rPr>
              <w:t>i tệ tới địa phươn</w:t>
            </w:r>
            <w:r w:rsidR="00B14E16" w:rsidRPr="00C11DBE">
              <w:rPr>
                <w:rFonts w:asciiTheme="majorHAnsi" w:hAnsiTheme="majorHAnsi" w:cstheme="majorHAnsi"/>
                <w:sz w:val="26"/>
                <w:szCs w:val="26"/>
              </w:rPr>
              <w:t xml:space="preserve">g, tiểu vùng, vùng, </w:t>
            </w:r>
            <w:r w:rsidR="00647D67" w:rsidRPr="00C11DBE">
              <w:rPr>
                <w:rFonts w:asciiTheme="majorHAnsi" w:hAnsiTheme="majorHAnsi" w:cstheme="majorHAnsi"/>
                <w:color w:val="212121"/>
                <w:sz w:val="26"/>
                <w:szCs w:val="26"/>
              </w:rPr>
              <w:t>khuyến</w:t>
            </w:r>
            <w:r w:rsidR="008242EF" w:rsidRPr="00C11DBE">
              <w:rPr>
                <w:rFonts w:asciiTheme="majorHAnsi" w:hAnsiTheme="majorHAnsi" w:cstheme="majorHAnsi"/>
                <w:color w:val="212121"/>
                <w:sz w:val="26"/>
                <w:szCs w:val="26"/>
              </w:rPr>
              <w:t xml:space="preserve"> khích đầu tư vào cơ sở hạ tầng, </w:t>
            </w:r>
            <w:r w:rsidR="00647D67" w:rsidRPr="00C11DBE">
              <w:rPr>
                <w:rFonts w:asciiTheme="majorHAnsi" w:hAnsiTheme="majorHAnsi" w:cstheme="majorHAnsi"/>
                <w:color w:val="212121"/>
                <w:sz w:val="26"/>
                <w:szCs w:val="26"/>
              </w:rPr>
              <w:t xml:space="preserve">hỗ trợ </w:t>
            </w:r>
            <w:r w:rsidR="009745C7" w:rsidRPr="00C11DBE">
              <w:rPr>
                <w:rFonts w:asciiTheme="majorHAnsi" w:hAnsiTheme="majorHAnsi" w:cstheme="majorHAnsi"/>
                <w:color w:val="212121"/>
                <w:sz w:val="26"/>
                <w:szCs w:val="26"/>
              </w:rPr>
              <w:t xml:space="preserve">xây dựng/nâng cấp </w:t>
            </w:r>
            <w:r w:rsidR="00647D67" w:rsidRPr="00C11DBE">
              <w:rPr>
                <w:rFonts w:asciiTheme="majorHAnsi" w:hAnsiTheme="majorHAnsi" w:cstheme="majorHAnsi"/>
                <w:color w:val="212121"/>
                <w:sz w:val="26"/>
                <w:szCs w:val="26"/>
              </w:rPr>
              <w:t>cơ sở y tế và giáo dục địa phương.</w:t>
            </w:r>
          </w:p>
          <w:p w:rsidR="0091110F" w:rsidRPr="00C11DBE" w:rsidRDefault="006238E8" w:rsidP="00727891">
            <w:pPr>
              <w:pStyle w:val="HTMLPreformatted"/>
              <w:shd w:val="clear" w:color="auto" w:fill="FFFFFF"/>
              <w:spacing w:line="276" w:lineRule="auto"/>
              <w:jc w:val="both"/>
              <w:rPr>
                <w:rFonts w:asciiTheme="majorHAnsi" w:hAnsiTheme="majorHAnsi" w:cstheme="majorHAnsi"/>
                <w:color w:val="212121"/>
                <w:sz w:val="26"/>
                <w:szCs w:val="26"/>
              </w:rPr>
            </w:pPr>
            <w:r w:rsidRPr="00C11DBE">
              <w:rPr>
                <w:rFonts w:asciiTheme="majorHAnsi" w:hAnsiTheme="majorHAnsi" w:cstheme="majorHAnsi"/>
                <w:color w:val="212121"/>
                <w:sz w:val="26"/>
                <w:szCs w:val="26"/>
              </w:rPr>
              <w:t xml:space="preserve">3. </w:t>
            </w:r>
            <w:r w:rsidR="00E120B1" w:rsidRPr="00C11DBE">
              <w:rPr>
                <w:rFonts w:asciiTheme="majorHAnsi" w:hAnsiTheme="majorHAnsi" w:cstheme="majorHAnsi"/>
                <w:color w:val="212121"/>
                <w:sz w:val="26"/>
                <w:szCs w:val="26"/>
              </w:rPr>
              <w:t>Tạo ra sự giao lưu trung chuyển củ</w:t>
            </w:r>
            <w:r w:rsidR="005327D8" w:rsidRPr="00C11DBE">
              <w:rPr>
                <w:rFonts w:asciiTheme="majorHAnsi" w:hAnsiTheme="majorHAnsi" w:cstheme="majorHAnsi"/>
                <w:color w:val="212121"/>
                <w:sz w:val="26"/>
                <w:szCs w:val="26"/>
              </w:rPr>
              <w:t xml:space="preserve">a các luồng giao thương quốc tế, </w:t>
            </w:r>
            <w:r w:rsidR="009A3A9C" w:rsidRPr="00C11DBE">
              <w:rPr>
                <w:rFonts w:asciiTheme="majorHAnsi" w:hAnsiTheme="majorHAnsi" w:cstheme="majorHAnsi"/>
                <w:color w:val="212121"/>
                <w:sz w:val="26"/>
                <w:szCs w:val="26"/>
              </w:rPr>
              <w:t>thu hút sự đầu tư từ trong và ngoài nước.</w:t>
            </w:r>
          </w:p>
        </w:tc>
        <w:tc>
          <w:tcPr>
            <w:tcW w:w="4644" w:type="dxa"/>
          </w:tcPr>
          <w:p w:rsidR="0091110F" w:rsidRPr="00C11DBE" w:rsidRDefault="006238E8"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1.</w:t>
            </w:r>
            <w:r w:rsidR="00060119" w:rsidRPr="00C11DBE">
              <w:rPr>
                <w:rFonts w:asciiTheme="majorHAnsi" w:hAnsiTheme="majorHAnsi" w:cstheme="majorHAnsi"/>
                <w:sz w:val="26"/>
                <w:szCs w:val="26"/>
              </w:rPr>
              <w:t xml:space="preserve"> </w:t>
            </w:r>
            <w:r w:rsidR="0091110F" w:rsidRPr="00C11DBE">
              <w:rPr>
                <w:rFonts w:asciiTheme="majorHAnsi" w:hAnsiTheme="majorHAnsi" w:cstheme="majorHAnsi"/>
                <w:sz w:val="26"/>
                <w:szCs w:val="26"/>
              </w:rPr>
              <w:t>Sự mất cân bằng trong chi phí lợi ích giữa các thành phần tham gia, giữa các địa phương, vùng địa lý</w:t>
            </w:r>
          </w:p>
          <w:p w:rsidR="0091110F" w:rsidRPr="00C11DBE" w:rsidRDefault="006238E8"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 xml:space="preserve">2. </w:t>
            </w:r>
            <w:r w:rsidR="00617804" w:rsidRPr="00C11DBE">
              <w:rPr>
                <w:rFonts w:asciiTheme="majorHAnsi" w:hAnsiTheme="majorHAnsi" w:cstheme="majorHAnsi"/>
                <w:sz w:val="26"/>
                <w:szCs w:val="26"/>
              </w:rPr>
              <w:t>Địa phương phải đối diện với những t</w:t>
            </w:r>
            <w:r w:rsidR="0091110F" w:rsidRPr="00C11DBE">
              <w:rPr>
                <w:rFonts w:asciiTheme="majorHAnsi" w:hAnsiTheme="majorHAnsi" w:cstheme="majorHAnsi"/>
                <w:sz w:val="26"/>
                <w:szCs w:val="26"/>
              </w:rPr>
              <w:t>ác động âm tính từ phát triển du lịch liên vùng, tiểu v</w:t>
            </w:r>
            <w:r w:rsidR="00CA3251" w:rsidRPr="00C11DBE">
              <w:rPr>
                <w:rFonts w:asciiTheme="majorHAnsi" w:hAnsiTheme="majorHAnsi" w:cstheme="majorHAnsi"/>
                <w:sz w:val="26"/>
                <w:szCs w:val="26"/>
              </w:rPr>
              <w:t xml:space="preserve">ùng (ô </w:t>
            </w:r>
            <w:r w:rsidR="0091110F" w:rsidRPr="00C11DBE">
              <w:rPr>
                <w:rFonts w:asciiTheme="majorHAnsi" w:hAnsiTheme="majorHAnsi" w:cstheme="majorHAnsi"/>
                <w:sz w:val="26"/>
                <w:szCs w:val="26"/>
              </w:rPr>
              <w:t>nhiễm môi trường,</w:t>
            </w:r>
            <w:r w:rsidR="00E120B1" w:rsidRPr="00C11DBE">
              <w:rPr>
                <w:rFonts w:asciiTheme="majorHAnsi" w:hAnsiTheme="majorHAnsi" w:cstheme="majorHAnsi"/>
                <w:sz w:val="26"/>
                <w:szCs w:val="26"/>
              </w:rPr>
              <w:t xml:space="preserve"> cạn kiệt tài nguyên,</w:t>
            </w:r>
            <w:r w:rsidR="0091110F" w:rsidRPr="00C11DBE">
              <w:rPr>
                <w:rFonts w:asciiTheme="majorHAnsi" w:hAnsiTheme="majorHAnsi" w:cstheme="majorHAnsi"/>
                <w:sz w:val="26"/>
                <w:szCs w:val="26"/>
              </w:rPr>
              <w:t xml:space="preserve"> biến đổi tập quán </w:t>
            </w:r>
            <w:r w:rsidR="00785451" w:rsidRPr="00C11DBE">
              <w:rPr>
                <w:rFonts w:asciiTheme="majorHAnsi" w:hAnsiTheme="majorHAnsi" w:cstheme="majorHAnsi"/>
                <w:sz w:val="26"/>
                <w:szCs w:val="26"/>
              </w:rPr>
              <w:t xml:space="preserve">lối sống </w:t>
            </w:r>
            <w:r w:rsidR="0091110F" w:rsidRPr="00C11DBE">
              <w:rPr>
                <w:rFonts w:asciiTheme="majorHAnsi" w:hAnsiTheme="majorHAnsi" w:cstheme="majorHAnsi"/>
                <w:sz w:val="26"/>
                <w:szCs w:val="26"/>
              </w:rPr>
              <w:t>và sự mất đi của các giá trị văn hóa truyền thống,…)</w:t>
            </w:r>
            <w:r w:rsidR="00E120B1" w:rsidRPr="00C11DBE">
              <w:rPr>
                <w:rFonts w:asciiTheme="majorHAnsi" w:hAnsiTheme="majorHAnsi" w:cstheme="majorHAnsi"/>
                <w:sz w:val="26"/>
                <w:szCs w:val="26"/>
              </w:rPr>
              <w:t xml:space="preserve"> trên quy mô rộng với mức độ nghiêm trọng khó kiểm soát</w:t>
            </w:r>
          </w:p>
          <w:p w:rsidR="002B36C9" w:rsidRPr="00C11DBE" w:rsidRDefault="006238E8" w:rsidP="00727891">
            <w:pPr>
              <w:spacing w:line="276" w:lineRule="auto"/>
              <w:jc w:val="both"/>
              <w:rPr>
                <w:rFonts w:asciiTheme="majorHAnsi" w:hAnsiTheme="majorHAnsi" w:cstheme="majorHAnsi"/>
                <w:sz w:val="26"/>
                <w:szCs w:val="26"/>
              </w:rPr>
            </w:pPr>
            <w:r w:rsidRPr="00C11DBE">
              <w:rPr>
                <w:rFonts w:asciiTheme="majorHAnsi" w:hAnsiTheme="majorHAnsi" w:cstheme="majorHAnsi"/>
                <w:sz w:val="26"/>
                <w:szCs w:val="26"/>
              </w:rPr>
              <w:t>3.</w:t>
            </w:r>
            <w:r w:rsidR="006B32D4" w:rsidRPr="00C11DBE">
              <w:rPr>
                <w:rFonts w:asciiTheme="majorHAnsi" w:hAnsiTheme="majorHAnsi" w:cstheme="majorHAnsi"/>
                <w:sz w:val="26"/>
                <w:szCs w:val="26"/>
              </w:rPr>
              <w:t xml:space="preserve"> </w:t>
            </w:r>
            <w:r w:rsidR="006A0365" w:rsidRPr="00C11DBE">
              <w:rPr>
                <w:rFonts w:asciiTheme="majorHAnsi" w:hAnsiTheme="majorHAnsi" w:cstheme="majorHAnsi"/>
                <w:sz w:val="26"/>
                <w:szCs w:val="26"/>
              </w:rPr>
              <w:t>K</w:t>
            </w:r>
            <w:r w:rsidR="00647D67" w:rsidRPr="00C11DBE">
              <w:rPr>
                <w:rFonts w:asciiTheme="majorHAnsi" w:hAnsiTheme="majorHAnsi" w:cstheme="majorHAnsi"/>
                <w:sz w:val="26"/>
                <w:szCs w:val="26"/>
              </w:rPr>
              <w:t>hai thác lợi ích kinh tế từ phát triển du lịch và bỏ qua vấn đề an sinh xã hội, phát triển các ngành/lĩnh vực khác.</w:t>
            </w:r>
          </w:p>
          <w:p w:rsidR="0025121B" w:rsidRPr="00C11DBE" w:rsidRDefault="0025121B" w:rsidP="00727891">
            <w:pPr>
              <w:spacing w:line="276" w:lineRule="auto"/>
              <w:jc w:val="both"/>
              <w:rPr>
                <w:rFonts w:asciiTheme="majorHAnsi" w:hAnsiTheme="majorHAnsi" w:cstheme="majorHAnsi"/>
                <w:b/>
                <w:sz w:val="26"/>
                <w:szCs w:val="26"/>
              </w:rPr>
            </w:pPr>
            <w:r w:rsidRPr="00C11DBE">
              <w:rPr>
                <w:rFonts w:asciiTheme="majorHAnsi" w:hAnsiTheme="majorHAnsi" w:cstheme="majorHAnsi"/>
                <w:sz w:val="26"/>
                <w:szCs w:val="26"/>
              </w:rPr>
              <w:t>4. Sự không gắn kết giữa giá trị tiềm năng du lịch với nhu cầu của khách hàng trong và ngoài nước.</w:t>
            </w:r>
          </w:p>
        </w:tc>
      </w:tr>
    </w:tbl>
    <w:p w:rsidR="00E43A87" w:rsidRPr="00C11DBE" w:rsidRDefault="0091110F" w:rsidP="00727891">
      <w:pPr>
        <w:ind w:firstLine="720"/>
        <w:jc w:val="right"/>
        <w:rPr>
          <w:rFonts w:asciiTheme="majorHAnsi" w:hAnsiTheme="majorHAnsi" w:cstheme="majorHAnsi"/>
          <w:i/>
          <w:sz w:val="26"/>
          <w:szCs w:val="26"/>
        </w:rPr>
      </w:pPr>
      <w:r w:rsidRPr="00C11DBE">
        <w:rPr>
          <w:rFonts w:asciiTheme="majorHAnsi" w:hAnsiTheme="majorHAnsi" w:cstheme="majorHAnsi"/>
          <w:i/>
          <w:sz w:val="26"/>
          <w:szCs w:val="26"/>
        </w:rPr>
        <w:t>Nguồn: Tổng hợp của tác giả</w:t>
      </w:r>
    </w:p>
    <w:p w:rsidR="0015489A" w:rsidRPr="00C11DBE" w:rsidRDefault="0015489A" w:rsidP="00727891">
      <w:pPr>
        <w:spacing w:after="0"/>
        <w:jc w:val="both"/>
        <w:rPr>
          <w:rFonts w:asciiTheme="majorHAnsi" w:hAnsiTheme="majorHAnsi" w:cstheme="majorHAnsi"/>
          <w:b/>
          <w:sz w:val="26"/>
          <w:szCs w:val="26"/>
        </w:rPr>
      </w:pPr>
      <w:r w:rsidRPr="00C11DBE">
        <w:rPr>
          <w:rFonts w:asciiTheme="majorHAnsi" w:hAnsiTheme="majorHAnsi" w:cstheme="majorHAnsi"/>
          <w:b/>
          <w:sz w:val="26"/>
          <w:szCs w:val="26"/>
        </w:rPr>
        <w:lastRenderedPageBreak/>
        <w:t xml:space="preserve">2. Một số lý thuyết </w:t>
      </w:r>
      <w:r w:rsidR="00270348" w:rsidRPr="00C11DBE">
        <w:rPr>
          <w:rFonts w:asciiTheme="majorHAnsi" w:hAnsiTheme="majorHAnsi" w:cstheme="majorHAnsi"/>
          <w:b/>
          <w:sz w:val="26"/>
          <w:szCs w:val="26"/>
        </w:rPr>
        <w:t>về</w:t>
      </w:r>
      <w:r w:rsidR="00C20554" w:rsidRPr="00C11DBE">
        <w:rPr>
          <w:rFonts w:asciiTheme="majorHAnsi" w:hAnsiTheme="majorHAnsi" w:cstheme="majorHAnsi"/>
          <w:b/>
          <w:sz w:val="26"/>
          <w:szCs w:val="26"/>
        </w:rPr>
        <w:t xml:space="preserve">phát triển vùng và </w:t>
      </w:r>
      <w:r w:rsidR="00B312AA" w:rsidRPr="00C11DBE">
        <w:rPr>
          <w:rFonts w:asciiTheme="majorHAnsi" w:hAnsiTheme="majorHAnsi" w:cstheme="majorHAnsi"/>
          <w:b/>
          <w:sz w:val="26"/>
          <w:szCs w:val="26"/>
        </w:rPr>
        <w:t xml:space="preserve">xây dựng nguyên tắc </w:t>
      </w:r>
      <w:r w:rsidRPr="00C11DBE">
        <w:rPr>
          <w:rFonts w:asciiTheme="majorHAnsi" w:hAnsiTheme="majorHAnsi" w:cstheme="majorHAnsi"/>
          <w:b/>
          <w:sz w:val="26"/>
          <w:szCs w:val="26"/>
        </w:rPr>
        <w:t>phát triển du lịch</w:t>
      </w:r>
      <w:r w:rsidR="00C20554" w:rsidRPr="00C11DBE">
        <w:rPr>
          <w:rFonts w:asciiTheme="majorHAnsi" w:hAnsiTheme="majorHAnsi" w:cstheme="majorHAnsi"/>
          <w:b/>
          <w:sz w:val="26"/>
          <w:szCs w:val="26"/>
        </w:rPr>
        <w:t xml:space="preserve"> dựa trên liên kết vùng, tiểu vùng</w:t>
      </w:r>
    </w:p>
    <w:p w:rsidR="00270348" w:rsidRPr="00C11DBE" w:rsidRDefault="00270348" w:rsidP="00727891">
      <w:pPr>
        <w:spacing w:after="0"/>
        <w:jc w:val="both"/>
        <w:rPr>
          <w:rFonts w:asciiTheme="majorHAnsi" w:hAnsiTheme="majorHAnsi" w:cstheme="majorHAnsi"/>
          <w:b/>
          <w:i/>
          <w:sz w:val="26"/>
          <w:szCs w:val="26"/>
        </w:rPr>
      </w:pPr>
      <w:r w:rsidRPr="00C11DBE">
        <w:rPr>
          <w:rFonts w:asciiTheme="majorHAnsi" w:hAnsiTheme="majorHAnsi" w:cstheme="majorHAnsi"/>
          <w:b/>
          <w:i/>
          <w:sz w:val="26"/>
          <w:szCs w:val="26"/>
        </w:rPr>
        <w:t xml:space="preserve">2.1. Lý thuyết về phát triển </w:t>
      </w:r>
      <w:r w:rsidR="007A46DF" w:rsidRPr="00C11DBE">
        <w:rPr>
          <w:rFonts w:asciiTheme="majorHAnsi" w:hAnsiTheme="majorHAnsi" w:cstheme="majorHAnsi"/>
          <w:b/>
          <w:i/>
          <w:sz w:val="26"/>
          <w:szCs w:val="26"/>
        </w:rPr>
        <w:t xml:space="preserve">kinh tế </w:t>
      </w:r>
      <w:r w:rsidRPr="00C11DBE">
        <w:rPr>
          <w:rFonts w:asciiTheme="majorHAnsi" w:hAnsiTheme="majorHAnsi" w:cstheme="majorHAnsi"/>
          <w:b/>
          <w:i/>
          <w:sz w:val="26"/>
          <w:szCs w:val="26"/>
        </w:rPr>
        <w:t>vùng</w:t>
      </w:r>
    </w:p>
    <w:p w:rsidR="009A4E54" w:rsidRPr="00C11DBE" w:rsidRDefault="00270348" w:rsidP="00727891">
      <w:pPr>
        <w:spacing w:after="0"/>
        <w:ind w:firstLine="810"/>
        <w:jc w:val="both"/>
        <w:rPr>
          <w:rFonts w:asciiTheme="majorHAnsi" w:hAnsiTheme="majorHAnsi" w:cstheme="majorHAnsi"/>
          <w:sz w:val="26"/>
          <w:szCs w:val="26"/>
        </w:rPr>
      </w:pPr>
      <w:r w:rsidRPr="00C11DBE">
        <w:rPr>
          <w:rFonts w:asciiTheme="majorHAnsi" w:hAnsiTheme="majorHAnsi" w:cstheme="majorHAnsi"/>
          <w:sz w:val="26"/>
          <w:szCs w:val="26"/>
        </w:rPr>
        <w:t>P</w:t>
      </w:r>
      <w:r w:rsidR="009A4E54" w:rsidRPr="00C11DBE">
        <w:rPr>
          <w:rFonts w:asciiTheme="majorHAnsi" w:hAnsiTheme="majorHAnsi" w:cstheme="majorHAnsi"/>
          <w:sz w:val="26"/>
          <w:szCs w:val="26"/>
        </w:rPr>
        <w:t>hát triển vùng phải dựa trên phát triển kinh tế vùng, do đó các lý thuyết phát triển vùng cũng phần lớn là dựa trên các lý thuyết phát triển kinh tế</w:t>
      </w:r>
      <w:r w:rsidR="00E91DAB" w:rsidRPr="00C11DBE">
        <w:rPr>
          <w:rFonts w:asciiTheme="majorHAnsi" w:hAnsiTheme="majorHAnsi" w:cstheme="majorHAnsi"/>
          <w:sz w:val="26"/>
          <w:szCs w:val="26"/>
        </w:rPr>
        <w:t xml:space="preserve"> vùng. C</w:t>
      </w:r>
      <w:r w:rsidR="009A4E54" w:rsidRPr="00C11DBE">
        <w:rPr>
          <w:rFonts w:asciiTheme="majorHAnsi" w:hAnsiTheme="majorHAnsi" w:cstheme="majorHAnsi"/>
          <w:sz w:val="26"/>
          <w:szCs w:val="26"/>
        </w:rPr>
        <w:t xml:space="preserve">ó thể kể ra </w:t>
      </w:r>
      <w:r w:rsidR="00E91DAB" w:rsidRPr="00C11DBE">
        <w:rPr>
          <w:rFonts w:asciiTheme="majorHAnsi" w:hAnsiTheme="majorHAnsi" w:cstheme="majorHAnsi"/>
          <w:sz w:val="26"/>
          <w:szCs w:val="26"/>
        </w:rPr>
        <w:t xml:space="preserve">một số </w:t>
      </w:r>
      <w:r w:rsidR="009A4E54" w:rsidRPr="00C11DBE">
        <w:rPr>
          <w:rFonts w:asciiTheme="majorHAnsi" w:hAnsiTheme="majorHAnsi" w:cstheme="majorHAnsi"/>
          <w:sz w:val="26"/>
          <w:szCs w:val="26"/>
        </w:rPr>
        <w:t>lý thuyết nổi bật nhấ</w:t>
      </w:r>
      <w:r w:rsidR="00622B31" w:rsidRPr="00C11DBE">
        <w:rPr>
          <w:rFonts w:asciiTheme="majorHAnsi" w:hAnsiTheme="majorHAnsi" w:cstheme="majorHAnsi"/>
          <w:sz w:val="26"/>
          <w:szCs w:val="26"/>
        </w:rPr>
        <w:t>t như</w:t>
      </w:r>
      <w:r w:rsidR="00374283" w:rsidRPr="00C11DBE">
        <w:rPr>
          <w:rFonts w:asciiTheme="majorHAnsi" w:hAnsiTheme="majorHAnsi" w:cstheme="majorHAnsi"/>
          <w:sz w:val="26"/>
          <w:szCs w:val="26"/>
        </w:rPr>
        <w:t xml:space="preserve"> sau</w:t>
      </w:r>
      <w:r w:rsidR="00622B31" w:rsidRPr="00C11DBE">
        <w:rPr>
          <w:rFonts w:asciiTheme="majorHAnsi" w:hAnsiTheme="majorHAnsi" w:cstheme="majorHAnsi"/>
          <w:sz w:val="26"/>
          <w:szCs w:val="26"/>
        </w:rPr>
        <w:t>:</w:t>
      </w:r>
    </w:p>
    <w:p w:rsidR="009A4E54" w:rsidRPr="00C11DBE" w:rsidRDefault="009A4E54" w:rsidP="00727891">
      <w:pPr>
        <w:pStyle w:val="oncaDanhsch"/>
        <w:numPr>
          <w:ilvl w:val="0"/>
          <w:numId w:val="2"/>
        </w:numPr>
        <w:spacing w:after="0"/>
        <w:jc w:val="both"/>
        <w:rPr>
          <w:rFonts w:asciiTheme="majorHAnsi" w:hAnsiTheme="majorHAnsi" w:cstheme="majorHAnsi"/>
          <w:i/>
          <w:sz w:val="26"/>
          <w:szCs w:val="26"/>
          <w:lang w:val="vi-VN"/>
        </w:rPr>
      </w:pPr>
      <w:r w:rsidRPr="00C11DBE">
        <w:rPr>
          <w:rFonts w:asciiTheme="majorHAnsi" w:hAnsiTheme="majorHAnsi" w:cstheme="majorHAnsi"/>
          <w:i/>
          <w:sz w:val="26"/>
          <w:szCs w:val="26"/>
          <w:lang w:val="vi-VN"/>
        </w:rPr>
        <w:t>Lý thuyết cực tăng trưởng (growth pole theory)</w:t>
      </w:r>
      <w:r w:rsidR="000C4AAB" w:rsidRPr="00C11DBE">
        <w:rPr>
          <w:rStyle w:val="FootnoteReference"/>
          <w:rFonts w:asciiTheme="majorHAnsi" w:hAnsiTheme="majorHAnsi" w:cstheme="majorHAnsi"/>
          <w:i/>
          <w:sz w:val="26"/>
          <w:szCs w:val="26"/>
          <w:lang w:val="vi-VN"/>
        </w:rPr>
        <w:footnoteReference w:id="3"/>
      </w:r>
    </w:p>
    <w:p w:rsidR="00BF102B" w:rsidRPr="00C11DBE" w:rsidRDefault="009A4E54" w:rsidP="00727891">
      <w:pPr>
        <w:spacing w:after="0"/>
        <w:ind w:firstLine="810"/>
        <w:jc w:val="both"/>
        <w:rPr>
          <w:rFonts w:asciiTheme="majorHAnsi" w:hAnsiTheme="majorHAnsi" w:cstheme="majorHAnsi"/>
          <w:sz w:val="26"/>
          <w:szCs w:val="26"/>
        </w:rPr>
      </w:pPr>
      <w:r w:rsidRPr="00C11DBE">
        <w:rPr>
          <w:rFonts w:asciiTheme="majorHAnsi" w:hAnsiTheme="majorHAnsi" w:cstheme="majorHAnsi"/>
          <w:sz w:val="26"/>
          <w:szCs w:val="26"/>
        </w:rPr>
        <w:t xml:space="preserve">Đây là lý thuyết </w:t>
      </w:r>
      <w:r w:rsidR="00E91DAB" w:rsidRPr="00C11DBE">
        <w:rPr>
          <w:rFonts w:asciiTheme="majorHAnsi" w:hAnsiTheme="majorHAnsi" w:cstheme="majorHAnsi"/>
          <w:sz w:val="26"/>
          <w:szCs w:val="26"/>
        </w:rPr>
        <w:t>do</w:t>
      </w:r>
      <w:r w:rsidRPr="00C11DBE">
        <w:rPr>
          <w:rFonts w:asciiTheme="majorHAnsi" w:hAnsiTheme="majorHAnsi" w:cstheme="majorHAnsi"/>
          <w:sz w:val="26"/>
          <w:szCs w:val="26"/>
        </w:rPr>
        <w:t xml:space="preserve"> nhà kinh tế </w:t>
      </w:r>
      <w:r w:rsidR="00374283" w:rsidRPr="00C11DBE">
        <w:rPr>
          <w:rFonts w:asciiTheme="majorHAnsi" w:hAnsiTheme="majorHAnsi" w:cstheme="majorHAnsi"/>
          <w:sz w:val="26"/>
          <w:szCs w:val="26"/>
        </w:rPr>
        <w:t xml:space="preserve">học </w:t>
      </w:r>
      <w:r w:rsidRPr="00C11DBE">
        <w:rPr>
          <w:rFonts w:asciiTheme="majorHAnsi" w:hAnsiTheme="majorHAnsi" w:cstheme="majorHAnsi"/>
          <w:sz w:val="26"/>
          <w:szCs w:val="26"/>
        </w:rPr>
        <w:t>người Pháp Francois Perroux (1955)</w:t>
      </w:r>
      <w:r w:rsidR="00FF0F6B" w:rsidRPr="00C11DBE">
        <w:rPr>
          <w:rFonts w:asciiTheme="majorHAnsi" w:hAnsiTheme="majorHAnsi" w:cstheme="majorHAnsi"/>
          <w:sz w:val="26"/>
          <w:szCs w:val="26"/>
        </w:rPr>
        <w:t xml:space="preserve"> đề xuất</w:t>
      </w:r>
      <w:r w:rsidRPr="00C11DBE">
        <w:rPr>
          <w:rFonts w:asciiTheme="majorHAnsi" w:hAnsiTheme="majorHAnsi" w:cstheme="majorHAnsi"/>
          <w:sz w:val="26"/>
          <w:szCs w:val="26"/>
        </w:rPr>
        <w:t xml:space="preserve">, với ý tưởng chung là tăng trưởng không xuất hiện đồng thời ở mọi nơi, </w:t>
      </w:r>
      <w:r w:rsidR="003E155A" w:rsidRPr="00C11DBE">
        <w:rPr>
          <w:rFonts w:asciiTheme="majorHAnsi" w:hAnsiTheme="majorHAnsi" w:cstheme="majorHAnsi"/>
          <w:sz w:val="26"/>
          <w:szCs w:val="26"/>
        </w:rPr>
        <w:t>mà</w:t>
      </w:r>
      <w:r w:rsidRPr="00C11DBE">
        <w:rPr>
          <w:rFonts w:asciiTheme="majorHAnsi" w:hAnsiTheme="majorHAnsi" w:cstheme="majorHAnsi"/>
          <w:sz w:val="26"/>
          <w:szCs w:val="26"/>
        </w:rPr>
        <w:t xml:space="preserve"> chỉ xuất hiện ở một số điểm hoặc cực tăng trưởng với mức độ khác nhau; </w:t>
      </w:r>
      <w:r w:rsidR="009C481F" w:rsidRPr="00C11DBE">
        <w:rPr>
          <w:rFonts w:asciiTheme="majorHAnsi" w:hAnsiTheme="majorHAnsi" w:cstheme="majorHAnsi"/>
          <w:sz w:val="26"/>
          <w:szCs w:val="26"/>
        </w:rPr>
        <w:t>được</w:t>
      </w:r>
      <w:r w:rsidRPr="00C11DBE">
        <w:rPr>
          <w:rFonts w:asciiTheme="majorHAnsi" w:hAnsiTheme="majorHAnsi" w:cstheme="majorHAnsi"/>
          <w:sz w:val="26"/>
          <w:szCs w:val="26"/>
        </w:rPr>
        <w:t xml:space="preserve"> lan truyền qua các kênh khác nhau và tạo ra các ảnh hưởng khác nhau cho nền kinh tế</w:t>
      </w:r>
      <w:r w:rsidR="005C626F" w:rsidRPr="00C11DBE">
        <w:rPr>
          <w:rFonts w:asciiTheme="majorHAnsi" w:hAnsiTheme="majorHAnsi" w:cstheme="majorHAnsi"/>
          <w:sz w:val="26"/>
          <w:szCs w:val="26"/>
        </w:rPr>
        <w:t xml:space="preserve">. </w:t>
      </w:r>
      <w:r w:rsidRPr="00C11DBE">
        <w:rPr>
          <w:rFonts w:asciiTheme="majorHAnsi" w:hAnsiTheme="majorHAnsi" w:cstheme="majorHAnsi"/>
          <w:sz w:val="26"/>
          <w:szCs w:val="26"/>
        </w:rPr>
        <w:t xml:space="preserve">Trọng tâm của lý thuyết này </w:t>
      </w:r>
      <w:r w:rsidR="00AC1C96" w:rsidRPr="00C11DBE">
        <w:rPr>
          <w:rFonts w:asciiTheme="majorHAnsi" w:hAnsiTheme="majorHAnsi" w:cstheme="majorHAnsi"/>
          <w:sz w:val="26"/>
          <w:szCs w:val="26"/>
        </w:rPr>
        <w:t>cho</w:t>
      </w:r>
      <w:r w:rsidRPr="00C11DBE">
        <w:rPr>
          <w:rFonts w:asciiTheme="majorHAnsi" w:hAnsiTheme="majorHAnsi" w:cstheme="majorHAnsi"/>
          <w:sz w:val="26"/>
          <w:szCs w:val="26"/>
        </w:rPr>
        <w:t xml:space="preserve"> rằng sự tăng trưởng kinh tế nói chung, không thể đồng đều trong cả vùng, mà chỉ có thể diễn ra xung quanh một cực cụ thể (hay một cụm). Cực này được đặc trưng bởi sự hình thành và phát triển của ngành kinh tế chủ đạo của vùng đó, </w:t>
      </w:r>
      <w:r w:rsidR="00EF1C20" w:rsidRPr="00C11DBE">
        <w:rPr>
          <w:rFonts w:asciiTheme="majorHAnsi" w:hAnsiTheme="majorHAnsi" w:cstheme="majorHAnsi"/>
          <w:sz w:val="26"/>
          <w:szCs w:val="26"/>
        </w:rPr>
        <w:t>đồng thời</w:t>
      </w:r>
      <w:r w:rsidRPr="00C11DBE">
        <w:rPr>
          <w:rFonts w:asciiTheme="majorHAnsi" w:hAnsiTheme="majorHAnsi" w:cstheme="majorHAnsi"/>
          <w:sz w:val="26"/>
          <w:szCs w:val="26"/>
        </w:rPr>
        <w:t xml:space="preserve"> mỗi ngành chủ đạo lại có những đặc thù hay đòi hỏi riêng, do đó cực tăng trưởng chính là nơi có thể đáp ứng được một cách đầy đủ nhất các đòi hỏi riêng ấy. Sự phát triển của cực tăng trưởng này sẽ thu hút và dẫn đến sự tích lũy ngày càng nhiều các yếu tố sản xuất (nhân</w:t>
      </w:r>
      <w:r w:rsidR="00BB2B44" w:rsidRPr="00C11DBE">
        <w:rPr>
          <w:rFonts w:asciiTheme="majorHAnsi" w:hAnsiTheme="majorHAnsi" w:cstheme="majorHAnsi"/>
          <w:sz w:val="26"/>
          <w:szCs w:val="26"/>
        </w:rPr>
        <w:t xml:space="preserve"> lực</w:t>
      </w:r>
      <w:r w:rsidRPr="00C11DBE">
        <w:rPr>
          <w:rFonts w:asciiTheme="majorHAnsi" w:hAnsiTheme="majorHAnsi" w:cstheme="majorHAnsi"/>
          <w:sz w:val="26"/>
          <w:szCs w:val="26"/>
        </w:rPr>
        <w:t>, tài</w:t>
      </w:r>
      <w:r w:rsidR="00BB2B44" w:rsidRPr="00C11DBE">
        <w:rPr>
          <w:rFonts w:asciiTheme="majorHAnsi" w:hAnsiTheme="majorHAnsi" w:cstheme="majorHAnsi"/>
          <w:sz w:val="26"/>
          <w:szCs w:val="26"/>
        </w:rPr>
        <w:t xml:space="preserve"> lực</w:t>
      </w:r>
      <w:r w:rsidRPr="00C11DBE">
        <w:rPr>
          <w:rFonts w:asciiTheme="majorHAnsi" w:hAnsiTheme="majorHAnsi" w:cstheme="majorHAnsi"/>
          <w:sz w:val="26"/>
          <w:szCs w:val="26"/>
        </w:rPr>
        <w:t>, vật</w:t>
      </w:r>
      <w:r w:rsidR="00BB2B44" w:rsidRPr="00C11DBE">
        <w:rPr>
          <w:rFonts w:asciiTheme="majorHAnsi" w:hAnsiTheme="majorHAnsi" w:cstheme="majorHAnsi"/>
          <w:sz w:val="26"/>
          <w:szCs w:val="26"/>
        </w:rPr>
        <w:t xml:space="preserve"> lực</w:t>
      </w:r>
      <w:r w:rsidRPr="00C11DBE">
        <w:rPr>
          <w:rFonts w:asciiTheme="majorHAnsi" w:hAnsiTheme="majorHAnsi" w:cstheme="majorHAnsi"/>
          <w:sz w:val="26"/>
          <w:szCs w:val="26"/>
        </w:rPr>
        <w:t xml:space="preserve">, tin lực…) về điểm cực đó. Sự tích lũy ngày càng nhiều </w:t>
      </w:r>
      <w:r w:rsidR="001339B3" w:rsidRPr="00C11DBE">
        <w:rPr>
          <w:rFonts w:asciiTheme="majorHAnsi" w:hAnsiTheme="majorHAnsi" w:cstheme="majorHAnsi"/>
          <w:sz w:val="26"/>
          <w:szCs w:val="26"/>
        </w:rPr>
        <w:t>sẽ lại</w:t>
      </w:r>
      <w:r w:rsidRPr="00C11DBE">
        <w:rPr>
          <w:rFonts w:asciiTheme="majorHAnsi" w:hAnsiTheme="majorHAnsi" w:cstheme="majorHAnsi"/>
          <w:sz w:val="26"/>
          <w:szCs w:val="26"/>
        </w:rPr>
        <w:t xml:space="preserve"> dẫn đến sự phát triển nhanh, đầy đủ và toàn diện hơn của ngành kinh tế chủ đạo. Cứ như thế, quy trình tích lũy và phát triển này sẽ tạo nên một địa điểm phát triển nhất trong toàn vùng, đồng thời nó cũng sẽ tạo ra hiệu ứng thúc đẩy các vùng xung quanh điểm cực, kích thích sản xuất, nâng cao năng suất lao động, </w:t>
      </w:r>
      <w:r w:rsidR="009E186B" w:rsidRPr="00C11DBE">
        <w:rPr>
          <w:rFonts w:asciiTheme="majorHAnsi" w:hAnsiTheme="majorHAnsi" w:cstheme="majorHAnsi"/>
          <w:sz w:val="26"/>
          <w:szCs w:val="26"/>
        </w:rPr>
        <w:t>góp phần cải thiện và n</w:t>
      </w:r>
      <w:r w:rsidRPr="00C11DBE">
        <w:rPr>
          <w:rFonts w:asciiTheme="majorHAnsi" w:hAnsiTheme="majorHAnsi" w:cstheme="majorHAnsi"/>
          <w:sz w:val="26"/>
          <w:szCs w:val="26"/>
        </w:rPr>
        <w:t xml:space="preserve">âng cao đời sống người dân…. Điều này về sau được gọi là “hiệu ứng nhỏ giọt” (trickle effect) (A.O Hirschman). Như vậy theo lý thuyết này, sẽ tồn tại </w:t>
      </w:r>
      <w:r w:rsidR="00B331BE" w:rsidRPr="00C11DBE">
        <w:rPr>
          <w:rFonts w:asciiTheme="majorHAnsi" w:hAnsiTheme="majorHAnsi" w:cstheme="majorHAnsi"/>
          <w:sz w:val="26"/>
          <w:szCs w:val="26"/>
        </w:rPr>
        <w:t xml:space="preserve">đồng thời </w:t>
      </w:r>
      <w:r w:rsidRPr="00C11DBE">
        <w:rPr>
          <w:rFonts w:asciiTheme="majorHAnsi" w:hAnsiTheme="majorHAnsi" w:cstheme="majorHAnsi"/>
          <w:sz w:val="26"/>
          <w:szCs w:val="26"/>
        </w:rPr>
        <w:t xml:space="preserve">sự hướng tâm của các dòng nguồn lực sản xuất tới cực, và sự ly tâm của các dòng tiền, thông tin, tiến bộ khoa học và công nghệ… từ cực sang các vùng xung quanh. Tuy nhiên, sự thu hút các yếu tố về một trọng tâm phát triển thường dễ dàng hơn và có vẻ là một xu hướng tất yếu, nên sau một thời gian </w:t>
      </w:r>
      <w:r w:rsidR="00B924AE" w:rsidRPr="00C11DBE">
        <w:rPr>
          <w:rFonts w:asciiTheme="majorHAnsi" w:hAnsiTheme="majorHAnsi" w:cstheme="majorHAnsi"/>
          <w:sz w:val="26"/>
          <w:szCs w:val="26"/>
        </w:rPr>
        <w:t xml:space="preserve">sẽ </w:t>
      </w:r>
      <w:r w:rsidRPr="00C11DBE">
        <w:rPr>
          <w:rFonts w:asciiTheme="majorHAnsi" w:hAnsiTheme="majorHAnsi" w:cstheme="majorHAnsi"/>
          <w:sz w:val="26"/>
          <w:szCs w:val="26"/>
        </w:rPr>
        <w:t xml:space="preserve">dẫn đến khoảng cách phát triển </w:t>
      </w:r>
      <w:r w:rsidR="004A4777" w:rsidRPr="00C11DBE">
        <w:rPr>
          <w:rFonts w:asciiTheme="majorHAnsi" w:hAnsiTheme="majorHAnsi" w:cstheme="majorHAnsi"/>
          <w:sz w:val="26"/>
          <w:szCs w:val="26"/>
        </w:rPr>
        <w:t xml:space="preserve">ngày càng </w:t>
      </w:r>
      <w:r w:rsidRPr="00C11DBE">
        <w:rPr>
          <w:rFonts w:asciiTheme="majorHAnsi" w:hAnsiTheme="majorHAnsi" w:cstheme="majorHAnsi"/>
          <w:sz w:val="26"/>
          <w:szCs w:val="26"/>
        </w:rPr>
        <w:t>lớn hơn trong nội bộ vùng, hoặc giữa vùng</w:t>
      </w:r>
      <w:r w:rsidR="000D4060" w:rsidRPr="00C11DBE">
        <w:rPr>
          <w:rFonts w:asciiTheme="majorHAnsi" w:hAnsiTheme="majorHAnsi" w:cstheme="majorHAnsi"/>
          <w:sz w:val="26"/>
          <w:szCs w:val="26"/>
        </w:rPr>
        <w:t xml:space="preserve"> này với</w:t>
      </w:r>
      <w:r w:rsidRPr="00C11DBE">
        <w:rPr>
          <w:rFonts w:asciiTheme="majorHAnsi" w:hAnsiTheme="majorHAnsi" w:cstheme="majorHAnsi"/>
          <w:sz w:val="26"/>
          <w:szCs w:val="26"/>
        </w:rPr>
        <w:t xml:space="preserve"> các vùng khác.</w:t>
      </w:r>
      <w:r w:rsidR="00414CF2" w:rsidRPr="00C11DBE">
        <w:rPr>
          <w:rStyle w:val="FootnoteReference"/>
          <w:rFonts w:asciiTheme="majorHAnsi" w:hAnsiTheme="majorHAnsi" w:cstheme="majorHAnsi"/>
          <w:sz w:val="26"/>
          <w:szCs w:val="26"/>
        </w:rPr>
        <w:footnoteReference w:id="4"/>
      </w:r>
    </w:p>
    <w:p w:rsidR="009A4E54" w:rsidRPr="00C11DBE" w:rsidRDefault="009A4E54" w:rsidP="00727891">
      <w:pPr>
        <w:pStyle w:val="oncaDanhsch"/>
        <w:numPr>
          <w:ilvl w:val="0"/>
          <w:numId w:val="2"/>
        </w:numPr>
        <w:spacing w:after="0"/>
        <w:jc w:val="both"/>
        <w:rPr>
          <w:rFonts w:asciiTheme="majorHAnsi" w:hAnsiTheme="majorHAnsi" w:cstheme="majorHAnsi"/>
          <w:i/>
          <w:sz w:val="26"/>
          <w:szCs w:val="26"/>
          <w:lang w:val="vi-VN"/>
        </w:rPr>
      </w:pPr>
      <w:r w:rsidRPr="00C11DBE">
        <w:rPr>
          <w:rFonts w:asciiTheme="majorHAnsi" w:hAnsiTheme="majorHAnsi" w:cstheme="majorHAnsi"/>
          <w:i/>
          <w:sz w:val="26"/>
          <w:szCs w:val="26"/>
          <w:lang w:val="vi-VN"/>
        </w:rPr>
        <w:t>Lý thuyết vùng trung tâm (Central pl</w:t>
      </w:r>
      <w:r w:rsidR="0069044F" w:rsidRPr="00C11DBE">
        <w:rPr>
          <w:rFonts w:asciiTheme="majorHAnsi" w:hAnsiTheme="majorHAnsi" w:cstheme="majorHAnsi"/>
          <w:i/>
          <w:sz w:val="26"/>
          <w:szCs w:val="26"/>
          <w:lang w:val="vi-VN"/>
        </w:rPr>
        <w:t>ace theory) (Walter Christaller</w:t>
      </w:r>
      <w:r w:rsidRPr="00C11DBE">
        <w:rPr>
          <w:rFonts w:asciiTheme="majorHAnsi" w:hAnsiTheme="majorHAnsi" w:cstheme="majorHAnsi"/>
          <w:i/>
          <w:sz w:val="26"/>
          <w:szCs w:val="26"/>
          <w:lang w:val="vi-VN"/>
        </w:rPr>
        <w:t>1933)</w:t>
      </w:r>
      <w:r w:rsidR="00E83953" w:rsidRPr="00C11DBE">
        <w:rPr>
          <w:rFonts w:asciiTheme="majorHAnsi" w:hAnsiTheme="majorHAnsi" w:cstheme="majorHAnsi"/>
          <w:i/>
          <w:sz w:val="26"/>
          <w:szCs w:val="26"/>
          <w:lang w:val="vi-VN"/>
        </w:rPr>
        <w:t xml:space="preserve"> [4]</w:t>
      </w:r>
    </w:p>
    <w:p w:rsidR="009A4E54" w:rsidRPr="00C11DBE" w:rsidRDefault="009A4E54" w:rsidP="00727891">
      <w:pPr>
        <w:spacing w:after="0"/>
        <w:ind w:firstLine="810"/>
        <w:jc w:val="both"/>
        <w:rPr>
          <w:rFonts w:asciiTheme="majorHAnsi" w:hAnsiTheme="majorHAnsi" w:cstheme="majorHAnsi"/>
          <w:sz w:val="26"/>
          <w:szCs w:val="26"/>
        </w:rPr>
      </w:pPr>
      <w:r w:rsidRPr="00C11DBE">
        <w:rPr>
          <w:rFonts w:asciiTheme="majorHAnsi" w:hAnsiTheme="majorHAnsi" w:cstheme="majorHAnsi"/>
          <w:sz w:val="26"/>
          <w:szCs w:val="26"/>
        </w:rPr>
        <w:t>Lý thuyết này xuất phát từ quan điểm về “những vị trí trung tâm cung cấp dịch vụ và hàng hóa cho các vùng xung quanh”. Các quan điểm của</w:t>
      </w:r>
      <w:r w:rsidR="008F6F59" w:rsidRPr="00C11DBE">
        <w:rPr>
          <w:rFonts w:asciiTheme="majorHAnsi" w:hAnsiTheme="majorHAnsi" w:cstheme="majorHAnsi"/>
          <w:sz w:val="26"/>
          <w:szCs w:val="26"/>
        </w:rPr>
        <w:t>Walter</w:t>
      </w:r>
      <w:r w:rsidRPr="00C11DBE">
        <w:rPr>
          <w:rFonts w:asciiTheme="majorHAnsi" w:hAnsiTheme="majorHAnsi" w:cstheme="majorHAnsi"/>
          <w:sz w:val="26"/>
          <w:szCs w:val="26"/>
        </w:rPr>
        <w:t xml:space="preserve"> Christaller cho rằng con người luôn luôn thực hiện các hành vi mua bán ở những địa </w:t>
      </w:r>
      <w:r w:rsidRPr="00C11DBE">
        <w:rPr>
          <w:rFonts w:asciiTheme="majorHAnsi" w:hAnsiTheme="majorHAnsi" w:cstheme="majorHAnsi"/>
          <w:sz w:val="26"/>
          <w:szCs w:val="26"/>
        </w:rPr>
        <w:lastRenderedPageBreak/>
        <w:t xml:space="preserve">điểm gần và thuận tiện nhất, và khi nhu cầu về một loại hàng hóa cao đến một mức nhất định, nó sẽ có sẵn ở các địa điểm gần nhất, và nếu nhu cầu giảm, thì nó sẽ không được bày bán ở các địa điểm trung tâm (central places) đó nữa. Từ đây dẫn đến hai khái niệm hàng hóa bậc thấp (low – order goods) và hàng hóa bậc cao (high – order goods) trong đó bậc thấp có thể là các nhu yếu phẩm hàng ngày, bậc cao là những đồ dùng như phương tiện, máy móc, các thiết bị điện tử…. Như vậy ở mỗi vùng đều cần thiết phải tồn tại nhiều địa điểm trung tâm có thể phục vụ các hàng hóa bậc thấp, và đồng thời phải có số lượng ít hơn những địa điểm có thể đáp ứng hàng hóa bậc cao, thường là nằm ở các thị trấn hay thành phố lớn hơn, do đó phải đảm bảo việc xây dựng và quy hoạch những địa điểm này có thể tối giản hóa quãng đường phải di chuyển của người mua ở mức hợp lý nhất, </w:t>
      </w:r>
      <w:r w:rsidR="008D03E9" w:rsidRPr="00C11DBE">
        <w:rPr>
          <w:rFonts w:asciiTheme="majorHAnsi" w:hAnsiTheme="majorHAnsi" w:cstheme="majorHAnsi"/>
          <w:sz w:val="26"/>
          <w:szCs w:val="26"/>
        </w:rPr>
        <w:t xml:space="preserve">đồng thời </w:t>
      </w:r>
      <w:r w:rsidRPr="00C11DBE">
        <w:rPr>
          <w:rFonts w:asciiTheme="majorHAnsi" w:hAnsiTheme="majorHAnsi" w:cstheme="majorHAnsi"/>
          <w:sz w:val="26"/>
          <w:szCs w:val="26"/>
        </w:rPr>
        <w:t>cũng đòi hỏi sự phát triển đến một mức nhất định hệ thống đường xá hay thông tin liên lạc. Đây là một mô hình không gian vùng hợp lý và được áp dụng ở nhiều nơi trên thế giới.</w:t>
      </w:r>
      <w:r w:rsidR="00255D9F" w:rsidRPr="00C11DBE">
        <w:rPr>
          <w:rStyle w:val="FootnoteReference"/>
          <w:rFonts w:asciiTheme="majorHAnsi" w:hAnsiTheme="majorHAnsi" w:cstheme="majorHAnsi"/>
          <w:sz w:val="26"/>
          <w:szCs w:val="26"/>
        </w:rPr>
        <w:footnoteReference w:id="5"/>
      </w:r>
    </w:p>
    <w:p w:rsidR="009A4E54" w:rsidRPr="00C11DBE" w:rsidRDefault="009A4E54" w:rsidP="00727891">
      <w:pPr>
        <w:pStyle w:val="oncaDanhsch"/>
        <w:numPr>
          <w:ilvl w:val="0"/>
          <w:numId w:val="2"/>
        </w:numPr>
        <w:spacing w:after="0"/>
        <w:jc w:val="both"/>
        <w:rPr>
          <w:rFonts w:asciiTheme="majorHAnsi" w:hAnsiTheme="majorHAnsi" w:cstheme="majorHAnsi"/>
          <w:i/>
          <w:sz w:val="26"/>
          <w:szCs w:val="26"/>
          <w:lang w:val="vi-VN"/>
        </w:rPr>
      </w:pPr>
      <w:r w:rsidRPr="00C11DBE">
        <w:rPr>
          <w:rFonts w:asciiTheme="majorHAnsi" w:hAnsiTheme="majorHAnsi" w:cstheme="majorHAnsi"/>
          <w:i/>
          <w:sz w:val="26"/>
          <w:szCs w:val="26"/>
          <w:lang w:val="vi-VN"/>
        </w:rPr>
        <w:t>Lý thuyết Desakota</w:t>
      </w:r>
      <w:r w:rsidR="00E83953" w:rsidRPr="00C11DBE">
        <w:rPr>
          <w:rFonts w:asciiTheme="majorHAnsi" w:hAnsiTheme="majorHAnsi" w:cstheme="majorHAnsi"/>
          <w:i/>
          <w:sz w:val="26"/>
          <w:szCs w:val="26"/>
          <w:lang w:val="vi-VN"/>
        </w:rPr>
        <w:t xml:space="preserve"> [5]</w:t>
      </w:r>
      <w:r w:rsidR="000C4AAB" w:rsidRPr="00C11DBE">
        <w:rPr>
          <w:rStyle w:val="FootnoteReference"/>
          <w:rFonts w:asciiTheme="majorHAnsi" w:hAnsiTheme="majorHAnsi" w:cstheme="majorHAnsi"/>
          <w:i/>
          <w:sz w:val="26"/>
          <w:szCs w:val="26"/>
          <w:lang w:val="vi-VN"/>
        </w:rPr>
        <w:footnoteReference w:id="6"/>
      </w:r>
    </w:p>
    <w:p w:rsidR="00255D9F" w:rsidRPr="00C11DBE" w:rsidRDefault="009A4E54" w:rsidP="00727891">
      <w:pPr>
        <w:spacing w:after="0"/>
        <w:ind w:firstLine="810"/>
        <w:jc w:val="both"/>
        <w:rPr>
          <w:rFonts w:asciiTheme="majorHAnsi" w:hAnsiTheme="majorHAnsi" w:cstheme="majorHAnsi"/>
          <w:sz w:val="26"/>
          <w:szCs w:val="26"/>
        </w:rPr>
      </w:pPr>
      <w:r w:rsidRPr="00C11DBE">
        <w:rPr>
          <w:rFonts w:asciiTheme="majorHAnsi" w:hAnsiTheme="majorHAnsi" w:cstheme="majorHAnsi"/>
          <w:sz w:val="26"/>
          <w:szCs w:val="26"/>
        </w:rPr>
        <w:t xml:space="preserve">Đây là lý thuyết chú trọng cụ thể đến sự phát triển vùng của các nước đang phát triển ở Châu Á. </w:t>
      </w:r>
      <w:r w:rsidR="000C4AAB" w:rsidRPr="00C11DBE">
        <w:rPr>
          <w:rFonts w:asciiTheme="majorHAnsi" w:hAnsiTheme="majorHAnsi" w:cstheme="majorHAnsi"/>
          <w:sz w:val="26"/>
          <w:szCs w:val="26"/>
        </w:rPr>
        <w:t xml:space="preserve">Mô hình Desakota là một quá trình bao gồm cả hoạt động nông nghiệp và phi nông nghiệp, liên kết cả làng xã và các thị trấn. Quá trình này bao gồm cả đô thị hoá lẫn phát triển nông thôn. </w:t>
      </w:r>
      <w:r w:rsidRPr="00C11DBE">
        <w:rPr>
          <w:rFonts w:asciiTheme="majorHAnsi" w:hAnsiTheme="majorHAnsi" w:cstheme="majorHAnsi"/>
          <w:sz w:val="26"/>
          <w:szCs w:val="26"/>
        </w:rPr>
        <w:t xml:space="preserve">Trong quá trình đô thị hóa, </w:t>
      </w:r>
      <w:r w:rsidR="00EA0FCF" w:rsidRPr="00C11DBE">
        <w:rPr>
          <w:rFonts w:asciiTheme="majorHAnsi" w:hAnsiTheme="majorHAnsi" w:cstheme="majorHAnsi"/>
          <w:sz w:val="26"/>
          <w:szCs w:val="26"/>
        </w:rPr>
        <w:t>tại khu vực Châu Á</w:t>
      </w:r>
      <w:r w:rsidRPr="00C11DBE">
        <w:rPr>
          <w:rFonts w:asciiTheme="majorHAnsi" w:hAnsiTheme="majorHAnsi" w:cstheme="majorHAnsi"/>
          <w:sz w:val="26"/>
          <w:szCs w:val="26"/>
        </w:rPr>
        <w:t xml:space="preserve"> tồn tại một loại vùng đặ</w:t>
      </w:r>
      <w:r w:rsidR="00010EF4" w:rsidRPr="00C11DBE">
        <w:rPr>
          <w:rFonts w:asciiTheme="majorHAnsi" w:hAnsiTheme="majorHAnsi" w:cstheme="majorHAnsi"/>
          <w:sz w:val="26"/>
          <w:szCs w:val="26"/>
        </w:rPr>
        <w:t>c thù</w:t>
      </w:r>
      <w:r w:rsidRPr="00C11DBE">
        <w:rPr>
          <w:rFonts w:asciiTheme="majorHAnsi" w:hAnsiTheme="majorHAnsi" w:cstheme="majorHAnsi"/>
          <w:sz w:val="26"/>
          <w:szCs w:val="26"/>
        </w:rPr>
        <w:t xml:space="preserve">là vùng nông thôn nằm giữa các thành phố hay trị trấn lớn, chịu ảnh hưởng lan tỏa của các thành phố, hình thành nên các khu công nghiệp, ngành dịch vụ riêng </w:t>
      </w:r>
      <w:r w:rsidR="0088317A" w:rsidRPr="00C11DBE">
        <w:rPr>
          <w:rFonts w:asciiTheme="majorHAnsi" w:hAnsiTheme="majorHAnsi" w:cstheme="majorHAnsi"/>
          <w:sz w:val="26"/>
          <w:szCs w:val="26"/>
        </w:rPr>
        <w:t>cùng</w:t>
      </w:r>
      <w:r w:rsidRPr="00C11DBE">
        <w:rPr>
          <w:rFonts w:asciiTheme="majorHAnsi" w:hAnsiTheme="majorHAnsi" w:cstheme="majorHAnsi"/>
          <w:sz w:val="26"/>
          <w:szCs w:val="26"/>
        </w:rPr>
        <w:t xml:space="preserve"> với các hoạt động phi nông nghiệp khác. Dần dần những vùng này phát triển có thể </w:t>
      </w:r>
      <w:r w:rsidR="00551D26" w:rsidRPr="00C11DBE">
        <w:rPr>
          <w:rFonts w:asciiTheme="majorHAnsi" w:hAnsiTheme="majorHAnsi" w:cstheme="majorHAnsi"/>
          <w:sz w:val="26"/>
          <w:szCs w:val="26"/>
        </w:rPr>
        <w:t xml:space="preserve">đạt đến trình độ </w:t>
      </w:r>
      <w:r w:rsidRPr="00C11DBE">
        <w:rPr>
          <w:rFonts w:asciiTheme="majorHAnsi" w:hAnsiTheme="majorHAnsi" w:cstheme="majorHAnsi"/>
          <w:sz w:val="26"/>
          <w:szCs w:val="26"/>
        </w:rPr>
        <w:t xml:space="preserve">gần bằng </w:t>
      </w:r>
      <w:r w:rsidR="00477741" w:rsidRPr="00C11DBE">
        <w:rPr>
          <w:rFonts w:asciiTheme="majorHAnsi" w:hAnsiTheme="majorHAnsi" w:cstheme="majorHAnsi"/>
          <w:sz w:val="26"/>
          <w:szCs w:val="26"/>
        </w:rPr>
        <w:t>với</w:t>
      </w:r>
      <w:r w:rsidRPr="00C11DBE">
        <w:rPr>
          <w:rFonts w:asciiTheme="majorHAnsi" w:hAnsiTheme="majorHAnsi" w:cstheme="majorHAnsi"/>
          <w:sz w:val="26"/>
          <w:szCs w:val="26"/>
        </w:rPr>
        <w:t xml:space="preserve"> các thành phố hay thị trấn lớn xung quanh. </w:t>
      </w:r>
    </w:p>
    <w:p w:rsidR="009A4E54" w:rsidRPr="00C11DBE" w:rsidRDefault="009A4E54" w:rsidP="00727891">
      <w:pPr>
        <w:spacing w:after="0"/>
        <w:ind w:firstLine="810"/>
        <w:jc w:val="both"/>
        <w:rPr>
          <w:rFonts w:asciiTheme="majorHAnsi" w:hAnsiTheme="majorHAnsi" w:cstheme="majorHAnsi"/>
          <w:sz w:val="26"/>
          <w:szCs w:val="26"/>
        </w:rPr>
      </w:pPr>
      <w:r w:rsidRPr="00C11DBE">
        <w:rPr>
          <w:rFonts w:asciiTheme="majorHAnsi" w:hAnsiTheme="majorHAnsi" w:cstheme="majorHAnsi"/>
          <w:sz w:val="26"/>
          <w:szCs w:val="26"/>
        </w:rPr>
        <w:t>Lý thuyết này cũng đưa ra 3 loại vùng Desakota điển hình: (a) lao động nông thôn di chuyển ra thành thị hoặc dịch chuyển sang các ngành phi nông nghiệp, (b) tác động lan tỏa quá lớn dẫn đến việc các vùng xen gi</w:t>
      </w:r>
      <w:r w:rsidR="0003766D" w:rsidRPr="00C11DBE">
        <w:rPr>
          <w:rFonts w:asciiTheme="majorHAnsi" w:hAnsiTheme="majorHAnsi" w:cstheme="majorHAnsi"/>
          <w:sz w:val="26"/>
          <w:szCs w:val="26"/>
        </w:rPr>
        <w:t>ữa</w:t>
      </w:r>
      <w:r w:rsidRPr="00C11DBE">
        <w:rPr>
          <w:rFonts w:asciiTheme="majorHAnsi" w:hAnsiTheme="majorHAnsi" w:cstheme="majorHAnsi"/>
          <w:sz w:val="26"/>
          <w:szCs w:val="26"/>
        </w:rPr>
        <w:t xml:space="preserve"> phát triển mạnh mẽ, tạo thành một dải vùng phát triển lớn hơn ban đầu, và (c) các vùng nông thôn vẫn tiếp tục với các ngành nghề truyền thống </w:t>
      </w:r>
      <w:r w:rsidR="0076649A" w:rsidRPr="00C11DBE">
        <w:rPr>
          <w:rFonts w:asciiTheme="majorHAnsi" w:hAnsiTheme="majorHAnsi" w:cstheme="majorHAnsi"/>
          <w:sz w:val="26"/>
          <w:szCs w:val="26"/>
        </w:rPr>
        <w:t>trong bối cảnh</w:t>
      </w:r>
      <w:r w:rsidRPr="00C11DBE">
        <w:rPr>
          <w:rFonts w:asciiTheme="majorHAnsi" w:hAnsiTheme="majorHAnsi" w:cstheme="majorHAnsi"/>
          <w:sz w:val="26"/>
          <w:szCs w:val="26"/>
        </w:rPr>
        <w:t xml:space="preserve"> sản xuất phi nông nghiệp phát triển chậm.</w:t>
      </w:r>
      <w:r w:rsidRPr="00C11DBE">
        <w:rPr>
          <w:rStyle w:val="FootnoteReference"/>
          <w:rFonts w:asciiTheme="majorHAnsi" w:hAnsiTheme="majorHAnsi" w:cstheme="majorHAnsi"/>
          <w:sz w:val="26"/>
          <w:szCs w:val="26"/>
        </w:rPr>
        <w:footnoteReference w:id="7"/>
      </w:r>
      <w:r w:rsidRPr="00C11DBE">
        <w:rPr>
          <w:rFonts w:asciiTheme="majorHAnsi" w:hAnsiTheme="majorHAnsi" w:cstheme="majorHAnsi"/>
          <w:sz w:val="26"/>
          <w:szCs w:val="26"/>
        </w:rPr>
        <w:t xml:space="preserve"> Các vùng Desakota này, do phát triển tự phát, khiến các nhà hoạch định chú ý nhiều hơn đến khả năng tự nhận diện tiềm năng củ</w:t>
      </w:r>
      <w:r w:rsidR="0068566C" w:rsidRPr="00C11DBE">
        <w:rPr>
          <w:rFonts w:asciiTheme="majorHAnsi" w:hAnsiTheme="majorHAnsi" w:cstheme="majorHAnsi"/>
          <w:sz w:val="26"/>
          <w:szCs w:val="26"/>
        </w:rPr>
        <w:t>a các vùng. T</w:t>
      </w:r>
      <w:r w:rsidRPr="00C11DBE">
        <w:rPr>
          <w:rFonts w:asciiTheme="majorHAnsi" w:hAnsiTheme="majorHAnsi" w:cstheme="majorHAnsi"/>
          <w:sz w:val="26"/>
          <w:szCs w:val="26"/>
        </w:rPr>
        <w:t>uy nhiên</w:t>
      </w:r>
      <w:r w:rsidR="00FA05A5" w:rsidRPr="00C11DBE">
        <w:rPr>
          <w:rFonts w:asciiTheme="majorHAnsi" w:hAnsiTheme="majorHAnsi" w:cstheme="majorHAnsi"/>
          <w:sz w:val="26"/>
          <w:szCs w:val="26"/>
        </w:rPr>
        <w:t>,</w:t>
      </w:r>
      <w:r w:rsidRPr="00C11DBE">
        <w:rPr>
          <w:rFonts w:asciiTheme="majorHAnsi" w:hAnsiTheme="majorHAnsi" w:cstheme="majorHAnsi"/>
          <w:sz w:val="26"/>
          <w:szCs w:val="26"/>
        </w:rPr>
        <w:t xml:space="preserve"> tính  tự phát cũng dẫn đến các vấn đề về môi trường khá nghiêm trọng (đô thị hóa và các ngành phi nông nghiệp có thể dẫn đến ô nhiễm môi trường do rác thải, khí thải công nghiệp,</w:t>
      </w:r>
      <w:r w:rsidR="0030588F" w:rsidRPr="00C11DBE">
        <w:rPr>
          <w:rFonts w:asciiTheme="majorHAnsi" w:hAnsiTheme="majorHAnsi" w:cstheme="majorHAnsi"/>
          <w:sz w:val="26"/>
          <w:szCs w:val="26"/>
        </w:rPr>
        <w:t xml:space="preserve"> chất thải</w:t>
      </w:r>
      <w:r w:rsidRPr="00C11DBE">
        <w:rPr>
          <w:rFonts w:asciiTheme="majorHAnsi" w:hAnsiTheme="majorHAnsi" w:cstheme="majorHAnsi"/>
          <w:sz w:val="26"/>
          <w:szCs w:val="26"/>
        </w:rPr>
        <w:t xml:space="preserve"> xây dựng) hay thậm chí là sự suy thoái của các nghề truyền thống cần được bảo tồn (yếu tố văn hóa)…. Nhìn chung, đây cũng là một mô hình phát triển vùng đáng chú ý, đặc biệt</w:t>
      </w:r>
      <w:r w:rsidR="00677093" w:rsidRPr="00C11DBE">
        <w:rPr>
          <w:rFonts w:asciiTheme="majorHAnsi" w:hAnsiTheme="majorHAnsi" w:cstheme="majorHAnsi"/>
          <w:sz w:val="26"/>
          <w:szCs w:val="26"/>
        </w:rPr>
        <w:t xml:space="preserve"> phù hợp với</w:t>
      </w:r>
      <w:r w:rsidRPr="00C11DBE">
        <w:rPr>
          <w:rFonts w:asciiTheme="majorHAnsi" w:hAnsiTheme="majorHAnsi" w:cstheme="majorHAnsi"/>
          <w:sz w:val="26"/>
          <w:szCs w:val="26"/>
        </w:rPr>
        <w:t xml:space="preserve"> nhiều nơi ở Châu Á nói chung và khu vực Đông Á </w:t>
      </w:r>
      <w:r w:rsidR="008A6D2A" w:rsidRPr="00C11DBE">
        <w:rPr>
          <w:rFonts w:asciiTheme="majorHAnsi" w:hAnsiTheme="majorHAnsi" w:cstheme="majorHAnsi"/>
          <w:sz w:val="26"/>
          <w:szCs w:val="26"/>
        </w:rPr>
        <w:t>nói riêng</w:t>
      </w:r>
      <w:r w:rsidRPr="00C11DBE">
        <w:rPr>
          <w:rFonts w:asciiTheme="majorHAnsi" w:hAnsiTheme="majorHAnsi" w:cstheme="majorHAnsi"/>
          <w:sz w:val="26"/>
          <w:szCs w:val="26"/>
        </w:rPr>
        <w:t>.</w:t>
      </w:r>
    </w:p>
    <w:p w:rsidR="00BA29F2" w:rsidRPr="00C11DBE" w:rsidRDefault="00875A4B" w:rsidP="00727891">
      <w:pPr>
        <w:spacing w:after="0"/>
        <w:jc w:val="both"/>
        <w:rPr>
          <w:rFonts w:asciiTheme="majorHAnsi" w:hAnsiTheme="majorHAnsi" w:cstheme="majorHAnsi"/>
          <w:b/>
          <w:i/>
          <w:sz w:val="26"/>
          <w:szCs w:val="26"/>
        </w:rPr>
      </w:pPr>
      <w:r w:rsidRPr="00C11DBE">
        <w:rPr>
          <w:rFonts w:asciiTheme="majorHAnsi" w:hAnsiTheme="majorHAnsi" w:cstheme="majorHAnsi"/>
          <w:b/>
          <w:i/>
          <w:sz w:val="26"/>
          <w:szCs w:val="26"/>
        </w:rPr>
        <w:lastRenderedPageBreak/>
        <w:t xml:space="preserve">2.2. </w:t>
      </w:r>
      <w:r w:rsidR="00C121FA" w:rsidRPr="00C11DBE">
        <w:rPr>
          <w:rFonts w:asciiTheme="majorHAnsi" w:hAnsiTheme="majorHAnsi" w:cstheme="majorHAnsi"/>
          <w:b/>
          <w:i/>
          <w:sz w:val="26"/>
          <w:szCs w:val="26"/>
        </w:rPr>
        <w:t>X</w:t>
      </w:r>
      <w:r w:rsidR="00B312AA" w:rsidRPr="00C11DBE">
        <w:rPr>
          <w:rFonts w:asciiTheme="majorHAnsi" w:hAnsiTheme="majorHAnsi" w:cstheme="majorHAnsi"/>
          <w:b/>
          <w:i/>
          <w:sz w:val="26"/>
          <w:szCs w:val="26"/>
        </w:rPr>
        <w:t>ây dựng nguyên tắc phát triển du lịch dựa trên liên kết vùng, tiểu vùng</w:t>
      </w:r>
    </w:p>
    <w:p w:rsidR="00AE6CB9" w:rsidRPr="00C11DBE" w:rsidRDefault="00AE6CB9"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Có rất nhiều các nguyên tắc khác nhau trong liên kết vùng, tiểu vùng theo các tiếp cận khác nhau. Theo </w:t>
      </w:r>
      <w:r w:rsidR="00505948" w:rsidRPr="00C11DBE">
        <w:rPr>
          <w:rFonts w:asciiTheme="majorHAnsi" w:hAnsiTheme="majorHAnsi" w:cstheme="majorHAnsi"/>
          <w:sz w:val="26"/>
          <w:szCs w:val="26"/>
        </w:rPr>
        <w:t xml:space="preserve">tác giả </w:t>
      </w:r>
      <w:r w:rsidRPr="00C11DBE">
        <w:rPr>
          <w:rFonts w:asciiTheme="majorHAnsi" w:hAnsiTheme="majorHAnsi" w:cstheme="majorHAnsi"/>
          <w:sz w:val="26"/>
          <w:szCs w:val="26"/>
        </w:rPr>
        <w:t>Nguyễn Văn Huân</w:t>
      </w:r>
      <w:r w:rsidR="001756BB" w:rsidRPr="00C11DBE">
        <w:rPr>
          <w:rFonts w:asciiTheme="majorHAnsi" w:hAnsiTheme="majorHAnsi" w:cstheme="majorHAnsi"/>
          <w:sz w:val="26"/>
          <w:szCs w:val="26"/>
        </w:rPr>
        <w:t xml:space="preserve"> (2012)</w:t>
      </w:r>
      <w:r w:rsidRPr="00C11DBE">
        <w:rPr>
          <w:rFonts w:asciiTheme="majorHAnsi" w:hAnsiTheme="majorHAnsi" w:cstheme="majorHAnsi"/>
          <w:sz w:val="26"/>
          <w:szCs w:val="26"/>
        </w:rPr>
        <w:t xml:space="preserve">, liên kết vùng cần được thực hiện dựa trên các nguyên tắc cơ bản là: </w:t>
      </w:r>
      <w:r w:rsidR="00F93893" w:rsidRPr="00C11DBE">
        <w:rPr>
          <w:rFonts w:asciiTheme="majorHAnsi" w:hAnsiTheme="majorHAnsi" w:cstheme="majorHAnsi"/>
          <w:i/>
          <w:sz w:val="26"/>
          <w:szCs w:val="26"/>
        </w:rPr>
        <w:t>(1)</w:t>
      </w:r>
      <w:r w:rsidRPr="00C11DBE">
        <w:rPr>
          <w:rFonts w:asciiTheme="majorHAnsi" w:hAnsiTheme="majorHAnsi" w:cstheme="majorHAnsi"/>
          <w:sz w:val="26"/>
          <w:szCs w:val="26"/>
        </w:rPr>
        <w:t xml:space="preserve"> Phân bố các ngành và phân bố vùng phải dựa trên các lợi thế so sánh có thể làm cho tổng chi phí sản xuất và phân phối sản phẩm đến thị trường thấp nhất; </w:t>
      </w:r>
      <w:r w:rsidR="00F93893" w:rsidRPr="00C11DBE">
        <w:rPr>
          <w:rFonts w:asciiTheme="majorHAnsi" w:hAnsiTheme="majorHAnsi" w:cstheme="majorHAnsi"/>
          <w:i/>
          <w:sz w:val="26"/>
          <w:szCs w:val="26"/>
        </w:rPr>
        <w:t>(2)</w:t>
      </w:r>
      <w:r w:rsidRPr="00C11DBE">
        <w:rPr>
          <w:rFonts w:asciiTheme="majorHAnsi" w:hAnsiTheme="majorHAnsi" w:cstheme="majorHAnsi"/>
          <w:sz w:val="26"/>
          <w:szCs w:val="26"/>
        </w:rPr>
        <w:t xml:space="preserve"> là sự song hành  huy động và sử dụng nguyên liệu cho nhiều nơi sẽ làm giảm hiệu suất sử dụng nguồn lợi và làm mất đi các lực liên kết vùng; </w:t>
      </w:r>
      <w:r w:rsidR="00F93893" w:rsidRPr="00C11DBE">
        <w:rPr>
          <w:rFonts w:asciiTheme="majorHAnsi" w:hAnsiTheme="majorHAnsi" w:cstheme="majorHAnsi"/>
          <w:i/>
          <w:sz w:val="26"/>
          <w:szCs w:val="26"/>
        </w:rPr>
        <w:t>(3)</w:t>
      </w:r>
      <w:r w:rsidR="00D30A95" w:rsidRPr="00C11DBE">
        <w:rPr>
          <w:rFonts w:asciiTheme="majorHAnsi" w:hAnsiTheme="majorHAnsi" w:cstheme="majorHAnsi"/>
          <w:i/>
          <w:sz w:val="26"/>
          <w:szCs w:val="26"/>
        </w:rPr>
        <w:t xml:space="preserve"> </w:t>
      </w:r>
      <w:r w:rsidR="00F93893" w:rsidRPr="00C11DBE">
        <w:rPr>
          <w:rFonts w:asciiTheme="majorHAnsi" w:hAnsiTheme="majorHAnsi" w:cstheme="majorHAnsi"/>
          <w:sz w:val="26"/>
          <w:szCs w:val="26"/>
        </w:rPr>
        <w:t xml:space="preserve">dựa trên </w:t>
      </w:r>
      <w:r w:rsidRPr="00C11DBE">
        <w:rPr>
          <w:rFonts w:asciiTheme="majorHAnsi" w:hAnsiTheme="majorHAnsi" w:cstheme="majorHAnsi"/>
          <w:sz w:val="26"/>
          <w:szCs w:val="26"/>
        </w:rPr>
        <w:t>hiệu quả quy mô</w:t>
      </w:r>
      <w:r w:rsidR="00E83953" w:rsidRPr="00C11DBE">
        <w:rPr>
          <w:rFonts w:asciiTheme="majorHAnsi" w:hAnsiTheme="majorHAnsi" w:cstheme="majorHAnsi"/>
          <w:sz w:val="26"/>
          <w:szCs w:val="26"/>
        </w:rPr>
        <w:t xml:space="preserve"> [6]</w:t>
      </w:r>
      <w:r w:rsidRPr="00C11DBE">
        <w:rPr>
          <w:rFonts w:asciiTheme="majorHAnsi" w:hAnsiTheme="majorHAnsi" w:cstheme="majorHAnsi"/>
          <w:sz w:val="26"/>
          <w:szCs w:val="26"/>
        </w:rPr>
        <w:t>.</w:t>
      </w:r>
    </w:p>
    <w:p w:rsidR="00AE6CB9" w:rsidRPr="00C11DBE" w:rsidRDefault="00AE6CB9"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Theo </w:t>
      </w:r>
      <w:r w:rsidR="0033267F" w:rsidRPr="00C11DBE">
        <w:rPr>
          <w:rFonts w:asciiTheme="majorHAnsi" w:hAnsiTheme="majorHAnsi" w:cstheme="majorHAnsi"/>
          <w:sz w:val="26"/>
          <w:szCs w:val="26"/>
        </w:rPr>
        <w:t xml:space="preserve">tác giả </w:t>
      </w:r>
      <w:r w:rsidR="00B11A14" w:rsidRPr="00C11DBE">
        <w:rPr>
          <w:rFonts w:asciiTheme="majorHAnsi" w:hAnsiTheme="majorHAnsi" w:cstheme="majorHAnsi"/>
          <w:sz w:val="26"/>
          <w:szCs w:val="26"/>
        </w:rPr>
        <w:t>Lê Anh Vũ</w:t>
      </w:r>
      <w:r w:rsidR="001756BB" w:rsidRPr="00C11DBE">
        <w:rPr>
          <w:rFonts w:asciiTheme="majorHAnsi" w:hAnsiTheme="majorHAnsi" w:cstheme="majorHAnsi"/>
          <w:sz w:val="26"/>
          <w:szCs w:val="26"/>
        </w:rPr>
        <w:t xml:space="preserve"> (2016)</w:t>
      </w:r>
      <w:r w:rsidR="00F93893" w:rsidRPr="00C11DBE">
        <w:rPr>
          <w:rFonts w:asciiTheme="majorHAnsi" w:hAnsiTheme="majorHAnsi" w:cstheme="majorHAnsi"/>
          <w:sz w:val="26"/>
          <w:szCs w:val="26"/>
        </w:rPr>
        <w:t xml:space="preserve">, các nguyên tắc liên kết vùng gồm: (1) </w:t>
      </w:r>
      <w:r w:rsidR="00B11A14" w:rsidRPr="00C11DBE">
        <w:rPr>
          <w:rFonts w:asciiTheme="majorHAnsi" w:hAnsiTheme="majorHAnsi" w:cstheme="majorHAnsi"/>
          <w:sz w:val="26"/>
          <w:szCs w:val="26"/>
        </w:rPr>
        <w:t>đảm bảo hiệu quả toàn cục trên cơ sở tận dụng, phát huy lợi thế so sánh và lợi thế tuyệt đối; thực hiện phân công chuyên môn hóa; (2) gắn với các chủ thể trong thị trường và trong xã hội và phải đảm bảo bình đẳng trong hoạt động của các chủ thể tham gia; (3) đảm bảo thực hiện hợp tác, hài hòa trong các hoạt động phát triển</w:t>
      </w:r>
      <w:r w:rsidR="00E83953" w:rsidRPr="00C11DBE">
        <w:rPr>
          <w:rFonts w:asciiTheme="majorHAnsi" w:hAnsiTheme="majorHAnsi" w:cstheme="majorHAnsi"/>
          <w:sz w:val="26"/>
          <w:szCs w:val="26"/>
        </w:rPr>
        <w:t xml:space="preserve"> [7]</w:t>
      </w:r>
      <w:r w:rsidR="00B11A14" w:rsidRPr="00C11DBE">
        <w:rPr>
          <w:rFonts w:asciiTheme="majorHAnsi" w:hAnsiTheme="majorHAnsi" w:cstheme="majorHAnsi"/>
          <w:sz w:val="26"/>
          <w:szCs w:val="26"/>
        </w:rPr>
        <w:t>.</w:t>
      </w:r>
    </w:p>
    <w:p w:rsidR="00C51CF3" w:rsidRPr="00C11DBE" w:rsidRDefault="00C51CF3"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Theo </w:t>
      </w:r>
      <w:r w:rsidR="0033267F" w:rsidRPr="00C11DBE">
        <w:rPr>
          <w:rFonts w:asciiTheme="majorHAnsi" w:hAnsiTheme="majorHAnsi" w:cstheme="majorHAnsi"/>
          <w:sz w:val="26"/>
          <w:szCs w:val="26"/>
        </w:rPr>
        <w:t xml:space="preserve">tác giả </w:t>
      </w:r>
      <w:r w:rsidRPr="00C11DBE">
        <w:rPr>
          <w:rFonts w:asciiTheme="majorHAnsi" w:hAnsiTheme="majorHAnsi" w:cstheme="majorHAnsi"/>
          <w:sz w:val="26"/>
          <w:szCs w:val="26"/>
        </w:rPr>
        <w:t>Trần Hữu Sơn</w:t>
      </w:r>
      <w:r w:rsidR="001756BB" w:rsidRPr="00C11DBE">
        <w:rPr>
          <w:rFonts w:asciiTheme="majorHAnsi" w:hAnsiTheme="majorHAnsi" w:cstheme="majorHAnsi"/>
          <w:sz w:val="26"/>
          <w:szCs w:val="26"/>
        </w:rPr>
        <w:t xml:space="preserve"> (2016)</w:t>
      </w:r>
      <w:r w:rsidRPr="00C11DBE">
        <w:rPr>
          <w:rFonts w:asciiTheme="majorHAnsi" w:hAnsiTheme="majorHAnsi" w:cstheme="majorHAnsi"/>
          <w:sz w:val="26"/>
          <w:szCs w:val="26"/>
        </w:rPr>
        <w:t>, nguyên tắc liên kết vùng, tiể</w:t>
      </w:r>
      <w:r w:rsidR="00183D0D" w:rsidRPr="00C11DBE">
        <w:rPr>
          <w:rFonts w:asciiTheme="majorHAnsi" w:hAnsiTheme="majorHAnsi" w:cstheme="majorHAnsi"/>
          <w:sz w:val="26"/>
          <w:szCs w:val="26"/>
        </w:rPr>
        <w:t>u vùng du lị</w:t>
      </w:r>
      <w:r w:rsidR="006947C2" w:rsidRPr="00C11DBE">
        <w:rPr>
          <w:rFonts w:asciiTheme="majorHAnsi" w:hAnsiTheme="majorHAnsi" w:cstheme="majorHAnsi"/>
          <w:sz w:val="26"/>
          <w:szCs w:val="26"/>
        </w:rPr>
        <w:t>ch: (1) tôn trọng nguyên tắc toàn vẹn; (2) liên kết du lịch trong khu vực là một quá trình năng động với các đặc điểm di chuyển, phối hợp, hội nhập và định kỳ, vì vậy cần tuân thủ các nguyên tắc phát triển tuần tự và có trật tự; (3) nguyên tắc lợi ích, kết hợp lợi ích kinh tế và xã hội, lợi ích sinh thái</w:t>
      </w:r>
      <w:r w:rsidR="00E83953" w:rsidRPr="00C11DBE">
        <w:rPr>
          <w:rFonts w:asciiTheme="majorHAnsi" w:hAnsiTheme="majorHAnsi" w:cstheme="majorHAnsi"/>
          <w:sz w:val="26"/>
          <w:szCs w:val="26"/>
        </w:rPr>
        <w:t xml:space="preserve"> [8]</w:t>
      </w:r>
      <w:r w:rsidR="006947C2" w:rsidRPr="00C11DBE">
        <w:rPr>
          <w:rFonts w:asciiTheme="majorHAnsi" w:hAnsiTheme="majorHAnsi" w:cstheme="majorHAnsi"/>
          <w:sz w:val="26"/>
          <w:szCs w:val="26"/>
        </w:rPr>
        <w:t>.</w:t>
      </w:r>
    </w:p>
    <w:p w:rsidR="00642280" w:rsidRPr="00C11DBE" w:rsidRDefault="00BF4E3F"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Dựa trên các lý thuyết</w:t>
      </w:r>
      <w:r w:rsidR="0038393C" w:rsidRPr="00C11DBE">
        <w:rPr>
          <w:rFonts w:asciiTheme="majorHAnsi" w:hAnsiTheme="majorHAnsi" w:cstheme="majorHAnsi"/>
          <w:sz w:val="26"/>
          <w:szCs w:val="26"/>
        </w:rPr>
        <w:t xml:space="preserve"> phát triển vùng kinh tế</w:t>
      </w:r>
      <w:r w:rsidRPr="00C11DBE">
        <w:rPr>
          <w:rFonts w:asciiTheme="majorHAnsi" w:hAnsiTheme="majorHAnsi" w:cstheme="majorHAnsi"/>
          <w:sz w:val="26"/>
          <w:szCs w:val="26"/>
        </w:rPr>
        <w:t xml:space="preserve"> vừa trình bày trên đây, </w:t>
      </w:r>
      <w:r w:rsidR="0033267F" w:rsidRPr="00C11DBE">
        <w:rPr>
          <w:rFonts w:asciiTheme="majorHAnsi" w:hAnsiTheme="majorHAnsi" w:cstheme="majorHAnsi"/>
          <w:sz w:val="26"/>
          <w:szCs w:val="26"/>
        </w:rPr>
        <w:t>các tác giả</w:t>
      </w:r>
      <w:r w:rsidR="00106D64" w:rsidRPr="00C11DBE">
        <w:rPr>
          <w:rFonts w:asciiTheme="majorHAnsi" w:hAnsiTheme="majorHAnsi" w:cstheme="majorHAnsi"/>
          <w:sz w:val="26"/>
          <w:szCs w:val="26"/>
        </w:rPr>
        <w:t xml:space="preserve"> xin</w:t>
      </w:r>
      <w:r w:rsidR="0038393C" w:rsidRPr="00C11DBE">
        <w:rPr>
          <w:rFonts w:asciiTheme="majorHAnsi" w:hAnsiTheme="majorHAnsi" w:cstheme="majorHAnsi"/>
          <w:sz w:val="26"/>
          <w:szCs w:val="26"/>
        </w:rPr>
        <w:t xml:space="preserve">đề xuất thêm một số nguyên tắc </w:t>
      </w:r>
      <w:r w:rsidR="0010035C" w:rsidRPr="00C11DBE">
        <w:rPr>
          <w:rFonts w:asciiTheme="majorHAnsi" w:hAnsiTheme="majorHAnsi" w:cstheme="majorHAnsi"/>
          <w:sz w:val="26"/>
          <w:szCs w:val="26"/>
        </w:rPr>
        <w:t>cụ thể như sau:</w:t>
      </w:r>
    </w:p>
    <w:p w:rsidR="002B1995" w:rsidRPr="00C11DBE" w:rsidRDefault="006334FF" w:rsidP="00727891">
      <w:pPr>
        <w:spacing w:after="0"/>
        <w:ind w:firstLine="720"/>
        <w:jc w:val="both"/>
        <w:rPr>
          <w:rFonts w:asciiTheme="majorHAnsi" w:hAnsiTheme="majorHAnsi" w:cstheme="majorHAnsi"/>
          <w:sz w:val="26"/>
          <w:szCs w:val="26"/>
        </w:rPr>
      </w:pPr>
      <w:r w:rsidRPr="00C11DBE">
        <w:rPr>
          <w:rFonts w:asciiTheme="majorHAnsi" w:hAnsiTheme="majorHAnsi" w:cstheme="majorHAnsi"/>
          <w:b/>
          <w:i/>
          <w:sz w:val="26"/>
          <w:szCs w:val="26"/>
        </w:rPr>
        <w:t xml:space="preserve">* </w:t>
      </w:r>
      <w:r w:rsidR="009D3503" w:rsidRPr="00C11DBE">
        <w:rPr>
          <w:rFonts w:asciiTheme="majorHAnsi" w:hAnsiTheme="majorHAnsi" w:cstheme="majorHAnsi"/>
          <w:b/>
          <w:i/>
          <w:sz w:val="26"/>
          <w:szCs w:val="26"/>
        </w:rPr>
        <w:t>Nguyên tắc 1:</w:t>
      </w:r>
      <w:r w:rsidR="002B1995" w:rsidRPr="00C11DBE">
        <w:rPr>
          <w:rFonts w:asciiTheme="majorHAnsi" w:hAnsiTheme="majorHAnsi" w:cstheme="majorHAnsi"/>
          <w:b/>
          <w:i/>
          <w:sz w:val="26"/>
          <w:szCs w:val="26"/>
        </w:rPr>
        <w:t xml:space="preserve"> (Dựa trênLý thuyết cực tăng trưởng)</w:t>
      </w:r>
      <w:r w:rsidR="009D3503" w:rsidRPr="00C11DBE">
        <w:rPr>
          <w:rFonts w:asciiTheme="majorHAnsi" w:hAnsiTheme="majorHAnsi" w:cstheme="majorHAnsi"/>
          <w:i/>
          <w:sz w:val="26"/>
          <w:szCs w:val="26"/>
        </w:rPr>
        <w:t>Hình thành cực phát triển, các dòng hướng tâm của các nguồn lực sản xuất tới cực, và dòng ly tâm của các dòng tiền, thông tin, tiến bộ khoa học và công nghệ… từ cực sang các vùng xung quanh.</w:t>
      </w:r>
    </w:p>
    <w:p w:rsidR="0010035C" w:rsidRPr="00C11DBE" w:rsidRDefault="0010035C"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Nguyên tắ</w:t>
      </w:r>
      <w:r w:rsidR="00A46F83" w:rsidRPr="00C11DBE">
        <w:rPr>
          <w:rFonts w:asciiTheme="majorHAnsi" w:hAnsiTheme="majorHAnsi" w:cstheme="majorHAnsi"/>
          <w:sz w:val="26"/>
          <w:szCs w:val="26"/>
        </w:rPr>
        <w:t>c này</w:t>
      </w:r>
      <w:r w:rsidRPr="00C11DBE">
        <w:rPr>
          <w:rFonts w:asciiTheme="majorHAnsi" w:hAnsiTheme="majorHAnsi" w:cstheme="majorHAnsi"/>
          <w:sz w:val="26"/>
          <w:szCs w:val="26"/>
        </w:rPr>
        <w:t xml:space="preserve"> đòi hỏi </w:t>
      </w:r>
      <w:r w:rsidR="00487EC6" w:rsidRPr="00C11DBE">
        <w:rPr>
          <w:rFonts w:asciiTheme="majorHAnsi" w:hAnsiTheme="majorHAnsi" w:cstheme="majorHAnsi"/>
          <w:sz w:val="26"/>
          <w:szCs w:val="26"/>
        </w:rPr>
        <w:t>việc xây dựng bản đồ lợi thế/tiềm n</w:t>
      </w:r>
      <w:r w:rsidR="00E10604" w:rsidRPr="00C11DBE">
        <w:rPr>
          <w:rFonts w:asciiTheme="majorHAnsi" w:hAnsiTheme="majorHAnsi" w:cstheme="majorHAnsi"/>
          <w:sz w:val="26"/>
          <w:szCs w:val="26"/>
        </w:rPr>
        <w:t>ă</w:t>
      </w:r>
      <w:r w:rsidR="00487EC6" w:rsidRPr="00C11DBE">
        <w:rPr>
          <w:rFonts w:asciiTheme="majorHAnsi" w:hAnsiTheme="majorHAnsi" w:cstheme="majorHAnsi"/>
          <w:sz w:val="26"/>
          <w:szCs w:val="26"/>
        </w:rPr>
        <w:t xml:space="preserve">ng của vùng, tiểu vùng và đề xuất các phương án phối hợp giữa các địa điểm. Từ đó xác định </w:t>
      </w:r>
      <w:r w:rsidR="00A50A78" w:rsidRPr="00C11DBE">
        <w:rPr>
          <w:rFonts w:asciiTheme="majorHAnsi" w:hAnsiTheme="majorHAnsi" w:cstheme="majorHAnsi"/>
          <w:sz w:val="26"/>
          <w:szCs w:val="26"/>
        </w:rPr>
        <w:t>các</w:t>
      </w:r>
      <w:r w:rsidR="00487EC6" w:rsidRPr="00C11DBE">
        <w:rPr>
          <w:rFonts w:asciiTheme="majorHAnsi" w:hAnsiTheme="majorHAnsi" w:cstheme="majorHAnsi"/>
          <w:sz w:val="26"/>
          <w:szCs w:val="26"/>
        </w:rPr>
        <w:t xml:space="preserve"> cực phát triển du lịch trọng tâm, với xung quanh là các cực liên quan (các cực hướng tâm cung cấp nguồn lực cho phát triển du lịch tại cực phát triển và các cực ly tâm các lợi ích thu được từ cực phát triển để đầu tư cho các vùng lân cận)</w:t>
      </w:r>
      <w:r w:rsidR="000673CF" w:rsidRPr="00C11DBE">
        <w:rPr>
          <w:rFonts w:asciiTheme="majorHAnsi" w:hAnsiTheme="majorHAnsi" w:cstheme="majorHAnsi"/>
          <w:sz w:val="26"/>
          <w:szCs w:val="26"/>
        </w:rPr>
        <w:t>.</w:t>
      </w:r>
    </w:p>
    <w:p w:rsidR="000673CF" w:rsidRPr="00C11DBE" w:rsidRDefault="000673CF"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Ưu điểm của nguyên tắc này khắc phục được </w:t>
      </w:r>
      <w:r w:rsidR="00691151" w:rsidRPr="00C11DBE">
        <w:rPr>
          <w:rFonts w:asciiTheme="majorHAnsi" w:hAnsiTheme="majorHAnsi" w:cstheme="majorHAnsi"/>
          <w:sz w:val="26"/>
          <w:szCs w:val="26"/>
        </w:rPr>
        <w:t xml:space="preserve">hạn chế </w:t>
      </w:r>
      <w:r w:rsidRPr="00C11DBE">
        <w:rPr>
          <w:rFonts w:asciiTheme="majorHAnsi" w:hAnsiTheme="majorHAnsi" w:cstheme="majorHAnsi"/>
          <w:sz w:val="26"/>
          <w:szCs w:val="26"/>
        </w:rPr>
        <w:t xml:space="preserve">1. do tạo ra sự phát triển đồng đều, phát huy được </w:t>
      </w:r>
      <w:r w:rsidR="00410A83" w:rsidRPr="00C11DBE">
        <w:rPr>
          <w:rFonts w:asciiTheme="majorHAnsi" w:hAnsiTheme="majorHAnsi" w:cstheme="majorHAnsi"/>
          <w:sz w:val="26"/>
          <w:szCs w:val="26"/>
        </w:rPr>
        <w:t>điểm mạnh 1 và cơ hội 1, 2 và 3</w:t>
      </w:r>
      <w:r w:rsidRPr="00C11DBE">
        <w:rPr>
          <w:rFonts w:asciiTheme="majorHAnsi" w:hAnsiTheme="majorHAnsi" w:cstheme="majorHAnsi"/>
          <w:sz w:val="26"/>
          <w:szCs w:val="26"/>
        </w:rPr>
        <w:t>.</w:t>
      </w:r>
      <w:r w:rsidR="009A3672" w:rsidRPr="00C11DBE">
        <w:rPr>
          <w:rFonts w:asciiTheme="majorHAnsi" w:hAnsiTheme="majorHAnsi" w:cstheme="majorHAnsi"/>
          <w:sz w:val="26"/>
          <w:szCs w:val="26"/>
        </w:rPr>
        <w:t xml:space="preserve"> Đây cũng là đặc thù của du lịch Việt Nam hiện nay</w:t>
      </w:r>
      <w:r w:rsidR="003315FD" w:rsidRPr="00C11DBE">
        <w:rPr>
          <w:rFonts w:asciiTheme="majorHAnsi" w:hAnsiTheme="majorHAnsi" w:cstheme="majorHAnsi"/>
          <w:sz w:val="26"/>
          <w:szCs w:val="26"/>
        </w:rPr>
        <w:t>, khi</w:t>
      </w:r>
      <w:r w:rsidR="009A3672" w:rsidRPr="00C11DBE">
        <w:rPr>
          <w:rFonts w:asciiTheme="majorHAnsi" w:hAnsiTheme="majorHAnsi" w:cstheme="majorHAnsi"/>
          <w:sz w:val="26"/>
          <w:szCs w:val="26"/>
        </w:rPr>
        <w:t xml:space="preserve"> mỗi địa phương có một đặc thù du lịch khác nhau, sự gượng ép gắn kết giữa các địa phương được coi là liên kết vùng trong phát triển du lịch hoặc trường hợp khác là cực phát triển có </w:t>
      </w:r>
      <w:r w:rsidR="007D1A13" w:rsidRPr="00C11DBE">
        <w:rPr>
          <w:rFonts w:asciiTheme="majorHAnsi" w:hAnsiTheme="majorHAnsi" w:cstheme="majorHAnsi"/>
          <w:sz w:val="26"/>
          <w:szCs w:val="26"/>
        </w:rPr>
        <w:t>nhưng</w:t>
      </w:r>
      <w:r w:rsidR="009A3672" w:rsidRPr="00C11DBE">
        <w:rPr>
          <w:rFonts w:asciiTheme="majorHAnsi" w:hAnsiTheme="majorHAnsi" w:cstheme="majorHAnsi"/>
          <w:sz w:val="26"/>
          <w:szCs w:val="26"/>
        </w:rPr>
        <w:t xml:space="preserve"> không hình thành được cực ly tâm và cực hướng tâm cho cực phát triển này, dẫn đến sự phát triển du lịch đơn lẻ</w:t>
      </w:r>
      <w:r w:rsidR="004943DE" w:rsidRPr="00C11DBE">
        <w:rPr>
          <w:rFonts w:asciiTheme="majorHAnsi" w:hAnsiTheme="majorHAnsi" w:cstheme="majorHAnsi"/>
          <w:sz w:val="26"/>
          <w:szCs w:val="26"/>
        </w:rPr>
        <w:t>,</w:t>
      </w:r>
      <w:r w:rsidR="009A3672" w:rsidRPr="00C11DBE">
        <w:rPr>
          <w:rFonts w:asciiTheme="majorHAnsi" w:hAnsiTheme="majorHAnsi" w:cstheme="majorHAnsi"/>
          <w:sz w:val="26"/>
          <w:szCs w:val="26"/>
        </w:rPr>
        <w:t xml:space="preserve"> du khách không đến nhiều lần. </w:t>
      </w:r>
    </w:p>
    <w:p w:rsidR="002B055A" w:rsidRPr="00C11DBE" w:rsidRDefault="006334FF" w:rsidP="00727891">
      <w:pPr>
        <w:spacing w:after="0"/>
        <w:ind w:firstLine="720"/>
        <w:jc w:val="both"/>
        <w:rPr>
          <w:rFonts w:asciiTheme="majorHAnsi" w:hAnsiTheme="majorHAnsi" w:cstheme="majorHAnsi"/>
          <w:i/>
          <w:sz w:val="26"/>
          <w:szCs w:val="26"/>
        </w:rPr>
      </w:pPr>
      <w:r w:rsidRPr="00C11DBE">
        <w:rPr>
          <w:rFonts w:asciiTheme="majorHAnsi" w:hAnsiTheme="majorHAnsi" w:cstheme="majorHAnsi"/>
          <w:b/>
          <w:i/>
          <w:sz w:val="26"/>
          <w:szCs w:val="26"/>
        </w:rPr>
        <w:t xml:space="preserve">* </w:t>
      </w:r>
      <w:r w:rsidR="005500DD" w:rsidRPr="00C11DBE">
        <w:rPr>
          <w:rFonts w:asciiTheme="majorHAnsi" w:hAnsiTheme="majorHAnsi" w:cstheme="majorHAnsi"/>
          <w:b/>
          <w:i/>
          <w:sz w:val="26"/>
          <w:szCs w:val="26"/>
        </w:rPr>
        <w:t>Nguyên tắc 2:</w:t>
      </w:r>
      <w:r w:rsidR="002B1995" w:rsidRPr="00C11DBE">
        <w:rPr>
          <w:rFonts w:asciiTheme="majorHAnsi" w:hAnsiTheme="majorHAnsi" w:cstheme="majorHAnsi"/>
          <w:b/>
          <w:i/>
          <w:sz w:val="26"/>
          <w:szCs w:val="26"/>
        </w:rPr>
        <w:t>(Dựa trên Lý thuyết vùng trung tâm):</w:t>
      </w:r>
      <w:r w:rsidR="005500DD" w:rsidRPr="00C11DBE">
        <w:rPr>
          <w:rFonts w:asciiTheme="majorHAnsi" w:hAnsiTheme="majorHAnsi" w:cstheme="majorHAnsi"/>
          <w:i/>
          <w:sz w:val="26"/>
          <w:szCs w:val="26"/>
        </w:rPr>
        <w:t>Hình thành những vị trí trung tâm cung cấp dịch vụ và hàng hóa cho các vùng xung quanh.</w:t>
      </w:r>
    </w:p>
    <w:p w:rsidR="00017F32" w:rsidRPr="00C11DBE" w:rsidRDefault="0025121B"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Một thực tế </w:t>
      </w:r>
      <w:r w:rsidR="00F42535" w:rsidRPr="00C11DBE">
        <w:rPr>
          <w:rFonts w:asciiTheme="majorHAnsi" w:hAnsiTheme="majorHAnsi" w:cstheme="majorHAnsi"/>
          <w:sz w:val="26"/>
          <w:szCs w:val="26"/>
        </w:rPr>
        <w:t>là khi đến</w:t>
      </w:r>
      <w:r w:rsidRPr="00C11DBE">
        <w:rPr>
          <w:rFonts w:asciiTheme="majorHAnsi" w:hAnsiTheme="majorHAnsi" w:cstheme="majorHAnsi"/>
          <w:sz w:val="26"/>
          <w:szCs w:val="26"/>
        </w:rPr>
        <w:t xml:space="preserve"> Việ</w:t>
      </w:r>
      <w:r w:rsidR="00F42535" w:rsidRPr="00C11DBE">
        <w:rPr>
          <w:rFonts w:asciiTheme="majorHAnsi" w:hAnsiTheme="majorHAnsi" w:cstheme="majorHAnsi"/>
          <w:sz w:val="26"/>
          <w:szCs w:val="26"/>
        </w:rPr>
        <w:t xml:space="preserve">t Nam, du </w:t>
      </w:r>
      <w:r w:rsidR="00B06B9F" w:rsidRPr="00C11DBE">
        <w:rPr>
          <w:rFonts w:asciiTheme="majorHAnsi" w:hAnsiTheme="majorHAnsi" w:cstheme="majorHAnsi"/>
          <w:sz w:val="26"/>
          <w:szCs w:val="26"/>
        </w:rPr>
        <w:t>khách rất yêu mến con người, cảnh vật, thực phẩm, văn hóa…</w:t>
      </w:r>
      <w:r w:rsidR="00E502C1" w:rsidRPr="00C11DBE">
        <w:rPr>
          <w:rFonts w:asciiTheme="majorHAnsi" w:hAnsiTheme="majorHAnsi" w:cstheme="majorHAnsi"/>
          <w:sz w:val="26"/>
          <w:szCs w:val="26"/>
        </w:rPr>
        <w:t xml:space="preserve">nước ta, </w:t>
      </w:r>
      <w:r w:rsidR="009F5B60" w:rsidRPr="00C11DBE">
        <w:rPr>
          <w:rFonts w:asciiTheme="majorHAnsi" w:hAnsiTheme="majorHAnsi" w:cstheme="majorHAnsi"/>
          <w:sz w:val="26"/>
          <w:szCs w:val="26"/>
        </w:rPr>
        <w:t>nhưng</w:t>
      </w:r>
      <w:r w:rsidR="005204D7" w:rsidRPr="00C11DBE">
        <w:rPr>
          <w:rFonts w:asciiTheme="majorHAnsi" w:hAnsiTheme="majorHAnsi" w:cstheme="majorHAnsi"/>
          <w:sz w:val="26"/>
          <w:szCs w:val="26"/>
        </w:rPr>
        <w:t xml:space="preserve">chi tiêu cho du lịch </w:t>
      </w:r>
      <w:r w:rsidR="009F5B60" w:rsidRPr="00C11DBE">
        <w:rPr>
          <w:rFonts w:asciiTheme="majorHAnsi" w:hAnsiTheme="majorHAnsi" w:cstheme="majorHAnsi"/>
          <w:sz w:val="26"/>
          <w:szCs w:val="26"/>
        </w:rPr>
        <w:t>lại</w:t>
      </w:r>
      <w:r w:rsidR="005204D7" w:rsidRPr="00C11DBE">
        <w:rPr>
          <w:rFonts w:asciiTheme="majorHAnsi" w:hAnsiTheme="majorHAnsi" w:cstheme="majorHAnsi"/>
          <w:sz w:val="26"/>
          <w:szCs w:val="26"/>
        </w:rPr>
        <w:t xml:space="preserve"> không nhiều. Do các </w:t>
      </w:r>
      <w:r w:rsidR="005204D7" w:rsidRPr="00C11DBE">
        <w:rPr>
          <w:rFonts w:asciiTheme="majorHAnsi" w:hAnsiTheme="majorHAnsi" w:cstheme="majorHAnsi"/>
          <w:sz w:val="26"/>
          <w:szCs w:val="26"/>
        </w:rPr>
        <w:lastRenderedPageBreak/>
        <w:t xml:space="preserve">sản phẩm du lịch nghèo nàn, </w:t>
      </w:r>
      <w:r w:rsidR="00F91F14" w:rsidRPr="00C11DBE">
        <w:rPr>
          <w:rFonts w:asciiTheme="majorHAnsi" w:hAnsiTheme="majorHAnsi" w:cstheme="majorHAnsi"/>
          <w:sz w:val="26"/>
          <w:szCs w:val="26"/>
        </w:rPr>
        <w:t xml:space="preserve">thậm chí nhiều sản phẩm </w:t>
      </w:r>
      <w:r w:rsidR="005204D7" w:rsidRPr="00C11DBE">
        <w:rPr>
          <w:rFonts w:asciiTheme="majorHAnsi" w:hAnsiTheme="majorHAnsi" w:cstheme="majorHAnsi"/>
          <w:sz w:val="26"/>
          <w:szCs w:val="26"/>
        </w:rPr>
        <w:t>nhập từ Trung Quốc hoặc sản xuất đơn lẻ</w:t>
      </w:r>
      <w:r w:rsidR="00C41ABB" w:rsidRPr="00C11DBE">
        <w:rPr>
          <w:rFonts w:asciiTheme="majorHAnsi" w:hAnsiTheme="majorHAnsi" w:cstheme="majorHAnsi"/>
          <w:sz w:val="26"/>
          <w:szCs w:val="26"/>
        </w:rPr>
        <w:t xml:space="preserve"> </w:t>
      </w:r>
      <w:r w:rsidR="00E502C1" w:rsidRPr="00C11DBE">
        <w:rPr>
          <w:rFonts w:asciiTheme="majorHAnsi" w:hAnsiTheme="majorHAnsi" w:cstheme="majorHAnsi"/>
          <w:sz w:val="26"/>
          <w:szCs w:val="26"/>
        </w:rPr>
        <w:t>nên</w:t>
      </w:r>
      <w:r w:rsidR="00CD4364" w:rsidRPr="00C11DBE">
        <w:rPr>
          <w:rFonts w:asciiTheme="majorHAnsi" w:hAnsiTheme="majorHAnsi" w:cstheme="majorHAnsi"/>
          <w:sz w:val="26"/>
          <w:szCs w:val="26"/>
        </w:rPr>
        <w:t xml:space="preserve"> không thể đem lại giá trị bền vững cho phát triển du lịch </w:t>
      </w:r>
      <w:r w:rsidR="00017F32" w:rsidRPr="00C11DBE">
        <w:rPr>
          <w:rFonts w:asciiTheme="majorHAnsi" w:hAnsiTheme="majorHAnsi" w:cstheme="majorHAnsi"/>
          <w:sz w:val="26"/>
          <w:szCs w:val="26"/>
        </w:rPr>
        <w:t>dựa trên liên kết vùng và tiểu vùng.Thực tế thứ</w:t>
      </w:r>
      <w:r w:rsidR="00583C93" w:rsidRPr="00C11DBE">
        <w:rPr>
          <w:rFonts w:asciiTheme="majorHAnsi" w:hAnsiTheme="majorHAnsi" w:cstheme="majorHAnsi"/>
          <w:sz w:val="26"/>
          <w:szCs w:val="26"/>
        </w:rPr>
        <w:t xml:space="preserve"> hai là k</w:t>
      </w:r>
      <w:r w:rsidR="00997052" w:rsidRPr="00C11DBE">
        <w:rPr>
          <w:rFonts w:asciiTheme="majorHAnsi" w:hAnsiTheme="majorHAnsi" w:cstheme="majorHAnsi"/>
          <w:sz w:val="26"/>
          <w:szCs w:val="26"/>
        </w:rPr>
        <w:t>hách du lịch sau khi quay lại thấy cảnh quan có thể bị ô nhiễm hơn, hàng hóa du lịch không thay đổi, chưa kể</w:t>
      </w:r>
      <w:r w:rsidR="00984B59" w:rsidRPr="00C11DBE">
        <w:rPr>
          <w:rFonts w:asciiTheme="majorHAnsi" w:hAnsiTheme="majorHAnsi" w:cstheme="majorHAnsi"/>
          <w:sz w:val="26"/>
          <w:szCs w:val="26"/>
        </w:rPr>
        <w:t xml:space="preserve"> đến</w:t>
      </w:r>
      <w:r w:rsidR="00997052" w:rsidRPr="00C11DBE">
        <w:rPr>
          <w:rFonts w:asciiTheme="majorHAnsi" w:hAnsiTheme="majorHAnsi" w:cstheme="majorHAnsi"/>
          <w:sz w:val="26"/>
          <w:szCs w:val="26"/>
        </w:rPr>
        <w:t xml:space="preserve">những biến đổi hành vi trong hoạt động mua bán </w:t>
      </w:r>
      <w:r w:rsidR="0012473E" w:rsidRPr="00C11DBE">
        <w:rPr>
          <w:rFonts w:asciiTheme="majorHAnsi" w:hAnsiTheme="majorHAnsi" w:cstheme="majorHAnsi"/>
          <w:sz w:val="26"/>
          <w:szCs w:val="26"/>
        </w:rPr>
        <w:t>làm tổn hại</w:t>
      </w:r>
      <w:r w:rsidR="00997052" w:rsidRPr="00C11DBE">
        <w:rPr>
          <w:rFonts w:asciiTheme="majorHAnsi" w:hAnsiTheme="majorHAnsi" w:cstheme="majorHAnsi"/>
          <w:sz w:val="26"/>
          <w:szCs w:val="26"/>
        </w:rPr>
        <w:t xml:space="preserve"> uy tín cho thương hiệu du lịch vùng.</w:t>
      </w:r>
    </w:p>
    <w:p w:rsidR="00E242FE" w:rsidRPr="00C11DBE" w:rsidRDefault="005D5515"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Bởi</w:t>
      </w:r>
      <w:r w:rsidR="006F1946" w:rsidRPr="00C11DBE">
        <w:rPr>
          <w:rFonts w:asciiTheme="majorHAnsi" w:hAnsiTheme="majorHAnsi" w:cstheme="majorHAnsi"/>
          <w:sz w:val="26"/>
          <w:szCs w:val="26"/>
        </w:rPr>
        <w:t xml:space="preserve"> vậy</w:t>
      </w:r>
      <w:r w:rsidRPr="00C11DBE">
        <w:rPr>
          <w:rFonts w:asciiTheme="majorHAnsi" w:hAnsiTheme="majorHAnsi" w:cstheme="majorHAnsi"/>
          <w:sz w:val="26"/>
          <w:szCs w:val="26"/>
        </w:rPr>
        <w:t>,</w:t>
      </w:r>
      <w:r w:rsidR="006F1946" w:rsidRPr="00C11DBE">
        <w:rPr>
          <w:rFonts w:asciiTheme="majorHAnsi" w:hAnsiTheme="majorHAnsi" w:cstheme="majorHAnsi"/>
          <w:sz w:val="26"/>
          <w:szCs w:val="26"/>
        </w:rPr>
        <w:t xml:space="preserve"> nguyên tắc này </w:t>
      </w:r>
      <w:r w:rsidR="00E242FE" w:rsidRPr="00C11DBE">
        <w:rPr>
          <w:rFonts w:asciiTheme="majorHAnsi" w:hAnsiTheme="majorHAnsi" w:cstheme="majorHAnsi"/>
          <w:sz w:val="26"/>
          <w:szCs w:val="26"/>
        </w:rPr>
        <w:t>đề cập tới giải pháp hình thành những vị trí trung tâm cung cấp dịch vụ và hàng hóa cho cực phát triển. Tác động ngoại biên của nguyên tắ</w:t>
      </w:r>
      <w:r w:rsidR="00FE3CB1" w:rsidRPr="00C11DBE">
        <w:rPr>
          <w:rFonts w:asciiTheme="majorHAnsi" w:hAnsiTheme="majorHAnsi" w:cstheme="majorHAnsi"/>
          <w:sz w:val="26"/>
          <w:szCs w:val="26"/>
        </w:rPr>
        <w:t>c này là: một</w:t>
      </w:r>
      <w:r w:rsidR="00E242FE" w:rsidRPr="00C11DBE">
        <w:rPr>
          <w:rFonts w:asciiTheme="majorHAnsi" w:hAnsiTheme="majorHAnsi" w:cstheme="majorHAnsi"/>
          <w:sz w:val="26"/>
          <w:szCs w:val="26"/>
        </w:rPr>
        <w:t xml:space="preserve"> khu vực có nhiều trung tâm sản xuất trùng sản phẩm hàng hóa </w:t>
      </w:r>
      <w:r w:rsidR="00CA7E9C" w:rsidRPr="00C11DBE">
        <w:rPr>
          <w:rFonts w:asciiTheme="majorHAnsi" w:hAnsiTheme="majorHAnsi" w:cstheme="majorHAnsi"/>
          <w:sz w:val="26"/>
          <w:szCs w:val="26"/>
        </w:rPr>
        <w:t xml:space="preserve">thì </w:t>
      </w:r>
      <w:r w:rsidR="00E242FE" w:rsidRPr="00C11DBE">
        <w:rPr>
          <w:rFonts w:asciiTheme="majorHAnsi" w:hAnsiTheme="majorHAnsi" w:cstheme="majorHAnsi"/>
          <w:sz w:val="26"/>
          <w:szCs w:val="26"/>
        </w:rPr>
        <w:t>dẫn đến cạnh tranh không lành mạnh.</w:t>
      </w:r>
      <w:r w:rsidR="00F57841" w:rsidRPr="00C11DBE">
        <w:rPr>
          <w:rFonts w:asciiTheme="majorHAnsi" w:hAnsiTheme="majorHAnsi" w:cstheme="majorHAnsi"/>
          <w:sz w:val="26"/>
          <w:szCs w:val="26"/>
        </w:rPr>
        <w:t xml:space="preserve"> Từ đó</w:t>
      </w:r>
      <w:r w:rsidR="00E242FE" w:rsidRPr="00C11DBE">
        <w:rPr>
          <w:rFonts w:asciiTheme="majorHAnsi" w:hAnsiTheme="majorHAnsi" w:cstheme="majorHAnsi"/>
          <w:sz w:val="26"/>
          <w:szCs w:val="26"/>
        </w:rPr>
        <w:t>, nguyên tắc này đòi hỏi:</w:t>
      </w:r>
    </w:p>
    <w:p w:rsidR="00AE6848" w:rsidRPr="00C11DBE" w:rsidRDefault="00E242FE"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1- Xác định sản phẩm </w:t>
      </w:r>
      <w:r w:rsidR="006B278D" w:rsidRPr="00C11DBE">
        <w:rPr>
          <w:rFonts w:asciiTheme="majorHAnsi" w:hAnsiTheme="majorHAnsi" w:cstheme="majorHAnsi"/>
          <w:sz w:val="26"/>
          <w:szCs w:val="26"/>
        </w:rPr>
        <w:t>du lịch đặc thù</w:t>
      </w:r>
      <w:r w:rsidR="00C356A6" w:rsidRPr="00C11DBE">
        <w:rPr>
          <w:rFonts w:asciiTheme="majorHAnsi" w:hAnsiTheme="majorHAnsi" w:cstheme="majorHAnsi"/>
          <w:sz w:val="26"/>
          <w:szCs w:val="26"/>
        </w:rPr>
        <w:t xml:space="preserve"> </w:t>
      </w:r>
      <w:r w:rsidRPr="00C11DBE">
        <w:rPr>
          <w:rFonts w:asciiTheme="majorHAnsi" w:hAnsiTheme="majorHAnsi" w:cstheme="majorHAnsi"/>
          <w:sz w:val="26"/>
          <w:szCs w:val="26"/>
        </w:rPr>
        <w:t>(</w:t>
      </w:r>
      <w:r w:rsidR="00CA7E9C" w:rsidRPr="00C11DBE">
        <w:rPr>
          <w:rFonts w:asciiTheme="majorHAnsi" w:hAnsiTheme="majorHAnsi" w:cstheme="majorHAnsi"/>
          <w:sz w:val="26"/>
          <w:szCs w:val="26"/>
        </w:rPr>
        <w:t>n</w:t>
      </w:r>
      <w:r w:rsidR="00BA4538" w:rsidRPr="00C11DBE">
        <w:rPr>
          <w:rFonts w:asciiTheme="majorHAnsi" w:hAnsiTheme="majorHAnsi" w:cstheme="majorHAnsi"/>
          <w:sz w:val="26"/>
          <w:szCs w:val="26"/>
        </w:rPr>
        <w:t>hưng</w:t>
      </w:r>
      <w:r w:rsidRPr="00C11DBE">
        <w:rPr>
          <w:rFonts w:asciiTheme="majorHAnsi" w:hAnsiTheme="majorHAnsi" w:cstheme="majorHAnsi"/>
          <w:sz w:val="26"/>
          <w:szCs w:val="26"/>
        </w:rPr>
        <w:t xml:space="preserve"> phải gắn với hoạt đ</w:t>
      </w:r>
      <w:r w:rsidR="00C356A6" w:rsidRPr="00C11DBE">
        <w:rPr>
          <w:rFonts w:asciiTheme="majorHAnsi" w:hAnsiTheme="majorHAnsi" w:cstheme="majorHAnsi"/>
          <w:sz w:val="26"/>
          <w:szCs w:val="26"/>
        </w:rPr>
        <w:t>ộ</w:t>
      </w:r>
      <w:r w:rsidRPr="00C11DBE">
        <w:rPr>
          <w:rFonts w:asciiTheme="majorHAnsi" w:hAnsiTheme="majorHAnsi" w:cstheme="majorHAnsi"/>
          <w:sz w:val="26"/>
          <w:szCs w:val="26"/>
        </w:rPr>
        <w:t>ng sở hữu trí tuệ</w:t>
      </w:r>
      <w:r w:rsidR="00AE6848" w:rsidRPr="00C11DBE">
        <w:rPr>
          <w:rFonts w:asciiTheme="majorHAnsi" w:hAnsiTheme="majorHAnsi" w:cstheme="majorHAnsi"/>
          <w:sz w:val="26"/>
          <w:szCs w:val="26"/>
        </w:rPr>
        <w:t xml:space="preserve"> như đăng ký bảo hộ nhãn hiệu, đăng ký chỉ dẫn địa lý để sản phẩm không “bị đánh cắp”)</w:t>
      </w:r>
      <w:r w:rsidR="00C356A6" w:rsidRPr="00C11DBE">
        <w:rPr>
          <w:rFonts w:asciiTheme="majorHAnsi" w:hAnsiTheme="majorHAnsi" w:cstheme="majorHAnsi"/>
          <w:sz w:val="26"/>
          <w:szCs w:val="26"/>
        </w:rPr>
        <w:t>. Trường hợp Tỏi Lý Sơn</w:t>
      </w:r>
      <w:r w:rsidR="008B45EE" w:rsidRPr="00C11DBE">
        <w:rPr>
          <w:rFonts w:asciiTheme="majorHAnsi" w:hAnsiTheme="majorHAnsi" w:cstheme="majorHAnsi"/>
          <w:sz w:val="26"/>
          <w:szCs w:val="26"/>
        </w:rPr>
        <w:t>,</w:t>
      </w:r>
      <w:r w:rsidR="00F90630" w:rsidRPr="00C11DBE">
        <w:rPr>
          <w:rFonts w:asciiTheme="majorHAnsi" w:hAnsiTheme="majorHAnsi" w:cstheme="majorHAnsi"/>
          <w:sz w:val="26"/>
          <w:szCs w:val="26"/>
        </w:rPr>
        <w:t xml:space="preserve">Quảng Ngãi </w:t>
      </w:r>
      <w:r w:rsidR="00C356A6" w:rsidRPr="00C11DBE">
        <w:rPr>
          <w:rFonts w:asciiTheme="majorHAnsi" w:hAnsiTheme="majorHAnsi" w:cstheme="majorHAnsi"/>
          <w:sz w:val="26"/>
          <w:szCs w:val="26"/>
        </w:rPr>
        <w:t>là một</w:t>
      </w:r>
      <w:r w:rsidR="00054B22" w:rsidRPr="00C11DBE">
        <w:rPr>
          <w:rFonts w:asciiTheme="majorHAnsi" w:hAnsiTheme="majorHAnsi" w:cstheme="majorHAnsi"/>
          <w:sz w:val="26"/>
          <w:szCs w:val="26"/>
        </w:rPr>
        <w:t xml:space="preserve"> ví dụ </w:t>
      </w:r>
      <w:r w:rsidR="00C356A6" w:rsidRPr="00C11DBE">
        <w:rPr>
          <w:rFonts w:asciiTheme="majorHAnsi" w:hAnsiTheme="majorHAnsi" w:cstheme="majorHAnsi"/>
          <w:sz w:val="26"/>
          <w:szCs w:val="26"/>
        </w:rPr>
        <w:t>điể</w:t>
      </w:r>
      <w:r w:rsidR="00B13000" w:rsidRPr="00C11DBE">
        <w:rPr>
          <w:rFonts w:asciiTheme="majorHAnsi" w:hAnsiTheme="majorHAnsi" w:cstheme="majorHAnsi"/>
          <w:sz w:val="26"/>
          <w:szCs w:val="26"/>
        </w:rPr>
        <w:t xml:space="preserve">n hình. Nhiều </w:t>
      </w:r>
      <w:r w:rsidR="00C356A6" w:rsidRPr="00C11DBE">
        <w:rPr>
          <w:rFonts w:asciiTheme="majorHAnsi" w:hAnsiTheme="majorHAnsi" w:cstheme="majorHAnsi"/>
          <w:sz w:val="26"/>
          <w:szCs w:val="26"/>
        </w:rPr>
        <w:t>người dân mang tỏi từ nơi khác về bán</w:t>
      </w:r>
      <w:r w:rsidR="00495A75" w:rsidRPr="00C11DBE">
        <w:rPr>
          <w:rFonts w:asciiTheme="majorHAnsi" w:hAnsiTheme="majorHAnsi" w:cstheme="majorHAnsi"/>
          <w:sz w:val="26"/>
          <w:szCs w:val="26"/>
        </w:rPr>
        <w:t>,</w:t>
      </w:r>
      <w:r w:rsidR="00C356A6" w:rsidRPr="00C11DBE">
        <w:rPr>
          <w:rFonts w:asciiTheme="majorHAnsi" w:hAnsiTheme="majorHAnsi" w:cstheme="majorHAnsi"/>
          <w:sz w:val="26"/>
          <w:szCs w:val="26"/>
        </w:rPr>
        <w:t xml:space="preserve"> hoặc </w:t>
      </w:r>
      <w:r w:rsidR="00495A75" w:rsidRPr="00C11DBE">
        <w:rPr>
          <w:rFonts w:asciiTheme="majorHAnsi" w:hAnsiTheme="majorHAnsi" w:cstheme="majorHAnsi"/>
          <w:sz w:val="26"/>
          <w:szCs w:val="26"/>
        </w:rPr>
        <w:t xml:space="preserve">trồng tỏi </w:t>
      </w:r>
      <w:r w:rsidR="00C356A6" w:rsidRPr="00C11DBE">
        <w:rPr>
          <w:rFonts w:asciiTheme="majorHAnsi" w:hAnsiTheme="majorHAnsi" w:cstheme="majorHAnsi"/>
          <w:sz w:val="26"/>
          <w:szCs w:val="26"/>
        </w:rPr>
        <w:t xml:space="preserve">nơi khác </w:t>
      </w:r>
      <w:r w:rsidR="00A85FBD" w:rsidRPr="00C11DBE">
        <w:rPr>
          <w:rFonts w:asciiTheme="majorHAnsi" w:hAnsiTheme="majorHAnsi" w:cstheme="majorHAnsi"/>
          <w:sz w:val="26"/>
          <w:szCs w:val="26"/>
        </w:rPr>
        <w:t xml:space="preserve">rồi </w:t>
      </w:r>
      <w:r w:rsidR="00C356A6" w:rsidRPr="00C11DBE">
        <w:rPr>
          <w:rFonts w:asciiTheme="majorHAnsi" w:hAnsiTheme="majorHAnsi" w:cstheme="majorHAnsi"/>
          <w:sz w:val="26"/>
          <w:szCs w:val="26"/>
        </w:rPr>
        <w:t xml:space="preserve">lấy bao bì </w:t>
      </w:r>
      <w:r w:rsidR="00306153" w:rsidRPr="00C11DBE">
        <w:rPr>
          <w:rFonts w:asciiTheme="majorHAnsi" w:hAnsiTheme="majorHAnsi" w:cstheme="majorHAnsi"/>
          <w:sz w:val="26"/>
          <w:szCs w:val="26"/>
        </w:rPr>
        <w:t xml:space="preserve">mang tên </w:t>
      </w:r>
      <w:r w:rsidR="00D24F6D" w:rsidRPr="00C11DBE">
        <w:rPr>
          <w:rFonts w:asciiTheme="majorHAnsi" w:hAnsiTheme="majorHAnsi" w:cstheme="majorHAnsi"/>
          <w:sz w:val="26"/>
          <w:szCs w:val="26"/>
        </w:rPr>
        <w:t xml:space="preserve">Tỏi </w:t>
      </w:r>
      <w:r w:rsidR="00C356A6" w:rsidRPr="00C11DBE">
        <w:rPr>
          <w:rFonts w:asciiTheme="majorHAnsi" w:hAnsiTheme="majorHAnsi" w:cstheme="majorHAnsi"/>
          <w:sz w:val="26"/>
          <w:szCs w:val="26"/>
        </w:rPr>
        <w:t xml:space="preserve">Lý Sơn, </w:t>
      </w:r>
      <w:r w:rsidR="00D622E1" w:rsidRPr="00C11DBE">
        <w:rPr>
          <w:rFonts w:asciiTheme="majorHAnsi" w:hAnsiTheme="majorHAnsi" w:cstheme="majorHAnsi"/>
          <w:sz w:val="26"/>
          <w:szCs w:val="26"/>
        </w:rPr>
        <w:t xml:space="preserve">dẫn đến hậu quà là </w:t>
      </w:r>
      <w:r w:rsidR="00C356A6" w:rsidRPr="00C11DBE">
        <w:rPr>
          <w:rFonts w:asciiTheme="majorHAnsi" w:hAnsiTheme="majorHAnsi" w:cstheme="majorHAnsi"/>
          <w:sz w:val="26"/>
          <w:szCs w:val="26"/>
        </w:rPr>
        <w:t>làm mất uy tín và những giá trị vô hình về sản phẩm phục vụ du lịch tại Đả</w:t>
      </w:r>
      <w:r w:rsidR="0049401A" w:rsidRPr="00C11DBE">
        <w:rPr>
          <w:rFonts w:asciiTheme="majorHAnsi" w:hAnsiTheme="majorHAnsi" w:cstheme="majorHAnsi"/>
          <w:sz w:val="26"/>
          <w:szCs w:val="26"/>
        </w:rPr>
        <w:t>o Lý Sơn, tỉnh Quảng Ngãi.</w:t>
      </w:r>
    </w:p>
    <w:p w:rsidR="00C356A6" w:rsidRPr="00C11DBE" w:rsidRDefault="00AE6848"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2- </w:t>
      </w:r>
      <w:r w:rsidR="00C356A6" w:rsidRPr="00C11DBE">
        <w:rPr>
          <w:rFonts w:asciiTheme="majorHAnsi" w:hAnsiTheme="majorHAnsi" w:cstheme="majorHAnsi"/>
          <w:sz w:val="26"/>
          <w:szCs w:val="26"/>
        </w:rPr>
        <w:t>Quy hoạch phát triển vùng sản xuấ</w:t>
      </w:r>
      <w:r w:rsidR="001B77D3" w:rsidRPr="00C11DBE">
        <w:rPr>
          <w:rFonts w:asciiTheme="majorHAnsi" w:hAnsiTheme="majorHAnsi" w:cstheme="majorHAnsi"/>
          <w:sz w:val="26"/>
          <w:szCs w:val="26"/>
        </w:rPr>
        <w:t xml:space="preserve">t và </w:t>
      </w:r>
      <w:r w:rsidR="00C356A6" w:rsidRPr="00C11DBE">
        <w:rPr>
          <w:rFonts w:asciiTheme="majorHAnsi" w:hAnsiTheme="majorHAnsi" w:cstheme="majorHAnsi"/>
          <w:sz w:val="26"/>
          <w:szCs w:val="26"/>
        </w:rPr>
        <w:t>cấp giấy chứng nhận kinh doanh cho các cơ sở sản xuất muốn tham gia cung cấp dịch vụ cho cực phát triển</w:t>
      </w:r>
    </w:p>
    <w:p w:rsidR="006F1946" w:rsidRPr="00C11DBE" w:rsidRDefault="00C356A6"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3- Xây dựng bộ tiêu chí cho du lịch liên kết vùng</w:t>
      </w:r>
      <w:r w:rsidR="00FF62EB" w:rsidRPr="00C11DBE">
        <w:rPr>
          <w:rFonts w:asciiTheme="majorHAnsi" w:hAnsiTheme="majorHAnsi" w:cstheme="majorHAnsi"/>
          <w:sz w:val="26"/>
          <w:szCs w:val="26"/>
        </w:rPr>
        <w:t>,</w:t>
      </w:r>
      <w:r w:rsidRPr="00C11DBE">
        <w:rPr>
          <w:rFonts w:asciiTheme="majorHAnsi" w:hAnsiTheme="majorHAnsi" w:cstheme="majorHAnsi"/>
          <w:sz w:val="26"/>
          <w:szCs w:val="26"/>
        </w:rPr>
        <w:t xml:space="preserve"> tiểu vùng (</w:t>
      </w:r>
      <w:r w:rsidR="005B250E" w:rsidRPr="00C11DBE">
        <w:rPr>
          <w:rFonts w:asciiTheme="majorHAnsi" w:hAnsiTheme="majorHAnsi" w:cstheme="majorHAnsi"/>
          <w:sz w:val="26"/>
          <w:szCs w:val="26"/>
        </w:rPr>
        <w:t>tiêu chí môi trường, tiêu chí an toàn, tiêu chí sinh thái....)</w:t>
      </w:r>
    </w:p>
    <w:p w:rsidR="002B055A" w:rsidRPr="00C11DBE" w:rsidRDefault="006334FF" w:rsidP="00727891">
      <w:pPr>
        <w:spacing w:after="0"/>
        <w:ind w:firstLine="720"/>
        <w:jc w:val="both"/>
        <w:rPr>
          <w:rFonts w:asciiTheme="majorHAnsi" w:hAnsiTheme="majorHAnsi" w:cstheme="majorHAnsi"/>
          <w:i/>
          <w:sz w:val="26"/>
          <w:szCs w:val="26"/>
        </w:rPr>
      </w:pPr>
      <w:r w:rsidRPr="00C11DBE">
        <w:rPr>
          <w:rFonts w:asciiTheme="majorHAnsi" w:hAnsiTheme="majorHAnsi" w:cstheme="majorHAnsi"/>
          <w:b/>
          <w:i/>
          <w:sz w:val="26"/>
          <w:szCs w:val="26"/>
        </w:rPr>
        <w:t xml:space="preserve">* </w:t>
      </w:r>
      <w:r w:rsidR="002B055A" w:rsidRPr="00C11DBE">
        <w:rPr>
          <w:rFonts w:asciiTheme="majorHAnsi" w:hAnsiTheme="majorHAnsi" w:cstheme="majorHAnsi"/>
          <w:b/>
          <w:i/>
          <w:sz w:val="26"/>
          <w:szCs w:val="26"/>
        </w:rPr>
        <w:t>Nguyên tắc 3:</w:t>
      </w:r>
      <w:r w:rsidR="002B1995" w:rsidRPr="00C11DBE">
        <w:rPr>
          <w:rFonts w:asciiTheme="majorHAnsi" w:hAnsiTheme="majorHAnsi" w:cstheme="majorHAnsi"/>
          <w:b/>
          <w:i/>
          <w:sz w:val="26"/>
          <w:szCs w:val="26"/>
        </w:rPr>
        <w:t>(Dựa trên L</w:t>
      </w:r>
      <w:r w:rsidR="002B055A" w:rsidRPr="00C11DBE">
        <w:rPr>
          <w:rFonts w:asciiTheme="majorHAnsi" w:hAnsiTheme="majorHAnsi" w:cstheme="majorHAnsi"/>
          <w:b/>
          <w:i/>
          <w:sz w:val="26"/>
          <w:szCs w:val="26"/>
        </w:rPr>
        <w:t>ý thuyết Desakota</w:t>
      </w:r>
      <w:r w:rsidR="002B1995" w:rsidRPr="00C11DBE">
        <w:rPr>
          <w:rFonts w:asciiTheme="majorHAnsi" w:hAnsiTheme="majorHAnsi" w:cstheme="majorHAnsi"/>
          <w:b/>
          <w:i/>
          <w:sz w:val="26"/>
          <w:szCs w:val="26"/>
        </w:rPr>
        <w:t>):</w:t>
      </w:r>
      <w:r w:rsidR="002B1995" w:rsidRPr="00C11DBE">
        <w:rPr>
          <w:rFonts w:asciiTheme="majorHAnsi" w:hAnsiTheme="majorHAnsi" w:cstheme="majorHAnsi"/>
          <w:i/>
          <w:sz w:val="26"/>
          <w:szCs w:val="26"/>
        </w:rPr>
        <w:t xml:space="preserve"> Định hướng xen vùng </w:t>
      </w:r>
    </w:p>
    <w:p w:rsidR="00DD6E43" w:rsidRPr="00C11DBE" w:rsidRDefault="00DD6E43" w:rsidP="00727891">
      <w:pPr>
        <w:spacing w:after="0"/>
        <w:ind w:firstLine="720"/>
        <w:jc w:val="both"/>
        <w:rPr>
          <w:rFonts w:asciiTheme="majorHAnsi" w:hAnsiTheme="majorHAnsi" w:cstheme="majorHAnsi"/>
          <w:i/>
          <w:sz w:val="26"/>
          <w:szCs w:val="26"/>
        </w:rPr>
      </w:pPr>
      <w:r w:rsidRPr="00C11DBE">
        <w:rPr>
          <w:rFonts w:asciiTheme="majorHAnsi" w:hAnsiTheme="majorHAnsi" w:cstheme="majorHAnsi"/>
          <w:i/>
          <w:sz w:val="26"/>
          <w:szCs w:val="26"/>
        </w:rPr>
        <w:t xml:space="preserve">- </w:t>
      </w:r>
      <w:r w:rsidRPr="00C11DBE">
        <w:rPr>
          <w:rFonts w:asciiTheme="majorHAnsi" w:hAnsiTheme="majorHAnsi" w:cstheme="majorHAnsi"/>
          <w:sz w:val="26"/>
          <w:szCs w:val="26"/>
        </w:rPr>
        <w:t>Nguyên tắc này hoàn toàn phù hợp với đặc thù của Việt Nam do tính xen vùng vốn có.</w:t>
      </w:r>
      <w:r w:rsidR="002B10EE" w:rsidRPr="00C11DBE">
        <w:rPr>
          <w:rFonts w:asciiTheme="majorHAnsi" w:hAnsiTheme="majorHAnsi" w:cstheme="majorHAnsi"/>
          <w:sz w:val="26"/>
          <w:szCs w:val="26"/>
        </w:rPr>
        <w:t>Nhiều chính sách</w:t>
      </w:r>
      <w:r w:rsidR="00877A55" w:rsidRPr="00C11DBE">
        <w:rPr>
          <w:rFonts w:asciiTheme="majorHAnsi" w:hAnsiTheme="majorHAnsi" w:cstheme="majorHAnsi"/>
          <w:sz w:val="26"/>
          <w:szCs w:val="26"/>
        </w:rPr>
        <w:t xml:space="preserve"> ưu tiên phát triển kinh tế tại các địa phương hiện nay </w:t>
      </w:r>
      <w:r w:rsidR="002B10EE" w:rsidRPr="00C11DBE">
        <w:rPr>
          <w:rFonts w:asciiTheme="majorHAnsi" w:hAnsiTheme="majorHAnsi" w:cstheme="majorHAnsi"/>
          <w:sz w:val="26"/>
          <w:szCs w:val="26"/>
        </w:rPr>
        <w:t xml:space="preserve">đang </w:t>
      </w:r>
      <w:r w:rsidR="00877A55" w:rsidRPr="00C11DBE">
        <w:rPr>
          <w:rFonts w:asciiTheme="majorHAnsi" w:hAnsiTheme="majorHAnsi" w:cstheme="majorHAnsi"/>
          <w:sz w:val="26"/>
          <w:szCs w:val="26"/>
        </w:rPr>
        <w:t>gặp phải những tác động ngoại biên từ ngành/lĩnh vực kinh tế mũi nhọn. Đó là khi du lịch đem lại giá trị kinh tế cao, toàn bộ lao động nông nghiệp sẽ chuyển sang làm dịch vụ du lịch hoặc chuyển đổi đất nông nghiệp thành đất dự án hay xây dựng hạ tầng phát triển du lịch.</w:t>
      </w:r>
    </w:p>
    <w:p w:rsidR="00877A55" w:rsidRPr="00C11DBE" w:rsidRDefault="00877A55" w:rsidP="00727891">
      <w:pPr>
        <w:spacing w:after="0"/>
        <w:ind w:firstLine="720"/>
        <w:jc w:val="both"/>
        <w:rPr>
          <w:rFonts w:asciiTheme="majorHAnsi" w:hAnsiTheme="majorHAnsi" w:cstheme="majorHAnsi"/>
          <w:i/>
          <w:sz w:val="26"/>
          <w:szCs w:val="26"/>
        </w:rPr>
      </w:pPr>
      <w:r w:rsidRPr="00C11DBE">
        <w:rPr>
          <w:rFonts w:asciiTheme="majorHAnsi" w:hAnsiTheme="majorHAnsi" w:cstheme="majorHAnsi"/>
          <w:sz w:val="26"/>
          <w:szCs w:val="26"/>
        </w:rPr>
        <w:t xml:space="preserve">Nguyên tắc này giải quyết được </w:t>
      </w:r>
      <w:r w:rsidR="00C61FB3" w:rsidRPr="00C11DBE">
        <w:rPr>
          <w:rFonts w:asciiTheme="majorHAnsi" w:hAnsiTheme="majorHAnsi" w:cstheme="majorHAnsi"/>
          <w:sz w:val="26"/>
          <w:szCs w:val="26"/>
        </w:rPr>
        <w:t xml:space="preserve">điểm yếu 3 và thách thức </w:t>
      </w:r>
      <w:r w:rsidR="008220EB" w:rsidRPr="00C11DBE">
        <w:rPr>
          <w:rFonts w:asciiTheme="majorHAnsi" w:hAnsiTheme="majorHAnsi" w:cstheme="majorHAnsi"/>
          <w:sz w:val="26"/>
          <w:szCs w:val="26"/>
        </w:rPr>
        <w:t>3</w:t>
      </w:r>
      <w:r w:rsidR="00C61FB3" w:rsidRPr="00C11DBE">
        <w:rPr>
          <w:rFonts w:asciiTheme="majorHAnsi" w:hAnsiTheme="majorHAnsi" w:cstheme="majorHAnsi"/>
          <w:sz w:val="26"/>
          <w:szCs w:val="26"/>
        </w:rPr>
        <w:t xml:space="preserve"> (Xem bảng 2)</w:t>
      </w:r>
      <w:r w:rsidR="00B77431" w:rsidRPr="00C11DBE">
        <w:rPr>
          <w:rFonts w:asciiTheme="majorHAnsi" w:hAnsiTheme="majorHAnsi" w:cstheme="majorHAnsi"/>
          <w:sz w:val="26"/>
          <w:szCs w:val="26"/>
        </w:rPr>
        <w:t>và thực hiện các quy trình như sau:</w:t>
      </w:r>
    </w:p>
    <w:p w:rsidR="00B77431" w:rsidRPr="00C11DBE" w:rsidRDefault="00B77431"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Dự báo xu hướng chuyển đổi lao động sang phát triển du lịch để đào tạo tay nghề, kiến thức một cách bài bản và chuyên nghiệp.</w:t>
      </w:r>
    </w:p>
    <w:p w:rsidR="00B77431" w:rsidRPr="00C11DBE" w:rsidRDefault="00B77431" w:rsidP="00727891">
      <w:pPr>
        <w:spacing w:after="0"/>
        <w:ind w:firstLine="720"/>
        <w:jc w:val="both"/>
        <w:rPr>
          <w:rFonts w:asciiTheme="majorHAnsi" w:hAnsiTheme="majorHAnsi" w:cstheme="majorHAnsi"/>
          <w:sz w:val="26"/>
          <w:szCs w:val="26"/>
        </w:rPr>
      </w:pPr>
      <w:r w:rsidRPr="00C11DBE">
        <w:rPr>
          <w:rFonts w:asciiTheme="majorHAnsi" w:hAnsiTheme="majorHAnsi" w:cstheme="majorHAnsi"/>
          <w:i/>
          <w:sz w:val="26"/>
          <w:szCs w:val="26"/>
        </w:rPr>
        <w:t xml:space="preserve">+ </w:t>
      </w:r>
      <w:r w:rsidR="00B82542" w:rsidRPr="00C11DBE">
        <w:rPr>
          <w:rFonts w:asciiTheme="majorHAnsi" w:hAnsiTheme="majorHAnsi" w:cstheme="majorHAnsi"/>
          <w:sz w:val="26"/>
          <w:szCs w:val="26"/>
        </w:rPr>
        <w:t xml:space="preserve">Xây dựng định hướng cực phát triển </w:t>
      </w:r>
      <w:r w:rsidR="00E55F6F" w:rsidRPr="00C11DBE">
        <w:rPr>
          <w:rFonts w:asciiTheme="majorHAnsi" w:hAnsiTheme="majorHAnsi" w:cstheme="majorHAnsi"/>
          <w:sz w:val="26"/>
          <w:szCs w:val="26"/>
        </w:rPr>
        <w:t xml:space="preserve">để </w:t>
      </w:r>
      <w:r w:rsidR="00F04708" w:rsidRPr="00C11DBE">
        <w:rPr>
          <w:rFonts w:asciiTheme="majorHAnsi" w:hAnsiTheme="majorHAnsi" w:cstheme="majorHAnsi"/>
          <w:sz w:val="26"/>
          <w:szCs w:val="26"/>
        </w:rPr>
        <w:t>tiến hành</w:t>
      </w:r>
      <w:r w:rsidR="00B82542" w:rsidRPr="00C11DBE">
        <w:rPr>
          <w:rFonts w:asciiTheme="majorHAnsi" w:hAnsiTheme="majorHAnsi" w:cstheme="majorHAnsi"/>
          <w:sz w:val="26"/>
          <w:szCs w:val="26"/>
        </w:rPr>
        <w:t xml:space="preserve"> di rời hoặc định hướng các khu vự</w:t>
      </w:r>
      <w:r w:rsidR="008E0879" w:rsidRPr="00C11DBE">
        <w:rPr>
          <w:rFonts w:asciiTheme="majorHAnsi" w:hAnsiTheme="majorHAnsi" w:cstheme="majorHAnsi"/>
          <w:sz w:val="26"/>
          <w:szCs w:val="26"/>
        </w:rPr>
        <w:t>c xen vùng cho các ngành khác (n</w:t>
      </w:r>
      <w:r w:rsidR="00B82542" w:rsidRPr="00C11DBE">
        <w:rPr>
          <w:rFonts w:asciiTheme="majorHAnsi" w:hAnsiTheme="majorHAnsi" w:cstheme="majorHAnsi"/>
          <w:sz w:val="26"/>
          <w:szCs w:val="26"/>
        </w:rPr>
        <w:t xml:space="preserve">ông nghiệp, </w:t>
      </w:r>
      <w:r w:rsidR="008E0879" w:rsidRPr="00C11DBE">
        <w:rPr>
          <w:rFonts w:asciiTheme="majorHAnsi" w:hAnsiTheme="majorHAnsi" w:cstheme="majorHAnsi"/>
          <w:sz w:val="26"/>
          <w:szCs w:val="26"/>
        </w:rPr>
        <w:t>c</w:t>
      </w:r>
      <w:r w:rsidR="00D63AEB" w:rsidRPr="00C11DBE">
        <w:rPr>
          <w:rFonts w:asciiTheme="majorHAnsi" w:hAnsiTheme="majorHAnsi" w:cstheme="majorHAnsi"/>
          <w:sz w:val="26"/>
          <w:szCs w:val="26"/>
        </w:rPr>
        <w:t xml:space="preserve">ông nghiệp). Việc xen vùng này có thể mang lại những tác động ngoại biên dương tính như việc phát triển mô hình du lịch sinh thái có thể gắn với sản xuất nông nghiệp và hoa màu. </w:t>
      </w:r>
      <w:r w:rsidR="00FA6387" w:rsidRPr="00C11DBE">
        <w:rPr>
          <w:rFonts w:asciiTheme="majorHAnsi" w:hAnsiTheme="majorHAnsi" w:cstheme="majorHAnsi"/>
          <w:sz w:val="26"/>
          <w:szCs w:val="26"/>
        </w:rPr>
        <w:t xml:space="preserve">Có thể lấy kinh nghiệm </w:t>
      </w:r>
      <w:r w:rsidR="00E55F6F" w:rsidRPr="00C11DBE">
        <w:rPr>
          <w:rFonts w:asciiTheme="majorHAnsi" w:hAnsiTheme="majorHAnsi" w:cstheme="majorHAnsi"/>
          <w:sz w:val="26"/>
          <w:szCs w:val="26"/>
        </w:rPr>
        <w:t xml:space="preserve">trong hoạt động này </w:t>
      </w:r>
      <w:r w:rsidR="00FA6387" w:rsidRPr="00C11DBE">
        <w:rPr>
          <w:rFonts w:asciiTheme="majorHAnsi" w:hAnsiTheme="majorHAnsi" w:cstheme="majorHAnsi"/>
          <w:sz w:val="26"/>
          <w:szCs w:val="26"/>
        </w:rPr>
        <w:t>từ vùng</w:t>
      </w:r>
      <w:r w:rsidR="00B230CC" w:rsidRPr="00C11DBE">
        <w:rPr>
          <w:rFonts w:asciiTheme="majorHAnsi" w:hAnsiTheme="majorHAnsi" w:cstheme="majorHAnsi"/>
          <w:sz w:val="26"/>
          <w:szCs w:val="26"/>
        </w:rPr>
        <w:t xml:space="preserve"> Banaeu</w:t>
      </w:r>
      <w:r w:rsidR="001D1743" w:rsidRPr="00C11DBE">
        <w:rPr>
          <w:rFonts w:asciiTheme="majorHAnsi" w:hAnsiTheme="majorHAnsi" w:cstheme="majorHAnsi"/>
          <w:sz w:val="26"/>
          <w:szCs w:val="26"/>
        </w:rPr>
        <w:t>,</w:t>
      </w:r>
      <w:r w:rsidR="00B230CC" w:rsidRPr="00C11DBE">
        <w:rPr>
          <w:rFonts w:asciiTheme="majorHAnsi" w:hAnsiTheme="majorHAnsi" w:cstheme="majorHAnsi"/>
          <w:sz w:val="26"/>
          <w:szCs w:val="26"/>
        </w:rPr>
        <w:t xml:space="preserve"> Philllipines. Ở đây,</w:t>
      </w:r>
      <w:r w:rsidR="00D63AEB" w:rsidRPr="00C11DBE">
        <w:rPr>
          <w:rFonts w:asciiTheme="majorHAnsi" w:hAnsiTheme="majorHAnsi" w:cstheme="majorHAnsi"/>
          <w:sz w:val="26"/>
          <w:szCs w:val="26"/>
        </w:rPr>
        <w:t xml:space="preserve"> du khách rất thích thú tham quan và trải nghiệm với các ruộng bậc thang và cách làm sản phẩm từ cây lúa. </w:t>
      </w:r>
    </w:p>
    <w:p w:rsidR="006C7FE0" w:rsidRPr="00C11DBE" w:rsidRDefault="00F22561" w:rsidP="00727891">
      <w:pPr>
        <w:spacing w:after="0"/>
        <w:ind w:firstLine="720"/>
        <w:jc w:val="both"/>
        <w:rPr>
          <w:rFonts w:asciiTheme="majorHAnsi" w:hAnsiTheme="majorHAnsi" w:cstheme="majorHAnsi"/>
          <w:i/>
          <w:sz w:val="26"/>
          <w:szCs w:val="26"/>
        </w:rPr>
      </w:pPr>
      <w:r w:rsidRPr="00C11DBE">
        <w:rPr>
          <w:rFonts w:asciiTheme="majorHAnsi" w:hAnsiTheme="majorHAnsi" w:cstheme="majorHAnsi"/>
          <w:color w:val="000000"/>
          <w:sz w:val="26"/>
          <w:szCs w:val="26"/>
        </w:rPr>
        <w:lastRenderedPageBreak/>
        <w:t>Các nguyên tắc này tiệm cận với cách t</w:t>
      </w:r>
      <w:r w:rsidR="006C7FE0" w:rsidRPr="00C11DBE">
        <w:rPr>
          <w:rFonts w:asciiTheme="majorHAnsi" w:hAnsiTheme="majorHAnsi" w:cstheme="majorHAnsi"/>
          <w:color w:val="000000"/>
          <w:sz w:val="26"/>
          <w:szCs w:val="26"/>
        </w:rPr>
        <w:t>iếp cận vùng, tiếp cận chùm đổi mới, chùm vùng</w:t>
      </w:r>
      <w:r w:rsidRPr="00C11DBE">
        <w:rPr>
          <w:rFonts w:asciiTheme="majorHAnsi" w:hAnsiTheme="majorHAnsi" w:cstheme="majorHAnsi"/>
          <w:color w:val="000000"/>
          <w:sz w:val="26"/>
          <w:szCs w:val="26"/>
        </w:rPr>
        <w:t xml:space="preserve"> hiện đang được một số quốc gia lựa chọn trong thực thi chính sách phát triển du lịch </w:t>
      </w:r>
      <w:r w:rsidR="00104A1D" w:rsidRPr="00C11DBE">
        <w:rPr>
          <w:rFonts w:asciiTheme="majorHAnsi" w:hAnsiTheme="majorHAnsi" w:cstheme="majorHAnsi"/>
          <w:color w:val="000000"/>
          <w:sz w:val="26"/>
          <w:szCs w:val="26"/>
        </w:rPr>
        <w:t xml:space="preserve">vùng, tiểu vùng gắn với khoa học và công nghệ. </w:t>
      </w:r>
    </w:p>
    <w:p w:rsidR="007F1858" w:rsidRPr="00C11DBE" w:rsidRDefault="00270348" w:rsidP="00727891">
      <w:pPr>
        <w:spacing w:after="0"/>
        <w:jc w:val="both"/>
        <w:rPr>
          <w:rFonts w:asciiTheme="majorHAnsi" w:hAnsiTheme="majorHAnsi" w:cstheme="majorHAnsi"/>
          <w:b/>
          <w:sz w:val="26"/>
          <w:szCs w:val="26"/>
        </w:rPr>
      </w:pPr>
      <w:r w:rsidRPr="00C11DBE">
        <w:rPr>
          <w:rFonts w:asciiTheme="majorHAnsi" w:hAnsiTheme="majorHAnsi" w:cstheme="majorHAnsi"/>
          <w:b/>
          <w:sz w:val="26"/>
          <w:szCs w:val="26"/>
        </w:rPr>
        <w:t xml:space="preserve">3. </w:t>
      </w:r>
      <w:r w:rsidR="005E573C" w:rsidRPr="00C11DBE">
        <w:rPr>
          <w:rFonts w:asciiTheme="majorHAnsi" w:hAnsiTheme="majorHAnsi" w:cstheme="majorHAnsi"/>
          <w:b/>
          <w:sz w:val="26"/>
          <w:szCs w:val="26"/>
        </w:rPr>
        <w:t>L</w:t>
      </w:r>
      <w:r w:rsidRPr="00C11DBE">
        <w:rPr>
          <w:rFonts w:asciiTheme="majorHAnsi" w:hAnsiTheme="majorHAnsi" w:cstheme="majorHAnsi"/>
          <w:b/>
          <w:sz w:val="26"/>
          <w:szCs w:val="26"/>
        </w:rPr>
        <w:t xml:space="preserve">iên kết vùng, tiểu vùng trong phát triển du lịch </w:t>
      </w:r>
      <w:r w:rsidR="00745066" w:rsidRPr="00C11DBE">
        <w:rPr>
          <w:rFonts w:asciiTheme="majorHAnsi" w:hAnsiTheme="majorHAnsi" w:cstheme="majorHAnsi"/>
          <w:b/>
          <w:sz w:val="26"/>
          <w:szCs w:val="26"/>
        </w:rPr>
        <w:t>khu vực Tây Bắc</w:t>
      </w:r>
    </w:p>
    <w:p w:rsidR="00745066" w:rsidRPr="00C11DBE" w:rsidRDefault="00745066" w:rsidP="00727891">
      <w:pPr>
        <w:spacing w:after="0"/>
        <w:jc w:val="both"/>
        <w:rPr>
          <w:rFonts w:asciiTheme="majorHAnsi" w:hAnsiTheme="majorHAnsi" w:cstheme="majorHAnsi"/>
          <w:b/>
          <w:i/>
          <w:sz w:val="26"/>
          <w:szCs w:val="26"/>
        </w:rPr>
      </w:pPr>
      <w:r w:rsidRPr="00C11DBE">
        <w:rPr>
          <w:rFonts w:asciiTheme="majorHAnsi" w:hAnsiTheme="majorHAnsi" w:cstheme="majorHAnsi"/>
          <w:b/>
          <w:i/>
          <w:sz w:val="26"/>
          <w:szCs w:val="26"/>
        </w:rPr>
        <w:t xml:space="preserve">3.1. </w:t>
      </w:r>
      <w:r w:rsidR="00DD356B" w:rsidRPr="00C11DBE">
        <w:rPr>
          <w:rFonts w:asciiTheme="majorHAnsi" w:hAnsiTheme="majorHAnsi" w:cstheme="majorHAnsi"/>
          <w:b/>
          <w:i/>
          <w:sz w:val="26"/>
          <w:szCs w:val="26"/>
        </w:rPr>
        <w:t>Tổng quan</w:t>
      </w:r>
      <w:r w:rsidRPr="00C11DBE">
        <w:rPr>
          <w:rFonts w:asciiTheme="majorHAnsi" w:hAnsiTheme="majorHAnsi" w:cstheme="majorHAnsi"/>
          <w:b/>
          <w:i/>
          <w:sz w:val="26"/>
          <w:szCs w:val="26"/>
        </w:rPr>
        <w:t xml:space="preserve"> về phát triển du lịch vùng Tây Bắc</w:t>
      </w:r>
      <w:r w:rsidR="00EB2158" w:rsidRPr="00C11DBE">
        <w:rPr>
          <w:rFonts w:asciiTheme="majorHAnsi" w:hAnsiTheme="majorHAnsi" w:cstheme="majorHAnsi"/>
          <w:b/>
          <w:i/>
          <w:sz w:val="26"/>
          <w:szCs w:val="26"/>
        </w:rPr>
        <w:t xml:space="preserve"> dựa trên liên kết vùng</w:t>
      </w:r>
      <w:r w:rsidR="00255C37" w:rsidRPr="00C11DBE">
        <w:rPr>
          <w:rFonts w:asciiTheme="majorHAnsi" w:hAnsiTheme="majorHAnsi" w:cstheme="majorHAnsi"/>
          <w:b/>
          <w:i/>
          <w:sz w:val="26"/>
          <w:szCs w:val="26"/>
        </w:rPr>
        <w:t>, tiểu vùng</w:t>
      </w:r>
    </w:p>
    <w:p w:rsidR="00255C37" w:rsidRPr="00C11DBE" w:rsidRDefault="009D430B" w:rsidP="00727891">
      <w:pPr>
        <w:spacing w:after="0"/>
        <w:ind w:firstLine="720"/>
        <w:jc w:val="both"/>
        <w:rPr>
          <w:rFonts w:asciiTheme="majorHAnsi" w:eastAsia="Times New Roman" w:hAnsiTheme="majorHAnsi" w:cstheme="majorHAnsi"/>
          <w:color w:val="000000"/>
          <w:sz w:val="26"/>
          <w:szCs w:val="26"/>
        </w:rPr>
      </w:pPr>
      <w:r w:rsidRPr="00C11DBE">
        <w:rPr>
          <w:rFonts w:asciiTheme="majorHAnsi" w:hAnsiTheme="majorHAnsi" w:cstheme="majorHAnsi"/>
          <w:color w:val="000000"/>
          <w:sz w:val="26"/>
          <w:szCs w:val="26"/>
          <w:lang w:val="af-ZA"/>
        </w:rPr>
        <w:t xml:space="preserve">Theo Quy hoạch tổng thể phát triển du lịch Việt Nam đến năm 2020, tầm nhìn 2030 được phê duyệt năm 2013, </w:t>
      </w:r>
      <w:r w:rsidRPr="00C11DBE">
        <w:rPr>
          <w:rFonts w:asciiTheme="majorHAnsi" w:hAnsiTheme="majorHAnsi" w:cstheme="majorHAnsi"/>
          <w:color w:val="000000"/>
          <w:sz w:val="26"/>
          <w:szCs w:val="26"/>
        </w:rPr>
        <w:t>hiện nay Việt Nam định hướng p</w:t>
      </w:r>
      <w:r w:rsidR="00C12FC0" w:rsidRPr="00C11DBE">
        <w:rPr>
          <w:rFonts w:asciiTheme="majorHAnsi" w:eastAsia="Times New Roman" w:hAnsiTheme="majorHAnsi" w:cstheme="majorHAnsi"/>
          <w:color w:val="000000"/>
          <w:sz w:val="26"/>
          <w:szCs w:val="26"/>
        </w:rPr>
        <w:t>hát triển du lịch theo 7 vùng</w:t>
      </w:r>
      <w:r w:rsidRPr="00C11DBE">
        <w:rPr>
          <w:rStyle w:val="FootnoteReference"/>
          <w:rFonts w:asciiTheme="majorHAnsi" w:eastAsia="Times New Roman" w:hAnsiTheme="majorHAnsi" w:cstheme="majorHAnsi"/>
          <w:color w:val="000000"/>
          <w:sz w:val="26"/>
          <w:szCs w:val="26"/>
        </w:rPr>
        <w:footnoteReference w:id="8"/>
      </w:r>
      <w:r w:rsidR="00CC7FF1" w:rsidRPr="00C11DBE">
        <w:rPr>
          <w:rFonts w:asciiTheme="majorHAnsi" w:eastAsia="Times New Roman" w:hAnsiTheme="majorHAnsi" w:cstheme="majorHAnsi"/>
          <w:color w:val="000000"/>
          <w:sz w:val="26"/>
          <w:szCs w:val="26"/>
        </w:rPr>
        <w:t xml:space="preserve">. </w:t>
      </w:r>
      <w:r w:rsidR="002A4553" w:rsidRPr="00C11DBE">
        <w:rPr>
          <w:rFonts w:asciiTheme="majorHAnsi" w:eastAsia="Times New Roman" w:hAnsiTheme="majorHAnsi" w:cstheme="majorHAnsi"/>
          <w:b/>
          <w:i/>
          <w:color w:val="000000"/>
          <w:sz w:val="26"/>
          <w:szCs w:val="26"/>
        </w:rPr>
        <w:t>Vùng Trung du, miền núi Bắc Bộ</w:t>
      </w:r>
      <w:r w:rsidR="002A4553" w:rsidRPr="00C11DBE">
        <w:rPr>
          <w:rFonts w:asciiTheme="majorHAnsi" w:eastAsia="Times New Roman" w:hAnsiTheme="majorHAnsi" w:cstheme="majorHAnsi"/>
          <w:color w:val="000000"/>
          <w:sz w:val="26"/>
          <w:szCs w:val="26"/>
        </w:rPr>
        <w:t> (</w:t>
      </w:r>
      <w:r w:rsidR="00CE1C7A" w:rsidRPr="00C11DBE">
        <w:rPr>
          <w:rFonts w:asciiTheme="majorHAnsi" w:eastAsia="Times New Roman" w:hAnsiTheme="majorHAnsi" w:cstheme="majorHAnsi"/>
          <w:color w:val="000000"/>
          <w:sz w:val="26"/>
          <w:szCs w:val="26"/>
        </w:rPr>
        <w:t xml:space="preserve">gồm 14 tỉnh, thành phố: Hòa Bình, Sơn La, Điện Biên, Lai Châu, Yên Bái, Phú Thọ, Lào Cai, Tuyên Quang, Hà Giang, Bắc Kạn, Thái Nguyên, Cao Bằng, Lạng Sơn và Bắc Giang). </w:t>
      </w:r>
    </w:p>
    <w:p w:rsidR="00CE1C7A" w:rsidRPr="00C11DBE" w:rsidRDefault="00CE1C7A" w:rsidP="00727891">
      <w:pPr>
        <w:spacing w:after="0"/>
        <w:ind w:firstLine="720"/>
        <w:jc w:val="both"/>
        <w:rPr>
          <w:rFonts w:asciiTheme="majorHAnsi" w:eastAsia="Times New Roman" w:hAnsiTheme="majorHAnsi" w:cstheme="majorHAnsi"/>
          <w:color w:val="000000"/>
          <w:sz w:val="26"/>
          <w:szCs w:val="26"/>
        </w:rPr>
      </w:pPr>
      <w:r w:rsidRPr="00C11DBE">
        <w:rPr>
          <w:rFonts w:asciiTheme="majorHAnsi" w:hAnsiTheme="majorHAnsi" w:cstheme="majorHAnsi"/>
          <w:b/>
          <w:i/>
          <w:sz w:val="26"/>
          <w:szCs w:val="26"/>
          <w:lang w:val="af-ZA"/>
        </w:rPr>
        <w:t>Vùng Tây Bắc</w:t>
      </w:r>
      <w:r w:rsidRPr="00C11DBE">
        <w:rPr>
          <w:rFonts w:asciiTheme="majorHAnsi" w:hAnsiTheme="majorHAnsi" w:cstheme="majorHAnsi"/>
          <w:sz w:val="26"/>
          <w:szCs w:val="26"/>
          <w:lang w:val="af-ZA"/>
        </w:rPr>
        <w:t xml:space="preserve"> thuộc phạm vi chỉ đạo trực tiếp của Ban Chỉ đạo Tây Bắc gồm 12 tỉnh (Hà Giang, Lào Cai, Yên Bái, Lai Châu, Điện Biên, Sơn La, Hoà Bình, Cao Bằng, Bắc Kạn, Lạng Sơn, Phú Thọ, Tuyên Quang) và 21 huyện phía tây của hai tỉnh Thanh Hóa và Nghệ An.</w:t>
      </w:r>
    </w:p>
    <w:p w:rsidR="002A4553" w:rsidRPr="00C11DBE" w:rsidRDefault="00CE1C7A"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Theo quy hoạch vùng du lịch Trung du, miền núi Bắc Bộ,c</w:t>
      </w:r>
      <w:r w:rsidR="002A4553" w:rsidRPr="00C11DBE">
        <w:rPr>
          <w:rFonts w:asciiTheme="majorHAnsi" w:eastAsia="Times New Roman" w:hAnsiTheme="majorHAnsi" w:cstheme="majorHAnsi"/>
          <w:color w:val="000000"/>
          <w:sz w:val="26"/>
          <w:szCs w:val="26"/>
        </w:rPr>
        <w:t>ác</w:t>
      </w:r>
      <w:r w:rsidR="00AD69C0" w:rsidRPr="00C11DBE">
        <w:rPr>
          <w:rFonts w:asciiTheme="majorHAnsi" w:eastAsia="Times New Roman" w:hAnsiTheme="majorHAnsi" w:cstheme="majorHAnsi"/>
          <w:color w:val="000000"/>
          <w:sz w:val="26"/>
          <w:szCs w:val="26"/>
        </w:rPr>
        <w:t xml:space="preserve"> </w:t>
      </w:r>
      <w:r w:rsidR="002A4553" w:rsidRPr="00C11DBE">
        <w:rPr>
          <w:rFonts w:asciiTheme="majorHAnsi" w:eastAsia="Times New Roman" w:hAnsiTheme="majorHAnsi" w:cstheme="majorHAnsi"/>
          <w:b/>
          <w:color w:val="000000"/>
          <w:sz w:val="26"/>
          <w:szCs w:val="26"/>
          <w:u w:val="single"/>
        </w:rPr>
        <w:t>địa bàn trọng điểm</w:t>
      </w:r>
      <w:r w:rsidR="00AD69C0" w:rsidRPr="00C11DBE">
        <w:rPr>
          <w:rFonts w:asciiTheme="majorHAnsi" w:eastAsia="Times New Roman" w:hAnsiTheme="majorHAnsi" w:cstheme="majorHAnsi"/>
          <w:b/>
          <w:color w:val="000000"/>
          <w:sz w:val="26"/>
          <w:szCs w:val="26"/>
          <w:u w:val="single"/>
        </w:rPr>
        <w:t xml:space="preserve"> </w:t>
      </w:r>
      <w:r w:rsidR="002A4553" w:rsidRPr="00C11DBE">
        <w:rPr>
          <w:rFonts w:asciiTheme="majorHAnsi" w:eastAsia="Times New Roman" w:hAnsiTheme="majorHAnsi" w:cstheme="majorHAnsi"/>
          <w:color w:val="000000"/>
          <w:sz w:val="26"/>
          <w:szCs w:val="26"/>
        </w:rPr>
        <w:t>phát triển du lịch</w:t>
      </w:r>
      <w:r w:rsidR="00F63F12" w:rsidRPr="00C11DBE">
        <w:rPr>
          <w:rFonts w:asciiTheme="majorHAnsi" w:eastAsia="Times New Roman" w:hAnsiTheme="majorHAnsi" w:cstheme="majorHAnsi"/>
          <w:color w:val="000000"/>
          <w:sz w:val="26"/>
          <w:szCs w:val="26"/>
        </w:rPr>
        <w:t xml:space="preserve"> gồm</w:t>
      </w:r>
      <w:r w:rsidR="002A4553" w:rsidRPr="00C11DBE">
        <w:rPr>
          <w:rFonts w:asciiTheme="majorHAnsi" w:eastAsia="Times New Roman" w:hAnsiTheme="majorHAnsi" w:cstheme="majorHAnsi"/>
          <w:i/>
          <w:color w:val="000000"/>
          <w:sz w:val="26"/>
          <w:szCs w:val="26"/>
        </w:rPr>
        <w:t>:</w:t>
      </w:r>
    </w:p>
    <w:p w:rsidR="002A4553" w:rsidRPr="00C11DBE" w:rsidRDefault="002A4553"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 Sơn La - Điện Biên gắn với Mộc Châu, hồ Sơn La, cửa khẩu quốc tế Tây Trang, di tích lịch sử Điện Biên Phủ và Mường Phăng.</w:t>
      </w:r>
    </w:p>
    <w:p w:rsidR="002A4553" w:rsidRPr="00C11DBE" w:rsidRDefault="002A4553"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w:t>
      </w:r>
      <w:r w:rsidRPr="00C11DBE">
        <w:rPr>
          <w:rFonts w:asciiTheme="majorHAnsi" w:eastAsia="Times New Roman" w:hAnsiTheme="majorHAnsi" w:cstheme="majorHAnsi"/>
          <w:b/>
          <w:bCs/>
          <w:color w:val="000000"/>
          <w:sz w:val="26"/>
          <w:szCs w:val="26"/>
        </w:rPr>
        <w:t> </w:t>
      </w:r>
      <w:r w:rsidRPr="00C11DBE">
        <w:rPr>
          <w:rFonts w:asciiTheme="majorHAnsi" w:eastAsia="Times New Roman" w:hAnsiTheme="majorHAnsi" w:cstheme="majorHAnsi"/>
          <w:color w:val="000000"/>
          <w:sz w:val="26"/>
          <w:szCs w:val="26"/>
        </w:rPr>
        <w:t>Lào Cai gắn với cửa khẩu quốc tế Lào Cai, khu nghỉ mát Sa Pa, Phan Xi Phăng và vườn quốc gia Hoàng Liên.</w:t>
      </w:r>
    </w:p>
    <w:p w:rsidR="002A4553" w:rsidRPr="00C11DBE" w:rsidRDefault="002A4553"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w:t>
      </w:r>
      <w:r w:rsidRPr="00C11DBE">
        <w:rPr>
          <w:rFonts w:asciiTheme="majorHAnsi" w:eastAsia="Times New Roman" w:hAnsiTheme="majorHAnsi" w:cstheme="majorHAnsi"/>
          <w:b/>
          <w:bCs/>
          <w:color w:val="000000"/>
          <w:sz w:val="26"/>
          <w:szCs w:val="26"/>
        </w:rPr>
        <w:t> </w:t>
      </w:r>
      <w:r w:rsidRPr="00C11DBE">
        <w:rPr>
          <w:rFonts w:asciiTheme="majorHAnsi" w:eastAsia="Times New Roman" w:hAnsiTheme="majorHAnsi" w:cstheme="majorHAnsi"/>
          <w:color w:val="000000"/>
          <w:sz w:val="26"/>
          <w:szCs w:val="26"/>
        </w:rPr>
        <w:t>Phú Thọ gắn với lễ hội Đền Hùng và hệ thống di tích thời đại Hùng Vương, du lịch hồ Thác Bà.</w:t>
      </w:r>
    </w:p>
    <w:p w:rsidR="002A4553" w:rsidRPr="00C11DBE" w:rsidRDefault="002A4553"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w:t>
      </w:r>
      <w:r w:rsidRPr="00C11DBE">
        <w:rPr>
          <w:rFonts w:asciiTheme="majorHAnsi" w:eastAsia="Times New Roman" w:hAnsiTheme="majorHAnsi" w:cstheme="majorHAnsi"/>
          <w:b/>
          <w:bCs/>
          <w:color w:val="000000"/>
          <w:sz w:val="26"/>
          <w:szCs w:val="26"/>
        </w:rPr>
        <w:t> </w:t>
      </w:r>
      <w:r w:rsidRPr="00C11DBE">
        <w:rPr>
          <w:rFonts w:asciiTheme="majorHAnsi" w:eastAsia="Times New Roman" w:hAnsiTheme="majorHAnsi" w:cstheme="majorHAnsi"/>
          <w:color w:val="000000"/>
          <w:sz w:val="26"/>
          <w:szCs w:val="26"/>
        </w:rPr>
        <w:t>Thái Nguyên - Lạng Sơn gắn với hồ Núi Cốc, di tích ATK Định Hóa, Tân Trào, khu kinh tế cửa khẩu Đồng Đăng, khu nghỉ mát Mẫu Sơn.</w:t>
      </w:r>
    </w:p>
    <w:p w:rsidR="002A4553" w:rsidRPr="00C11DBE" w:rsidRDefault="002A4553"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w:t>
      </w:r>
      <w:r w:rsidRPr="00C11DBE">
        <w:rPr>
          <w:rFonts w:asciiTheme="majorHAnsi" w:eastAsia="Times New Roman" w:hAnsiTheme="majorHAnsi" w:cstheme="majorHAnsi"/>
          <w:b/>
          <w:bCs/>
          <w:color w:val="000000"/>
          <w:sz w:val="26"/>
          <w:szCs w:val="26"/>
        </w:rPr>
        <w:t> </w:t>
      </w:r>
      <w:r w:rsidRPr="00C11DBE">
        <w:rPr>
          <w:rFonts w:asciiTheme="majorHAnsi" w:eastAsia="Times New Roman" w:hAnsiTheme="majorHAnsi" w:cstheme="majorHAnsi"/>
          <w:color w:val="000000"/>
          <w:sz w:val="26"/>
          <w:szCs w:val="26"/>
        </w:rPr>
        <w:t>Hà Giang gắn với công viên địa chất toàn cầu Cao nguyên đá Đồng Văn, cảnh quan Mèo Vạc, Mã Pí Lèng, Na Hang…</w:t>
      </w:r>
    </w:p>
    <w:p w:rsidR="002A4553" w:rsidRPr="00C11DBE" w:rsidRDefault="002A4553"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Định hướng phát triển hệ thống khu, điểm, đô thị du lịch gồm 12 khu du lịch quốc gia; 4 điểm du lịch quốc gia và 1 đô thị du lịch (danh mục ban hành kèm theo quyết định này).Ngoài ra, định hướng phát triển một số khu, điểm du lịch quan trọng khác: Xín Mần, Sìn Hồ, hồ Nà Hang, hồ Cấm Sơn; hồ Sơn La…</w:t>
      </w:r>
      <w:r w:rsidR="009A7460" w:rsidRPr="00C11DBE">
        <w:rPr>
          <w:rFonts w:asciiTheme="majorHAnsi" w:eastAsia="Times New Roman" w:hAnsiTheme="majorHAnsi" w:cstheme="majorHAnsi"/>
          <w:color w:val="000000"/>
          <w:sz w:val="26"/>
          <w:szCs w:val="26"/>
        </w:rPr>
        <w:t>[9]</w:t>
      </w:r>
    </w:p>
    <w:p w:rsidR="00403477" w:rsidRPr="00C11DBE" w:rsidRDefault="00AC505C"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t xml:space="preserve">Như vậy, liên kết vùng trong phát triển du lịch đã được </w:t>
      </w:r>
      <w:r w:rsidR="00403477" w:rsidRPr="00C11DBE">
        <w:rPr>
          <w:rFonts w:asciiTheme="majorHAnsi" w:eastAsia="Times New Roman" w:hAnsiTheme="majorHAnsi" w:cstheme="majorHAnsi"/>
          <w:color w:val="000000"/>
          <w:sz w:val="26"/>
          <w:szCs w:val="26"/>
        </w:rPr>
        <w:t xml:space="preserve">xác định trên nhiều tiếp cận khác nhau như tiếp cận văn hóa, tiếp cận kinh tế...Sự chồng lấn trong việc xác định phạm vi liên kết vùng, mục tiêu liên kết vùng Tây Bắc khiến việc thực thi chính sách gặp nhiều rào cản. </w:t>
      </w:r>
    </w:p>
    <w:p w:rsidR="00255C37" w:rsidRPr="00C11DBE" w:rsidRDefault="00403477" w:rsidP="00727891">
      <w:pPr>
        <w:spacing w:after="0"/>
        <w:ind w:firstLine="720"/>
        <w:jc w:val="both"/>
        <w:rPr>
          <w:rFonts w:asciiTheme="majorHAnsi" w:eastAsia="Times New Roman" w:hAnsiTheme="majorHAnsi" w:cstheme="majorHAnsi"/>
          <w:color w:val="000000"/>
          <w:sz w:val="26"/>
          <w:szCs w:val="26"/>
        </w:rPr>
      </w:pPr>
      <w:r w:rsidRPr="00C11DBE">
        <w:rPr>
          <w:rFonts w:asciiTheme="majorHAnsi" w:eastAsia="Times New Roman" w:hAnsiTheme="majorHAnsi" w:cstheme="majorHAnsi"/>
          <w:color w:val="000000"/>
          <w:sz w:val="26"/>
          <w:szCs w:val="26"/>
        </w:rPr>
        <w:lastRenderedPageBreak/>
        <w:t xml:space="preserve">Theo tiếp cận văn hóa, </w:t>
      </w:r>
      <w:r w:rsidR="00255C37" w:rsidRPr="00C11DBE">
        <w:rPr>
          <w:rFonts w:asciiTheme="majorHAnsi" w:hAnsiTheme="majorHAnsi" w:cstheme="majorHAnsi"/>
          <w:i/>
          <w:sz w:val="26"/>
          <w:szCs w:val="26"/>
        </w:rPr>
        <w:t>vùng văn hoá Tây Bắc</w:t>
      </w:r>
      <w:r w:rsidR="00255C37" w:rsidRPr="00C11DBE">
        <w:rPr>
          <w:rFonts w:asciiTheme="majorHAnsi" w:hAnsiTheme="majorHAnsi" w:cstheme="majorHAnsi"/>
          <w:sz w:val="26"/>
          <w:szCs w:val="26"/>
        </w:rPr>
        <w:t>là phần lãnh thổ rộng lớn thuộc địa phận 12 tỉnh</w:t>
      </w:r>
      <w:r w:rsidR="00255C37" w:rsidRPr="00C11DBE">
        <w:rPr>
          <w:rStyle w:val="FootnoteReference"/>
          <w:rFonts w:asciiTheme="majorHAnsi" w:hAnsiTheme="majorHAnsi" w:cstheme="majorHAnsi"/>
          <w:sz w:val="26"/>
          <w:szCs w:val="26"/>
        </w:rPr>
        <w:footnoteReference w:id="9"/>
      </w:r>
      <w:r w:rsidR="00255C37" w:rsidRPr="00C11DBE">
        <w:rPr>
          <w:rFonts w:asciiTheme="majorHAnsi" w:hAnsiTheme="majorHAnsi" w:cstheme="majorHAnsi"/>
          <w:sz w:val="26"/>
          <w:szCs w:val="26"/>
        </w:rPr>
        <w:t xml:space="preserve"> và 21 huyện phía tây của hai tỉnh Thanh Hóa và Nghệ An</w:t>
      </w:r>
      <w:r w:rsidR="00255C37" w:rsidRPr="00C11DBE">
        <w:rPr>
          <w:rStyle w:val="FootnoteReference"/>
          <w:rFonts w:asciiTheme="majorHAnsi" w:hAnsiTheme="majorHAnsi" w:cstheme="majorHAnsi"/>
          <w:sz w:val="26"/>
          <w:szCs w:val="26"/>
        </w:rPr>
        <w:footnoteReference w:id="10"/>
      </w:r>
      <w:r w:rsidR="00255C37" w:rsidRPr="00C11DBE">
        <w:rPr>
          <w:rFonts w:asciiTheme="majorHAnsi" w:hAnsiTheme="majorHAnsi" w:cstheme="majorHAnsi"/>
          <w:sz w:val="26"/>
          <w:szCs w:val="26"/>
        </w:rPr>
        <w:t xml:space="preserve">, với </w:t>
      </w:r>
      <w:r w:rsidR="00255C37" w:rsidRPr="00C11DBE">
        <w:rPr>
          <w:rFonts w:asciiTheme="majorHAnsi" w:hAnsiTheme="majorHAnsi" w:cstheme="majorHAnsi"/>
          <w:b/>
          <w:i/>
          <w:sz w:val="26"/>
          <w:szCs w:val="26"/>
        </w:rPr>
        <w:t>ba tiểu vùng văn hoá,</w:t>
      </w:r>
      <w:r w:rsidR="00255C37" w:rsidRPr="00C11DBE">
        <w:rPr>
          <w:rFonts w:asciiTheme="majorHAnsi" w:hAnsiTheme="majorHAnsi" w:cstheme="majorHAnsi"/>
          <w:sz w:val="26"/>
          <w:szCs w:val="26"/>
        </w:rPr>
        <w:t xml:space="preserve"> đó là tiểu vùng văn hoá Tây Bắc, tiểu vùng văn hoá miền núi </w:t>
      </w:r>
      <w:r w:rsidR="00830652" w:rsidRPr="00C11DBE">
        <w:rPr>
          <w:rFonts w:asciiTheme="majorHAnsi" w:hAnsiTheme="majorHAnsi" w:cstheme="majorHAnsi"/>
          <w:sz w:val="26"/>
          <w:szCs w:val="26"/>
        </w:rPr>
        <w:t>B</w:t>
      </w:r>
      <w:r w:rsidR="00255C37" w:rsidRPr="00C11DBE">
        <w:rPr>
          <w:rFonts w:asciiTheme="majorHAnsi" w:hAnsiTheme="majorHAnsi" w:cstheme="majorHAnsi"/>
          <w:sz w:val="26"/>
          <w:szCs w:val="26"/>
        </w:rPr>
        <w:t>ắc Trung Bộ (Thanh - Nghệ) và tiểu vùng văn hoá hỗn hợp Thái – Mường, Mộc Châu – Thường Xuân.</w:t>
      </w:r>
      <w:r w:rsidR="00BF0AA9" w:rsidRPr="00C11DBE">
        <w:rPr>
          <w:rFonts w:asciiTheme="majorHAnsi" w:hAnsiTheme="majorHAnsi" w:cstheme="majorHAnsi"/>
          <w:sz w:val="26"/>
          <w:szCs w:val="26"/>
        </w:rPr>
        <w:t xml:space="preserve">Nhưng </w:t>
      </w:r>
      <w:r w:rsidR="00255C37" w:rsidRPr="00C11DBE">
        <w:rPr>
          <w:rFonts w:asciiTheme="majorHAnsi" w:hAnsiTheme="majorHAnsi" w:cstheme="majorHAnsi"/>
          <w:sz w:val="26"/>
          <w:szCs w:val="26"/>
        </w:rPr>
        <w:t>tác giả Trần Hữu Sơn</w:t>
      </w:r>
      <w:r w:rsidR="00BF0AA9" w:rsidRPr="00C11DBE">
        <w:rPr>
          <w:rFonts w:asciiTheme="majorHAnsi" w:hAnsiTheme="majorHAnsi" w:cstheme="majorHAnsi"/>
          <w:sz w:val="26"/>
          <w:szCs w:val="26"/>
        </w:rPr>
        <w:t xml:space="preserve"> lại chia nhỏ thành</w:t>
      </w:r>
      <w:r w:rsidR="006666A9" w:rsidRPr="00C11DBE">
        <w:rPr>
          <w:rFonts w:asciiTheme="majorHAnsi" w:hAnsiTheme="majorHAnsi" w:cstheme="majorHAnsi"/>
          <w:b/>
          <w:i/>
          <w:sz w:val="26"/>
          <w:szCs w:val="26"/>
        </w:rPr>
        <w:t>bốn t</w:t>
      </w:r>
      <w:r w:rsidR="00255C37" w:rsidRPr="00C11DBE">
        <w:rPr>
          <w:rFonts w:asciiTheme="majorHAnsi" w:hAnsiTheme="majorHAnsi" w:cstheme="majorHAnsi"/>
          <w:b/>
          <w:i/>
          <w:sz w:val="26"/>
          <w:szCs w:val="26"/>
        </w:rPr>
        <w:t>iểu vùng</w:t>
      </w:r>
      <w:r w:rsidR="006666A9" w:rsidRPr="00C11DBE">
        <w:rPr>
          <w:rFonts w:asciiTheme="majorHAnsi" w:hAnsiTheme="majorHAnsi" w:cstheme="majorHAnsi"/>
          <w:sz w:val="26"/>
          <w:szCs w:val="26"/>
        </w:rPr>
        <w:t>: Tiểu vùng</w:t>
      </w:r>
      <w:r w:rsidR="00255C37" w:rsidRPr="00C11DBE">
        <w:rPr>
          <w:rFonts w:asciiTheme="majorHAnsi" w:hAnsiTheme="majorHAnsi" w:cstheme="majorHAnsi"/>
          <w:sz w:val="26"/>
          <w:szCs w:val="26"/>
        </w:rPr>
        <w:t xml:space="preserve"> sông Đà (Hòa Bình, Sơn La, Điện Biên, Lai Châu), tiểu vùng sông Hồng – sông Lô (Lào Cai, Yên Bái, Phú Thọ, Hà Giang, Tuyên Quang), tiểu vùng Cao Bằng, Lạng Sơn, Bắc Cạn; tiểu vùng miền Tây hai tỉnh Thanh Hóa, Nghệ An</w:t>
      </w:r>
      <w:r w:rsidR="009A7460" w:rsidRPr="00C11DBE">
        <w:rPr>
          <w:rFonts w:asciiTheme="majorHAnsi" w:hAnsiTheme="majorHAnsi" w:cstheme="majorHAnsi"/>
          <w:sz w:val="26"/>
          <w:szCs w:val="26"/>
        </w:rPr>
        <w:t xml:space="preserve"> [8]</w:t>
      </w:r>
      <w:r w:rsidR="006666A9" w:rsidRPr="00C11DBE">
        <w:rPr>
          <w:rFonts w:asciiTheme="majorHAnsi" w:hAnsiTheme="majorHAnsi" w:cstheme="majorHAnsi"/>
          <w:sz w:val="26"/>
          <w:szCs w:val="26"/>
        </w:rPr>
        <w:t>.</w:t>
      </w:r>
      <w:r w:rsidR="009A7460" w:rsidRPr="00C11DBE">
        <w:rPr>
          <w:rFonts w:asciiTheme="majorHAnsi" w:hAnsiTheme="majorHAnsi" w:cstheme="majorHAnsi"/>
          <w:sz w:val="26"/>
          <w:szCs w:val="26"/>
        </w:rPr>
        <w:t xml:space="preserve"> </w:t>
      </w:r>
      <w:r w:rsidR="00383C1F" w:rsidRPr="00C11DBE">
        <w:rPr>
          <w:rFonts w:asciiTheme="majorHAnsi" w:hAnsiTheme="majorHAnsi" w:cstheme="majorHAnsi"/>
          <w:sz w:val="26"/>
          <w:szCs w:val="26"/>
        </w:rPr>
        <w:t xml:space="preserve">Sự khác biệt này có thể xuất phát từ phương pháp tiếp cận khác </w:t>
      </w:r>
      <w:r w:rsidRPr="00C11DBE">
        <w:rPr>
          <w:rFonts w:asciiTheme="majorHAnsi" w:hAnsiTheme="majorHAnsi" w:cstheme="majorHAnsi"/>
          <w:sz w:val="26"/>
          <w:szCs w:val="26"/>
        </w:rPr>
        <w:t>n</w:t>
      </w:r>
      <w:r w:rsidR="00383C1F" w:rsidRPr="00C11DBE">
        <w:rPr>
          <w:rFonts w:asciiTheme="majorHAnsi" w:hAnsiTheme="majorHAnsi" w:cstheme="majorHAnsi"/>
          <w:sz w:val="26"/>
          <w:szCs w:val="26"/>
        </w:rPr>
        <w:t>hau.</w:t>
      </w:r>
    </w:p>
    <w:p w:rsidR="00EB2158" w:rsidRPr="00C11DBE" w:rsidRDefault="00EB2158" w:rsidP="00727891">
      <w:pPr>
        <w:shd w:val="clear" w:color="auto" w:fill="FFFFFF"/>
        <w:spacing w:after="0"/>
        <w:ind w:firstLine="720"/>
        <w:jc w:val="both"/>
        <w:outlineLvl w:val="0"/>
        <w:rPr>
          <w:rFonts w:asciiTheme="majorHAnsi" w:hAnsiTheme="majorHAnsi" w:cstheme="majorHAnsi"/>
          <w:color w:val="000000"/>
          <w:sz w:val="26"/>
          <w:szCs w:val="26"/>
        </w:rPr>
      </w:pPr>
      <w:r w:rsidRPr="00C11DBE">
        <w:rPr>
          <w:rFonts w:asciiTheme="majorHAnsi" w:hAnsiTheme="majorHAnsi" w:cstheme="majorHAnsi"/>
          <w:sz w:val="26"/>
          <w:szCs w:val="26"/>
        </w:rPr>
        <w:t>Đ</w:t>
      </w:r>
      <w:r w:rsidR="00DC0804" w:rsidRPr="00C11DBE">
        <w:rPr>
          <w:rFonts w:asciiTheme="majorHAnsi" w:hAnsiTheme="majorHAnsi" w:cstheme="majorHAnsi"/>
          <w:sz w:val="26"/>
          <w:szCs w:val="26"/>
        </w:rPr>
        <w:t>ã có rất nhiều văn bản chính sách các cấp được ban hành nhằm thúc đẩy mục tiêu phát triển du lịch dựa trên liên kế</w:t>
      </w:r>
      <w:r w:rsidR="006666A9" w:rsidRPr="00C11DBE">
        <w:rPr>
          <w:rFonts w:asciiTheme="majorHAnsi" w:hAnsiTheme="majorHAnsi" w:cstheme="majorHAnsi"/>
          <w:sz w:val="26"/>
          <w:szCs w:val="26"/>
        </w:rPr>
        <w:t xml:space="preserve">t vùng, phát triển </w:t>
      </w:r>
      <w:r w:rsidR="00DC0804" w:rsidRPr="00C11DBE">
        <w:rPr>
          <w:rFonts w:asciiTheme="majorHAnsi" w:hAnsiTheme="majorHAnsi" w:cstheme="majorHAnsi"/>
          <w:sz w:val="26"/>
          <w:szCs w:val="26"/>
        </w:rPr>
        <w:t>vùng</w:t>
      </w:r>
      <w:r w:rsidR="00C548E4" w:rsidRPr="00C11DBE">
        <w:rPr>
          <w:rFonts w:asciiTheme="majorHAnsi" w:hAnsiTheme="majorHAnsi" w:cstheme="majorHAnsi"/>
          <w:sz w:val="26"/>
          <w:szCs w:val="26"/>
        </w:rPr>
        <w:t>, c</w:t>
      </w:r>
      <w:r w:rsidR="00DC0804" w:rsidRPr="00C11DBE">
        <w:rPr>
          <w:rFonts w:asciiTheme="majorHAnsi" w:hAnsiTheme="majorHAnsi" w:cstheme="majorHAnsi"/>
          <w:sz w:val="26"/>
          <w:szCs w:val="26"/>
        </w:rPr>
        <w:t>ụ thể như:</w:t>
      </w:r>
      <w:r w:rsidR="00C306BE" w:rsidRPr="00C11DBE">
        <w:rPr>
          <w:rFonts w:asciiTheme="majorHAnsi" w:hAnsiTheme="majorHAnsi" w:cstheme="majorHAnsi"/>
          <w:sz w:val="26"/>
          <w:szCs w:val="26"/>
          <w:shd w:val="clear" w:color="auto" w:fill="FFFFFF"/>
        </w:rPr>
        <w:t xml:space="preserve">Ngày 01/7/2004, Bộ Chính trị đã ban hành </w:t>
      </w:r>
      <w:r w:rsidR="00C306BE" w:rsidRPr="00C11DBE">
        <w:rPr>
          <w:rFonts w:asciiTheme="majorHAnsi" w:hAnsiTheme="majorHAnsi" w:cstheme="majorHAnsi"/>
          <w:i/>
          <w:sz w:val="26"/>
          <w:szCs w:val="26"/>
          <w:shd w:val="clear" w:color="auto" w:fill="FFFFFF"/>
        </w:rPr>
        <w:t>Nghị quyết số 37-NQ/TW</w:t>
      </w:r>
      <w:r w:rsidR="00C306BE" w:rsidRPr="00C11DBE">
        <w:rPr>
          <w:rFonts w:asciiTheme="majorHAnsi" w:hAnsiTheme="majorHAnsi" w:cstheme="majorHAnsi"/>
          <w:sz w:val="26"/>
          <w:szCs w:val="26"/>
          <w:shd w:val="clear" w:color="auto" w:fill="FFFFFF"/>
        </w:rPr>
        <w:t xml:space="preserve"> về phương hướng phát triển kinh tế - xã hội và đảm bảo quốc phòng an ninh vùng trung du miền núi Bắc Bộ đến năm 2010; </w:t>
      </w:r>
      <w:bookmarkStart w:id="6" w:name="_Toc468018871"/>
      <w:bookmarkStart w:id="7" w:name="_Toc468019486"/>
      <w:r w:rsidR="00C306BE" w:rsidRPr="00C11DBE">
        <w:rPr>
          <w:rFonts w:asciiTheme="majorHAnsi" w:hAnsiTheme="majorHAnsi" w:cstheme="majorHAnsi"/>
          <w:sz w:val="26"/>
          <w:szCs w:val="26"/>
        </w:rPr>
        <w:t xml:space="preserve">Thủ tướng chính phủ Ban hành chương trình hành động của Chính phủ thực hiện Nghị quyết số 37 – NQ/TW (ngày 01 tháng 7 năm 2004) của Bộ Chính trị về phương hướng phát triển kinh tế - xã hội và đảm bảo quốc phòng, an ninh vùng trung du và miền núi Bắc Bộ đến năm 2010 (gọi tắt là </w:t>
      </w:r>
      <w:r w:rsidR="00C306BE" w:rsidRPr="00C11DBE">
        <w:rPr>
          <w:rFonts w:asciiTheme="majorHAnsi" w:hAnsiTheme="majorHAnsi" w:cstheme="majorHAnsi"/>
          <w:i/>
          <w:sz w:val="26"/>
          <w:szCs w:val="26"/>
        </w:rPr>
        <w:t>Quyết định 79/2005/Q Đ-TTg</w:t>
      </w:r>
      <w:r w:rsidR="00C306BE" w:rsidRPr="00C11DBE">
        <w:rPr>
          <w:rFonts w:asciiTheme="majorHAnsi" w:hAnsiTheme="majorHAnsi" w:cstheme="majorHAnsi"/>
          <w:sz w:val="26"/>
          <w:szCs w:val="26"/>
        </w:rPr>
        <w:t>) vào ngày 15/4/2005</w:t>
      </w:r>
      <w:bookmarkEnd w:id="6"/>
      <w:bookmarkEnd w:id="7"/>
      <w:r w:rsidR="00C306BE" w:rsidRPr="00C11DBE">
        <w:rPr>
          <w:rFonts w:asciiTheme="majorHAnsi" w:hAnsiTheme="majorHAnsi" w:cstheme="majorHAnsi"/>
          <w:sz w:val="26"/>
          <w:szCs w:val="26"/>
        </w:rPr>
        <w:t xml:space="preserve">; </w:t>
      </w:r>
      <w:r w:rsidRPr="00C11DBE">
        <w:rPr>
          <w:rFonts w:asciiTheme="majorHAnsi" w:hAnsiTheme="majorHAnsi" w:cstheme="majorHAnsi"/>
          <w:i/>
          <w:color w:val="000000"/>
          <w:sz w:val="26"/>
          <w:szCs w:val="26"/>
        </w:rPr>
        <w:t>Quyết định số 1355/QĐ-TTg</w:t>
      </w:r>
      <w:r w:rsidRPr="00C11DBE">
        <w:rPr>
          <w:rFonts w:asciiTheme="majorHAnsi" w:hAnsiTheme="majorHAnsi" w:cstheme="majorHAnsi"/>
          <w:color w:val="000000"/>
          <w:sz w:val="26"/>
          <w:szCs w:val="26"/>
        </w:rPr>
        <w:t xml:space="preserve"> ban hành ngày 14/08/2015 của Thủ tướng Chính phủ về việc phê duyệt Quy hoạch tổng thể phát triển văn hóa, gia đình, thể dục thể thao và du lịch vùng Kinh tế trọng điểm Bắc Bộ đến năm 2025, tầm nhìn đến năm 2030; </w:t>
      </w:r>
      <w:r w:rsidR="00C548E4" w:rsidRPr="00C11DBE">
        <w:rPr>
          <w:rFonts w:asciiTheme="majorHAnsi" w:hAnsiTheme="majorHAnsi" w:cstheme="majorHAnsi"/>
          <w:i/>
          <w:color w:val="000000"/>
          <w:sz w:val="26"/>
          <w:szCs w:val="26"/>
        </w:rPr>
        <w:t>Quyết định 3455/QĐ-BVHTTDL</w:t>
      </w:r>
      <w:r w:rsidR="00C548E4" w:rsidRPr="00C11DBE">
        <w:rPr>
          <w:rFonts w:asciiTheme="majorHAnsi" w:hAnsiTheme="majorHAnsi" w:cstheme="majorHAnsi"/>
          <w:color w:val="000000"/>
          <w:sz w:val="26"/>
          <w:szCs w:val="26"/>
        </w:rPr>
        <w:t xml:space="preserve"> của Bộ Văn hóa, Thể thao và Du lịch ban hành ngày 20/10/2014 về việc Phê duyệt “Chiến lược marketing du lịch đến năm 2020; </w:t>
      </w:r>
      <w:r w:rsidR="00C548E4" w:rsidRPr="00C11DBE">
        <w:rPr>
          <w:rFonts w:asciiTheme="majorHAnsi" w:hAnsiTheme="majorHAnsi" w:cstheme="majorHAnsi"/>
          <w:i/>
          <w:color w:val="000000"/>
          <w:sz w:val="26"/>
          <w:szCs w:val="26"/>
        </w:rPr>
        <w:t xml:space="preserve">Quyết định số 2714/QĐ-BVHTTDL </w:t>
      </w:r>
      <w:r w:rsidR="00C548E4" w:rsidRPr="00C11DBE">
        <w:rPr>
          <w:rFonts w:asciiTheme="majorHAnsi" w:hAnsiTheme="majorHAnsi" w:cstheme="majorHAnsi"/>
          <w:color w:val="000000"/>
          <w:sz w:val="26"/>
          <w:szCs w:val="26"/>
        </w:rPr>
        <w:t xml:space="preserve">của Bộ Văn hóa Thể thao và Du </w:t>
      </w:r>
      <w:r w:rsidR="00C02023" w:rsidRPr="00C11DBE">
        <w:rPr>
          <w:rFonts w:asciiTheme="majorHAnsi" w:hAnsiTheme="majorHAnsi" w:cstheme="majorHAnsi"/>
          <w:color w:val="000000"/>
          <w:sz w:val="26"/>
          <w:szCs w:val="26"/>
        </w:rPr>
        <w:t>l</w:t>
      </w:r>
      <w:r w:rsidR="00C548E4" w:rsidRPr="00C11DBE">
        <w:rPr>
          <w:rFonts w:asciiTheme="majorHAnsi" w:hAnsiTheme="majorHAnsi" w:cstheme="majorHAnsi"/>
          <w:color w:val="000000"/>
          <w:sz w:val="26"/>
          <w:szCs w:val="26"/>
        </w:rPr>
        <w:t>ịch ban hành n</w:t>
      </w:r>
      <w:r w:rsidR="00C548E4" w:rsidRPr="00C11DBE">
        <w:rPr>
          <w:rStyle w:val="summery"/>
          <w:rFonts w:asciiTheme="majorHAnsi" w:hAnsiTheme="majorHAnsi" w:cstheme="majorHAnsi"/>
          <w:bCs/>
          <w:color w:val="000000"/>
          <w:sz w:val="26"/>
          <w:szCs w:val="26"/>
        </w:rPr>
        <w:t>gày 3/8/2016</w:t>
      </w:r>
      <w:r w:rsidR="00C548E4" w:rsidRPr="00C11DBE">
        <w:rPr>
          <w:rFonts w:asciiTheme="majorHAnsi" w:hAnsiTheme="majorHAnsi" w:cstheme="majorHAnsi"/>
          <w:color w:val="000000"/>
          <w:sz w:val="26"/>
          <w:szCs w:val="26"/>
        </w:rPr>
        <w:t xml:space="preserve"> phê duyệt Đề án Chiến lược phát triển sản phẩm du lịch Việt Nam đến năm 2025, định hướng đến năm 2030; </w:t>
      </w:r>
      <w:r w:rsidR="00C548E4" w:rsidRPr="00C11DBE">
        <w:rPr>
          <w:rFonts w:asciiTheme="majorHAnsi" w:hAnsiTheme="majorHAnsi" w:cstheme="majorHAnsi"/>
          <w:i/>
          <w:color w:val="000000"/>
          <w:sz w:val="26"/>
          <w:szCs w:val="26"/>
        </w:rPr>
        <w:t>Quyết định số 2522/QĐ-BVHTTDL</w:t>
      </w:r>
      <w:r w:rsidR="00C548E4" w:rsidRPr="00C11DBE">
        <w:rPr>
          <w:rFonts w:asciiTheme="majorHAnsi" w:hAnsiTheme="majorHAnsi" w:cstheme="majorHAnsi"/>
          <w:color w:val="000000"/>
          <w:sz w:val="26"/>
          <w:szCs w:val="26"/>
        </w:rPr>
        <w:t xml:space="preserve"> ban hành ngày 13/07/2016 phê duyệt Chiến lược phát triển thương hiệu du lịch Việt Nam đến năm 2025, định hướng đến năm 2030;</w:t>
      </w:r>
      <w:r w:rsidRPr="00C11DBE">
        <w:rPr>
          <w:rFonts w:asciiTheme="majorHAnsi" w:hAnsiTheme="majorHAnsi" w:cstheme="majorHAnsi"/>
          <w:color w:val="000000"/>
          <w:sz w:val="26"/>
          <w:szCs w:val="26"/>
        </w:rPr>
        <w:t>...</w:t>
      </w:r>
    </w:p>
    <w:p w:rsidR="00C548E4" w:rsidRPr="00C11DBE" w:rsidRDefault="00EB2158" w:rsidP="00727891">
      <w:pPr>
        <w:shd w:val="clear" w:color="auto" w:fill="FFFFFF"/>
        <w:spacing w:after="0"/>
        <w:ind w:firstLine="720"/>
        <w:jc w:val="both"/>
        <w:outlineLvl w:val="0"/>
        <w:rPr>
          <w:rFonts w:asciiTheme="majorHAnsi" w:hAnsiTheme="majorHAnsi" w:cstheme="majorHAnsi"/>
          <w:color w:val="000000"/>
          <w:sz w:val="26"/>
          <w:szCs w:val="26"/>
        </w:rPr>
      </w:pPr>
      <w:r w:rsidRPr="00C11DBE">
        <w:rPr>
          <w:rFonts w:asciiTheme="majorHAnsi" w:hAnsiTheme="majorHAnsi" w:cstheme="majorHAnsi"/>
          <w:color w:val="000000"/>
          <w:sz w:val="26"/>
          <w:szCs w:val="26"/>
        </w:rPr>
        <w:t>Trong đó</w:t>
      </w:r>
      <w:r w:rsidR="009105CB" w:rsidRPr="00C11DBE">
        <w:rPr>
          <w:rFonts w:asciiTheme="majorHAnsi" w:hAnsiTheme="majorHAnsi" w:cstheme="majorHAnsi"/>
          <w:color w:val="000000"/>
          <w:sz w:val="26"/>
          <w:szCs w:val="26"/>
        </w:rPr>
        <w:t>,</w:t>
      </w:r>
      <w:r w:rsidR="00C548E4" w:rsidRPr="00C11DBE">
        <w:rPr>
          <w:rFonts w:asciiTheme="majorHAnsi" w:hAnsiTheme="majorHAnsi" w:cstheme="majorHAnsi"/>
          <w:color w:val="000000"/>
          <w:sz w:val="26"/>
          <w:szCs w:val="26"/>
        </w:rPr>
        <w:t>liên kế</w:t>
      </w:r>
      <w:r w:rsidRPr="00C11DBE">
        <w:rPr>
          <w:rFonts w:asciiTheme="majorHAnsi" w:hAnsiTheme="majorHAnsi" w:cstheme="majorHAnsi"/>
          <w:color w:val="000000"/>
          <w:sz w:val="26"/>
          <w:szCs w:val="26"/>
        </w:rPr>
        <w:t>t vùng trong phát triển du lịch là một mục tiêu quan trọng được đề cập trong nội dung hầu hết các văn bản</w:t>
      </w:r>
      <w:r w:rsidR="008746B7" w:rsidRPr="00C11DBE">
        <w:rPr>
          <w:rFonts w:asciiTheme="majorHAnsi" w:hAnsiTheme="majorHAnsi" w:cstheme="majorHAnsi"/>
          <w:color w:val="000000"/>
          <w:sz w:val="26"/>
          <w:szCs w:val="26"/>
        </w:rPr>
        <w:t xml:space="preserve"> trên</w:t>
      </w:r>
      <w:r w:rsidRPr="00C11DBE">
        <w:rPr>
          <w:rFonts w:asciiTheme="majorHAnsi" w:hAnsiTheme="majorHAnsi" w:cstheme="majorHAnsi"/>
          <w:color w:val="000000"/>
          <w:sz w:val="26"/>
          <w:szCs w:val="26"/>
        </w:rPr>
        <w:t xml:space="preserve">, cụ thể như:Phát triển mạnh thị trường khách du lịch nội vùng, thu hút khách từ các vùng khác trong cả nước, tập trung đầu tư phát triển nhóm sản phẩm du lịch đặc trưng vùng, phát triển các tuyến du lịch liên vùng, </w:t>
      </w:r>
      <w:r w:rsidR="005106AF" w:rsidRPr="00C11DBE">
        <w:rPr>
          <w:rFonts w:asciiTheme="majorHAnsi" w:hAnsiTheme="majorHAnsi" w:cstheme="majorHAnsi"/>
          <w:color w:val="000000"/>
          <w:sz w:val="26"/>
          <w:szCs w:val="26"/>
        </w:rPr>
        <w:t>h</w:t>
      </w:r>
      <w:r w:rsidR="00C548E4" w:rsidRPr="00C11DBE">
        <w:rPr>
          <w:rFonts w:asciiTheme="majorHAnsi" w:hAnsiTheme="majorHAnsi" w:cstheme="majorHAnsi"/>
          <w:color w:val="000000"/>
          <w:sz w:val="26"/>
          <w:szCs w:val="26"/>
        </w:rPr>
        <w:t xml:space="preserve">ình thành nhóm marketing tại </w:t>
      </w:r>
      <w:r w:rsidR="00D23B74" w:rsidRPr="00C11DBE">
        <w:rPr>
          <w:rFonts w:asciiTheme="majorHAnsi" w:hAnsiTheme="majorHAnsi" w:cstheme="majorHAnsi"/>
          <w:color w:val="000000"/>
          <w:sz w:val="26"/>
          <w:szCs w:val="26"/>
        </w:rPr>
        <w:t>bảy</w:t>
      </w:r>
      <w:r w:rsidR="00C548E4" w:rsidRPr="00C11DBE">
        <w:rPr>
          <w:rFonts w:asciiTheme="majorHAnsi" w:hAnsiTheme="majorHAnsi" w:cstheme="majorHAnsi"/>
          <w:color w:val="000000"/>
          <w:sz w:val="26"/>
          <w:szCs w:val="26"/>
        </w:rPr>
        <w:t xml:space="preserve"> vùng du lịch trọng điểm (năm 2016), huy động sự tham gia của các hiệp hội du lịch và doanh nghiệp trong việc lên kế hoạch và triển khai các hoạt động marketing du lịch</w:t>
      </w:r>
      <w:r w:rsidRPr="00C11DBE">
        <w:rPr>
          <w:rFonts w:asciiTheme="majorHAnsi" w:hAnsiTheme="majorHAnsi" w:cstheme="majorHAnsi"/>
          <w:color w:val="000000"/>
          <w:sz w:val="26"/>
          <w:szCs w:val="26"/>
        </w:rPr>
        <w:t xml:space="preserve">; </w:t>
      </w:r>
      <w:r w:rsidR="005106AF" w:rsidRPr="00C11DBE">
        <w:rPr>
          <w:rFonts w:asciiTheme="majorHAnsi" w:hAnsiTheme="majorHAnsi" w:cstheme="majorHAnsi"/>
          <w:color w:val="000000"/>
          <w:sz w:val="26"/>
          <w:szCs w:val="26"/>
        </w:rPr>
        <w:t>t</w:t>
      </w:r>
      <w:r w:rsidR="00C548E4" w:rsidRPr="00C11DBE">
        <w:rPr>
          <w:rFonts w:asciiTheme="majorHAnsi" w:hAnsiTheme="majorHAnsi" w:cstheme="majorHAnsi"/>
          <w:color w:val="000000"/>
          <w:sz w:val="26"/>
          <w:szCs w:val="26"/>
        </w:rPr>
        <w:t xml:space="preserve">hương hiệu sản phẩm du lịch vùng Bắc Trung Bộ gắn với thương hiệu du lịch đặc trưng là di sản văn hóa </w:t>
      </w:r>
      <w:r w:rsidR="00C548E4" w:rsidRPr="00C11DBE">
        <w:rPr>
          <w:rFonts w:asciiTheme="majorHAnsi" w:hAnsiTheme="majorHAnsi" w:cstheme="majorHAnsi"/>
          <w:color w:val="000000"/>
          <w:sz w:val="26"/>
          <w:szCs w:val="26"/>
        </w:rPr>
        <w:lastRenderedPageBreak/>
        <w:t>thế giới, sản phẩm du lịch đặc trưng là du lịch sinh thái vùng và tìm hiểu văn hóa dân tộc thiểu số</w:t>
      </w:r>
      <w:r w:rsidRPr="00C11DBE">
        <w:rPr>
          <w:rFonts w:asciiTheme="majorHAnsi" w:hAnsiTheme="majorHAnsi" w:cstheme="majorHAnsi"/>
          <w:color w:val="000000"/>
          <w:sz w:val="26"/>
          <w:szCs w:val="26"/>
        </w:rPr>
        <w:t>...</w:t>
      </w:r>
    </w:p>
    <w:p w:rsidR="000213CA" w:rsidRPr="00C11DBE" w:rsidRDefault="005D6F2A" w:rsidP="00727891">
      <w:pPr>
        <w:keepNext/>
        <w:widowControl w:val="0"/>
        <w:spacing w:after="0"/>
        <w:ind w:firstLine="720"/>
        <w:rPr>
          <w:rFonts w:asciiTheme="majorHAnsi" w:hAnsiTheme="majorHAnsi" w:cstheme="majorHAnsi"/>
          <w:b/>
          <w:sz w:val="26"/>
          <w:szCs w:val="26"/>
        </w:rPr>
      </w:pPr>
      <w:r w:rsidRPr="00C11DBE">
        <w:rPr>
          <w:rFonts w:asciiTheme="majorHAnsi" w:hAnsiTheme="majorHAnsi" w:cstheme="majorHAnsi"/>
          <w:bCs/>
          <w:color w:val="000000"/>
          <w:sz w:val="26"/>
          <w:szCs w:val="26"/>
        </w:rPr>
        <w:t>Ngoài ra, t</w:t>
      </w:r>
      <w:r w:rsidR="006947C2" w:rsidRPr="00C11DBE">
        <w:rPr>
          <w:rFonts w:asciiTheme="majorHAnsi" w:hAnsiTheme="majorHAnsi" w:cstheme="majorHAnsi"/>
          <w:bCs/>
          <w:color w:val="000000"/>
          <w:sz w:val="26"/>
          <w:szCs w:val="26"/>
        </w:rPr>
        <w:t xml:space="preserve">heo tác giả Hoàng Văn Hoa, Trần Hữu Sơn và Trần Thị Vân Hoa, </w:t>
      </w:r>
      <w:r w:rsidR="006947C2" w:rsidRPr="00C11DBE">
        <w:rPr>
          <w:rFonts w:asciiTheme="majorHAnsi" w:hAnsiTheme="majorHAnsi" w:cstheme="majorHAnsi"/>
          <w:b/>
          <w:sz w:val="26"/>
          <w:szCs w:val="26"/>
        </w:rPr>
        <w:t>t</w:t>
      </w:r>
      <w:r w:rsidR="000213CA" w:rsidRPr="00C11DBE">
        <w:rPr>
          <w:rFonts w:asciiTheme="majorHAnsi" w:hAnsiTheme="majorHAnsi" w:cstheme="majorHAnsi"/>
          <w:bCs/>
          <w:color w:val="000000"/>
          <w:sz w:val="26"/>
          <w:szCs w:val="26"/>
        </w:rPr>
        <w:t>ừ phía các địa phương</w:t>
      </w:r>
      <w:r w:rsidR="00EB2158" w:rsidRPr="00C11DBE">
        <w:rPr>
          <w:rFonts w:asciiTheme="majorHAnsi" w:hAnsiTheme="majorHAnsi" w:cstheme="majorHAnsi"/>
          <w:bCs/>
          <w:color w:val="000000"/>
          <w:sz w:val="26"/>
          <w:szCs w:val="26"/>
        </w:rPr>
        <w:t xml:space="preserve"> cũng chủ động xây dựng các chương trình liên kết phát triển du lịch</w:t>
      </w:r>
      <w:r w:rsidR="009A7460" w:rsidRPr="00C11DBE">
        <w:rPr>
          <w:rFonts w:asciiTheme="majorHAnsi" w:hAnsiTheme="majorHAnsi" w:cstheme="majorHAnsi"/>
          <w:bCs/>
          <w:color w:val="000000"/>
          <w:sz w:val="26"/>
          <w:szCs w:val="26"/>
        </w:rPr>
        <w:t xml:space="preserve"> [10]</w:t>
      </w:r>
      <w:r w:rsidR="006947C2" w:rsidRPr="00C11DBE">
        <w:rPr>
          <w:rFonts w:asciiTheme="majorHAnsi" w:hAnsiTheme="majorHAnsi" w:cstheme="majorHAnsi"/>
          <w:bCs/>
          <w:color w:val="000000"/>
          <w:sz w:val="26"/>
          <w:szCs w:val="26"/>
        </w:rPr>
        <w:t>:</w:t>
      </w:r>
    </w:p>
    <w:p w:rsidR="00EB2158" w:rsidRPr="00C11DBE" w:rsidRDefault="00EB2158"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(i) Mô hình liên kết sớm nhất (Từ năm 2005): </w:t>
      </w:r>
      <w:r w:rsidRPr="00C11DBE">
        <w:rPr>
          <w:rFonts w:asciiTheme="majorHAnsi" w:hAnsiTheme="majorHAnsi" w:cstheme="majorHAnsi"/>
          <w:i/>
          <w:sz w:val="26"/>
          <w:szCs w:val="26"/>
          <w:lang w:val="af-ZA"/>
        </w:rPr>
        <w:t>Mô hình du lịch về cội nguồn (3 tỉnh: Lào Cai, Yên Bái, Phú Thọ)</w:t>
      </w:r>
      <w:r w:rsidRPr="00C11DBE">
        <w:rPr>
          <w:rFonts w:asciiTheme="majorHAnsi" w:hAnsiTheme="majorHAnsi" w:cstheme="majorHAnsi"/>
          <w:i/>
          <w:sz w:val="26"/>
          <w:szCs w:val="26"/>
        </w:rPr>
        <w:t>:</w:t>
      </w:r>
      <w:r w:rsidRPr="00C11DBE">
        <w:rPr>
          <w:rFonts w:asciiTheme="majorHAnsi" w:hAnsiTheme="majorHAnsi" w:cstheme="majorHAnsi"/>
          <w:color w:val="333333"/>
          <w:sz w:val="26"/>
          <w:szCs w:val="26"/>
          <w:shd w:val="clear" w:color="auto" w:fill="FFFFFF"/>
        </w:rPr>
        <w:t>Tính đến năm 2011, sự liên kết du lịch này đã góp phần làm tăng tốc độ tăng trưởng bình quân hàng năm về khách du lịch và doanh thu từ du lịch của 3 tỉnh đạt trên 16,7%</w:t>
      </w:r>
      <w:r w:rsidRPr="00C11DBE">
        <w:rPr>
          <w:rStyle w:val="FootnoteReference"/>
          <w:rFonts w:asciiTheme="majorHAnsi" w:hAnsiTheme="majorHAnsi" w:cstheme="majorHAnsi"/>
          <w:color w:val="333333"/>
          <w:sz w:val="26"/>
          <w:szCs w:val="26"/>
          <w:shd w:val="clear" w:color="auto" w:fill="FFFFFF"/>
        </w:rPr>
        <w:footnoteReference w:id="11"/>
      </w:r>
      <w:r w:rsidR="00BE7F4F" w:rsidRPr="00C11DBE">
        <w:rPr>
          <w:rFonts w:asciiTheme="majorHAnsi" w:hAnsiTheme="majorHAnsi" w:cstheme="majorHAnsi"/>
          <w:color w:val="333333"/>
          <w:sz w:val="26"/>
          <w:szCs w:val="26"/>
          <w:shd w:val="clear" w:color="auto" w:fill="FFFFFF"/>
        </w:rPr>
        <w:t>.</w:t>
      </w:r>
    </w:p>
    <w:p w:rsidR="00EB2158" w:rsidRPr="00C11DBE" w:rsidRDefault="00EB2158" w:rsidP="00727891">
      <w:pPr>
        <w:pStyle w:val="ListParagraph"/>
        <w:spacing w:after="0"/>
        <w:ind w:left="0"/>
        <w:jc w:val="both"/>
        <w:rPr>
          <w:rFonts w:asciiTheme="majorHAnsi" w:hAnsiTheme="majorHAnsi" w:cstheme="majorHAnsi"/>
          <w:sz w:val="26"/>
          <w:szCs w:val="26"/>
          <w:lang w:val="vi-VN"/>
        </w:rPr>
      </w:pPr>
      <w:r w:rsidRPr="00C11DBE">
        <w:rPr>
          <w:rFonts w:asciiTheme="majorHAnsi" w:hAnsiTheme="majorHAnsi" w:cstheme="majorHAnsi"/>
          <w:sz w:val="26"/>
          <w:szCs w:val="26"/>
          <w:lang w:val="af-ZA"/>
        </w:rPr>
        <w:t xml:space="preserve">        ii) Mô hình 8 tỉnh Tây Bắc mở rộng (Hà Giang, Lào Cai, Yên Bái, Phú Thọ, Lai Châu, Điện Biên, Sơn La và Hòa Bình</w:t>
      </w:r>
      <w:r w:rsidR="00BE7F4F" w:rsidRPr="00C11DBE">
        <w:rPr>
          <w:rFonts w:asciiTheme="majorHAnsi" w:hAnsiTheme="majorHAnsi" w:cstheme="majorHAnsi"/>
          <w:sz w:val="26"/>
          <w:szCs w:val="26"/>
          <w:lang w:val="vi-VN"/>
        </w:rPr>
        <w:t xml:space="preserve">. </w:t>
      </w:r>
      <w:r w:rsidR="00BE7F4F" w:rsidRPr="00C11DBE">
        <w:rPr>
          <w:rFonts w:asciiTheme="majorHAnsi" w:hAnsiTheme="majorHAnsi" w:cstheme="majorHAnsi"/>
          <w:sz w:val="26"/>
          <w:szCs w:val="26"/>
          <w:lang w:val="af-ZA"/>
        </w:rPr>
        <w:t xml:space="preserve">Dự án liên kết du lịch tám tỉnh Tây Bắc mở rộng do EU tài trợ được triển khai thực hiện từ năm 2008, hợp tác trên 4 lĩnh vực: cơ chế chính sách, phát triển sản phẩm, xúc tiến quảng bá và phát triển nguồn nhân lực. </w:t>
      </w:r>
    </w:p>
    <w:p w:rsidR="009D4B90" w:rsidRPr="00C11DBE" w:rsidRDefault="00EB2158" w:rsidP="00727891">
      <w:pPr>
        <w:spacing w:after="0"/>
        <w:jc w:val="both"/>
        <w:rPr>
          <w:rFonts w:asciiTheme="majorHAnsi" w:hAnsiTheme="majorHAnsi" w:cstheme="majorHAnsi"/>
          <w:color w:val="222222"/>
          <w:sz w:val="26"/>
          <w:szCs w:val="26"/>
        </w:rPr>
      </w:pPr>
      <w:r w:rsidRPr="00C11DBE">
        <w:rPr>
          <w:rFonts w:asciiTheme="majorHAnsi" w:hAnsiTheme="majorHAnsi" w:cstheme="majorHAnsi"/>
          <w:sz w:val="26"/>
          <w:szCs w:val="26"/>
          <w:lang w:val="af-ZA"/>
        </w:rPr>
        <w:t xml:space="preserve">        iii) </w:t>
      </w:r>
      <w:r w:rsidRPr="00C11DBE">
        <w:rPr>
          <w:rFonts w:asciiTheme="majorHAnsi" w:hAnsiTheme="majorHAnsi" w:cstheme="majorHAnsi"/>
          <w:i/>
          <w:sz w:val="26"/>
          <w:szCs w:val="26"/>
          <w:lang w:val="af-ZA"/>
        </w:rPr>
        <w:t>Mô hình du lịch “Qua những miền di sản Việt Bắc</w:t>
      </w:r>
      <w:r w:rsidRPr="00C11DBE">
        <w:rPr>
          <w:rFonts w:asciiTheme="majorHAnsi" w:hAnsiTheme="majorHAnsi" w:cstheme="majorHAnsi"/>
          <w:sz w:val="26"/>
          <w:szCs w:val="26"/>
          <w:lang w:val="af-ZA"/>
        </w:rPr>
        <w:t>” (gồm 6 tỉnh: Cao Bằng, Bắc Kạn, Lạng Sơn, Hà G</w:t>
      </w:r>
      <w:r w:rsidR="0087365C" w:rsidRPr="00C11DBE">
        <w:rPr>
          <w:rFonts w:asciiTheme="majorHAnsi" w:hAnsiTheme="majorHAnsi" w:cstheme="majorHAnsi"/>
          <w:sz w:val="26"/>
          <w:szCs w:val="26"/>
          <w:lang w:val="af-ZA"/>
        </w:rPr>
        <w:t>iang, Tuyên Quang, Thái Nguyên)</w:t>
      </w:r>
      <w:r w:rsidR="0087365C" w:rsidRPr="00C11DBE">
        <w:rPr>
          <w:rFonts w:asciiTheme="majorHAnsi" w:hAnsiTheme="majorHAnsi" w:cstheme="majorHAnsi"/>
          <w:sz w:val="26"/>
          <w:szCs w:val="26"/>
        </w:rPr>
        <w:t xml:space="preserve">: </w:t>
      </w:r>
      <w:r w:rsidR="00EC323C" w:rsidRPr="00C11DBE">
        <w:rPr>
          <w:rFonts w:asciiTheme="majorHAnsi" w:hAnsiTheme="majorHAnsi" w:cstheme="majorHAnsi"/>
          <w:sz w:val="26"/>
          <w:szCs w:val="26"/>
        </w:rPr>
        <w:t>k</w:t>
      </w:r>
      <w:r w:rsidR="0087365C" w:rsidRPr="00C11DBE">
        <w:rPr>
          <w:rFonts w:asciiTheme="majorHAnsi" w:hAnsiTheme="majorHAnsi" w:cstheme="majorHAnsi"/>
          <w:color w:val="222222"/>
          <w:sz w:val="26"/>
          <w:szCs w:val="26"/>
        </w:rPr>
        <w:t>hởi xướng từ năm 2009, chương trình nhằm thúc đẩy hợp tác, liên kết phát triển du lịch trên cơ sở khai thác hiệu quả những giá trị di sản văn hóa, lịch sử, cách mạng, thiên nhiên của 6 tỉnh thông qua các hình thức như xúc tiến, quảng bá du lịch chung; xây dựng sản phẩm du lịch; xây dựng tour, tuyến du lịch kết nối các khu vực, điểm du lịch trên địa bàn 6 tỉnh và kết nối 6 tỉnh với các trung tâm du lịch lớn của cả nước qua đó thu hút khách du lịch cũng như các doanh nghiệp, đơn vị đến đầu tư, kinh doanh trong lĩnh vực du lịch, góp phần phát triển kinh tế, xã hội, bảo tồn và phát huy các giá trị lịch sử, văn hóa truyền thống các tỉnh Việt Bắc.</w:t>
      </w:r>
      <w:r w:rsidR="0087365C" w:rsidRPr="00C11DBE">
        <w:rPr>
          <w:rStyle w:val="FootnoteReference"/>
          <w:rFonts w:asciiTheme="majorHAnsi" w:hAnsiTheme="majorHAnsi" w:cstheme="majorHAnsi"/>
          <w:color w:val="222222"/>
          <w:sz w:val="26"/>
          <w:szCs w:val="26"/>
        </w:rPr>
        <w:footnoteReference w:id="12"/>
      </w:r>
      <w:r w:rsidR="000B3F90" w:rsidRPr="00C11DBE">
        <w:rPr>
          <w:rFonts w:asciiTheme="majorHAnsi" w:hAnsiTheme="majorHAnsi" w:cstheme="majorHAnsi"/>
          <w:sz w:val="26"/>
          <w:szCs w:val="26"/>
          <w:lang w:val="af-ZA"/>
        </w:rPr>
        <w:t>Ngoài ra, ở Tây Bắc còn có các chương trình liên kết song phương</w:t>
      </w:r>
      <w:r w:rsidR="000B3F90" w:rsidRPr="00C11DBE">
        <w:rPr>
          <w:rFonts w:asciiTheme="majorHAnsi" w:hAnsiTheme="majorHAnsi" w:cstheme="majorHAnsi"/>
          <w:sz w:val="26"/>
          <w:szCs w:val="26"/>
        </w:rPr>
        <w:t xml:space="preserve"> khác đã góp phần đáng kể thúc đẩy phát triển du lịch nói riêng, kinh tế - xã hội nói chung của các tỉnh Tây Bắ</w:t>
      </w:r>
      <w:r w:rsidR="00255C37" w:rsidRPr="00C11DBE">
        <w:rPr>
          <w:rFonts w:asciiTheme="majorHAnsi" w:hAnsiTheme="majorHAnsi" w:cstheme="majorHAnsi"/>
          <w:sz w:val="26"/>
          <w:szCs w:val="26"/>
        </w:rPr>
        <w:t>c.</w:t>
      </w:r>
      <w:r w:rsidR="00F34779" w:rsidRPr="00C11DBE">
        <w:rPr>
          <w:rFonts w:asciiTheme="majorHAnsi" w:hAnsiTheme="majorHAnsi" w:cstheme="majorHAnsi"/>
          <w:sz w:val="26"/>
          <w:szCs w:val="26"/>
        </w:rPr>
        <w:t xml:space="preserve"> Có thể hiểu cụ thể thêm kết quả hoạt động du lịch ở vùng Tây Bắc qua bảng dưới đây</w:t>
      </w:r>
    </w:p>
    <w:p w:rsidR="0063407C" w:rsidRPr="00C11DBE" w:rsidRDefault="0063407C" w:rsidP="00727891">
      <w:pPr>
        <w:spacing w:after="0"/>
        <w:jc w:val="right"/>
        <w:rPr>
          <w:rFonts w:asciiTheme="majorHAnsi" w:hAnsiTheme="majorHAnsi" w:cstheme="majorHAnsi"/>
          <w:i/>
          <w:sz w:val="26"/>
          <w:szCs w:val="26"/>
        </w:rPr>
      </w:pPr>
    </w:p>
    <w:p w:rsidR="00B60F41" w:rsidRPr="00C11DBE" w:rsidRDefault="00B60F41" w:rsidP="00727891">
      <w:pPr>
        <w:rPr>
          <w:rFonts w:asciiTheme="majorHAnsi" w:hAnsiTheme="majorHAnsi" w:cstheme="majorHAnsi"/>
          <w:b/>
          <w:sz w:val="26"/>
          <w:szCs w:val="26"/>
        </w:rPr>
      </w:pPr>
      <w:r w:rsidRPr="00C11DBE">
        <w:rPr>
          <w:rFonts w:asciiTheme="majorHAnsi" w:hAnsiTheme="majorHAnsi" w:cstheme="majorHAnsi"/>
          <w:b/>
          <w:sz w:val="26"/>
          <w:szCs w:val="26"/>
        </w:rPr>
        <w:br w:type="page"/>
      </w:r>
    </w:p>
    <w:p w:rsidR="00745066" w:rsidRPr="00C11DBE" w:rsidRDefault="00745066" w:rsidP="00C11DBE">
      <w:pPr>
        <w:spacing w:after="0"/>
        <w:jc w:val="center"/>
        <w:rPr>
          <w:rFonts w:asciiTheme="majorHAnsi" w:hAnsiTheme="majorHAnsi" w:cstheme="majorHAnsi"/>
          <w:b/>
          <w:sz w:val="26"/>
          <w:szCs w:val="26"/>
        </w:rPr>
      </w:pPr>
      <w:r w:rsidRPr="00C11DBE">
        <w:rPr>
          <w:rFonts w:asciiTheme="majorHAnsi" w:hAnsiTheme="majorHAnsi" w:cstheme="majorHAnsi"/>
          <w:b/>
          <w:sz w:val="26"/>
          <w:szCs w:val="26"/>
        </w:rPr>
        <w:lastRenderedPageBreak/>
        <w:t xml:space="preserve">Bảng 4. </w:t>
      </w:r>
      <w:r w:rsidR="009750FD" w:rsidRPr="00C11DBE">
        <w:rPr>
          <w:rFonts w:asciiTheme="majorHAnsi" w:hAnsiTheme="majorHAnsi" w:cstheme="majorHAnsi"/>
          <w:b/>
          <w:sz w:val="26"/>
          <w:szCs w:val="26"/>
        </w:rPr>
        <w:t>Đ</w:t>
      </w:r>
      <w:r w:rsidRPr="00C11DBE">
        <w:rPr>
          <w:rFonts w:asciiTheme="majorHAnsi" w:hAnsiTheme="majorHAnsi" w:cstheme="majorHAnsi"/>
          <w:b/>
          <w:sz w:val="26"/>
          <w:szCs w:val="26"/>
        </w:rPr>
        <w:t xml:space="preserve">ánh giá tình hình </w:t>
      </w:r>
      <w:r w:rsidR="00DB035D" w:rsidRPr="00C11DBE">
        <w:rPr>
          <w:rFonts w:asciiTheme="majorHAnsi" w:hAnsiTheme="majorHAnsi" w:cstheme="majorHAnsi"/>
          <w:b/>
          <w:sz w:val="26"/>
          <w:szCs w:val="26"/>
        </w:rPr>
        <w:t xml:space="preserve">liên kết </w:t>
      </w:r>
      <w:r w:rsidRPr="00C11DBE">
        <w:rPr>
          <w:rFonts w:asciiTheme="majorHAnsi" w:hAnsiTheme="majorHAnsi" w:cstheme="majorHAnsi"/>
          <w:b/>
          <w:sz w:val="26"/>
          <w:szCs w:val="26"/>
        </w:rPr>
        <w:t>phát triển du lịch</w:t>
      </w:r>
      <w:r w:rsidR="00C11DBE">
        <w:rPr>
          <w:rFonts w:asciiTheme="majorHAnsi" w:hAnsiTheme="majorHAnsi" w:cstheme="majorHAnsi"/>
          <w:b/>
          <w:sz w:val="26"/>
          <w:szCs w:val="26"/>
        </w:rPr>
        <w:t xml:space="preserve"> </w:t>
      </w:r>
      <w:r w:rsidRPr="00C11DBE">
        <w:rPr>
          <w:rFonts w:asciiTheme="majorHAnsi" w:hAnsiTheme="majorHAnsi" w:cstheme="majorHAnsi"/>
          <w:b/>
          <w:sz w:val="26"/>
          <w:szCs w:val="26"/>
        </w:rPr>
        <w:t>tại Tây Bắc</w:t>
      </w:r>
      <w:r w:rsidR="00A33069" w:rsidRPr="00C11DBE">
        <w:rPr>
          <w:rFonts w:asciiTheme="majorHAnsi" w:hAnsiTheme="majorHAnsi" w:cstheme="majorHAnsi"/>
          <w:b/>
          <w:sz w:val="26"/>
          <w:szCs w:val="26"/>
        </w:rPr>
        <w:t xml:space="preserve"> hiện nay</w:t>
      </w:r>
      <w:r w:rsidR="00790D5D" w:rsidRPr="00C11DBE">
        <w:rPr>
          <w:rFonts w:asciiTheme="majorHAnsi" w:hAnsiTheme="majorHAnsi" w:cstheme="majorHAnsi"/>
          <w:b/>
          <w:sz w:val="26"/>
          <w:szCs w:val="26"/>
        </w:rPr>
        <w:t xml:space="preserve"> theo ma trận đánh giá chính sách</w:t>
      </w:r>
      <w:r w:rsidR="00D2263E" w:rsidRPr="00C11DBE">
        <w:rPr>
          <w:rFonts w:asciiTheme="majorHAnsi" w:hAnsiTheme="majorHAnsi" w:cstheme="majorHAnsi"/>
          <w:b/>
          <w:sz w:val="26"/>
          <w:szCs w:val="26"/>
        </w:rPr>
        <w:t xml:space="preserve"> [11]</w:t>
      </w:r>
      <w:r w:rsidR="00790D5D" w:rsidRPr="00C11DBE">
        <w:rPr>
          <w:rStyle w:val="FootnoteReference"/>
          <w:rFonts w:asciiTheme="majorHAnsi" w:hAnsiTheme="majorHAnsi" w:cstheme="majorHAnsi"/>
          <w:b/>
          <w:sz w:val="26"/>
          <w:szCs w:val="26"/>
        </w:rPr>
        <w:footnoteReference w:id="13"/>
      </w:r>
    </w:p>
    <w:p w:rsidR="00DB035D" w:rsidRPr="00C11DBE" w:rsidRDefault="00DB035D" w:rsidP="00727891">
      <w:pPr>
        <w:spacing w:after="0"/>
        <w:ind w:firstLine="810"/>
        <w:jc w:val="center"/>
        <w:rPr>
          <w:rFonts w:asciiTheme="majorHAnsi" w:hAnsiTheme="majorHAnsi" w:cstheme="majorHAnsi"/>
          <w:b/>
          <w:sz w:val="26"/>
          <w:szCs w:val="26"/>
        </w:rPr>
      </w:pPr>
    </w:p>
    <w:tbl>
      <w:tblPr>
        <w:tblStyle w:val="LightList-Accent3"/>
        <w:tblW w:w="9416" w:type="dxa"/>
        <w:tblLayout w:type="fixed"/>
        <w:tblLook w:val="04A0" w:firstRow="1" w:lastRow="0" w:firstColumn="1" w:lastColumn="0" w:noHBand="0" w:noVBand="1"/>
      </w:tblPr>
      <w:tblGrid>
        <w:gridCol w:w="959"/>
        <w:gridCol w:w="142"/>
        <w:gridCol w:w="2835"/>
        <w:gridCol w:w="2835"/>
        <w:gridCol w:w="2645"/>
      </w:tblGrid>
      <w:tr w:rsidR="00745066" w:rsidRPr="00C11DBE" w:rsidTr="0002309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1" w:type="dxa"/>
            <w:gridSpan w:val="2"/>
          </w:tcPr>
          <w:p w:rsidR="00745066" w:rsidRPr="00C11DBE" w:rsidRDefault="00745066" w:rsidP="00727891">
            <w:pPr>
              <w:spacing w:line="276" w:lineRule="auto"/>
              <w:ind w:left="720"/>
              <w:contextualSpacing/>
              <w:jc w:val="both"/>
              <w:rPr>
                <w:rFonts w:asciiTheme="majorHAnsi" w:hAnsiTheme="majorHAnsi" w:cstheme="majorHAnsi"/>
                <w:bCs w:val="0"/>
                <w:sz w:val="26"/>
                <w:szCs w:val="26"/>
              </w:rPr>
            </w:pPr>
          </w:p>
        </w:tc>
        <w:tc>
          <w:tcPr>
            <w:tcW w:w="2835" w:type="dxa"/>
          </w:tcPr>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KẾT QUẢ</w:t>
            </w:r>
          </w:p>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Tác động trực tiếp (Outputs)</w:t>
            </w:r>
          </w:p>
        </w:tc>
        <w:tc>
          <w:tcPr>
            <w:tcW w:w="2835" w:type="dxa"/>
          </w:tcPr>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HẬU QUẢ</w:t>
            </w:r>
          </w:p>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Tác động kế tiếp</w:t>
            </w:r>
          </w:p>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(Outcomes)</w:t>
            </w:r>
          </w:p>
        </w:tc>
        <w:tc>
          <w:tcPr>
            <w:tcW w:w="2645" w:type="dxa"/>
          </w:tcPr>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HỆ LỤY</w:t>
            </w:r>
          </w:p>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Tác động gián tiếp</w:t>
            </w:r>
          </w:p>
          <w:p w:rsidR="00745066" w:rsidRPr="00C11DBE" w:rsidRDefault="00745066" w:rsidP="0072789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6"/>
                <w:szCs w:val="26"/>
              </w:rPr>
            </w:pPr>
            <w:r w:rsidRPr="00C11DBE">
              <w:rPr>
                <w:rFonts w:asciiTheme="majorHAnsi" w:hAnsiTheme="majorHAnsi" w:cstheme="majorHAnsi"/>
                <w:bCs w:val="0"/>
                <w:sz w:val="26"/>
                <w:szCs w:val="26"/>
              </w:rPr>
              <w:t>(Impacts)</w:t>
            </w:r>
          </w:p>
        </w:tc>
      </w:tr>
      <w:tr w:rsidR="00745066" w:rsidRPr="00C11DBE" w:rsidTr="007217F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59" w:type="dxa"/>
          </w:tcPr>
          <w:p w:rsidR="00745066" w:rsidRPr="00C11DBE" w:rsidRDefault="00745066" w:rsidP="00727891">
            <w:pPr>
              <w:spacing w:line="276" w:lineRule="auto"/>
              <w:contextualSpacing/>
              <w:jc w:val="both"/>
              <w:rPr>
                <w:rFonts w:asciiTheme="majorHAnsi" w:hAnsiTheme="majorHAnsi" w:cstheme="majorHAnsi"/>
                <w:bCs w:val="0"/>
                <w:sz w:val="26"/>
                <w:szCs w:val="26"/>
              </w:rPr>
            </w:pPr>
            <w:r w:rsidRPr="00C11DBE">
              <w:rPr>
                <w:rFonts w:asciiTheme="majorHAnsi" w:hAnsiTheme="majorHAnsi" w:cstheme="majorHAnsi"/>
                <w:bCs w:val="0"/>
                <w:sz w:val="26"/>
                <w:szCs w:val="26"/>
              </w:rPr>
              <w:t>Dương tính</w:t>
            </w:r>
          </w:p>
        </w:tc>
        <w:tc>
          <w:tcPr>
            <w:tcW w:w="2977" w:type="dxa"/>
            <w:gridSpan w:val="2"/>
          </w:tcPr>
          <w:p w:rsidR="00745066" w:rsidRPr="00C11DBE" w:rsidRDefault="00AE3C96"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Hình thành các liên kết vùng </w:t>
            </w:r>
            <w:r w:rsidR="00745066" w:rsidRPr="00C11DBE">
              <w:rPr>
                <w:rFonts w:asciiTheme="majorHAnsi" w:hAnsiTheme="majorHAnsi" w:cstheme="majorHAnsi"/>
                <w:bCs/>
                <w:sz w:val="26"/>
                <w:szCs w:val="26"/>
              </w:rPr>
              <w:t xml:space="preserve">du lịch với hình thức phong phú, đa dạng, phát huy tiềm năng sẵn có </w:t>
            </w:r>
          </w:p>
          <w:p w:rsidR="009E6D28" w:rsidRPr="00C11DBE" w:rsidRDefault="009E6D28"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p>
        </w:tc>
        <w:tc>
          <w:tcPr>
            <w:tcW w:w="2835" w:type="dxa"/>
          </w:tcPr>
          <w:p w:rsidR="00745066" w:rsidRPr="00C11DBE" w:rsidRDefault="00745066" w:rsidP="0072789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 Tăng cường số lượng du khách trong và ngoài nước </w:t>
            </w:r>
          </w:p>
          <w:p w:rsidR="00745066" w:rsidRPr="00C11DBE" w:rsidRDefault="00745066" w:rsidP="0072789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 Tăng cường đầu tư từ các doanh nghiệp cho phát triển thương mại – dịch vụ vùng </w:t>
            </w:r>
          </w:p>
        </w:tc>
        <w:tc>
          <w:tcPr>
            <w:tcW w:w="2645" w:type="dxa"/>
          </w:tcPr>
          <w:p w:rsidR="00745066" w:rsidRPr="00C11DBE" w:rsidRDefault="00745066"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Tạo cơ hội việc làm và tăng cường thu nhập bình quân cho người dân địa phương tham gia hoạt động thương mại – dịch vụ</w:t>
            </w:r>
          </w:p>
          <w:p w:rsidR="00745066" w:rsidRPr="00C11DBE" w:rsidRDefault="00745066"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Tăng tỷ trọng thương mại – dịch vụ trong cơ cấu kinh tế vùng</w:t>
            </w:r>
          </w:p>
        </w:tc>
      </w:tr>
      <w:tr w:rsidR="00745066" w:rsidRPr="00C11DBE" w:rsidTr="007217F8">
        <w:trPr>
          <w:trHeight w:val="431"/>
        </w:trPr>
        <w:tc>
          <w:tcPr>
            <w:cnfStyle w:val="001000000000" w:firstRow="0" w:lastRow="0" w:firstColumn="1" w:lastColumn="0" w:oddVBand="0" w:evenVBand="0" w:oddHBand="0" w:evenHBand="0" w:firstRowFirstColumn="0" w:firstRowLastColumn="0" w:lastRowFirstColumn="0" w:lastRowLastColumn="0"/>
            <w:tcW w:w="959" w:type="dxa"/>
          </w:tcPr>
          <w:p w:rsidR="00745066" w:rsidRPr="00C11DBE" w:rsidRDefault="00745066" w:rsidP="00727891">
            <w:pPr>
              <w:spacing w:line="276" w:lineRule="auto"/>
              <w:contextualSpacing/>
              <w:rPr>
                <w:rFonts w:asciiTheme="majorHAnsi" w:hAnsiTheme="majorHAnsi" w:cstheme="majorHAnsi"/>
                <w:bCs w:val="0"/>
                <w:sz w:val="26"/>
                <w:szCs w:val="26"/>
              </w:rPr>
            </w:pPr>
            <w:r w:rsidRPr="00C11DBE">
              <w:rPr>
                <w:rFonts w:asciiTheme="majorHAnsi" w:hAnsiTheme="majorHAnsi" w:cstheme="majorHAnsi"/>
                <w:bCs w:val="0"/>
                <w:sz w:val="26"/>
                <w:szCs w:val="26"/>
              </w:rPr>
              <w:t>Âm tính</w:t>
            </w:r>
          </w:p>
        </w:tc>
        <w:tc>
          <w:tcPr>
            <w:tcW w:w="2977" w:type="dxa"/>
            <w:gridSpan w:val="2"/>
          </w:tcPr>
          <w:p w:rsidR="009E6D28" w:rsidRPr="00C11DBE" w:rsidRDefault="009E6D28"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Chưa đảm bảo an toàn trong mô hình du lịch mạo hiểm</w:t>
            </w:r>
          </w:p>
          <w:p w:rsidR="00745066" w:rsidRPr="00C11DBE" w:rsidRDefault="00745066"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 Sự thay đổi </w:t>
            </w:r>
            <w:r w:rsidR="009E6D28" w:rsidRPr="00C11DBE">
              <w:rPr>
                <w:rFonts w:asciiTheme="majorHAnsi" w:hAnsiTheme="majorHAnsi" w:cstheme="majorHAnsi"/>
                <w:bCs/>
                <w:sz w:val="26"/>
                <w:szCs w:val="26"/>
              </w:rPr>
              <w:t>lối sống, văn hóa</w:t>
            </w:r>
            <w:r w:rsidRPr="00C11DBE">
              <w:rPr>
                <w:rFonts w:asciiTheme="majorHAnsi" w:hAnsiTheme="majorHAnsi" w:cstheme="majorHAnsi"/>
                <w:bCs/>
                <w:sz w:val="26"/>
                <w:szCs w:val="26"/>
              </w:rPr>
              <w:t xml:space="preserve"> của người dân địa phương</w:t>
            </w:r>
          </w:p>
        </w:tc>
        <w:tc>
          <w:tcPr>
            <w:tcW w:w="2835" w:type="dxa"/>
          </w:tcPr>
          <w:p w:rsidR="00745066" w:rsidRPr="00C11DBE" w:rsidRDefault="00745066"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Tình trạng lừa đảo du khách đến thăm quan</w:t>
            </w:r>
          </w:p>
          <w:p w:rsidR="009A6210" w:rsidRPr="00C11DBE" w:rsidRDefault="009A6210"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Tình trạng ô nhiễm môi trường gia tăng</w:t>
            </w:r>
          </w:p>
          <w:p w:rsidR="00745066" w:rsidRPr="00C11DBE" w:rsidRDefault="00745066"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p>
        </w:tc>
        <w:tc>
          <w:tcPr>
            <w:tcW w:w="2645" w:type="dxa"/>
          </w:tcPr>
          <w:p w:rsidR="00745066" w:rsidRPr="00C11DBE" w:rsidRDefault="00745066"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Du khách đến rồi không quay lại</w:t>
            </w:r>
          </w:p>
          <w:p w:rsidR="00745066" w:rsidRPr="00C11DBE" w:rsidRDefault="009A6210" w:rsidP="00727891">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Gây mất cân bằng sinh thái</w:t>
            </w:r>
          </w:p>
        </w:tc>
      </w:tr>
      <w:tr w:rsidR="00745066" w:rsidRPr="00C11DBE" w:rsidTr="007217F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59" w:type="dxa"/>
          </w:tcPr>
          <w:p w:rsidR="00745066" w:rsidRPr="00C11DBE" w:rsidRDefault="00745066" w:rsidP="00727891">
            <w:pPr>
              <w:spacing w:line="276" w:lineRule="auto"/>
              <w:contextualSpacing/>
              <w:rPr>
                <w:rFonts w:asciiTheme="majorHAnsi" w:hAnsiTheme="majorHAnsi" w:cstheme="majorHAnsi"/>
                <w:bCs w:val="0"/>
                <w:sz w:val="26"/>
                <w:szCs w:val="26"/>
              </w:rPr>
            </w:pPr>
            <w:r w:rsidRPr="00C11DBE">
              <w:rPr>
                <w:rFonts w:asciiTheme="majorHAnsi" w:hAnsiTheme="majorHAnsi" w:cstheme="majorHAnsi"/>
                <w:bCs w:val="0"/>
                <w:sz w:val="26"/>
                <w:szCs w:val="26"/>
              </w:rPr>
              <w:t>Ngoại biên</w:t>
            </w:r>
          </w:p>
        </w:tc>
        <w:tc>
          <w:tcPr>
            <w:tcW w:w="2977" w:type="dxa"/>
            <w:gridSpan w:val="2"/>
          </w:tcPr>
          <w:p w:rsidR="00785C85" w:rsidRPr="00C11DBE" w:rsidRDefault="00785C85"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 Quy hoạch vùng chồng lấn </w:t>
            </w:r>
          </w:p>
          <w:p w:rsidR="00BF61CF" w:rsidRPr="00C11DBE" w:rsidRDefault="00BF61CF"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 Xây dựng trái phép các cơ sở kinh doanh tư nhân </w:t>
            </w:r>
          </w:p>
          <w:p w:rsidR="00BF61CF" w:rsidRPr="00C11DBE" w:rsidRDefault="00BF61CF"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p>
        </w:tc>
        <w:tc>
          <w:tcPr>
            <w:tcW w:w="2835" w:type="dxa"/>
          </w:tcPr>
          <w:p w:rsidR="00745066" w:rsidRPr="00C11DBE" w:rsidRDefault="00745066"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 xml:space="preserve">- </w:t>
            </w:r>
            <w:r w:rsidR="009A6210" w:rsidRPr="00C11DBE">
              <w:rPr>
                <w:rFonts w:asciiTheme="majorHAnsi" w:hAnsiTheme="majorHAnsi" w:cstheme="majorHAnsi"/>
                <w:bCs/>
                <w:sz w:val="26"/>
                <w:szCs w:val="26"/>
              </w:rPr>
              <w:t>Các sản phẩm du lịch chưa đem lại giá trị kinh tế cao do hàm lượng công nghệ chưa cao</w:t>
            </w:r>
          </w:p>
        </w:tc>
        <w:tc>
          <w:tcPr>
            <w:tcW w:w="2645" w:type="dxa"/>
          </w:tcPr>
          <w:p w:rsidR="00745066" w:rsidRPr="00C11DBE" w:rsidRDefault="009E6D28" w:rsidP="00727891">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6"/>
                <w:szCs w:val="26"/>
              </w:rPr>
            </w:pPr>
            <w:r w:rsidRPr="00C11DBE">
              <w:rPr>
                <w:rFonts w:asciiTheme="majorHAnsi" w:hAnsiTheme="majorHAnsi" w:cstheme="majorHAnsi"/>
                <w:bCs/>
                <w:sz w:val="26"/>
                <w:szCs w:val="26"/>
              </w:rPr>
              <w:t>Liên kết vùng theo giai đoạn chứ không theo quy hoạch</w:t>
            </w:r>
          </w:p>
        </w:tc>
      </w:tr>
    </w:tbl>
    <w:p w:rsidR="00785C85" w:rsidRPr="00C11DBE" w:rsidRDefault="00785C85" w:rsidP="00727891">
      <w:pPr>
        <w:spacing w:after="0"/>
        <w:jc w:val="both"/>
        <w:rPr>
          <w:rFonts w:asciiTheme="majorHAnsi" w:hAnsiTheme="majorHAnsi" w:cstheme="majorHAnsi"/>
          <w:b/>
          <w:i/>
          <w:sz w:val="26"/>
          <w:szCs w:val="26"/>
        </w:rPr>
      </w:pPr>
    </w:p>
    <w:p w:rsidR="0066319D" w:rsidRPr="00C11DBE" w:rsidRDefault="0066319D" w:rsidP="00727891">
      <w:pPr>
        <w:spacing w:after="0"/>
        <w:jc w:val="both"/>
        <w:rPr>
          <w:rFonts w:asciiTheme="majorHAnsi" w:hAnsiTheme="majorHAnsi" w:cstheme="majorHAnsi"/>
          <w:b/>
          <w:i/>
          <w:sz w:val="26"/>
          <w:szCs w:val="26"/>
        </w:rPr>
      </w:pPr>
      <w:r w:rsidRPr="00C11DBE">
        <w:rPr>
          <w:rFonts w:asciiTheme="majorHAnsi" w:hAnsiTheme="majorHAnsi" w:cstheme="majorHAnsi"/>
          <w:b/>
          <w:i/>
          <w:sz w:val="26"/>
          <w:szCs w:val="26"/>
        </w:rPr>
        <w:t xml:space="preserve">3.2. </w:t>
      </w:r>
      <w:r w:rsidR="00A603D6" w:rsidRPr="00C11DBE">
        <w:rPr>
          <w:rFonts w:asciiTheme="majorHAnsi" w:hAnsiTheme="majorHAnsi" w:cstheme="majorHAnsi"/>
          <w:b/>
          <w:i/>
          <w:sz w:val="26"/>
          <w:szCs w:val="26"/>
        </w:rPr>
        <w:t xml:space="preserve">Những giải pháp </w:t>
      </w:r>
      <w:r w:rsidR="00DB65CA" w:rsidRPr="00C11DBE">
        <w:rPr>
          <w:rFonts w:asciiTheme="majorHAnsi" w:hAnsiTheme="majorHAnsi" w:cstheme="majorHAnsi"/>
          <w:b/>
          <w:i/>
          <w:sz w:val="26"/>
          <w:szCs w:val="26"/>
        </w:rPr>
        <w:t xml:space="preserve">cần </w:t>
      </w:r>
      <w:r w:rsidRPr="00C11DBE">
        <w:rPr>
          <w:rFonts w:asciiTheme="majorHAnsi" w:hAnsiTheme="majorHAnsi" w:cstheme="majorHAnsi"/>
          <w:b/>
          <w:i/>
          <w:sz w:val="26"/>
          <w:szCs w:val="26"/>
        </w:rPr>
        <w:t xml:space="preserve">lưu ý trong phát triển du lịch dựa trên liên kết vùng, tiểu vùng khu vực Tây Bắc </w:t>
      </w:r>
    </w:p>
    <w:p w:rsidR="00907492" w:rsidRPr="00C11DBE" w:rsidRDefault="00907492" w:rsidP="00727891">
      <w:pPr>
        <w:spacing w:after="0"/>
        <w:jc w:val="both"/>
        <w:rPr>
          <w:rFonts w:asciiTheme="majorHAnsi" w:hAnsiTheme="majorHAnsi" w:cstheme="majorHAnsi"/>
          <w:i/>
          <w:sz w:val="26"/>
          <w:szCs w:val="26"/>
        </w:rPr>
      </w:pPr>
      <w:r w:rsidRPr="00C11DBE">
        <w:rPr>
          <w:rFonts w:asciiTheme="majorHAnsi" w:hAnsiTheme="majorHAnsi" w:cstheme="majorHAnsi"/>
          <w:b/>
          <w:i/>
          <w:sz w:val="26"/>
          <w:szCs w:val="26"/>
        </w:rPr>
        <w:tab/>
      </w:r>
      <w:r w:rsidRPr="00C11DBE">
        <w:rPr>
          <w:rFonts w:asciiTheme="majorHAnsi" w:hAnsiTheme="majorHAnsi" w:cstheme="majorHAnsi"/>
          <w:i/>
          <w:sz w:val="26"/>
          <w:szCs w:val="26"/>
        </w:rPr>
        <w:t>(1) Tăng cường hơn nữa vai trò của Ban chỉ đạo Tây Bắc</w:t>
      </w:r>
    </w:p>
    <w:p w:rsidR="00907492" w:rsidRPr="00C11DBE" w:rsidRDefault="00907492" w:rsidP="00727891">
      <w:pPr>
        <w:spacing w:after="0"/>
        <w:jc w:val="both"/>
        <w:rPr>
          <w:rFonts w:asciiTheme="majorHAnsi" w:hAnsiTheme="majorHAnsi" w:cstheme="majorHAnsi"/>
          <w:sz w:val="26"/>
          <w:szCs w:val="26"/>
        </w:rPr>
      </w:pPr>
      <w:r w:rsidRPr="00C11DBE">
        <w:rPr>
          <w:rFonts w:asciiTheme="majorHAnsi" w:hAnsiTheme="majorHAnsi" w:cstheme="majorHAnsi"/>
          <w:sz w:val="26"/>
          <w:szCs w:val="26"/>
        </w:rPr>
        <w:lastRenderedPageBreak/>
        <w:tab/>
        <w:t xml:space="preserve">Ban chỉ đạo Tây Bắc tiếp tục xây dựng cơ chế phối hợp giữa các địa phương trong vùng nhằm giải quyết các vấn đề phát sinh và sự điều phối, giám sát của cơ quan trung ương. </w:t>
      </w:r>
      <w:r w:rsidR="00A603D6" w:rsidRPr="00C11DBE">
        <w:rPr>
          <w:rFonts w:asciiTheme="majorHAnsi" w:hAnsiTheme="majorHAnsi" w:cstheme="majorHAnsi"/>
          <w:sz w:val="26"/>
          <w:szCs w:val="26"/>
        </w:rPr>
        <w:t>Dựa trên cơ chế chỉ đạo chung này, c</w:t>
      </w:r>
      <w:r w:rsidR="00A370F2" w:rsidRPr="00C11DBE">
        <w:rPr>
          <w:rFonts w:asciiTheme="majorHAnsi" w:hAnsiTheme="majorHAnsi" w:cstheme="majorHAnsi"/>
          <w:sz w:val="26"/>
          <w:szCs w:val="26"/>
        </w:rPr>
        <w:t>ác tỉnh trong vùng Tây Bắc cần tập chủ động hợp tác, liên kết để tìm ra giải pháp cho phát triển cơ sở hạ tầng. Ngoài các nguồn vốn bố trí từ ngân sách, ODA... cho các công trình trọng điểm, các địa phương cần xác định mức độ ưu tiên đầu tư cho các công trình khác mang tính liên vùng và tập trung nguồn lực để phát triển các dự án này.</w:t>
      </w:r>
    </w:p>
    <w:p w:rsidR="00907492" w:rsidRPr="00C11DBE" w:rsidRDefault="00907492" w:rsidP="00727891">
      <w:pPr>
        <w:spacing w:after="0"/>
        <w:ind w:firstLine="720"/>
        <w:jc w:val="both"/>
        <w:rPr>
          <w:rFonts w:asciiTheme="majorHAnsi" w:hAnsiTheme="majorHAnsi" w:cstheme="majorHAnsi"/>
          <w:i/>
          <w:sz w:val="26"/>
          <w:szCs w:val="26"/>
        </w:rPr>
      </w:pPr>
      <w:r w:rsidRPr="00C11DBE">
        <w:rPr>
          <w:rFonts w:asciiTheme="majorHAnsi" w:hAnsiTheme="majorHAnsi" w:cstheme="majorHAnsi"/>
          <w:i/>
          <w:sz w:val="26"/>
          <w:szCs w:val="26"/>
        </w:rPr>
        <w:t>(2) Vận dụng nguyên tắc phát triển du lịch dựa trên liên kết vùng, tiểu vùng</w:t>
      </w:r>
    </w:p>
    <w:p w:rsidR="008A743B" w:rsidRPr="00C11DBE" w:rsidRDefault="008A743B"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Pr="00C11DBE">
        <w:rPr>
          <w:rFonts w:asciiTheme="majorHAnsi" w:hAnsiTheme="majorHAnsi" w:cstheme="majorHAnsi"/>
          <w:sz w:val="26"/>
          <w:szCs w:val="26"/>
          <w:u w:val="single"/>
        </w:rPr>
        <w:t>Nguyên tắc 1</w:t>
      </w:r>
      <w:r w:rsidRPr="00C11DBE">
        <w:rPr>
          <w:rFonts w:asciiTheme="majorHAnsi" w:hAnsiTheme="majorHAnsi" w:cstheme="majorHAnsi"/>
          <w:sz w:val="26"/>
          <w:szCs w:val="26"/>
        </w:rPr>
        <w:t xml:space="preserve">: (Dựa trên Lý thuyết cực tăng trưởng) </w:t>
      </w:r>
    </w:p>
    <w:p w:rsidR="0019681B" w:rsidRPr="00C11DBE" w:rsidRDefault="0019681B"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Thống nhất quy hoạch vùng, tiểu vùng: Hiện chưa có quy định về</w:t>
      </w:r>
      <w:r w:rsidRPr="00C11DBE">
        <w:rPr>
          <w:rFonts w:asciiTheme="majorHAnsi" w:hAnsiTheme="majorHAnsi" w:cstheme="majorHAnsi"/>
          <w:i/>
          <w:sz w:val="26"/>
          <w:szCs w:val="26"/>
        </w:rPr>
        <w:t xml:space="preserve"> liên kết tiểu vùng, </w:t>
      </w:r>
      <w:r w:rsidR="00A603D6" w:rsidRPr="00C11DBE">
        <w:rPr>
          <w:rFonts w:asciiTheme="majorHAnsi" w:hAnsiTheme="majorHAnsi" w:cstheme="majorHAnsi"/>
          <w:i/>
          <w:sz w:val="26"/>
          <w:szCs w:val="26"/>
        </w:rPr>
        <w:t>tiểu vùng</w:t>
      </w:r>
      <w:r w:rsidRPr="00C11DBE">
        <w:rPr>
          <w:rFonts w:asciiTheme="majorHAnsi" w:hAnsiTheme="majorHAnsi" w:cstheme="majorHAnsi"/>
          <w:sz w:val="26"/>
          <w:szCs w:val="26"/>
        </w:rPr>
        <w:t xml:space="preserve">vùng Tây Bắc được xác định theo </w:t>
      </w:r>
      <w:r w:rsidR="00C11BFA" w:rsidRPr="00C11DBE">
        <w:rPr>
          <w:rFonts w:asciiTheme="majorHAnsi" w:hAnsiTheme="majorHAnsi" w:cstheme="majorHAnsi"/>
          <w:sz w:val="26"/>
          <w:szCs w:val="26"/>
        </w:rPr>
        <w:t>nhiều cách tiếp cận khác nhau</w:t>
      </w:r>
      <w:r w:rsidRPr="00C11DBE">
        <w:rPr>
          <w:rFonts w:asciiTheme="majorHAnsi" w:hAnsiTheme="majorHAnsi" w:cstheme="majorHAnsi"/>
          <w:sz w:val="26"/>
          <w:szCs w:val="26"/>
        </w:rPr>
        <w:t xml:space="preserve"> dẫn tới không đồng nhất với phạm vi vùng theo Quy hoạch phát triển du lịch (vùng du lịch </w:t>
      </w:r>
      <w:r w:rsidRPr="00C11DBE">
        <w:rPr>
          <w:rFonts w:asciiTheme="majorHAnsi" w:eastAsia="Times New Roman" w:hAnsiTheme="majorHAnsi" w:cstheme="majorHAnsi"/>
          <w:color w:val="000000"/>
          <w:sz w:val="26"/>
          <w:szCs w:val="26"/>
        </w:rPr>
        <w:t>Vùng Trung du, miền núi Bắc Bộ).</w:t>
      </w:r>
    </w:p>
    <w:p w:rsidR="008A743B" w:rsidRPr="00C11DBE" w:rsidRDefault="0019681B"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00A603D6" w:rsidRPr="00C11DBE">
        <w:rPr>
          <w:rFonts w:asciiTheme="majorHAnsi" w:hAnsiTheme="majorHAnsi" w:cstheme="majorHAnsi"/>
          <w:sz w:val="26"/>
          <w:szCs w:val="26"/>
        </w:rPr>
        <w:t xml:space="preserve"> Về việc x</w:t>
      </w:r>
      <w:r w:rsidR="008A743B" w:rsidRPr="00C11DBE">
        <w:rPr>
          <w:rFonts w:asciiTheme="majorHAnsi" w:hAnsiTheme="majorHAnsi" w:cstheme="majorHAnsi"/>
          <w:sz w:val="26"/>
          <w:szCs w:val="26"/>
        </w:rPr>
        <w:t xml:space="preserve">ác định </w:t>
      </w:r>
      <w:r w:rsidR="00B556DC" w:rsidRPr="00C11DBE">
        <w:rPr>
          <w:rFonts w:asciiTheme="majorHAnsi" w:hAnsiTheme="majorHAnsi" w:cstheme="majorHAnsi"/>
          <w:sz w:val="26"/>
          <w:szCs w:val="26"/>
        </w:rPr>
        <w:t>các</w:t>
      </w:r>
      <w:r w:rsidR="008A743B" w:rsidRPr="00C11DBE">
        <w:rPr>
          <w:rFonts w:asciiTheme="majorHAnsi" w:hAnsiTheme="majorHAnsi" w:cstheme="majorHAnsi"/>
          <w:sz w:val="26"/>
          <w:szCs w:val="26"/>
        </w:rPr>
        <w:t xml:space="preserve"> cực phát triển du lịch trọng tâm</w:t>
      </w:r>
      <w:r w:rsidR="00B556DC" w:rsidRPr="00C11DBE">
        <w:rPr>
          <w:rFonts w:asciiTheme="majorHAnsi" w:hAnsiTheme="majorHAnsi" w:cstheme="majorHAnsi"/>
          <w:sz w:val="26"/>
          <w:szCs w:val="26"/>
        </w:rPr>
        <w:t>, hiện</w:t>
      </w:r>
      <w:r w:rsidRPr="00C11DBE">
        <w:rPr>
          <w:rFonts w:asciiTheme="majorHAnsi" w:hAnsiTheme="majorHAnsi" w:cstheme="majorHAnsi"/>
          <w:sz w:val="26"/>
          <w:szCs w:val="26"/>
        </w:rPr>
        <w:t xml:space="preserve">mới có địa bàn trọng điểm </w:t>
      </w:r>
      <w:r w:rsidR="00B556DC" w:rsidRPr="00C11DBE">
        <w:rPr>
          <w:rFonts w:asciiTheme="majorHAnsi" w:hAnsiTheme="majorHAnsi" w:cstheme="majorHAnsi"/>
          <w:sz w:val="26"/>
          <w:szCs w:val="26"/>
        </w:rPr>
        <w:t xml:space="preserve"> và chủ yếu dựa trên căn cứ các tuyến giao thông để liên kết. Cần xác định </w:t>
      </w:r>
      <w:r w:rsidR="008A743B" w:rsidRPr="00C11DBE">
        <w:rPr>
          <w:rFonts w:asciiTheme="majorHAnsi" w:hAnsiTheme="majorHAnsi" w:cstheme="majorHAnsi"/>
          <w:sz w:val="26"/>
          <w:szCs w:val="26"/>
        </w:rPr>
        <w:t>các cực hướng tâm và ly tâm của vùng Tây Bắ</w:t>
      </w:r>
      <w:r w:rsidR="008D301B" w:rsidRPr="00C11DBE">
        <w:rPr>
          <w:rFonts w:asciiTheme="majorHAnsi" w:hAnsiTheme="majorHAnsi" w:cstheme="majorHAnsi"/>
          <w:sz w:val="26"/>
          <w:szCs w:val="26"/>
        </w:rPr>
        <w:t>c, từ đó t</w:t>
      </w:r>
      <w:r w:rsidR="00907492" w:rsidRPr="00C11DBE">
        <w:rPr>
          <w:rFonts w:asciiTheme="majorHAnsi" w:hAnsiTheme="majorHAnsi" w:cstheme="majorHAnsi"/>
          <w:sz w:val="26"/>
          <w:szCs w:val="26"/>
        </w:rPr>
        <w:t xml:space="preserve">ạo </w:t>
      </w:r>
      <w:r w:rsidR="001E0C14" w:rsidRPr="00C11DBE">
        <w:rPr>
          <w:rFonts w:asciiTheme="majorHAnsi" w:hAnsiTheme="majorHAnsi" w:cstheme="majorHAnsi"/>
          <w:sz w:val="26"/>
          <w:szCs w:val="26"/>
        </w:rPr>
        <w:t>ra</w:t>
      </w:r>
      <w:r w:rsidR="00907492" w:rsidRPr="00C11DBE">
        <w:rPr>
          <w:rFonts w:asciiTheme="majorHAnsi" w:hAnsiTheme="majorHAnsi" w:cstheme="majorHAnsi"/>
          <w:sz w:val="26"/>
          <w:szCs w:val="26"/>
        </w:rPr>
        <w:t xml:space="preserve"> sự liên kết trong vùng và tiểu vùng từ đầu tư, cơ sở hạ tầng, đến phân phối sản phẩm, </w:t>
      </w:r>
      <w:r w:rsidR="001E0C14" w:rsidRPr="00C11DBE">
        <w:rPr>
          <w:rFonts w:asciiTheme="majorHAnsi" w:hAnsiTheme="majorHAnsi" w:cstheme="majorHAnsi"/>
          <w:sz w:val="26"/>
          <w:szCs w:val="26"/>
        </w:rPr>
        <w:t xml:space="preserve">giá </w:t>
      </w:r>
      <w:r w:rsidR="00907492" w:rsidRPr="00C11DBE">
        <w:rPr>
          <w:rFonts w:asciiTheme="majorHAnsi" w:hAnsiTheme="majorHAnsi" w:cstheme="majorHAnsi"/>
          <w:sz w:val="26"/>
          <w:szCs w:val="26"/>
        </w:rPr>
        <w:t>tiêu thụ</w:t>
      </w:r>
      <w:r w:rsidR="00B556DC" w:rsidRPr="00C11DBE">
        <w:rPr>
          <w:rFonts w:asciiTheme="majorHAnsi" w:hAnsiTheme="majorHAnsi" w:cstheme="majorHAnsi"/>
          <w:sz w:val="26"/>
          <w:szCs w:val="26"/>
        </w:rPr>
        <w:t xml:space="preserve"> thống nhất. Hiện các sản phẩm du lịch đều gần giống nhau và nơi nào cũng là địa bàn trọng điểm. </w:t>
      </w:r>
    </w:p>
    <w:p w:rsidR="0077426C" w:rsidRPr="00C11DBE" w:rsidRDefault="007448D3"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00E03DC5" w:rsidRPr="00C11DBE">
        <w:rPr>
          <w:rFonts w:asciiTheme="majorHAnsi" w:hAnsiTheme="majorHAnsi" w:cstheme="majorHAnsi"/>
          <w:sz w:val="26"/>
          <w:szCs w:val="26"/>
        </w:rPr>
        <w:t>Để x</w:t>
      </w:r>
      <w:r w:rsidRPr="00C11DBE">
        <w:rPr>
          <w:rFonts w:asciiTheme="majorHAnsi" w:hAnsiTheme="majorHAnsi" w:cstheme="majorHAnsi"/>
          <w:sz w:val="26"/>
          <w:szCs w:val="26"/>
        </w:rPr>
        <w:t>ác định cực phát triển và các cực hướng tâm có thể dựa vào tuyến giao thông hay phạm vi tiểu vùng văn hóa có nét tương đồng, xác định cự</w:t>
      </w:r>
      <w:r w:rsidR="00F150B3" w:rsidRPr="00C11DBE">
        <w:rPr>
          <w:rFonts w:asciiTheme="majorHAnsi" w:hAnsiTheme="majorHAnsi" w:cstheme="majorHAnsi"/>
          <w:sz w:val="26"/>
          <w:szCs w:val="26"/>
        </w:rPr>
        <w:t xml:space="preserve">c ly tâm nhằm </w:t>
      </w:r>
      <w:r w:rsidRPr="00C11DBE">
        <w:rPr>
          <w:rFonts w:asciiTheme="majorHAnsi" w:hAnsiTheme="majorHAnsi" w:cstheme="majorHAnsi"/>
          <w:sz w:val="26"/>
          <w:szCs w:val="26"/>
        </w:rPr>
        <w:t>san sẻ nguồn lực, tiềm năng với các vùng trũng, vùng khó khăn, dần phân bố nguồn lực và nhiệm vụ liên kết vùng đồng đều trên toàn địa bàn vùng Tây Bắc.</w:t>
      </w:r>
    </w:p>
    <w:p w:rsidR="008A743B" w:rsidRPr="00C11DBE" w:rsidRDefault="008A743B"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Pr="00C11DBE">
        <w:rPr>
          <w:rFonts w:asciiTheme="majorHAnsi" w:hAnsiTheme="majorHAnsi" w:cstheme="majorHAnsi"/>
          <w:sz w:val="26"/>
          <w:szCs w:val="26"/>
          <w:u w:val="single"/>
        </w:rPr>
        <w:t>Nguyên tắc 2</w:t>
      </w:r>
      <w:r w:rsidRPr="00C11DBE">
        <w:rPr>
          <w:rFonts w:asciiTheme="majorHAnsi" w:hAnsiTheme="majorHAnsi" w:cstheme="majorHAnsi"/>
          <w:sz w:val="26"/>
          <w:szCs w:val="26"/>
        </w:rPr>
        <w:t>: (Dựa trên Lý thuyết vùng trung tâm</w:t>
      </w:r>
      <w:r w:rsidR="003379E3" w:rsidRPr="00C11DBE">
        <w:rPr>
          <w:rFonts w:asciiTheme="majorHAnsi" w:hAnsiTheme="majorHAnsi" w:cstheme="majorHAnsi"/>
          <w:sz w:val="26"/>
          <w:szCs w:val="26"/>
        </w:rPr>
        <w:t>)</w:t>
      </w:r>
    </w:p>
    <w:p w:rsidR="008A743B" w:rsidRPr="00C11DBE" w:rsidRDefault="0078783D"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Trên cơ sở x</w:t>
      </w:r>
      <w:r w:rsidR="008A743B" w:rsidRPr="00C11DBE">
        <w:rPr>
          <w:rFonts w:asciiTheme="majorHAnsi" w:hAnsiTheme="majorHAnsi" w:cstheme="majorHAnsi"/>
          <w:sz w:val="26"/>
          <w:szCs w:val="26"/>
        </w:rPr>
        <w:t>ác định sản phẩm truyền thống đặ</w:t>
      </w:r>
      <w:r w:rsidR="004D3BF6" w:rsidRPr="00C11DBE">
        <w:rPr>
          <w:rFonts w:asciiTheme="majorHAnsi" w:hAnsiTheme="majorHAnsi" w:cstheme="majorHAnsi"/>
          <w:sz w:val="26"/>
          <w:szCs w:val="26"/>
        </w:rPr>
        <w:t>c thù, cần t</w:t>
      </w:r>
      <w:r w:rsidR="008A743B" w:rsidRPr="00C11DBE">
        <w:rPr>
          <w:rFonts w:asciiTheme="majorHAnsi" w:hAnsiTheme="majorHAnsi" w:cstheme="majorHAnsi"/>
          <w:sz w:val="26"/>
          <w:szCs w:val="26"/>
        </w:rPr>
        <w:t>ăng cường công tác xúc tiến thương mại, quảng bá thương hiệu sản phẩm, trước hết là các sản phẩm nông sản. Phát triển nhanh và nâng cao chất lượng hoạt động dịch vụ thương mại, tăng cường trao đổi thương mại giữa các tỉ</w:t>
      </w:r>
      <w:r w:rsidR="0022727C" w:rsidRPr="00C11DBE">
        <w:rPr>
          <w:rFonts w:asciiTheme="majorHAnsi" w:hAnsiTheme="majorHAnsi" w:cstheme="majorHAnsi"/>
          <w:sz w:val="26"/>
          <w:szCs w:val="26"/>
        </w:rPr>
        <w:t>nh trong v</w:t>
      </w:r>
      <w:r w:rsidR="008A743B" w:rsidRPr="00C11DBE">
        <w:rPr>
          <w:rFonts w:asciiTheme="majorHAnsi" w:hAnsiTheme="majorHAnsi" w:cstheme="majorHAnsi"/>
          <w:sz w:val="26"/>
          <w:szCs w:val="26"/>
        </w:rPr>
        <w:t>ùng</w:t>
      </w:r>
      <w:r w:rsidR="00945197" w:rsidRPr="00C11DBE">
        <w:rPr>
          <w:rFonts w:asciiTheme="majorHAnsi" w:hAnsiTheme="majorHAnsi" w:cstheme="majorHAnsi"/>
          <w:sz w:val="26"/>
          <w:szCs w:val="26"/>
        </w:rPr>
        <w:t xml:space="preserve"> Tây Bắc</w:t>
      </w:r>
      <w:r w:rsidR="008A743B" w:rsidRPr="00C11DBE">
        <w:rPr>
          <w:rFonts w:asciiTheme="majorHAnsi" w:hAnsiTheme="majorHAnsi" w:cstheme="majorHAnsi"/>
          <w:sz w:val="26"/>
          <w:szCs w:val="26"/>
        </w:rPr>
        <w:t xml:space="preserve"> với Trung Quốc và Lào</w:t>
      </w:r>
      <w:r w:rsidR="00376B09" w:rsidRPr="00C11DBE">
        <w:rPr>
          <w:rFonts w:asciiTheme="majorHAnsi" w:hAnsiTheme="majorHAnsi" w:cstheme="majorHAnsi"/>
          <w:sz w:val="26"/>
          <w:szCs w:val="26"/>
        </w:rPr>
        <w:t>.</w:t>
      </w:r>
    </w:p>
    <w:p w:rsidR="003379E3" w:rsidRPr="00C11DBE" w:rsidRDefault="008A743B" w:rsidP="00727891">
      <w:pPr>
        <w:pStyle w:val="NormalWeb"/>
        <w:shd w:val="clear" w:color="auto" w:fill="FFFFFF"/>
        <w:spacing w:before="0" w:beforeAutospacing="0" w:after="0" w:afterAutospacing="0" w:line="276" w:lineRule="auto"/>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00FA4B1F" w:rsidRPr="00C11DBE">
        <w:rPr>
          <w:rFonts w:asciiTheme="majorHAnsi" w:hAnsiTheme="majorHAnsi" w:cstheme="majorHAnsi"/>
          <w:sz w:val="26"/>
          <w:szCs w:val="26"/>
        </w:rPr>
        <w:t>Nâng cấp và hình thành mới các trung tâm thư</w:t>
      </w:r>
      <w:r w:rsidR="00082309" w:rsidRPr="00C11DBE">
        <w:rPr>
          <w:rFonts w:asciiTheme="majorHAnsi" w:hAnsiTheme="majorHAnsi" w:cstheme="majorHAnsi"/>
          <w:sz w:val="26"/>
          <w:szCs w:val="26"/>
        </w:rPr>
        <w:t>ơng mại ở các địa phương trong v</w:t>
      </w:r>
      <w:r w:rsidR="00FA4B1F" w:rsidRPr="00C11DBE">
        <w:rPr>
          <w:rFonts w:asciiTheme="majorHAnsi" w:hAnsiTheme="majorHAnsi" w:cstheme="majorHAnsi"/>
          <w:sz w:val="26"/>
          <w:szCs w:val="26"/>
        </w:rPr>
        <w:t xml:space="preserve">ùng; hoàn chỉnh mạng lưới thương mại nội địa từ thành thị đến nông thôn và khu vực miền núi, biên giới. Tổ chức khai thác có hiệu quả hoạt động dịch vụ thương mại tại các cửa khẩu, khu kinh tế cửa khẩu. </w:t>
      </w:r>
    </w:p>
    <w:p w:rsidR="00F1172E" w:rsidRPr="00C11DBE" w:rsidRDefault="003379E3" w:rsidP="00727891">
      <w:pPr>
        <w:pStyle w:val="NormalWeb"/>
        <w:shd w:val="clear" w:color="auto" w:fill="FFFFFF"/>
        <w:spacing w:before="0" w:beforeAutospacing="0" w:after="0" w:afterAutospacing="0" w:line="276" w:lineRule="auto"/>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00FA4B1F" w:rsidRPr="00C11DBE">
        <w:rPr>
          <w:rFonts w:asciiTheme="majorHAnsi" w:hAnsiTheme="majorHAnsi" w:cstheme="majorHAnsi"/>
          <w:sz w:val="26"/>
          <w:szCs w:val="26"/>
        </w:rPr>
        <w:t>Phát triển các loại hình dịch vụ chất lượng cao như dịch vụ tài chính ngân hàng, thương mại, công nghệ, viễn thông, vận tải. Tăng cường các hoạt động xúc tiến quảng bá các sản phẩm đã có thương hiệu, xây dựng và củng cố vị trí thương hiệu cho các sản phẩm mới.</w:t>
      </w:r>
    </w:p>
    <w:p w:rsidR="00227E59" w:rsidRPr="00C11DBE" w:rsidRDefault="00227E59" w:rsidP="00727891">
      <w:pPr>
        <w:pStyle w:val="NormalWeb"/>
        <w:shd w:val="clear" w:color="auto" w:fill="FFFFFF"/>
        <w:spacing w:before="0" w:beforeAutospacing="0" w:after="0" w:afterAutospacing="0" w:line="276" w:lineRule="auto"/>
        <w:ind w:firstLine="720"/>
        <w:jc w:val="both"/>
        <w:rPr>
          <w:rFonts w:asciiTheme="majorHAnsi" w:hAnsiTheme="majorHAnsi" w:cstheme="majorHAnsi"/>
          <w:sz w:val="26"/>
          <w:szCs w:val="26"/>
        </w:rPr>
      </w:pPr>
      <w:r w:rsidRPr="00C11DBE">
        <w:rPr>
          <w:rFonts w:asciiTheme="majorHAnsi" w:hAnsiTheme="majorHAnsi" w:cstheme="majorHAnsi"/>
          <w:i/>
          <w:sz w:val="26"/>
          <w:szCs w:val="26"/>
        </w:rPr>
        <w:t xml:space="preserve">- </w:t>
      </w:r>
      <w:r w:rsidRPr="00C11DBE">
        <w:rPr>
          <w:rFonts w:asciiTheme="majorHAnsi" w:hAnsiTheme="majorHAnsi" w:cstheme="majorHAnsi"/>
          <w:sz w:val="26"/>
          <w:szCs w:val="26"/>
        </w:rPr>
        <w:t xml:space="preserve">Nâng cấp giá trị hàng hóa các sản phẩm du lịch truyền thống, đáp ứng nhu cầu thị trường, thông qua áp dụng công nghệ cao, từng bước tìm ra các sản phẩm </w:t>
      </w:r>
      <w:r w:rsidRPr="00C11DBE">
        <w:rPr>
          <w:rFonts w:asciiTheme="majorHAnsi" w:hAnsiTheme="majorHAnsi" w:cstheme="majorHAnsi"/>
          <w:sz w:val="26"/>
          <w:szCs w:val="26"/>
        </w:rPr>
        <w:lastRenderedPageBreak/>
        <w:t>đặc thù có giá trị kinh tế (</w:t>
      </w:r>
      <w:r w:rsidR="0013235B" w:rsidRPr="00C11DBE">
        <w:rPr>
          <w:rFonts w:asciiTheme="majorHAnsi" w:hAnsiTheme="majorHAnsi" w:cstheme="majorHAnsi"/>
          <w:sz w:val="26"/>
          <w:szCs w:val="26"/>
        </w:rPr>
        <w:t xml:space="preserve">có những sản phẩm chủ yếu </w:t>
      </w:r>
      <w:r w:rsidR="00DA74BE" w:rsidRPr="00C11DBE">
        <w:rPr>
          <w:rFonts w:asciiTheme="majorHAnsi" w:hAnsiTheme="majorHAnsi" w:cstheme="majorHAnsi"/>
          <w:sz w:val="26"/>
          <w:szCs w:val="26"/>
        </w:rPr>
        <w:t xml:space="preserve">đáp ứng </w:t>
      </w:r>
      <w:r w:rsidR="0013235B" w:rsidRPr="00C11DBE">
        <w:rPr>
          <w:rFonts w:asciiTheme="majorHAnsi" w:hAnsiTheme="majorHAnsi" w:cstheme="majorHAnsi"/>
          <w:sz w:val="26"/>
          <w:szCs w:val="26"/>
        </w:rPr>
        <w:t xml:space="preserve">nhu cầu khách trong nước và các sản phẩm chủ yếu phục vụ cho </w:t>
      </w:r>
      <w:r w:rsidRPr="00C11DBE">
        <w:rPr>
          <w:rFonts w:asciiTheme="majorHAnsi" w:hAnsiTheme="majorHAnsi" w:cstheme="majorHAnsi"/>
          <w:sz w:val="26"/>
          <w:szCs w:val="26"/>
        </w:rPr>
        <w:t>khách quốc tế).</w:t>
      </w:r>
    </w:p>
    <w:p w:rsidR="009A5C19" w:rsidRPr="00C11DBE" w:rsidRDefault="009A5C19" w:rsidP="00727891">
      <w:pPr>
        <w:pStyle w:val="NormalWeb"/>
        <w:shd w:val="clear" w:color="auto" w:fill="FFFFFF"/>
        <w:spacing w:before="0" w:beforeAutospacing="0" w:after="0" w:afterAutospacing="0" w:line="276" w:lineRule="auto"/>
        <w:ind w:firstLine="720"/>
        <w:jc w:val="both"/>
        <w:rPr>
          <w:rFonts w:asciiTheme="majorHAnsi" w:hAnsiTheme="majorHAnsi" w:cstheme="majorHAnsi"/>
          <w:i/>
          <w:sz w:val="26"/>
          <w:szCs w:val="26"/>
        </w:rPr>
      </w:pPr>
      <w:r w:rsidRPr="00C11DBE">
        <w:rPr>
          <w:rFonts w:asciiTheme="majorHAnsi" w:hAnsiTheme="majorHAnsi" w:cstheme="majorHAnsi"/>
          <w:sz w:val="26"/>
          <w:szCs w:val="26"/>
        </w:rPr>
        <w:t>-Tăng cường áp dụng thành tựu khoa học và công nghệ trong phát triển du lịch, tại khu vực trung tâm phải đảm bảo cập nhật các dịch vụ đáp ứng nhu cầu của khách du lịch, đặc biệt là khách du lịch nước ngoài (dịch vụ thông tin, dịch vụ sức khỏe, y tế, cấp cứu kịp thời...). Trong vài năm gần đây</w:t>
      </w:r>
      <w:r w:rsidR="0095461A" w:rsidRPr="00C11DBE">
        <w:rPr>
          <w:rFonts w:asciiTheme="majorHAnsi" w:hAnsiTheme="majorHAnsi" w:cstheme="majorHAnsi"/>
          <w:sz w:val="26"/>
          <w:szCs w:val="26"/>
        </w:rPr>
        <w:t>,</w:t>
      </w:r>
      <w:r w:rsidRPr="00C11DBE">
        <w:rPr>
          <w:rFonts w:asciiTheme="majorHAnsi" w:hAnsiTheme="majorHAnsi" w:cstheme="majorHAnsi"/>
          <w:sz w:val="26"/>
          <w:szCs w:val="26"/>
        </w:rPr>
        <w:t xml:space="preserve"> diễn ra một số vụ tai nạn nghiệm trọng của khách nước ngoài đến tham quan do </w:t>
      </w:r>
      <w:r w:rsidR="0053176A" w:rsidRPr="00C11DBE">
        <w:rPr>
          <w:rFonts w:asciiTheme="majorHAnsi" w:hAnsiTheme="majorHAnsi" w:cstheme="majorHAnsi"/>
          <w:sz w:val="26"/>
          <w:szCs w:val="26"/>
        </w:rPr>
        <w:t xml:space="preserve">công tác </w:t>
      </w:r>
      <w:r w:rsidRPr="00C11DBE">
        <w:rPr>
          <w:rFonts w:asciiTheme="majorHAnsi" w:hAnsiTheme="majorHAnsi" w:cstheme="majorHAnsi"/>
          <w:sz w:val="26"/>
          <w:szCs w:val="26"/>
        </w:rPr>
        <w:t xml:space="preserve">cứu hộ không kịp thời trên địa bàn vùng núi. </w:t>
      </w:r>
      <w:r w:rsidRPr="00C11DBE">
        <w:rPr>
          <w:rFonts w:asciiTheme="majorHAnsi" w:hAnsiTheme="majorHAnsi" w:cstheme="majorHAnsi"/>
          <w:i/>
          <w:sz w:val="26"/>
          <w:szCs w:val="26"/>
        </w:rPr>
        <w:t xml:space="preserve">Cần </w:t>
      </w:r>
      <w:r w:rsidR="00A10C68" w:rsidRPr="00C11DBE">
        <w:rPr>
          <w:rFonts w:asciiTheme="majorHAnsi" w:hAnsiTheme="majorHAnsi" w:cstheme="majorHAnsi"/>
          <w:i/>
          <w:sz w:val="26"/>
          <w:szCs w:val="26"/>
        </w:rPr>
        <w:t>đảm bảo thực hiện các</w:t>
      </w:r>
      <w:r w:rsidRPr="00C11DBE">
        <w:rPr>
          <w:rFonts w:asciiTheme="majorHAnsi" w:hAnsiTheme="majorHAnsi" w:cstheme="majorHAnsi"/>
          <w:i/>
          <w:sz w:val="26"/>
          <w:szCs w:val="26"/>
        </w:rPr>
        <w:t xml:space="preserve"> tiêu chí an toàn</w:t>
      </w:r>
      <w:r w:rsidR="00720C2B" w:rsidRPr="00C11DBE">
        <w:rPr>
          <w:rFonts w:asciiTheme="majorHAnsi" w:hAnsiTheme="majorHAnsi" w:cstheme="majorHAnsi"/>
          <w:i/>
          <w:sz w:val="26"/>
          <w:szCs w:val="26"/>
        </w:rPr>
        <w:t>, sinh thái</w:t>
      </w:r>
      <w:r w:rsidR="00B3063D" w:rsidRPr="00C11DBE">
        <w:rPr>
          <w:rFonts w:asciiTheme="majorHAnsi" w:hAnsiTheme="majorHAnsi" w:cstheme="majorHAnsi"/>
          <w:i/>
          <w:sz w:val="26"/>
          <w:szCs w:val="26"/>
        </w:rPr>
        <w:t xml:space="preserve"> trong lành</w:t>
      </w:r>
      <w:r w:rsidR="00720C2B" w:rsidRPr="00C11DBE">
        <w:rPr>
          <w:rFonts w:asciiTheme="majorHAnsi" w:hAnsiTheme="majorHAnsi" w:cstheme="majorHAnsi"/>
          <w:i/>
          <w:sz w:val="26"/>
          <w:szCs w:val="26"/>
        </w:rPr>
        <w:t>, môi trường</w:t>
      </w:r>
      <w:r w:rsidR="00B3063D" w:rsidRPr="00C11DBE">
        <w:rPr>
          <w:rFonts w:asciiTheme="majorHAnsi" w:hAnsiTheme="majorHAnsi" w:cstheme="majorHAnsi"/>
          <w:i/>
          <w:sz w:val="26"/>
          <w:szCs w:val="26"/>
        </w:rPr>
        <w:t xml:space="preserve">tự nhiên </w:t>
      </w:r>
      <w:r w:rsidRPr="00C11DBE">
        <w:rPr>
          <w:rFonts w:asciiTheme="majorHAnsi" w:hAnsiTheme="majorHAnsi" w:cstheme="majorHAnsi"/>
          <w:i/>
          <w:sz w:val="26"/>
          <w:szCs w:val="26"/>
        </w:rPr>
        <w:t>trong quá trình marketing các sản phẩm du lịch</w:t>
      </w:r>
      <w:r w:rsidR="00720C2B" w:rsidRPr="00C11DBE">
        <w:rPr>
          <w:rFonts w:asciiTheme="majorHAnsi" w:hAnsiTheme="majorHAnsi" w:cstheme="majorHAnsi"/>
          <w:i/>
          <w:sz w:val="26"/>
          <w:szCs w:val="26"/>
        </w:rPr>
        <w:t xml:space="preserve"> với khách nước ngoài.</w:t>
      </w:r>
    </w:p>
    <w:p w:rsidR="008A743B" w:rsidRPr="00C11DBE" w:rsidRDefault="008A743B"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 xml:space="preserve">* </w:t>
      </w:r>
      <w:r w:rsidRPr="00C11DBE">
        <w:rPr>
          <w:rFonts w:asciiTheme="majorHAnsi" w:hAnsiTheme="majorHAnsi" w:cstheme="majorHAnsi"/>
          <w:sz w:val="26"/>
          <w:szCs w:val="26"/>
          <w:u w:val="single"/>
        </w:rPr>
        <w:t>Nguyên tắc 3</w:t>
      </w:r>
      <w:r w:rsidRPr="00C11DBE">
        <w:rPr>
          <w:rFonts w:asciiTheme="majorHAnsi" w:hAnsiTheme="majorHAnsi" w:cstheme="majorHAnsi"/>
          <w:sz w:val="26"/>
          <w:szCs w:val="26"/>
        </w:rPr>
        <w:t xml:space="preserve">: (Dựa trên Lý thuyết Desakota) </w:t>
      </w:r>
    </w:p>
    <w:p w:rsidR="008A743B" w:rsidRPr="00C11DBE" w:rsidRDefault="003379E3" w:rsidP="00727891">
      <w:pPr>
        <w:spacing w:after="0"/>
        <w:ind w:firstLine="720"/>
        <w:jc w:val="both"/>
        <w:rPr>
          <w:rFonts w:asciiTheme="majorHAnsi" w:hAnsiTheme="majorHAnsi" w:cstheme="majorHAnsi"/>
          <w:sz w:val="26"/>
          <w:szCs w:val="26"/>
        </w:rPr>
      </w:pPr>
      <w:r w:rsidRPr="00C11DBE">
        <w:rPr>
          <w:rFonts w:asciiTheme="majorHAnsi" w:hAnsiTheme="majorHAnsi" w:cstheme="majorHAnsi"/>
          <w:sz w:val="26"/>
          <w:szCs w:val="26"/>
        </w:rPr>
        <w:t>-</w:t>
      </w:r>
      <w:r w:rsidR="008A743B" w:rsidRPr="00C11DBE">
        <w:rPr>
          <w:rFonts w:asciiTheme="majorHAnsi" w:hAnsiTheme="majorHAnsi" w:cstheme="majorHAnsi"/>
          <w:sz w:val="26"/>
          <w:szCs w:val="26"/>
        </w:rPr>
        <w:t xml:space="preserve"> Dự báo xu hướng chuyển đổi lao động sang phát triển du lịch để đào tạo tay nghề, kiến thức một cách bài bản và chuyên nghiệp.</w:t>
      </w:r>
    </w:p>
    <w:p w:rsidR="00604BE5" w:rsidRPr="00C11DBE" w:rsidRDefault="003379E3" w:rsidP="00727891">
      <w:pPr>
        <w:spacing w:after="0"/>
        <w:ind w:firstLine="720"/>
        <w:jc w:val="both"/>
        <w:rPr>
          <w:rFonts w:asciiTheme="majorHAnsi" w:hAnsiTheme="majorHAnsi" w:cstheme="majorHAnsi"/>
          <w:sz w:val="26"/>
          <w:szCs w:val="26"/>
        </w:rPr>
      </w:pPr>
      <w:r w:rsidRPr="00C11DBE">
        <w:rPr>
          <w:rFonts w:asciiTheme="majorHAnsi" w:hAnsiTheme="majorHAnsi" w:cstheme="majorHAnsi"/>
          <w:i/>
          <w:sz w:val="26"/>
          <w:szCs w:val="26"/>
        </w:rPr>
        <w:t>-</w:t>
      </w:r>
      <w:r w:rsidR="008A743B" w:rsidRPr="00C11DBE">
        <w:rPr>
          <w:rFonts w:asciiTheme="majorHAnsi" w:hAnsiTheme="majorHAnsi" w:cstheme="majorHAnsi"/>
          <w:sz w:val="26"/>
          <w:szCs w:val="26"/>
        </w:rPr>
        <w:t xml:space="preserve">Phát triển mô hình du lịch sinh thái có thể gắn với sản xuất nông nghiệp và hoa màu. </w:t>
      </w:r>
    </w:p>
    <w:p w:rsidR="00FC7885" w:rsidRPr="00C11DBE" w:rsidRDefault="003379E3" w:rsidP="00727891">
      <w:pPr>
        <w:spacing w:after="0"/>
        <w:ind w:firstLine="810"/>
        <w:jc w:val="both"/>
        <w:rPr>
          <w:rFonts w:asciiTheme="majorHAnsi" w:hAnsiTheme="majorHAnsi" w:cstheme="majorHAnsi"/>
          <w:sz w:val="26"/>
          <w:szCs w:val="26"/>
        </w:rPr>
      </w:pPr>
      <w:r w:rsidRPr="00C11DBE">
        <w:rPr>
          <w:rFonts w:asciiTheme="majorHAnsi" w:hAnsiTheme="majorHAnsi" w:cstheme="majorHAnsi"/>
          <w:sz w:val="26"/>
          <w:szCs w:val="26"/>
        </w:rPr>
        <w:t>Bên cạnh đó</w:t>
      </w:r>
      <w:r w:rsidR="00733910" w:rsidRPr="00C11DBE">
        <w:rPr>
          <w:rFonts w:asciiTheme="majorHAnsi" w:hAnsiTheme="majorHAnsi" w:cstheme="majorHAnsi"/>
          <w:sz w:val="26"/>
          <w:szCs w:val="26"/>
        </w:rPr>
        <w:t xml:space="preserve">, trong các quy hoạch phát triển </w:t>
      </w:r>
      <w:r w:rsidRPr="00C11DBE">
        <w:rPr>
          <w:rFonts w:asciiTheme="majorHAnsi" w:hAnsiTheme="majorHAnsi" w:cstheme="majorHAnsi"/>
          <w:sz w:val="26"/>
          <w:szCs w:val="26"/>
        </w:rPr>
        <w:t>du lịch dựa trên liên kết vùng, tiểu vùng Tây Bắc</w:t>
      </w:r>
      <w:r w:rsidR="00733910" w:rsidRPr="00C11DBE">
        <w:rPr>
          <w:rFonts w:asciiTheme="majorHAnsi" w:hAnsiTheme="majorHAnsi" w:cstheme="majorHAnsi"/>
          <w:sz w:val="26"/>
          <w:szCs w:val="26"/>
        </w:rPr>
        <w:t xml:space="preserve"> cũng phải hết sức lưu ý tới vị trí quốc phòng an ninh trọng yếu của </w:t>
      </w:r>
      <w:r w:rsidRPr="00C11DBE">
        <w:rPr>
          <w:rFonts w:asciiTheme="majorHAnsi" w:hAnsiTheme="majorHAnsi" w:cstheme="majorHAnsi"/>
          <w:sz w:val="26"/>
          <w:szCs w:val="26"/>
        </w:rPr>
        <w:t>khu vực này này, t</w:t>
      </w:r>
      <w:r w:rsidR="00733910" w:rsidRPr="00C11DBE">
        <w:rPr>
          <w:rFonts w:asciiTheme="majorHAnsi" w:hAnsiTheme="majorHAnsi" w:cstheme="majorHAnsi"/>
          <w:sz w:val="26"/>
          <w:szCs w:val="26"/>
        </w:rPr>
        <w:t xml:space="preserve">ăng cường các biện pháp an ninh là một điều cần thiết để tránh các nguy cơ có thể </w:t>
      </w:r>
      <w:r w:rsidR="00B3063D" w:rsidRPr="00C11DBE">
        <w:rPr>
          <w:rFonts w:asciiTheme="majorHAnsi" w:hAnsiTheme="majorHAnsi" w:cstheme="majorHAnsi"/>
          <w:sz w:val="26"/>
          <w:szCs w:val="26"/>
        </w:rPr>
        <w:t>xảy ra</w:t>
      </w:r>
      <w:r w:rsidR="00733910" w:rsidRPr="00C11DBE">
        <w:rPr>
          <w:rFonts w:asciiTheme="majorHAnsi" w:hAnsiTheme="majorHAnsi" w:cstheme="majorHAnsi"/>
          <w:sz w:val="26"/>
          <w:szCs w:val="26"/>
        </w:rPr>
        <w:t xml:space="preserve"> từ việc tăng cường </w:t>
      </w:r>
      <w:r w:rsidR="00B3063D" w:rsidRPr="00C11DBE">
        <w:rPr>
          <w:rFonts w:asciiTheme="majorHAnsi" w:hAnsiTheme="majorHAnsi" w:cstheme="majorHAnsi"/>
          <w:sz w:val="26"/>
          <w:szCs w:val="26"/>
        </w:rPr>
        <w:t xml:space="preserve">mở rộng </w:t>
      </w:r>
      <w:r w:rsidR="00733910" w:rsidRPr="00C11DBE">
        <w:rPr>
          <w:rFonts w:asciiTheme="majorHAnsi" w:hAnsiTheme="majorHAnsi" w:cstheme="majorHAnsi"/>
          <w:sz w:val="26"/>
          <w:szCs w:val="26"/>
        </w:rPr>
        <w:t xml:space="preserve">tiếp cận từ bên ngoài </w:t>
      </w:r>
      <w:r w:rsidR="00B3063D" w:rsidRPr="00C11DBE">
        <w:rPr>
          <w:rFonts w:asciiTheme="majorHAnsi" w:hAnsiTheme="majorHAnsi" w:cstheme="majorHAnsi"/>
          <w:sz w:val="26"/>
          <w:szCs w:val="26"/>
        </w:rPr>
        <w:t xml:space="preserve">và với bên ngoài </w:t>
      </w:r>
      <w:r w:rsidR="00733910" w:rsidRPr="00C11DBE">
        <w:rPr>
          <w:rFonts w:asciiTheme="majorHAnsi" w:hAnsiTheme="majorHAnsi" w:cstheme="majorHAnsi"/>
          <w:sz w:val="26"/>
          <w:szCs w:val="26"/>
        </w:rPr>
        <w:t>hay bùng nổ du lị</w:t>
      </w:r>
      <w:r w:rsidR="00D22093" w:rsidRPr="00C11DBE">
        <w:rPr>
          <w:rFonts w:asciiTheme="majorHAnsi" w:hAnsiTheme="majorHAnsi" w:cstheme="majorHAnsi"/>
          <w:sz w:val="26"/>
          <w:szCs w:val="26"/>
        </w:rPr>
        <w:t>ch sinh thái, nhất là ở</w:t>
      </w:r>
      <w:r w:rsidR="00B26672" w:rsidRPr="00C11DBE">
        <w:rPr>
          <w:rFonts w:asciiTheme="majorHAnsi" w:hAnsiTheme="majorHAnsi" w:cstheme="majorHAnsi"/>
          <w:sz w:val="26"/>
          <w:szCs w:val="26"/>
        </w:rPr>
        <w:t xml:space="preserve"> các vùng</w:t>
      </w:r>
      <w:r w:rsidR="00B3063D" w:rsidRPr="00C11DBE">
        <w:rPr>
          <w:rFonts w:asciiTheme="majorHAnsi" w:hAnsiTheme="majorHAnsi" w:cstheme="majorHAnsi"/>
          <w:sz w:val="26"/>
          <w:szCs w:val="26"/>
        </w:rPr>
        <w:t xml:space="preserve"> giáp </w:t>
      </w:r>
      <w:r w:rsidR="00D22093" w:rsidRPr="00C11DBE">
        <w:rPr>
          <w:rFonts w:asciiTheme="majorHAnsi" w:hAnsiTheme="majorHAnsi" w:cstheme="majorHAnsi"/>
          <w:sz w:val="26"/>
          <w:szCs w:val="26"/>
        </w:rPr>
        <w:t>biên giới.</w:t>
      </w:r>
    </w:p>
    <w:p w:rsidR="00FC7885" w:rsidRPr="00C11DBE" w:rsidRDefault="00EB6FBE" w:rsidP="00727891">
      <w:pPr>
        <w:spacing w:after="0"/>
        <w:jc w:val="both"/>
        <w:rPr>
          <w:rFonts w:asciiTheme="majorHAnsi" w:hAnsiTheme="majorHAnsi" w:cstheme="majorHAnsi"/>
          <w:b/>
          <w:sz w:val="26"/>
          <w:szCs w:val="26"/>
        </w:rPr>
      </w:pPr>
      <w:r w:rsidRPr="00C11DBE">
        <w:rPr>
          <w:rFonts w:asciiTheme="majorHAnsi" w:hAnsiTheme="majorHAnsi" w:cstheme="majorHAnsi"/>
          <w:b/>
          <w:sz w:val="26"/>
          <w:szCs w:val="26"/>
        </w:rPr>
        <w:t xml:space="preserve">4. </w:t>
      </w:r>
      <w:r w:rsidR="00C82E07" w:rsidRPr="00C11DBE">
        <w:rPr>
          <w:rFonts w:asciiTheme="majorHAnsi" w:hAnsiTheme="majorHAnsi" w:cstheme="majorHAnsi"/>
          <w:b/>
          <w:sz w:val="26"/>
          <w:szCs w:val="26"/>
        </w:rPr>
        <w:t>Kết luận</w:t>
      </w:r>
    </w:p>
    <w:p w:rsidR="00376B09" w:rsidRPr="00C11DBE" w:rsidRDefault="00907492" w:rsidP="00727891">
      <w:pPr>
        <w:spacing w:after="0"/>
        <w:jc w:val="both"/>
        <w:rPr>
          <w:rFonts w:asciiTheme="majorHAnsi" w:hAnsiTheme="majorHAnsi" w:cstheme="majorHAnsi"/>
          <w:bCs/>
          <w:sz w:val="26"/>
          <w:szCs w:val="26"/>
        </w:rPr>
      </w:pPr>
      <w:r w:rsidRPr="00C11DBE">
        <w:rPr>
          <w:rFonts w:asciiTheme="majorHAnsi" w:hAnsiTheme="majorHAnsi" w:cstheme="majorHAnsi"/>
          <w:sz w:val="26"/>
          <w:szCs w:val="26"/>
        </w:rPr>
        <w:tab/>
        <w:t>Phát triển vùng là vấn đề chính sách căn bản ở tầm quốc gia nói chung, ở các vùng cụ thể nói riêng. Liên kết vùng</w:t>
      </w:r>
      <w:r w:rsidR="007C6122" w:rsidRPr="00C11DBE">
        <w:rPr>
          <w:rFonts w:asciiTheme="majorHAnsi" w:hAnsiTheme="majorHAnsi" w:cstheme="majorHAnsi"/>
          <w:sz w:val="26"/>
          <w:szCs w:val="26"/>
        </w:rPr>
        <w:t>, tiểu vùng có ý nghĩa quyết định t</w:t>
      </w:r>
      <w:r w:rsidRPr="00C11DBE">
        <w:rPr>
          <w:rFonts w:asciiTheme="majorHAnsi" w:hAnsiTheme="majorHAnsi" w:cstheme="majorHAnsi"/>
          <w:sz w:val="26"/>
          <w:szCs w:val="26"/>
        </w:rPr>
        <w:t>ới phát triển kinh tế, xã hội, an ninh, quốc phòng hoặc tập hợp của các yếu tố</w:t>
      </w:r>
      <w:r w:rsidR="0017674C" w:rsidRPr="00C11DBE">
        <w:rPr>
          <w:rFonts w:asciiTheme="majorHAnsi" w:hAnsiTheme="majorHAnsi" w:cstheme="majorHAnsi"/>
          <w:sz w:val="26"/>
          <w:szCs w:val="26"/>
        </w:rPr>
        <w:t xml:space="preserve"> này, t</w:t>
      </w:r>
      <w:r w:rsidRPr="00C11DBE">
        <w:rPr>
          <w:rFonts w:asciiTheme="majorHAnsi" w:hAnsiTheme="majorHAnsi" w:cstheme="majorHAnsi"/>
          <w:sz w:val="26"/>
          <w:szCs w:val="26"/>
        </w:rPr>
        <w:t>hiếu liên kết vùng sẽ làm giảm năng suất lao động, giảm hiệu quả đầu tư. Tuy nhiên</w:t>
      </w:r>
      <w:r w:rsidR="00DF66BE" w:rsidRPr="00C11DBE">
        <w:rPr>
          <w:rFonts w:asciiTheme="majorHAnsi" w:hAnsiTheme="majorHAnsi" w:cstheme="majorHAnsi"/>
          <w:sz w:val="26"/>
          <w:szCs w:val="26"/>
        </w:rPr>
        <w:t>,</w:t>
      </w:r>
      <w:r w:rsidRPr="00C11DBE">
        <w:rPr>
          <w:rFonts w:asciiTheme="majorHAnsi" w:hAnsiTheme="majorHAnsi" w:cstheme="majorHAnsi"/>
          <w:sz w:val="26"/>
          <w:szCs w:val="26"/>
        </w:rPr>
        <w:t xml:space="preserve"> đây</w:t>
      </w:r>
      <w:r w:rsidR="00DF66BE" w:rsidRPr="00C11DBE">
        <w:rPr>
          <w:rFonts w:asciiTheme="majorHAnsi" w:hAnsiTheme="majorHAnsi" w:cstheme="majorHAnsi"/>
          <w:sz w:val="26"/>
          <w:szCs w:val="26"/>
        </w:rPr>
        <w:t xml:space="preserve"> lại</w:t>
      </w:r>
      <w:r w:rsidRPr="00C11DBE">
        <w:rPr>
          <w:rFonts w:asciiTheme="majorHAnsi" w:hAnsiTheme="majorHAnsi" w:cstheme="majorHAnsi"/>
          <w:sz w:val="26"/>
          <w:szCs w:val="26"/>
        </w:rPr>
        <w:t xml:space="preserve"> là một trong nhữ</w:t>
      </w:r>
      <w:r w:rsidR="00400D0A" w:rsidRPr="00C11DBE">
        <w:rPr>
          <w:rFonts w:asciiTheme="majorHAnsi" w:hAnsiTheme="majorHAnsi" w:cstheme="majorHAnsi"/>
          <w:sz w:val="26"/>
          <w:szCs w:val="26"/>
        </w:rPr>
        <w:t>ng hạn chế</w:t>
      </w:r>
      <w:r w:rsidRPr="00C11DBE">
        <w:rPr>
          <w:rFonts w:asciiTheme="majorHAnsi" w:hAnsiTheme="majorHAnsi" w:cstheme="majorHAnsi"/>
          <w:sz w:val="26"/>
          <w:szCs w:val="26"/>
        </w:rPr>
        <w:t xml:space="preserve"> của các địa phương trong vùng Tây Bắc. Chính vì vậy, liên kết đầu tư phát triển vùng phải căn cứ trên nguyên tắc tập trung phát triển mạnh vào những ngành, lĩnh vực mà các tỉnh, thành có lợi thế để tạo động lực cho sự phát triển chung của toàn khu vực.</w:t>
      </w:r>
    </w:p>
    <w:p w:rsidR="0094047E" w:rsidRPr="00C11DBE" w:rsidRDefault="0026546E" w:rsidP="00727891">
      <w:pPr>
        <w:spacing w:after="0"/>
        <w:ind w:firstLine="720"/>
        <w:jc w:val="both"/>
        <w:rPr>
          <w:rFonts w:asciiTheme="majorHAnsi" w:hAnsiTheme="majorHAnsi" w:cstheme="majorHAnsi"/>
          <w:sz w:val="26"/>
          <w:szCs w:val="26"/>
          <w:bdr w:val="none" w:sz="0" w:space="0" w:color="auto" w:frame="1"/>
        </w:rPr>
      </w:pPr>
      <w:r w:rsidRPr="00C11DBE">
        <w:rPr>
          <w:rFonts w:asciiTheme="majorHAnsi" w:hAnsiTheme="majorHAnsi" w:cstheme="majorHAnsi"/>
          <w:bCs/>
          <w:sz w:val="26"/>
          <w:szCs w:val="26"/>
        </w:rPr>
        <w:t xml:space="preserve">Trong đó, </w:t>
      </w:r>
      <w:r w:rsidR="000D3103" w:rsidRPr="00C11DBE">
        <w:rPr>
          <w:rFonts w:asciiTheme="majorHAnsi" w:hAnsiTheme="majorHAnsi" w:cstheme="majorHAnsi"/>
          <w:sz w:val="26"/>
          <w:szCs w:val="26"/>
          <w:bdr w:val="none" w:sz="0" w:space="0" w:color="auto" w:frame="1"/>
        </w:rPr>
        <w:t>d</w:t>
      </w:r>
      <w:r w:rsidRPr="00C11DBE">
        <w:rPr>
          <w:rFonts w:asciiTheme="majorHAnsi" w:hAnsiTheme="majorHAnsi" w:cstheme="majorHAnsi"/>
          <w:sz w:val="26"/>
          <w:szCs w:val="26"/>
          <w:bdr w:val="none" w:sz="0" w:space="0" w:color="auto" w:frame="1"/>
        </w:rPr>
        <w:t xml:space="preserve">u lịch phát triển sẽ tạo điều kiện để mở rộng không gian kinh tế, giao lưu văn hóa, xã hội, tăng cường hiểu biết giữa các địa phương, dân tộc và tình hữu nghị, sự hợp tác </w:t>
      </w:r>
      <w:r w:rsidR="00635DA9" w:rsidRPr="00C11DBE">
        <w:rPr>
          <w:rFonts w:asciiTheme="majorHAnsi" w:hAnsiTheme="majorHAnsi" w:cstheme="majorHAnsi"/>
          <w:sz w:val="26"/>
          <w:szCs w:val="26"/>
          <w:bdr w:val="none" w:sz="0" w:space="0" w:color="auto" w:frame="1"/>
        </w:rPr>
        <w:t>giữa Việt Nam với các nước</w:t>
      </w:r>
      <w:r w:rsidRPr="00C11DBE">
        <w:rPr>
          <w:rFonts w:asciiTheme="majorHAnsi" w:hAnsiTheme="majorHAnsi" w:cstheme="majorHAnsi"/>
          <w:sz w:val="26"/>
          <w:szCs w:val="26"/>
          <w:bdr w:val="none" w:sz="0" w:space="0" w:color="auto" w:frame="1"/>
        </w:rPr>
        <w:t>.</w:t>
      </w:r>
      <w:r w:rsidR="00376B09" w:rsidRPr="00C11DBE">
        <w:rPr>
          <w:rFonts w:asciiTheme="majorHAnsi" w:hAnsiTheme="majorHAnsi" w:cstheme="majorHAnsi"/>
          <w:sz w:val="26"/>
          <w:szCs w:val="26"/>
          <w:bdr w:val="none" w:sz="0" w:space="0" w:color="auto" w:frame="1"/>
        </w:rPr>
        <w:t xml:space="preserve"> Phát triển du lịch dựa trên liên kết vùng, tiểu vùng không phải</w:t>
      </w:r>
      <w:r w:rsidR="001C6BC5" w:rsidRPr="00C11DBE">
        <w:rPr>
          <w:rFonts w:asciiTheme="majorHAnsi" w:hAnsiTheme="majorHAnsi" w:cstheme="majorHAnsi"/>
          <w:sz w:val="26"/>
          <w:szCs w:val="26"/>
          <w:bdr w:val="none" w:sz="0" w:space="0" w:color="auto" w:frame="1"/>
        </w:rPr>
        <w:t xml:space="preserve"> là</w:t>
      </w:r>
      <w:r w:rsidR="00376B09" w:rsidRPr="00C11DBE">
        <w:rPr>
          <w:rFonts w:asciiTheme="majorHAnsi" w:hAnsiTheme="majorHAnsi" w:cstheme="majorHAnsi"/>
          <w:sz w:val="26"/>
          <w:szCs w:val="26"/>
          <w:bdr w:val="none" w:sz="0" w:space="0" w:color="auto" w:frame="1"/>
        </w:rPr>
        <w:t xml:space="preserve"> mục tiêu mới đề ra, song trên thực tế,</w:t>
      </w:r>
      <w:r w:rsidR="003A343F" w:rsidRPr="00C11DBE">
        <w:rPr>
          <w:rFonts w:asciiTheme="majorHAnsi" w:hAnsiTheme="majorHAnsi" w:cstheme="majorHAnsi"/>
          <w:sz w:val="26"/>
          <w:szCs w:val="26"/>
          <w:bdr w:val="none" w:sz="0" w:space="0" w:color="auto" w:frame="1"/>
        </w:rPr>
        <w:t xml:space="preserve"> ranh giới vùng, tiểu vùng trong các văn bản chính sách hiện nay còn chồng chéo, dựa trên nhiều tiếp cận khác nhau. S</w:t>
      </w:r>
      <w:r w:rsidR="00376B09" w:rsidRPr="00C11DBE">
        <w:rPr>
          <w:rFonts w:asciiTheme="majorHAnsi" w:hAnsiTheme="majorHAnsi" w:cstheme="majorHAnsi"/>
          <w:sz w:val="26"/>
          <w:szCs w:val="26"/>
          <w:bdr w:val="none" w:sz="0" w:space="0" w:color="auto" w:frame="1"/>
        </w:rPr>
        <w:t xml:space="preserve">ự gắn kết giữa các tiểu vùng, các địa phương vẫn </w:t>
      </w:r>
      <w:r w:rsidR="00C26E61" w:rsidRPr="00C11DBE">
        <w:rPr>
          <w:rFonts w:asciiTheme="majorHAnsi" w:hAnsiTheme="majorHAnsi" w:cstheme="majorHAnsi"/>
          <w:sz w:val="26"/>
          <w:szCs w:val="26"/>
          <w:bdr w:val="none" w:sz="0" w:space="0" w:color="auto" w:frame="1"/>
        </w:rPr>
        <w:t>chỉ</w:t>
      </w:r>
      <w:r w:rsidR="008459BA" w:rsidRPr="00C11DBE">
        <w:rPr>
          <w:rFonts w:asciiTheme="majorHAnsi" w:hAnsiTheme="majorHAnsi" w:cstheme="majorHAnsi"/>
          <w:sz w:val="26"/>
          <w:szCs w:val="26"/>
          <w:bdr w:val="none" w:sz="0" w:space="0" w:color="auto" w:frame="1"/>
        </w:rPr>
        <w:t xml:space="preserve"> là sự tổ hợp của nhiều cực phát triển đơn lẻ và ít có sự tương tác, hợp tác thực sự hiệu quả. </w:t>
      </w:r>
      <w:r w:rsidR="005D3CD3" w:rsidRPr="00C11DBE">
        <w:rPr>
          <w:rFonts w:asciiTheme="majorHAnsi" w:hAnsiTheme="majorHAnsi" w:cstheme="majorHAnsi"/>
          <w:sz w:val="26"/>
          <w:szCs w:val="26"/>
          <w:bdr w:val="none" w:sz="0" w:space="0" w:color="auto" w:frame="1"/>
        </w:rPr>
        <w:t>Trong những năm qua, những nỗ lực của các địa phương, cơ quan quản lý Nhà nước, Chính phủ đã và đang thúc đẩy việc thực các mục tiêu phát triển bền vững của vùng Tây Bắ</w:t>
      </w:r>
      <w:r w:rsidR="00E34448" w:rsidRPr="00C11DBE">
        <w:rPr>
          <w:rFonts w:asciiTheme="majorHAnsi" w:hAnsiTheme="majorHAnsi" w:cstheme="majorHAnsi"/>
          <w:sz w:val="26"/>
          <w:szCs w:val="26"/>
          <w:bdr w:val="none" w:sz="0" w:space="0" w:color="auto" w:frame="1"/>
        </w:rPr>
        <w:t>c. Nhưng</w:t>
      </w:r>
      <w:r w:rsidR="00543572" w:rsidRPr="00C11DBE">
        <w:rPr>
          <w:rFonts w:asciiTheme="majorHAnsi" w:hAnsiTheme="majorHAnsi" w:cstheme="majorHAnsi"/>
          <w:sz w:val="26"/>
          <w:szCs w:val="26"/>
          <w:bdr w:val="none" w:sz="0" w:space="0" w:color="auto" w:frame="1"/>
        </w:rPr>
        <w:t xml:space="preserve">vấn đề đặt ra không phải là tiếp tục khai thác tài nguyên (explore) hay áp dụng các mô hình của vùng/tiểu vùng khác, mà chính là việc xem </w:t>
      </w:r>
      <w:r w:rsidR="00543572" w:rsidRPr="00C11DBE">
        <w:rPr>
          <w:rFonts w:asciiTheme="majorHAnsi" w:hAnsiTheme="majorHAnsi" w:cstheme="majorHAnsi"/>
          <w:sz w:val="26"/>
          <w:szCs w:val="26"/>
          <w:bdr w:val="none" w:sz="0" w:space="0" w:color="auto" w:frame="1"/>
        </w:rPr>
        <w:lastRenderedPageBreak/>
        <w:t xml:space="preserve">xét </w:t>
      </w:r>
      <w:r w:rsidR="00C03D71" w:rsidRPr="00C11DBE">
        <w:rPr>
          <w:rFonts w:asciiTheme="majorHAnsi" w:hAnsiTheme="majorHAnsi" w:cstheme="majorHAnsi"/>
          <w:sz w:val="26"/>
          <w:szCs w:val="26"/>
          <w:bdr w:val="none" w:sz="0" w:space="0" w:color="auto" w:frame="1"/>
        </w:rPr>
        <w:t xml:space="preserve">xây dựng </w:t>
      </w:r>
      <w:r w:rsidR="00543572" w:rsidRPr="00C11DBE">
        <w:rPr>
          <w:rFonts w:asciiTheme="majorHAnsi" w:hAnsiTheme="majorHAnsi" w:cstheme="majorHAnsi"/>
          <w:sz w:val="26"/>
          <w:szCs w:val="26"/>
          <w:bdr w:val="none" w:sz="0" w:space="0" w:color="auto" w:frame="1"/>
        </w:rPr>
        <w:t xml:space="preserve">lại </w:t>
      </w:r>
      <w:r w:rsidR="009E4D63" w:rsidRPr="00C11DBE">
        <w:rPr>
          <w:rFonts w:asciiTheme="majorHAnsi" w:hAnsiTheme="majorHAnsi" w:cstheme="majorHAnsi"/>
          <w:sz w:val="26"/>
          <w:szCs w:val="26"/>
          <w:bdr w:val="none" w:sz="0" w:space="0" w:color="auto" w:frame="1"/>
        </w:rPr>
        <w:t xml:space="preserve"> và cụ th</w:t>
      </w:r>
      <w:r w:rsidR="00AF238F" w:rsidRPr="00C11DBE">
        <w:rPr>
          <w:rFonts w:asciiTheme="majorHAnsi" w:hAnsiTheme="majorHAnsi" w:cstheme="majorHAnsi"/>
          <w:sz w:val="26"/>
          <w:szCs w:val="26"/>
          <w:bdr w:val="none" w:sz="0" w:space="0" w:color="auto" w:frame="1"/>
        </w:rPr>
        <w:t>ể</w:t>
      </w:r>
      <w:r w:rsidR="009E4D63" w:rsidRPr="00C11DBE">
        <w:rPr>
          <w:rFonts w:asciiTheme="majorHAnsi" w:hAnsiTheme="majorHAnsi" w:cstheme="majorHAnsi"/>
          <w:sz w:val="26"/>
          <w:szCs w:val="26"/>
          <w:bdr w:val="none" w:sz="0" w:space="0" w:color="auto" w:frame="1"/>
        </w:rPr>
        <w:t xml:space="preserve"> hóa các </w:t>
      </w:r>
      <w:r w:rsidR="00543572" w:rsidRPr="00C11DBE">
        <w:rPr>
          <w:rFonts w:asciiTheme="majorHAnsi" w:hAnsiTheme="majorHAnsi" w:cstheme="majorHAnsi"/>
          <w:sz w:val="26"/>
          <w:szCs w:val="26"/>
          <w:bdr w:val="none" w:sz="0" w:space="0" w:color="auto" w:frame="1"/>
        </w:rPr>
        <w:t xml:space="preserve">nguyên tắc liên kết để xác định những nhiệm vụ </w:t>
      </w:r>
      <w:r w:rsidR="00DF7435" w:rsidRPr="00C11DBE">
        <w:rPr>
          <w:rFonts w:asciiTheme="majorHAnsi" w:hAnsiTheme="majorHAnsi" w:cstheme="majorHAnsi"/>
          <w:sz w:val="26"/>
          <w:szCs w:val="26"/>
          <w:bdr w:val="none" w:sz="0" w:space="0" w:color="auto" w:frame="1"/>
        </w:rPr>
        <w:t xml:space="preserve">phù hợp với điều kiện của từng địa phương nhằm thúc đẩy </w:t>
      </w:r>
      <w:r w:rsidR="00543572" w:rsidRPr="00C11DBE">
        <w:rPr>
          <w:rFonts w:asciiTheme="majorHAnsi" w:hAnsiTheme="majorHAnsi" w:cstheme="majorHAnsi"/>
          <w:sz w:val="26"/>
          <w:szCs w:val="26"/>
          <w:bdr w:val="none" w:sz="0" w:space="0" w:color="auto" w:frame="1"/>
        </w:rPr>
        <w:t xml:space="preserve">phát triển du lịch dựa trên liên kết vùng và tiểu vùng tại khu vực Tây Bắc. </w:t>
      </w:r>
    </w:p>
    <w:p w:rsidR="00E839B1" w:rsidRPr="00C11DBE" w:rsidRDefault="00E839B1" w:rsidP="00727891">
      <w:pPr>
        <w:spacing w:after="0"/>
        <w:ind w:firstLine="720"/>
        <w:jc w:val="both"/>
        <w:rPr>
          <w:rFonts w:asciiTheme="majorHAnsi" w:hAnsiTheme="majorHAnsi" w:cstheme="majorHAnsi"/>
          <w:sz w:val="26"/>
          <w:szCs w:val="26"/>
          <w:bdr w:val="none" w:sz="0" w:space="0" w:color="auto" w:frame="1"/>
        </w:rPr>
      </w:pPr>
    </w:p>
    <w:p w:rsidR="00B60F41" w:rsidRPr="00C11DBE" w:rsidRDefault="00B60F41" w:rsidP="00727891">
      <w:pPr>
        <w:widowControl w:val="0"/>
        <w:autoSpaceDE w:val="0"/>
        <w:autoSpaceDN w:val="0"/>
        <w:adjustRightInd w:val="0"/>
        <w:spacing w:after="0"/>
        <w:ind w:left="720" w:right="34"/>
        <w:jc w:val="both"/>
        <w:rPr>
          <w:rFonts w:asciiTheme="majorHAnsi" w:hAnsiTheme="majorHAnsi" w:cstheme="majorHAnsi"/>
          <w:b/>
          <w:sz w:val="26"/>
          <w:szCs w:val="26"/>
        </w:rPr>
      </w:pPr>
    </w:p>
    <w:p w:rsidR="00604BE5" w:rsidRPr="00C11DBE" w:rsidRDefault="00604BE5" w:rsidP="00727891">
      <w:pPr>
        <w:widowControl w:val="0"/>
        <w:autoSpaceDE w:val="0"/>
        <w:autoSpaceDN w:val="0"/>
        <w:adjustRightInd w:val="0"/>
        <w:spacing w:after="0"/>
        <w:ind w:right="34"/>
        <w:jc w:val="both"/>
        <w:rPr>
          <w:rFonts w:asciiTheme="majorHAnsi" w:hAnsiTheme="majorHAnsi" w:cstheme="majorHAnsi"/>
          <w:b/>
          <w:sz w:val="26"/>
          <w:szCs w:val="26"/>
        </w:rPr>
      </w:pPr>
      <w:r w:rsidRPr="00C11DBE">
        <w:rPr>
          <w:rFonts w:asciiTheme="majorHAnsi" w:hAnsiTheme="majorHAnsi" w:cstheme="majorHAnsi"/>
          <w:b/>
          <w:sz w:val="26"/>
          <w:szCs w:val="26"/>
        </w:rPr>
        <w:t>DANH MỤC TÀI LIỆU THAM KHẢO</w:t>
      </w:r>
    </w:p>
    <w:p w:rsidR="000070F0" w:rsidRPr="00C11DBE" w:rsidRDefault="000070F0" w:rsidP="00727891">
      <w:pPr>
        <w:widowControl w:val="0"/>
        <w:autoSpaceDE w:val="0"/>
        <w:autoSpaceDN w:val="0"/>
        <w:adjustRightInd w:val="0"/>
        <w:spacing w:after="0"/>
        <w:ind w:left="720" w:right="34"/>
        <w:jc w:val="both"/>
        <w:rPr>
          <w:rFonts w:asciiTheme="majorHAnsi" w:hAnsiTheme="majorHAnsi" w:cstheme="majorHAnsi"/>
          <w:b/>
          <w:sz w:val="26"/>
          <w:szCs w:val="26"/>
        </w:rPr>
      </w:pPr>
    </w:p>
    <w:p w:rsidR="00D2263E" w:rsidRPr="00C11DBE" w:rsidRDefault="00D2263E" w:rsidP="00727891">
      <w:pPr>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rPr>
        <w:t xml:space="preserve">[1] M. Nikolova (2011), </w:t>
      </w:r>
      <w:r w:rsidRPr="00C11DBE">
        <w:rPr>
          <w:rFonts w:asciiTheme="majorHAnsi" w:hAnsiTheme="majorHAnsi" w:cstheme="majorHAnsi"/>
          <w:i/>
          <w:sz w:val="26"/>
          <w:szCs w:val="26"/>
        </w:rPr>
        <w:t xml:space="preserve">Scientific research basis for sustainable development of the Moutain regions: Main concepts and basic theories - Chapter 1, </w:t>
      </w:r>
      <w:r w:rsidRPr="00C11DBE">
        <w:rPr>
          <w:rFonts w:asciiTheme="majorHAnsi" w:hAnsiTheme="majorHAnsi" w:cstheme="majorHAnsi"/>
          <w:color w:val="333333"/>
          <w:sz w:val="26"/>
          <w:szCs w:val="26"/>
          <w:shd w:val="clear" w:color="auto" w:fill="FFFFFF"/>
        </w:rPr>
        <w:t xml:space="preserve">Boian Koulov, Georgi Zhelezov edit (2010). The Book “Sustainable Development in Mountain Regions </w:t>
      </w:r>
      <w:r w:rsidRPr="00C11DBE">
        <w:rPr>
          <w:rFonts w:asciiTheme="majorHAnsi" w:hAnsiTheme="majorHAnsi" w:cstheme="majorHAnsi"/>
          <w:color w:val="333333"/>
          <w:sz w:val="26"/>
          <w:szCs w:val="26"/>
        </w:rPr>
        <w:t>Southeastern Europ,</w:t>
      </w:r>
      <w:r w:rsidRPr="00C11DBE">
        <w:rPr>
          <w:rFonts w:asciiTheme="majorHAnsi" w:hAnsiTheme="majorHAnsi" w:cstheme="majorHAnsi"/>
          <w:color w:val="333333"/>
          <w:sz w:val="26"/>
          <w:szCs w:val="26"/>
          <w:shd w:val="clear" w:color="auto" w:fill="FFFFFF"/>
        </w:rPr>
        <w:t xml:space="preserve"> Srpinger.</w:t>
      </w:r>
    </w:p>
    <w:p w:rsidR="00D2263E" w:rsidRPr="00C11DBE" w:rsidRDefault="00D2263E" w:rsidP="00727891">
      <w:pPr>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rPr>
        <w:t xml:space="preserve"> [2] Trần Văn Hải, (2016). </w:t>
      </w:r>
      <w:r w:rsidRPr="00C11DBE">
        <w:rPr>
          <w:rFonts w:asciiTheme="majorHAnsi" w:hAnsiTheme="majorHAnsi" w:cstheme="majorHAnsi"/>
          <w:i/>
          <w:sz w:val="26"/>
          <w:szCs w:val="26"/>
        </w:rPr>
        <w:t>Báo cáo tổng kết nhánh, Đề tài cấp Nhà nước “Nghiên cứu rà soát, đánh giá kết quả, tác động và đề xuất giải pháp triển khai thực hiện hiệu quả Quyết định 79/2005/QĐ-TTg cua Thủ tướng Chính phủ”, mã số: KHCN-TB.02X/13-18.</w:t>
      </w:r>
    </w:p>
    <w:p w:rsidR="00D2263E" w:rsidRPr="00C11DBE" w:rsidRDefault="00D2263E" w:rsidP="00727891">
      <w:pPr>
        <w:pStyle w:val="FootnoteText"/>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lang w:val="vi-VN"/>
        </w:rPr>
        <w:t xml:space="preserve">[3] </w:t>
      </w:r>
      <w:r w:rsidRPr="00C11DBE">
        <w:rPr>
          <w:rFonts w:asciiTheme="majorHAnsi" w:hAnsiTheme="majorHAnsi" w:cstheme="majorHAnsi"/>
          <w:sz w:val="26"/>
          <w:szCs w:val="26"/>
        </w:rPr>
        <w:t>Joseph Cortright (2006). “</w:t>
      </w:r>
      <w:r w:rsidRPr="00C11DBE">
        <w:rPr>
          <w:rFonts w:asciiTheme="majorHAnsi" w:hAnsiTheme="majorHAnsi" w:cstheme="majorHAnsi"/>
          <w:i/>
          <w:sz w:val="26"/>
          <w:szCs w:val="26"/>
        </w:rPr>
        <w:t>Making sence of cluster: Regional competitiveness and Economic development</w:t>
      </w:r>
      <w:r w:rsidRPr="00C11DBE">
        <w:rPr>
          <w:rFonts w:asciiTheme="majorHAnsi" w:hAnsiTheme="majorHAnsi" w:cstheme="majorHAnsi"/>
          <w:sz w:val="26"/>
          <w:szCs w:val="26"/>
        </w:rPr>
        <w:t xml:space="preserve">”, Metropolitan Policy Program – The Brooking institution. </w:t>
      </w:r>
    </w:p>
    <w:p w:rsidR="00D2263E" w:rsidRPr="00C11DBE" w:rsidRDefault="00D2263E" w:rsidP="00727891">
      <w:pPr>
        <w:pStyle w:val="FootnoteText"/>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lang w:val="vi-VN"/>
        </w:rPr>
        <w:t>[4] Walter Christaller</w:t>
      </w:r>
      <w:r w:rsidRPr="00C11DBE">
        <w:rPr>
          <w:rFonts w:asciiTheme="majorHAnsi" w:hAnsiTheme="majorHAnsi" w:cstheme="majorHAnsi"/>
          <w:sz w:val="26"/>
          <w:szCs w:val="26"/>
        </w:rPr>
        <w:t xml:space="preserve"> (1933),</w:t>
      </w:r>
      <w:r w:rsidRPr="00C11DBE">
        <w:rPr>
          <w:rFonts w:asciiTheme="majorHAnsi" w:hAnsiTheme="majorHAnsi" w:cstheme="majorHAnsi"/>
          <w:i/>
          <w:sz w:val="26"/>
          <w:szCs w:val="26"/>
        </w:rPr>
        <w:t xml:space="preserve"> Christaller’s Central Place Theory. </w:t>
      </w:r>
      <w:hyperlink r:id="rId8" w:history="1">
        <w:r w:rsidRPr="00C11DBE">
          <w:rPr>
            <w:rStyle w:val="Hyperlink"/>
            <w:rFonts w:asciiTheme="majorHAnsi" w:hAnsiTheme="majorHAnsi" w:cstheme="majorHAnsi"/>
            <w:i/>
            <w:sz w:val="26"/>
            <w:szCs w:val="26"/>
          </w:rPr>
          <w:t>https://web.archive.org/web/20070928200411/http://www.thinkgeography.org.uk/AS%20Human%20Settlement/cpt%202.pdf</w:t>
        </w:r>
      </w:hyperlink>
    </w:p>
    <w:p w:rsidR="00D2263E" w:rsidRPr="00C11DBE" w:rsidRDefault="00D2263E" w:rsidP="00727891">
      <w:pPr>
        <w:pStyle w:val="FootnoteText"/>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lang w:val="vi-VN"/>
        </w:rPr>
        <w:t xml:space="preserve">[5] </w:t>
      </w:r>
      <w:r w:rsidRPr="00C11DBE">
        <w:rPr>
          <w:rFonts w:asciiTheme="majorHAnsi" w:hAnsiTheme="majorHAnsi" w:cstheme="majorHAnsi"/>
          <w:sz w:val="26"/>
          <w:szCs w:val="26"/>
        </w:rPr>
        <w:t xml:space="preserve">McGee (2012), </w:t>
      </w:r>
      <w:r w:rsidRPr="00C11DBE">
        <w:rPr>
          <w:rFonts w:asciiTheme="majorHAnsi" w:hAnsiTheme="majorHAnsi" w:cstheme="majorHAnsi"/>
          <w:i/>
          <w:sz w:val="26"/>
          <w:szCs w:val="26"/>
        </w:rPr>
        <w:t>The Emergence of Desakota Regions in Asia: Expanding a Hypothesis</w:t>
      </w:r>
    </w:p>
    <w:p w:rsidR="00D2263E" w:rsidRPr="00C11DBE" w:rsidRDefault="00D2263E" w:rsidP="00727891">
      <w:pPr>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rPr>
        <w:t xml:space="preserve">[6] Nguyễn Văn Huân, (2012). </w:t>
      </w:r>
      <w:r w:rsidRPr="00C11DBE">
        <w:rPr>
          <w:rFonts w:asciiTheme="majorHAnsi" w:hAnsiTheme="majorHAnsi" w:cstheme="majorHAnsi"/>
          <w:i/>
          <w:sz w:val="26"/>
          <w:szCs w:val="26"/>
        </w:rPr>
        <w:t>Liên kết vùng từ lý luận đến thực tiễn</w:t>
      </w:r>
      <w:r w:rsidRPr="00C11DBE">
        <w:rPr>
          <w:rFonts w:asciiTheme="majorHAnsi" w:hAnsiTheme="majorHAnsi" w:cstheme="majorHAnsi"/>
          <w:sz w:val="26"/>
          <w:szCs w:val="26"/>
        </w:rPr>
        <w:t xml:space="preserve">, </w:t>
      </w:r>
      <w:r w:rsidRPr="00C11DBE">
        <w:rPr>
          <w:rFonts w:asciiTheme="majorHAnsi" w:hAnsiTheme="majorHAnsi" w:cstheme="majorHAnsi"/>
          <w:color w:val="000000"/>
          <w:sz w:val="26"/>
          <w:szCs w:val="26"/>
          <w:shd w:val="clear" w:color="auto" w:fill="FFFFFF"/>
        </w:rPr>
        <w:t xml:space="preserve">Kỷ yếu Diễn đàn Kinh tế mùa thu 2012, </w:t>
      </w:r>
      <w:r w:rsidRPr="00C11DBE">
        <w:rPr>
          <w:rFonts w:asciiTheme="majorHAnsi" w:hAnsiTheme="majorHAnsi" w:cstheme="majorHAnsi"/>
          <w:sz w:val="26"/>
          <w:szCs w:val="26"/>
        </w:rPr>
        <w:t>Trang 418-443.</w:t>
      </w:r>
    </w:p>
    <w:p w:rsidR="00D2263E" w:rsidRPr="00C11DBE" w:rsidRDefault="00D2263E" w:rsidP="00727891">
      <w:pPr>
        <w:pStyle w:val="FootnoteText"/>
        <w:spacing w:after="0"/>
        <w:ind w:firstLine="284"/>
        <w:jc w:val="both"/>
        <w:rPr>
          <w:rFonts w:asciiTheme="majorHAnsi" w:hAnsiTheme="majorHAnsi" w:cstheme="majorHAnsi"/>
          <w:sz w:val="26"/>
          <w:szCs w:val="26"/>
          <w:lang w:val="vi-VN"/>
        </w:rPr>
      </w:pPr>
      <w:r w:rsidRPr="00C11DBE">
        <w:rPr>
          <w:rFonts w:asciiTheme="majorHAnsi" w:hAnsiTheme="majorHAnsi" w:cstheme="majorHAnsi"/>
          <w:sz w:val="26"/>
          <w:szCs w:val="26"/>
          <w:lang w:val="vi-VN"/>
        </w:rPr>
        <w:t xml:space="preserve">[7] Lê Anh Vũ, (2016). </w:t>
      </w:r>
      <w:r w:rsidRPr="00C11DBE">
        <w:rPr>
          <w:rFonts w:asciiTheme="majorHAnsi" w:hAnsiTheme="majorHAnsi" w:cstheme="majorHAnsi"/>
          <w:i/>
          <w:sz w:val="26"/>
          <w:szCs w:val="26"/>
          <w:lang w:val="vi-VN"/>
        </w:rPr>
        <w:t>Một số vấn đề lý luận cơ bản về liên kết vùng</w:t>
      </w:r>
      <w:r w:rsidRPr="00C11DBE">
        <w:rPr>
          <w:rFonts w:asciiTheme="majorHAnsi" w:hAnsiTheme="majorHAnsi" w:cstheme="majorHAnsi"/>
          <w:sz w:val="26"/>
          <w:szCs w:val="26"/>
          <w:lang w:val="vi-VN"/>
        </w:rPr>
        <w:t>.Kỷ yếu hội thảo khoa học và công nghệ thúc đẩy liên kết và phát triển vùng Tây Bắc. Trang 11-26.</w:t>
      </w:r>
    </w:p>
    <w:p w:rsidR="00D2263E" w:rsidRPr="00C11DBE" w:rsidRDefault="00D2263E" w:rsidP="00727891">
      <w:pPr>
        <w:pStyle w:val="FootnoteText"/>
        <w:spacing w:after="0"/>
        <w:ind w:firstLine="284"/>
        <w:jc w:val="both"/>
        <w:rPr>
          <w:rFonts w:asciiTheme="majorHAnsi" w:hAnsiTheme="majorHAnsi" w:cstheme="majorHAnsi"/>
          <w:sz w:val="26"/>
          <w:szCs w:val="26"/>
          <w:lang w:val="vi-VN"/>
        </w:rPr>
      </w:pPr>
      <w:r w:rsidRPr="00C11DBE">
        <w:rPr>
          <w:rFonts w:asciiTheme="majorHAnsi" w:hAnsiTheme="majorHAnsi" w:cstheme="majorHAnsi"/>
          <w:sz w:val="26"/>
          <w:szCs w:val="26"/>
          <w:lang w:val="vi-VN"/>
        </w:rPr>
        <w:t xml:space="preserve">[8] Trần Hữu Sơn, (2016). </w:t>
      </w:r>
      <w:r w:rsidRPr="00C11DBE">
        <w:rPr>
          <w:rFonts w:asciiTheme="majorHAnsi" w:hAnsiTheme="majorHAnsi" w:cstheme="majorHAnsi"/>
          <w:i/>
          <w:sz w:val="26"/>
          <w:szCs w:val="26"/>
          <w:lang w:val="vi-VN"/>
        </w:rPr>
        <w:t>Xây dựng cơ chế chính sách liên kết vùng và tiểu vùng du lịch Tây Bắc</w:t>
      </w:r>
      <w:r w:rsidRPr="00C11DBE">
        <w:rPr>
          <w:rFonts w:asciiTheme="majorHAnsi" w:hAnsiTheme="majorHAnsi" w:cstheme="majorHAnsi"/>
          <w:sz w:val="26"/>
          <w:szCs w:val="26"/>
          <w:lang w:val="vi-VN"/>
        </w:rPr>
        <w:t>. Kỷ yếu Hội thảo khoa học và công nghệ thúc đẩy liên kết và phát triển vùng Tây Bắc, Trang 176-188.</w:t>
      </w:r>
    </w:p>
    <w:p w:rsidR="00D2263E" w:rsidRPr="00C11DBE" w:rsidRDefault="00D2263E" w:rsidP="00727891">
      <w:pPr>
        <w:spacing w:before="90" w:after="90"/>
        <w:ind w:firstLine="284"/>
        <w:jc w:val="both"/>
        <w:rPr>
          <w:rFonts w:asciiTheme="majorHAnsi" w:eastAsia="Times New Roman" w:hAnsiTheme="majorHAnsi" w:cstheme="majorHAnsi"/>
          <w:bCs/>
          <w:color w:val="000000"/>
          <w:sz w:val="26"/>
          <w:szCs w:val="26"/>
        </w:rPr>
      </w:pPr>
      <w:r w:rsidRPr="00C11DBE">
        <w:rPr>
          <w:rFonts w:asciiTheme="majorHAnsi" w:hAnsiTheme="majorHAnsi" w:cstheme="majorHAnsi"/>
          <w:sz w:val="26"/>
          <w:szCs w:val="26"/>
        </w:rPr>
        <w:t xml:space="preserve">[9] Cộng hòa Xã hội Chủ nghĩa Việt Nam. </w:t>
      </w:r>
      <w:r w:rsidRPr="00C11DBE">
        <w:rPr>
          <w:rFonts w:asciiTheme="majorHAnsi" w:eastAsia="Times New Roman" w:hAnsiTheme="majorHAnsi" w:cstheme="majorHAnsi"/>
          <w:bCs/>
          <w:i/>
          <w:color w:val="000000"/>
          <w:sz w:val="26"/>
          <w:szCs w:val="26"/>
        </w:rPr>
        <w:t xml:space="preserve">Quyết định </w:t>
      </w:r>
      <w:r w:rsidRPr="00C11DBE">
        <w:rPr>
          <w:rFonts w:asciiTheme="majorHAnsi" w:hAnsiTheme="majorHAnsi" w:cstheme="majorHAnsi"/>
          <w:i/>
          <w:color w:val="000000"/>
          <w:sz w:val="26"/>
          <w:szCs w:val="26"/>
        </w:rPr>
        <w:t>Số: </w:t>
      </w:r>
      <w:r w:rsidRPr="00C11DBE">
        <w:rPr>
          <w:rFonts w:asciiTheme="majorHAnsi" w:hAnsiTheme="majorHAnsi" w:cstheme="majorHAnsi"/>
          <w:bCs/>
          <w:i/>
          <w:color w:val="000000"/>
          <w:sz w:val="26"/>
          <w:szCs w:val="26"/>
        </w:rPr>
        <w:t>201</w:t>
      </w:r>
      <w:r w:rsidRPr="00C11DBE">
        <w:rPr>
          <w:rFonts w:asciiTheme="majorHAnsi" w:hAnsiTheme="majorHAnsi" w:cstheme="majorHAnsi"/>
          <w:i/>
          <w:color w:val="000000"/>
          <w:sz w:val="26"/>
          <w:szCs w:val="26"/>
        </w:rPr>
        <w:t xml:space="preserve">/QĐ-TTg của Thủ tướng Chính phủ ban hành </w:t>
      </w:r>
      <w:r w:rsidRPr="00C11DBE">
        <w:rPr>
          <w:rFonts w:asciiTheme="majorHAnsi" w:hAnsiTheme="majorHAnsi" w:cstheme="majorHAnsi"/>
          <w:i/>
          <w:iCs/>
          <w:color w:val="000000"/>
          <w:sz w:val="26"/>
          <w:szCs w:val="26"/>
        </w:rPr>
        <w:t>ngày 22 tháng 01 năm 2013</w:t>
      </w:r>
      <w:r w:rsidRPr="00C11DBE">
        <w:rPr>
          <w:rFonts w:asciiTheme="majorHAnsi" w:eastAsia="Times New Roman" w:hAnsiTheme="majorHAnsi" w:cstheme="majorHAnsi"/>
          <w:bCs/>
          <w:i/>
          <w:color w:val="000000"/>
          <w:sz w:val="26"/>
          <w:szCs w:val="26"/>
        </w:rPr>
        <w:t>Phê duyệt “Quy hoạch tổng thể phát triển du lịch Việt Namđến năm 2020, tầm nhìn đến năm 2030</w:t>
      </w:r>
      <w:r w:rsidRPr="00C11DBE">
        <w:rPr>
          <w:rFonts w:asciiTheme="majorHAnsi" w:eastAsia="Times New Roman" w:hAnsiTheme="majorHAnsi" w:cstheme="majorHAnsi"/>
          <w:bCs/>
          <w:color w:val="000000"/>
          <w:sz w:val="26"/>
          <w:szCs w:val="26"/>
        </w:rPr>
        <w:t>”.</w:t>
      </w:r>
    </w:p>
    <w:p w:rsidR="00D2263E" w:rsidRPr="00C11DBE" w:rsidRDefault="00D2263E" w:rsidP="00727891">
      <w:pPr>
        <w:keepNext/>
        <w:widowControl w:val="0"/>
        <w:spacing w:after="0"/>
        <w:ind w:right="520" w:firstLine="284"/>
        <w:jc w:val="both"/>
        <w:rPr>
          <w:rFonts w:asciiTheme="majorHAnsi" w:hAnsiTheme="majorHAnsi" w:cstheme="majorHAnsi"/>
          <w:sz w:val="26"/>
          <w:szCs w:val="26"/>
        </w:rPr>
      </w:pPr>
      <w:r w:rsidRPr="00C11DBE">
        <w:rPr>
          <w:rFonts w:asciiTheme="majorHAnsi" w:hAnsiTheme="majorHAnsi" w:cstheme="majorHAnsi"/>
          <w:sz w:val="26"/>
          <w:szCs w:val="26"/>
        </w:rPr>
        <w:t>[10] GS.TS. Hoàng Văn Hoa, TS. Trần Hữu Sơn, PGS.TS. Trần Thị Vân Hoa (2016).</w:t>
      </w:r>
      <w:r w:rsidRPr="00C11DBE">
        <w:rPr>
          <w:rFonts w:asciiTheme="majorHAnsi" w:hAnsiTheme="majorHAnsi" w:cstheme="majorHAnsi"/>
          <w:i/>
          <w:sz w:val="26"/>
          <w:szCs w:val="26"/>
        </w:rPr>
        <w:t xml:space="preserve"> Liên kết vùng, tiểu vùng phát triển du lịch bền vững ở Tây Bắc.</w:t>
      </w:r>
      <w:r w:rsidRPr="00C11DBE">
        <w:rPr>
          <w:rFonts w:asciiTheme="majorHAnsi" w:hAnsiTheme="majorHAnsi" w:cstheme="majorHAnsi"/>
          <w:sz w:val="26"/>
          <w:szCs w:val="26"/>
        </w:rPr>
        <w:t>Kỷ yếu hội thảo khoa học và công nghệ thúc đẩy liên kết và phát triển vùng Tây Bắc, Trang 155-166.</w:t>
      </w:r>
    </w:p>
    <w:p w:rsidR="00270348" w:rsidRPr="00C11DBE" w:rsidRDefault="00D2263E" w:rsidP="00727891">
      <w:pPr>
        <w:tabs>
          <w:tab w:val="left" w:pos="90"/>
        </w:tabs>
        <w:spacing w:after="0"/>
        <w:ind w:firstLine="284"/>
        <w:jc w:val="both"/>
        <w:rPr>
          <w:rFonts w:asciiTheme="majorHAnsi" w:hAnsiTheme="majorHAnsi" w:cstheme="majorHAnsi"/>
          <w:sz w:val="26"/>
          <w:szCs w:val="26"/>
        </w:rPr>
      </w:pPr>
      <w:r w:rsidRPr="00C11DBE">
        <w:rPr>
          <w:rFonts w:asciiTheme="majorHAnsi" w:hAnsiTheme="majorHAnsi" w:cstheme="majorHAnsi"/>
          <w:sz w:val="26"/>
          <w:szCs w:val="26"/>
        </w:rPr>
        <w:t xml:space="preserve">[11] Vũ Cao Đàm (2011). </w:t>
      </w:r>
      <w:r w:rsidRPr="00C11DBE">
        <w:rPr>
          <w:rFonts w:asciiTheme="majorHAnsi" w:hAnsiTheme="majorHAnsi" w:cstheme="majorHAnsi"/>
          <w:i/>
          <w:sz w:val="26"/>
          <w:szCs w:val="26"/>
        </w:rPr>
        <w:t>Giáo trình Khoa học Chính sách</w:t>
      </w:r>
      <w:r w:rsidRPr="00C11DBE">
        <w:rPr>
          <w:rFonts w:asciiTheme="majorHAnsi" w:hAnsiTheme="majorHAnsi" w:cstheme="majorHAnsi"/>
          <w:sz w:val="26"/>
          <w:szCs w:val="26"/>
        </w:rPr>
        <w:t>. NXB. Đại học Quốc Gia Hà Nội.</w:t>
      </w:r>
    </w:p>
    <w:p w:rsidR="001B13DA" w:rsidRPr="00C11DBE" w:rsidRDefault="00F900FA" w:rsidP="001B13DA">
      <w:pPr>
        <w:spacing w:after="0"/>
        <w:jc w:val="center"/>
        <w:rPr>
          <w:rFonts w:asciiTheme="majorHAnsi" w:hAnsiTheme="majorHAnsi" w:cstheme="majorHAnsi"/>
          <w:b/>
          <w:color w:val="222222"/>
          <w:sz w:val="36"/>
          <w:szCs w:val="36"/>
          <w:shd w:val="clear" w:color="auto" w:fill="FFFFFF"/>
        </w:rPr>
      </w:pPr>
      <w:r w:rsidRPr="00C11DBE">
        <w:rPr>
          <w:rFonts w:asciiTheme="majorHAnsi" w:hAnsiTheme="majorHAnsi" w:cstheme="majorHAnsi"/>
          <w:sz w:val="36"/>
          <w:szCs w:val="36"/>
        </w:rPr>
        <w:lastRenderedPageBreak/>
        <w:t>Regional and Sub-Regional Linkage in Northwest Tourism Devel</w:t>
      </w:r>
      <w:bookmarkStart w:id="8" w:name="_GoBack"/>
      <w:bookmarkEnd w:id="8"/>
      <w:r w:rsidRPr="00C11DBE">
        <w:rPr>
          <w:rFonts w:asciiTheme="majorHAnsi" w:hAnsiTheme="majorHAnsi" w:cstheme="majorHAnsi"/>
          <w:sz w:val="36"/>
          <w:szCs w:val="36"/>
        </w:rPr>
        <w:t>opment: From Theories to Reality</w:t>
      </w:r>
    </w:p>
    <w:p w:rsidR="001B13DA" w:rsidRPr="00C11DBE" w:rsidRDefault="001B13DA" w:rsidP="006B0754">
      <w:pPr>
        <w:spacing w:before="240" w:after="0"/>
        <w:jc w:val="center"/>
        <w:rPr>
          <w:rFonts w:asciiTheme="majorHAnsi" w:hAnsiTheme="majorHAnsi" w:cstheme="majorHAnsi"/>
          <w:sz w:val="26"/>
          <w:szCs w:val="26"/>
          <w:vertAlign w:val="superscript"/>
        </w:rPr>
      </w:pPr>
      <w:r w:rsidRPr="00C11DBE">
        <w:rPr>
          <w:rFonts w:asciiTheme="majorHAnsi" w:hAnsiTheme="majorHAnsi" w:cstheme="majorHAnsi"/>
          <w:sz w:val="26"/>
          <w:szCs w:val="26"/>
        </w:rPr>
        <w:t>Nguyễn Văn Khánh</w:t>
      </w:r>
      <w:r w:rsidRPr="00C11DBE">
        <w:rPr>
          <w:rFonts w:asciiTheme="majorHAnsi" w:hAnsiTheme="majorHAnsi" w:cstheme="majorHAnsi"/>
          <w:sz w:val="26"/>
          <w:szCs w:val="26"/>
          <w:vertAlign w:val="superscript"/>
        </w:rPr>
        <w:t>1</w:t>
      </w:r>
      <w:r w:rsidRPr="00C11DBE">
        <w:rPr>
          <w:rFonts w:asciiTheme="majorHAnsi" w:hAnsiTheme="majorHAnsi" w:cstheme="majorHAnsi"/>
          <w:sz w:val="26"/>
          <w:szCs w:val="26"/>
        </w:rPr>
        <w:t>, Nguyễn Thị Quỳnh Anh</w:t>
      </w:r>
      <w:r w:rsidRPr="00C11DBE">
        <w:rPr>
          <w:rFonts w:asciiTheme="majorHAnsi" w:hAnsiTheme="majorHAnsi" w:cstheme="majorHAnsi"/>
          <w:sz w:val="26"/>
          <w:szCs w:val="26"/>
          <w:vertAlign w:val="superscript"/>
        </w:rPr>
        <w:t>2</w:t>
      </w:r>
    </w:p>
    <w:p w:rsidR="001B13DA" w:rsidRPr="00C11DBE" w:rsidRDefault="001B13DA" w:rsidP="001B13DA">
      <w:pPr>
        <w:spacing w:after="0"/>
        <w:jc w:val="center"/>
        <w:rPr>
          <w:rFonts w:asciiTheme="majorHAnsi" w:hAnsiTheme="majorHAnsi" w:cstheme="majorHAnsi"/>
          <w:i/>
          <w:sz w:val="26"/>
          <w:szCs w:val="26"/>
        </w:rPr>
      </w:pPr>
      <w:r w:rsidRPr="00C11DBE">
        <w:rPr>
          <w:rFonts w:asciiTheme="majorHAnsi" w:hAnsiTheme="majorHAnsi" w:cstheme="majorHAnsi"/>
          <w:i/>
          <w:sz w:val="26"/>
          <w:szCs w:val="26"/>
          <w:vertAlign w:val="superscript"/>
        </w:rPr>
        <w:t>1</w:t>
      </w:r>
      <w:r w:rsidR="00F900FA" w:rsidRPr="00C11DBE">
        <w:rPr>
          <w:rFonts w:asciiTheme="majorHAnsi" w:hAnsiTheme="majorHAnsi" w:cstheme="majorHAnsi"/>
          <w:i/>
          <w:sz w:val="26"/>
          <w:szCs w:val="26"/>
          <w:vertAlign w:val="superscript"/>
        </w:rPr>
        <w:t>,2</w:t>
      </w:r>
      <w:r w:rsidRPr="00C11DBE">
        <w:rPr>
          <w:rFonts w:asciiTheme="majorHAnsi" w:hAnsiTheme="majorHAnsi" w:cstheme="majorHAnsi"/>
          <w:i/>
          <w:sz w:val="26"/>
          <w:szCs w:val="26"/>
          <w:vertAlign w:val="superscript"/>
        </w:rPr>
        <w:t xml:space="preserve"> </w:t>
      </w:r>
      <w:r w:rsidR="00F900FA" w:rsidRPr="00C11DBE">
        <w:rPr>
          <w:rFonts w:asciiTheme="majorHAnsi" w:hAnsiTheme="majorHAnsi" w:cstheme="majorHAnsi"/>
          <w:i/>
          <w:sz w:val="26"/>
          <w:szCs w:val="26"/>
        </w:rPr>
        <w:t>VNU University of Social Sciences and Humanities, 336 Nguyen Trai, Hanoi, Vietnam</w:t>
      </w:r>
    </w:p>
    <w:p w:rsidR="000A4466" w:rsidRPr="00C11DBE" w:rsidRDefault="000A4466" w:rsidP="001C1051">
      <w:pPr>
        <w:spacing w:after="0"/>
        <w:ind w:firstLine="567"/>
        <w:jc w:val="both"/>
        <w:rPr>
          <w:rFonts w:asciiTheme="majorHAnsi" w:hAnsiTheme="majorHAnsi" w:cstheme="majorHAnsi"/>
          <w:b/>
          <w:sz w:val="26"/>
          <w:szCs w:val="26"/>
        </w:rPr>
      </w:pPr>
    </w:p>
    <w:p w:rsidR="001C1051" w:rsidRPr="00C11DBE" w:rsidRDefault="001C1051" w:rsidP="001C1051">
      <w:pPr>
        <w:spacing w:after="0"/>
        <w:ind w:firstLine="567"/>
        <w:jc w:val="both"/>
        <w:rPr>
          <w:rFonts w:asciiTheme="majorHAnsi" w:hAnsiTheme="majorHAnsi" w:cstheme="majorHAnsi"/>
          <w:sz w:val="26"/>
          <w:szCs w:val="26"/>
        </w:rPr>
      </w:pPr>
      <w:r w:rsidRPr="00C11DBE">
        <w:rPr>
          <w:rFonts w:asciiTheme="majorHAnsi" w:hAnsiTheme="majorHAnsi" w:cstheme="majorHAnsi"/>
          <w:b/>
          <w:sz w:val="26"/>
          <w:szCs w:val="26"/>
        </w:rPr>
        <w:t>Abstract:</w:t>
      </w:r>
      <w:r w:rsidRPr="00C11DBE">
        <w:rPr>
          <w:rFonts w:asciiTheme="majorHAnsi" w:hAnsiTheme="majorHAnsi" w:cstheme="majorHAnsi"/>
          <w:sz w:val="26"/>
          <w:szCs w:val="26"/>
        </w:rPr>
        <w:t xml:space="preserve"> Regional development has </w:t>
      </w:r>
      <w:r w:rsidR="006B0754" w:rsidRPr="00C11DBE">
        <w:rPr>
          <w:rFonts w:asciiTheme="majorHAnsi" w:hAnsiTheme="majorHAnsi" w:cstheme="majorHAnsi"/>
          <w:sz w:val="26"/>
          <w:szCs w:val="26"/>
        </w:rPr>
        <w:t xml:space="preserve">long </w:t>
      </w:r>
      <w:r w:rsidRPr="00C11DBE">
        <w:rPr>
          <w:rFonts w:asciiTheme="majorHAnsi" w:hAnsiTheme="majorHAnsi" w:cstheme="majorHAnsi"/>
          <w:sz w:val="26"/>
          <w:szCs w:val="26"/>
        </w:rPr>
        <w:t xml:space="preserve">been considered </w:t>
      </w:r>
      <w:r w:rsidR="006B0754" w:rsidRPr="00C11DBE">
        <w:rPr>
          <w:rFonts w:asciiTheme="majorHAnsi" w:hAnsiTheme="majorHAnsi" w:cstheme="majorHAnsi"/>
          <w:sz w:val="26"/>
          <w:szCs w:val="26"/>
        </w:rPr>
        <w:t xml:space="preserve">as </w:t>
      </w:r>
      <w:r w:rsidRPr="00C11DBE">
        <w:rPr>
          <w:rFonts w:asciiTheme="majorHAnsi" w:hAnsiTheme="majorHAnsi" w:cstheme="majorHAnsi"/>
          <w:sz w:val="26"/>
          <w:szCs w:val="26"/>
        </w:rPr>
        <w:t xml:space="preserve">a strategic development goal for each country. Thus, the emergence of regional development theory is indispensable </w:t>
      </w:r>
      <w:r w:rsidR="00941BA6" w:rsidRPr="00C11DBE">
        <w:rPr>
          <w:rFonts w:asciiTheme="majorHAnsi" w:hAnsiTheme="majorHAnsi" w:cstheme="majorHAnsi"/>
          <w:sz w:val="26"/>
          <w:szCs w:val="26"/>
        </w:rPr>
        <w:t>in</w:t>
      </w:r>
      <w:r w:rsidRPr="00C11DBE">
        <w:rPr>
          <w:rFonts w:asciiTheme="majorHAnsi" w:hAnsiTheme="majorHAnsi" w:cstheme="majorHAnsi"/>
          <w:sz w:val="26"/>
          <w:szCs w:val="26"/>
        </w:rPr>
        <w:t xml:space="preserve"> </w:t>
      </w:r>
      <w:r w:rsidR="00813D58" w:rsidRPr="00C11DBE">
        <w:rPr>
          <w:rFonts w:asciiTheme="majorHAnsi" w:hAnsiTheme="majorHAnsi" w:cstheme="majorHAnsi"/>
          <w:sz w:val="26"/>
          <w:szCs w:val="26"/>
        </w:rPr>
        <w:t xml:space="preserve">order to </w:t>
      </w:r>
      <w:r w:rsidRPr="00C11DBE">
        <w:rPr>
          <w:rFonts w:asciiTheme="majorHAnsi" w:hAnsiTheme="majorHAnsi" w:cstheme="majorHAnsi"/>
          <w:sz w:val="26"/>
          <w:szCs w:val="26"/>
        </w:rPr>
        <w:t xml:space="preserve">provide scientific arguments for </w:t>
      </w:r>
      <w:r w:rsidR="00FB507E" w:rsidRPr="00C11DBE">
        <w:rPr>
          <w:rFonts w:asciiTheme="majorHAnsi" w:hAnsiTheme="majorHAnsi" w:cstheme="majorHAnsi"/>
          <w:sz w:val="26"/>
          <w:szCs w:val="26"/>
        </w:rPr>
        <w:t xml:space="preserve">the </w:t>
      </w:r>
      <w:r w:rsidR="00941BA6" w:rsidRPr="00C11DBE">
        <w:rPr>
          <w:rFonts w:asciiTheme="majorHAnsi" w:hAnsiTheme="majorHAnsi" w:cstheme="majorHAnsi"/>
          <w:sz w:val="26"/>
          <w:szCs w:val="26"/>
        </w:rPr>
        <w:t xml:space="preserve">policy-making process of </w:t>
      </w:r>
      <w:r w:rsidR="00FB507E" w:rsidRPr="00C11DBE">
        <w:rPr>
          <w:rFonts w:asciiTheme="majorHAnsi" w:hAnsiTheme="majorHAnsi" w:cstheme="majorHAnsi"/>
          <w:sz w:val="26"/>
          <w:szCs w:val="26"/>
        </w:rPr>
        <w:t xml:space="preserve">regional development </w:t>
      </w:r>
      <w:r w:rsidR="00941BA6" w:rsidRPr="00C11DBE">
        <w:rPr>
          <w:rFonts w:asciiTheme="majorHAnsi" w:hAnsiTheme="majorHAnsi" w:cstheme="majorHAnsi"/>
          <w:sz w:val="26"/>
          <w:szCs w:val="26"/>
        </w:rPr>
        <w:t xml:space="preserve">policies </w:t>
      </w:r>
      <w:r w:rsidRPr="00C11DBE">
        <w:rPr>
          <w:rFonts w:asciiTheme="majorHAnsi" w:hAnsiTheme="majorHAnsi" w:cstheme="majorHAnsi"/>
          <w:sz w:val="26"/>
          <w:szCs w:val="26"/>
        </w:rPr>
        <w:t>and more specifically regional and sub</w:t>
      </w:r>
      <w:r w:rsidR="00813D58" w:rsidRPr="00C11DBE">
        <w:rPr>
          <w:rFonts w:asciiTheme="majorHAnsi" w:hAnsiTheme="majorHAnsi" w:cstheme="majorHAnsi"/>
          <w:sz w:val="26"/>
          <w:szCs w:val="26"/>
        </w:rPr>
        <w:t>-</w:t>
      </w:r>
      <w:r w:rsidRPr="00C11DBE">
        <w:rPr>
          <w:rFonts w:asciiTheme="majorHAnsi" w:hAnsiTheme="majorHAnsi" w:cstheme="majorHAnsi"/>
          <w:sz w:val="26"/>
          <w:szCs w:val="26"/>
        </w:rPr>
        <w:t xml:space="preserve">regional linkages. </w:t>
      </w:r>
      <w:r w:rsidR="00941BA6" w:rsidRPr="00C11DBE">
        <w:rPr>
          <w:rFonts w:asciiTheme="majorHAnsi" w:hAnsiTheme="majorHAnsi" w:cstheme="majorHAnsi"/>
          <w:sz w:val="26"/>
          <w:szCs w:val="26"/>
        </w:rPr>
        <w:t>One of t</w:t>
      </w:r>
      <w:r w:rsidRPr="00C11DBE">
        <w:rPr>
          <w:rFonts w:asciiTheme="majorHAnsi" w:hAnsiTheme="majorHAnsi" w:cstheme="majorHAnsi"/>
          <w:sz w:val="26"/>
          <w:szCs w:val="26"/>
        </w:rPr>
        <w:t xml:space="preserve">he prerequisite for the implementation of regional development policies is the Government's role in orienting and defining goals in accordance with </w:t>
      </w:r>
      <w:r w:rsidR="004602A9" w:rsidRPr="00C11DBE">
        <w:rPr>
          <w:rFonts w:asciiTheme="majorHAnsi" w:hAnsiTheme="majorHAnsi" w:cstheme="majorHAnsi"/>
          <w:sz w:val="26"/>
          <w:szCs w:val="26"/>
        </w:rPr>
        <w:t xml:space="preserve">the </w:t>
      </w:r>
      <w:r w:rsidRPr="00C11DBE">
        <w:rPr>
          <w:rFonts w:asciiTheme="majorHAnsi" w:hAnsiTheme="majorHAnsi" w:cstheme="majorHAnsi"/>
          <w:sz w:val="26"/>
          <w:szCs w:val="26"/>
        </w:rPr>
        <w:t xml:space="preserve">local </w:t>
      </w:r>
      <w:r w:rsidRPr="00A0655C">
        <w:rPr>
          <w:rFonts w:asciiTheme="majorHAnsi" w:hAnsiTheme="majorHAnsi" w:cstheme="majorHAnsi"/>
          <w:sz w:val="26"/>
          <w:szCs w:val="26"/>
          <w:lang w:val="en-US"/>
        </w:rPr>
        <w:t>characteristics</w:t>
      </w:r>
      <w:r w:rsidRPr="00C11DBE">
        <w:rPr>
          <w:rFonts w:asciiTheme="majorHAnsi" w:hAnsiTheme="majorHAnsi" w:cstheme="majorHAnsi"/>
          <w:sz w:val="26"/>
          <w:szCs w:val="26"/>
        </w:rPr>
        <w:t xml:space="preserve"> and </w:t>
      </w:r>
      <w:r w:rsidR="004602A9" w:rsidRPr="00C11DBE">
        <w:rPr>
          <w:rFonts w:asciiTheme="majorHAnsi" w:hAnsiTheme="majorHAnsi" w:cstheme="majorHAnsi"/>
          <w:sz w:val="26"/>
          <w:szCs w:val="26"/>
        </w:rPr>
        <w:t xml:space="preserve">local </w:t>
      </w:r>
      <w:r w:rsidRPr="00C11DBE">
        <w:rPr>
          <w:rFonts w:asciiTheme="majorHAnsi" w:hAnsiTheme="majorHAnsi" w:cstheme="majorHAnsi"/>
          <w:sz w:val="26"/>
          <w:szCs w:val="26"/>
        </w:rPr>
        <w:t>conditions</w:t>
      </w:r>
      <w:r w:rsidR="007C36B5" w:rsidRPr="00C11DBE">
        <w:rPr>
          <w:rFonts w:asciiTheme="majorHAnsi" w:hAnsiTheme="majorHAnsi" w:cstheme="majorHAnsi"/>
          <w:sz w:val="26"/>
          <w:szCs w:val="26"/>
        </w:rPr>
        <w:t>. Another condition is</w:t>
      </w:r>
      <w:r w:rsidR="008A62AD" w:rsidRPr="00C11DBE">
        <w:rPr>
          <w:rFonts w:asciiTheme="majorHAnsi" w:hAnsiTheme="majorHAnsi" w:cstheme="majorHAnsi"/>
          <w:sz w:val="26"/>
          <w:szCs w:val="26"/>
        </w:rPr>
        <w:t xml:space="preserve"> </w:t>
      </w:r>
      <w:r w:rsidRPr="00C11DBE">
        <w:rPr>
          <w:rFonts w:asciiTheme="majorHAnsi" w:hAnsiTheme="majorHAnsi" w:cstheme="majorHAnsi"/>
          <w:sz w:val="26"/>
          <w:szCs w:val="26"/>
        </w:rPr>
        <w:t>the implementation of resource pooling measures</w:t>
      </w:r>
      <w:r w:rsidR="00204B09" w:rsidRPr="00C11DBE">
        <w:rPr>
          <w:rFonts w:asciiTheme="majorHAnsi" w:hAnsiTheme="majorHAnsi" w:cstheme="majorHAnsi"/>
          <w:sz w:val="26"/>
          <w:szCs w:val="26"/>
        </w:rPr>
        <w:t xml:space="preserve"> to s</w:t>
      </w:r>
      <w:r w:rsidRPr="00C11DBE">
        <w:rPr>
          <w:rFonts w:asciiTheme="majorHAnsi" w:hAnsiTheme="majorHAnsi" w:cstheme="majorHAnsi"/>
          <w:sz w:val="26"/>
          <w:szCs w:val="26"/>
        </w:rPr>
        <w:t xml:space="preserve">trengthen the </w:t>
      </w:r>
      <w:r w:rsidR="00B46E91" w:rsidRPr="00C11DBE">
        <w:rPr>
          <w:rFonts w:asciiTheme="majorHAnsi" w:hAnsiTheme="majorHAnsi" w:cstheme="majorHAnsi"/>
          <w:sz w:val="26"/>
          <w:szCs w:val="26"/>
        </w:rPr>
        <w:t xml:space="preserve">policy </w:t>
      </w:r>
      <w:r w:rsidRPr="00C11DBE">
        <w:rPr>
          <w:rFonts w:asciiTheme="majorHAnsi" w:hAnsiTheme="majorHAnsi" w:cstheme="majorHAnsi"/>
          <w:sz w:val="26"/>
          <w:szCs w:val="26"/>
        </w:rPr>
        <w:t>implementation</w:t>
      </w:r>
      <w:r w:rsidR="007D25FF" w:rsidRPr="00C11DBE">
        <w:rPr>
          <w:rFonts w:asciiTheme="majorHAnsi" w:hAnsiTheme="majorHAnsi" w:cstheme="majorHAnsi"/>
          <w:sz w:val="26"/>
          <w:szCs w:val="26"/>
        </w:rPr>
        <w:t xml:space="preserve"> and </w:t>
      </w:r>
      <w:r w:rsidRPr="00C11DBE">
        <w:rPr>
          <w:rFonts w:asciiTheme="majorHAnsi" w:hAnsiTheme="majorHAnsi" w:cstheme="majorHAnsi"/>
          <w:sz w:val="26"/>
          <w:szCs w:val="26"/>
        </w:rPr>
        <w:t xml:space="preserve">form a strong and sustainable linkage between regions and sub-regions, contributing to enhancing </w:t>
      </w:r>
      <w:r w:rsidR="007D25FF" w:rsidRPr="00C11DBE">
        <w:rPr>
          <w:rFonts w:asciiTheme="majorHAnsi" w:hAnsiTheme="majorHAnsi" w:cstheme="majorHAnsi"/>
          <w:sz w:val="26"/>
          <w:szCs w:val="26"/>
        </w:rPr>
        <w:t xml:space="preserve">the </w:t>
      </w:r>
      <w:r w:rsidRPr="00C11DBE">
        <w:rPr>
          <w:rFonts w:asciiTheme="majorHAnsi" w:hAnsiTheme="majorHAnsi" w:cstheme="majorHAnsi"/>
          <w:sz w:val="26"/>
          <w:szCs w:val="26"/>
        </w:rPr>
        <w:t xml:space="preserve">national competitiveness. </w:t>
      </w:r>
      <w:r w:rsidR="008A62AD" w:rsidRPr="00C11DBE">
        <w:rPr>
          <w:rFonts w:asciiTheme="majorHAnsi" w:hAnsiTheme="majorHAnsi" w:cstheme="majorHAnsi"/>
          <w:sz w:val="26"/>
          <w:szCs w:val="26"/>
        </w:rPr>
        <w:t>Being a</w:t>
      </w:r>
      <w:r w:rsidR="004B4CF9" w:rsidRPr="00C11DBE">
        <w:rPr>
          <w:rFonts w:asciiTheme="majorHAnsi" w:hAnsiTheme="majorHAnsi" w:cstheme="majorHAnsi"/>
          <w:sz w:val="26"/>
          <w:szCs w:val="26"/>
        </w:rPr>
        <w:t xml:space="preserve"> domain sector in exploitation of natural resources and humanities, </w:t>
      </w:r>
      <w:r w:rsidRPr="00C11DBE">
        <w:rPr>
          <w:rFonts w:asciiTheme="majorHAnsi" w:hAnsiTheme="majorHAnsi" w:cstheme="majorHAnsi"/>
          <w:sz w:val="26"/>
          <w:szCs w:val="26"/>
        </w:rPr>
        <w:t xml:space="preserve">tourism is </w:t>
      </w:r>
      <w:r w:rsidR="004B4CF9" w:rsidRPr="00C11DBE">
        <w:rPr>
          <w:rFonts w:asciiTheme="majorHAnsi" w:hAnsiTheme="majorHAnsi" w:cstheme="majorHAnsi"/>
          <w:sz w:val="26"/>
          <w:szCs w:val="26"/>
        </w:rPr>
        <w:t>a</w:t>
      </w:r>
      <w:r w:rsidRPr="00C11DBE">
        <w:rPr>
          <w:rFonts w:asciiTheme="majorHAnsi" w:hAnsiTheme="majorHAnsi" w:cstheme="majorHAnsi"/>
          <w:sz w:val="26"/>
          <w:szCs w:val="26"/>
        </w:rPr>
        <w:t xml:space="preserve"> </w:t>
      </w:r>
      <w:r w:rsidR="004B4CF9" w:rsidRPr="00C11DBE">
        <w:rPr>
          <w:rFonts w:asciiTheme="majorHAnsi" w:hAnsiTheme="majorHAnsi" w:cstheme="majorHAnsi"/>
          <w:sz w:val="26"/>
          <w:szCs w:val="26"/>
        </w:rPr>
        <w:t>synthetic</w:t>
      </w:r>
      <w:r w:rsidRPr="00C11DBE">
        <w:rPr>
          <w:rFonts w:asciiTheme="majorHAnsi" w:hAnsiTheme="majorHAnsi" w:cstheme="majorHAnsi"/>
          <w:sz w:val="26"/>
          <w:szCs w:val="26"/>
        </w:rPr>
        <w:t xml:space="preserve"> </w:t>
      </w:r>
      <w:r w:rsidR="004B4CF9" w:rsidRPr="00C11DBE">
        <w:rPr>
          <w:rFonts w:asciiTheme="majorHAnsi" w:hAnsiTheme="majorHAnsi" w:cstheme="majorHAnsi"/>
          <w:sz w:val="26"/>
          <w:szCs w:val="26"/>
        </w:rPr>
        <w:t xml:space="preserve">economic sector which is interdisciplinary, </w:t>
      </w:r>
      <w:r w:rsidRPr="00C11DBE">
        <w:rPr>
          <w:rFonts w:asciiTheme="majorHAnsi" w:hAnsiTheme="majorHAnsi" w:cstheme="majorHAnsi"/>
          <w:sz w:val="26"/>
          <w:szCs w:val="26"/>
        </w:rPr>
        <w:t xml:space="preserve">interrelated and </w:t>
      </w:r>
      <w:r w:rsidR="004B4CF9" w:rsidRPr="00C11DBE">
        <w:rPr>
          <w:rFonts w:asciiTheme="majorHAnsi" w:hAnsiTheme="majorHAnsi" w:cstheme="majorHAnsi"/>
          <w:sz w:val="26"/>
          <w:szCs w:val="26"/>
        </w:rPr>
        <w:t xml:space="preserve">has </w:t>
      </w:r>
      <w:r w:rsidRPr="00C11DBE">
        <w:rPr>
          <w:rFonts w:asciiTheme="majorHAnsi" w:hAnsiTheme="majorHAnsi" w:cstheme="majorHAnsi"/>
          <w:sz w:val="26"/>
          <w:szCs w:val="26"/>
        </w:rPr>
        <w:t>high socialization</w:t>
      </w:r>
      <w:r w:rsidR="004B4CF9" w:rsidRPr="00C11DBE">
        <w:rPr>
          <w:rFonts w:asciiTheme="majorHAnsi" w:hAnsiTheme="majorHAnsi" w:cstheme="majorHAnsi"/>
          <w:sz w:val="26"/>
          <w:szCs w:val="26"/>
        </w:rPr>
        <w:t>. Based on numerous</w:t>
      </w:r>
      <w:r w:rsidRPr="00C11DBE">
        <w:rPr>
          <w:rFonts w:asciiTheme="majorHAnsi" w:hAnsiTheme="majorHAnsi" w:cstheme="majorHAnsi"/>
          <w:sz w:val="26"/>
          <w:szCs w:val="26"/>
        </w:rPr>
        <w:t xml:space="preserve"> views on regional development theory, the paper focuses on the principles of tourism development based on regional</w:t>
      </w:r>
      <w:r w:rsidR="000A4466" w:rsidRPr="00C11DBE">
        <w:rPr>
          <w:rFonts w:asciiTheme="majorHAnsi" w:hAnsiTheme="majorHAnsi" w:cstheme="majorHAnsi"/>
          <w:sz w:val="26"/>
          <w:szCs w:val="26"/>
        </w:rPr>
        <w:t xml:space="preserve"> and sub-regional</w:t>
      </w:r>
      <w:r w:rsidRPr="00C11DBE">
        <w:rPr>
          <w:rFonts w:asciiTheme="majorHAnsi" w:hAnsiTheme="majorHAnsi" w:cstheme="majorHAnsi"/>
          <w:sz w:val="26"/>
          <w:szCs w:val="26"/>
        </w:rPr>
        <w:t xml:space="preserve"> integration</w:t>
      </w:r>
      <w:r w:rsidR="000A4466" w:rsidRPr="00C11DBE">
        <w:rPr>
          <w:rFonts w:asciiTheme="majorHAnsi" w:hAnsiTheme="majorHAnsi" w:cstheme="majorHAnsi"/>
          <w:sz w:val="26"/>
          <w:szCs w:val="26"/>
        </w:rPr>
        <w:t xml:space="preserve"> of the Northwest</w:t>
      </w:r>
      <w:r w:rsidRPr="00C11DBE">
        <w:rPr>
          <w:rFonts w:asciiTheme="majorHAnsi" w:hAnsiTheme="majorHAnsi" w:cstheme="majorHAnsi"/>
          <w:sz w:val="26"/>
          <w:szCs w:val="26"/>
        </w:rPr>
        <w:t>.</w:t>
      </w:r>
    </w:p>
    <w:p w:rsidR="007C7892" w:rsidRPr="00C11DBE" w:rsidRDefault="001C1051" w:rsidP="001C1051">
      <w:pPr>
        <w:spacing w:after="0"/>
        <w:ind w:firstLine="567"/>
        <w:jc w:val="both"/>
        <w:rPr>
          <w:rFonts w:asciiTheme="majorHAnsi" w:hAnsiTheme="majorHAnsi" w:cstheme="majorHAnsi"/>
          <w:sz w:val="26"/>
          <w:szCs w:val="26"/>
        </w:rPr>
      </w:pPr>
      <w:r w:rsidRPr="00C11DBE">
        <w:rPr>
          <w:rFonts w:asciiTheme="majorHAnsi" w:hAnsiTheme="majorHAnsi" w:cstheme="majorHAnsi"/>
          <w:b/>
          <w:sz w:val="26"/>
          <w:szCs w:val="26"/>
        </w:rPr>
        <w:t>Key words:</w:t>
      </w:r>
      <w:r w:rsidRPr="00C11DBE">
        <w:rPr>
          <w:rFonts w:asciiTheme="majorHAnsi" w:hAnsiTheme="majorHAnsi" w:cstheme="majorHAnsi"/>
          <w:sz w:val="26"/>
          <w:szCs w:val="26"/>
        </w:rPr>
        <w:t xml:space="preserve"> regional</w:t>
      </w:r>
      <w:r w:rsidR="00DE5F86" w:rsidRPr="00C11DBE">
        <w:rPr>
          <w:rFonts w:asciiTheme="majorHAnsi" w:hAnsiTheme="majorHAnsi" w:cstheme="majorHAnsi"/>
          <w:sz w:val="26"/>
          <w:szCs w:val="26"/>
        </w:rPr>
        <w:t xml:space="preserve"> and</w:t>
      </w:r>
      <w:r w:rsidRPr="00C11DBE">
        <w:rPr>
          <w:rFonts w:asciiTheme="majorHAnsi" w:hAnsiTheme="majorHAnsi" w:cstheme="majorHAnsi"/>
          <w:sz w:val="26"/>
          <w:szCs w:val="26"/>
        </w:rPr>
        <w:t xml:space="preserve"> sub</w:t>
      </w:r>
      <w:r w:rsidR="00DE5F86" w:rsidRPr="00C11DBE">
        <w:rPr>
          <w:rFonts w:asciiTheme="majorHAnsi" w:hAnsiTheme="majorHAnsi" w:cstheme="majorHAnsi"/>
          <w:sz w:val="26"/>
          <w:szCs w:val="26"/>
        </w:rPr>
        <w:t>-</w:t>
      </w:r>
      <w:r w:rsidRPr="00C11DBE">
        <w:rPr>
          <w:rFonts w:asciiTheme="majorHAnsi" w:hAnsiTheme="majorHAnsi" w:cstheme="majorHAnsi"/>
          <w:sz w:val="26"/>
          <w:szCs w:val="26"/>
        </w:rPr>
        <w:t>regional</w:t>
      </w:r>
      <w:r w:rsidR="00DE5F86" w:rsidRPr="00C11DBE">
        <w:rPr>
          <w:rFonts w:asciiTheme="majorHAnsi" w:hAnsiTheme="majorHAnsi" w:cstheme="majorHAnsi"/>
          <w:sz w:val="26"/>
          <w:szCs w:val="26"/>
        </w:rPr>
        <w:t xml:space="preserve"> linkage</w:t>
      </w:r>
      <w:r w:rsidRPr="00C11DBE">
        <w:rPr>
          <w:rFonts w:asciiTheme="majorHAnsi" w:hAnsiTheme="majorHAnsi" w:cstheme="majorHAnsi"/>
          <w:sz w:val="26"/>
          <w:szCs w:val="26"/>
        </w:rPr>
        <w:t xml:space="preserve">, regional development policy, </w:t>
      </w:r>
      <w:r w:rsidR="00DE5F86" w:rsidRPr="00C11DBE">
        <w:rPr>
          <w:rFonts w:asciiTheme="majorHAnsi" w:hAnsiTheme="majorHAnsi" w:cstheme="majorHAnsi"/>
          <w:sz w:val="26"/>
          <w:szCs w:val="26"/>
        </w:rPr>
        <w:t xml:space="preserve">principles for building </w:t>
      </w:r>
      <w:r w:rsidRPr="00C11DBE">
        <w:rPr>
          <w:rFonts w:asciiTheme="majorHAnsi" w:hAnsiTheme="majorHAnsi" w:cstheme="majorHAnsi"/>
          <w:sz w:val="26"/>
          <w:szCs w:val="26"/>
        </w:rPr>
        <w:t>regional</w:t>
      </w:r>
      <w:r w:rsidR="00DE5F86" w:rsidRPr="00C11DBE">
        <w:rPr>
          <w:rFonts w:asciiTheme="majorHAnsi" w:hAnsiTheme="majorHAnsi" w:cstheme="majorHAnsi"/>
          <w:sz w:val="26"/>
          <w:szCs w:val="26"/>
        </w:rPr>
        <w:t xml:space="preserve"> and</w:t>
      </w:r>
      <w:r w:rsidRPr="00C11DBE">
        <w:rPr>
          <w:rFonts w:asciiTheme="majorHAnsi" w:hAnsiTheme="majorHAnsi" w:cstheme="majorHAnsi"/>
          <w:sz w:val="26"/>
          <w:szCs w:val="26"/>
        </w:rPr>
        <w:t xml:space="preserve"> sub</w:t>
      </w:r>
      <w:r w:rsidR="00DE5F86" w:rsidRPr="00C11DBE">
        <w:rPr>
          <w:rFonts w:asciiTheme="majorHAnsi" w:hAnsiTheme="majorHAnsi" w:cstheme="majorHAnsi"/>
          <w:sz w:val="26"/>
          <w:szCs w:val="26"/>
        </w:rPr>
        <w:t>-</w:t>
      </w:r>
      <w:r w:rsidRPr="00C11DBE">
        <w:rPr>
          <w:rFonts w:asciiTheme="majorHAnsi" w:hAnsiTheme="majorHAnsi" w:cstheme="majorHAnsi"/>
          <w:sz w:val="26"/>
          <w:szCs w:val="26"/>
        </w:rPr>
        <w:t>regional</w:t>
      </w:r>
      <w:r w:rsidR="00DE5F86" w:rsidRPr="00C11DBE">
        <w:rPr>
          <w:rFonts w:asciiTheme="majorHAnsi" w:hAnsiTheme="majorHAnsi" w:cstheme="majorHAnsi"/>
          <w:sz w:val="26"/>
          <w:szCs w:val="26"/>
        </w:rPr>
        <w:t xml:space="preserve"> linkages of the Northwest</w:t>
      </w:r>
      <w:r w:rsidRPr="00C11DBE">
        <w:rPr>
          <w:rFonts w:asciiTheme="majorHAnsi" w:hAnsiTheme="majorHAnsi" w:cstheme="majorHAnsi"/>
          <w:sz w:val="26"/>
          <w:szCs w:val="26"/>
        </w:rPr>
        <w:t>.</w:t>
      </w:r>
    </w:p>
    <w:sectPr w:rsidR="007C7892" w:rsidRPr="00C11DBE" w:rsidSect="000676B1">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8B" w:rsidRDefault="00C92D8B" w:rsidP="009A4E54">
      <w:pPr>
        <w:spacing w:after="0" w:line="240" w:lineRule="auto"/>
      </w:pPr>
      <w:r>
        <w:separator/>
      </w:r>
    </w:p>
  </w:endnote>
  <w:endnote w:type="continuationSeparator" w:id="0">
    <w:p w:rsidR="00C92D8B" w:rsidRDefault="00C92D8B" w:rsidP="009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036710"/>
      <w:docPartObj>
        <w:docPartGallery w:val="Page Numbers (Bottom of Page)"/>
        <w:docPartUnique/>
      </w:docPartObj>
    </w:sdtPr>
    <w:sdtEndPr>
      <w:rPr>
        <w:rFonts w:asciiTheme="majorHAnsi" w:hAnsiTheme="majorHAnsi" w:cstheme="majorHAnsi"/>
        <w:noProof/>
      </w:rPr>
    </w:sdtEndPr>
    <w:sdtContent>
      <w:p w:rsidR="005A401E" w:rsidRPr="00270348" w:rsidRDefault="00F46940">
        <w:pPr>
          <w:pStyle w:val="Footer"/>
          <w:jc w:val="center"/>
          <w:rPr>
            <w:rFonts w:asciiTheme="majorHAnsi" w:hAnsiTheme="majorHAnsi" w:cstheme="majorHAnsi"/>
          </w:rPr>
        </w:pPr>
        <w:r w:rsidRPr="00270348">
          <w:rPr>
            <w:rFonts w:asciiTheme="majorHAnsi" w:hAnsiTheme="majorHAnsi" w:cstheme="majorHAnsi"/>
          </w:rPr>
          <w:fldChar w:fldCharType="begin"/>
        </w:r>
        <w:r w:rsidR="005A401E" w:rsidRPr="00270348">
          <w:rPr>
            <w:rFonts w:asciiTheme="majorHAnsi" w:hAnsiTheme="majorHAnsi" w:cstheme="majorHAnsi"/>
          </w:rPr>
          <w:instrText xml:space="preserve"> PAGE   \* MERGEFORMAT </w:instrText>
        </w:r>
        <w:r w:rsidRPr="00270348">
          <w:rPr>
            <w:rFonts w:asciiTheme="majorHAnsi" w:hAnsiTheme="majorHAnsi" w:cstheme="majorHAnsi"/>
          </w:rPr>
          <w:fldChar w:fldCharType="separate"/>
        </w:r>
        <w:r w:rsidR="00ED3300">
          <w:rPr>
            <w:rFonts w:asciiTheme="majorHAnsi" w:hAnsiTheme="majorHAnsi" w:cstheme="majorHAnsi"/>
            <w:noProof/>
          </w:rPr>
          <w:t>15</w:t>
        </w:r>
        <w:r w:rsidRPr="00270348">
          <w:rPr>
            <w:rFonts w:asciiTheme="majorHAnsi" w:hAnsiTheme="majorHAnsi" w:cstheme="majorHAnsi"/>
            <w:noProof/>
          </w:rPr>
          <w:fldChar w:fldCharType="end"/>
        </w:r>
      </w:p>
    </w:sdtContent>
  </w:sdt>
  <w:p w:rsidR="005A401E" w:rsidRDefault="005A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8B" w:rsidRDefault="00C92D8B" w:rsidP="009A4E54">
      <w:pPr>
        <w:spacing w:after="0" w:line="240" w:lineRule="auto"/>
      </w:pPr>
      <w:r>
        <w:separator/>
      </w:r>
    </w:p>
  </w:footnote>
  <w:footnote w:type="continuationSeparator" w:id="0">
    <w:p w:rsidR="00C92D8B" w:rsidRDefault="00C92D8B" w:rsidP="009A4E54">
      <w:pPr>
        <w:spacing w:after="0" w:line="240" w:lineRule="auto"/>
      </w:pPr>
      <w:r>
        <w:continuationSeparator/>
      </w:r>
    </w:p>
  </w:footnote>
  <w:footnote w:id="1">
    <w:p w:rsidR="005A401E" w:rsidRPr="00875633" w:rsidRDefault="005A401E" w:rsidP="002E00AA">
      <w:pPr>
        <w:pStyle w:val="FootnoteText"/>
        <w:spacing w:after="0" w:line="240" w:lineRule="auto"/>
        <w:jc w:val="both"/>
        <w:rPr>
          <w:rFonts w:asciiTheme="majorHAnsi" w:hAnsiTheme="majorHAnsi" w:cstheme="majorHAnsi"/>
        </w:rPr>
      </w:pPr>
      <w:r w:rsidRPr="00875633">
        <w:rPr>
          <w:rStyle w:val="FootnoteReference"/>
          <w:rFonts w:asciiTheme="majorHAnsi" w:hAnsiTheme="majorHAnsi" w:cstheme="majorHAnsi"/>
        </w:rPr>
        <w:footnoteRef/>
      </w:r>
      <w:r w:rsidRPr="00875633">
        <w:rPr>
          <w:rFonts w:asciiTheme="majorHAnsi" w:hAnsiTheme="majorHAnsi" w:cstheme="majorHAnsi"/>
          <w:lang w:val="vi-VN"/>
        </w:rPr>
        <w:t>Các nhóm đó là:</w:t>
      </w:r>
      <w:r w:rsidRPr="00875633">
        <w:rPr>
          <w:rFonts w:asciiTheme="majorHAnsi" w:hAnsiTheme="majorHAnsi" w:cstheme="majorHAnsi"/>
          <w:i/>
          <w:lang w:val="vi-VN"/>
        </w:rPr>
        <w:t>Nhóm nhân tố tự nhiên</w:t>
      </w:r>
      <w:r w:rsidRPr="00875633">
        <w:rPr>
          <w:rFonts w:asciiTheme="majorHAnsi" w:hAnsiTheme="majorHAnsi" w:cstheme="majorHAnsi"/>
          <w:i/>
        </w:rPr>
        <w:t xml:space="preserve">; </w:t>
      </w:r>
      <w:r w:rsidRPr="00875633">
        <w:rPr>
          <w:rFonts w:asciiTheme="majorHAnsi" w:hAnsiTheme="majorHAnsi" w:cstheme="majorHAnsi"/>
          <w:i/>
          <w:lang w:val="vi-VN"/>
        </w:rPr>
        <w:t>Nhóm nhân tố xã hội</w:t>
      </w:r>
      <w:r w:rsidRPr="00875633">
        <w:rPr>
          <w:rFonts w:asciiTheme="majorHAnsi" w:hAnsiTheme="majorHAnsi" w:cstheme="majorHAnsi"/>
          <w:i/>
        </w:rPr>
        <w:t xml:space="preserve">; </w:t>
      </w:r>
      <w:r w:rsidRPr="00875633">
        <w:rPr>
          <w:rFonts w:asciiTheme="majorHAnsi" w:hAnsiTheme="majorHAnsi" w:cstheme="majorHAnsi"/>
          <w:i/>
          <w:lang w:val="vi-VN"/>
        </w:rPr>
        <w:t>Nhóm nhân tố kinh tế và hạ tầng cơ sở</w:t>
      </w:r>
      <w:r w:rsidRPr="00875633">
        <w:rPr>
          <w:rFonts w:asciiTheme="majorHAnsi" w:hAnsiTheme="majorHAnsi" w:cstheme="majorHAnsi"/>
          <w:i/>
        </w:rPr>
        <w:t xml:space="preserve">, </w:t>
      </w:r>
      <w:r w:rsidRPr="00875633">
        <w:rPr>
          <w:rFonts w:asciiTheme="majorHAnsi" w:hAnsiTheme="majorHAnsi" w:cstheme="majorHAnsi"/>
          <w:i/>
          <w:lang w:val="vi-VN"/>
        </w:rPr>
        <w:t>Nhóm nhân tố con người</w:t>
      </w:r>
      <w:r w:rsidRPr="00875633">
        <w:rPr>
          <w:rFonts w:asciiTheme="majorHAnsi" w:hAnsiTheme="majorHAnsi" w:cstheme="majorHAnsi"/>
          <w:i/>
        </w:rPr>
        <w:t xml:space="preserve">; </w:t>
      </w:r>
      <w:r w:rsidRPr="00875633">
        <w:rPr>
          <w:rFonts w:asciiTheme="majorHAnsi" w:hAnsiTheme="majorHAnsi" w:cstheme="majorHAnsi"/>
          <w:i/>
          <w:lang w:val="vi-VN"/>
        </w:rPr>
        <w:t>Nhóm nhân tố thể chế và chính sách</w:t>
      </w:r>
      <w:r w:rsidRPr="00875633">
        <w:rPr>
          <w:rFonts w:asciiTheme="majorHAnsi" w:hAnsiTheme="majorHAnsi" w:cstheme="majorHAnsi"/>
        </w:rPr>
        <w:t>.</w:t>
      </w:r>
    </w:p>
  </w:footnote>
  <w:footnote w:id="2">
    <w:p w:rsidR="005A401E" w:rsidRPr="00875633" w:rsidRDefault="005A401E" w:rsidP="002E00AA">
      <w:pPr>
        <w:pStyle w:val="FootnoteText"/>
        <w:spacing w:after="0" w:line="240" w:lineRule="auto"/>
        <w:jc w:val="both"/>
        <w:rPr>
          <w:rFonts w:asciiTheme="majorHAnsi" w:hAnsiTheme="majorHAnsi" w:cstheme="majorHAnsi"/>
          <w:lang w:val="vi-VN"/>
        </w:rPr>
      </w:pPr>
      <w:r w:rsidRPr="00875633">
        <w:rPr>
          <w:rStyle w:val="FootnoteReference"/>
          <w:rFonts w:asciiTheme="majorHAnsi" w:hAnsiTheme="majorHAnsi" w:cstheme="majorHAnsi"/>
        </w:rPr>
        <w:footnoteRef/>
      </w:r>
      <w:r w:rsidRPr="00875633">
        <w:rPr>
          <w:rFonts w:asciiTheme="majorHAnsi" w:hAnsiTheme="majorHAnsi" w:cstheme="majorHAnsi"/>
          <w:lang w:val="vi-VN"/>
        </w:rPr>
        <w:t xml:space="preserve"> Theo Từ điển Tiếng Việt của Viện Ngôn Ngữ học (2003), Khái niệm tiểu vùng: khu vực địa lý nhỏ, có đặc điểm riêng so với các tiểu vùng khác.</w:t>
      </w:r>
    </w:p>
  </w:footnote>
  <w:footnote w:id="3">
    <w:p w:rsidR="005A401E" w:rsidRPr="00D2263E" w:rsidRDefault="005A401E" w:rsidP="002E00AA">
      <w:pPr>
        <w:pStyle w:val="FootnoteText"/>
        <w:spacing w:after="0" w:line="240" w:lineRule="auto"/>
        <w:jc w:val="both"/>
        <w:rPr>
          <w:rFonts w:asciiTheme="majorHAnsi" w:hAnsiTheme="majorHAnsi" w:cstheme="majorHAnsi"/>
          <w:lang w:val="vi-VN"/>
        </w:rPr>
      </w:pPr>
      <w:r w:rsidRPr="00875633">
        <w:rPr>
          <w:rStyle w:val="FootnoteReference"/>
          <w:rFonts w:asciiTheme="majorHAnsi" w:hAnsiTheme="majorHAnsi" w:cstheme="majorHAnsi"/>
        </w:rPr>
        <w:footnoteRef/>
      </w:r>
      <w:r w:rsidRPr="00D2263E">
        <w:rPr>
          <w:rFonts w:asciiTheme="majorHAnsi" w:hAnsiTheme="majorHAnsi" w:cstheme="majorHAnsi"/>
          <w:lang w:val="vi-VN"/>
        </w:rPr>
        <w:t xml:space="preserve"> http://www.s-cool.co.uk/a-level/geography/urban-profiles/revise-it/central-place-and-bid-rent-theories</w:t>
      </w:r>
    </w:p>
  </w:footnote>
  <w:footnote w:id="4">
    <w:p w:rsidR="005A401E" w:rsidRPr="00875633" w:rsidRDefault="005A401E" w:rsidP="002E00AA">
      <w:pPr>
        <w:spacing w:after="0" w:line="240" w:lineRule="auto"/>
        <w:jc w:val="both"/>
        <w:rPr>
          <w:rFonts w:asciiTheme="majorHAnsi" w:hAnsiTheme="majorHAnsi" w:cstheme="majorHAnsi"/>
          <w:sz w:val="20"/>
          <w:szCs w:val="20"/>
        </w:rPr>
      </w:pPr>
      <w:r w:rsidRPr="00875633">
        <w:rPr>
          <w:rStyle w:val="FootnoteReference"/>
          <w:rFonts w:asciiTheme="majorHAnsi" w:hAnsiTheme="majorHAnsi" w:cstheme="majorHAnsi"/>
          <w:sz w:val="20"/>
          <w:szCs w:val="20"/>
        </w:rPr>
        <w:footnoteRef/>
      </w:r>
      <w:r w:rsidRPr="00875633">
        <w:rPr>
          <w:rFonts w:asciiTheme="majorHAnsi" w:hAnsiTheme="majorHAnsi" w:cstheme="majorHAnsi"/>
          <w:sz w:val="20"/>
          <w:szCs w:val="20"/>
        </w:rPr>
        <w:t xml:space="preserve"> Khác với lý thuyết cực tăng trưởng, </w:t>
      </w:r>
      <w:r w:rsidRPr="00875633">
        <w:rPr>
          <w:rFonts w:asciiTheme="majorHAnsi" w:hAnsiTheme="majorHAnsi" w:cstheme="majorHAnsi"/>
          <w:i/>
          <w:sz w:val="20"/>
          <w:szCs w:val="20"/>
        </w:rPr>
        <w:t>lý thuyết phát triển điểm trục</w:t>
      </w:r>
      <w:r w:rsidRPr="00875633">
        <w:rPr>
          <w:rFonts w:asciiTheme="majorHAnsi" w:hAnsiTheme="majorHAnsi" w:cstheme="majorHAnsi"/>
          <w:sz w:val="20"/>
          <w:szCs w:val="20"/>
        </w:rPr>
        <w:t xml:space="preserve"> (Point – axis development theory – Zaramba và Marlis) cho rằng lực li tâm từ các cực tăng trưởng tới các vùng xung quanh là không đồng đều, do lan tỏa theo các tuyến giao thông nên sẽ phụ thuộc nhiều vào sự phát triển của các tuyến giao thông có sẵn, nên sẽ hình thành các trục tăng trưởng thay vì một điểm tăng trưởng như lý thuyết ban đầu. Khi các trục này tiếp tục được phát triển hơn nữa, thì các mạng phát triển sẽ được hình thành (lý thuyết phát triển mạng – network development theory).</w:t>
      </w:r>
    </w:p>
  </w:footnote>
  <w:footnote w:id="5">
    <w:p w:rsidR="005A401E" w:rsidRPr="00875633" w:rsidRDefault="005A401E" w:rsidP="002E00AA">
      <w:pPr>
        <w:pStyle w:val="FootnoteText"/>
        <w:spacing w:after="0" w:line="240" w:lineRule="auto"/>
        <w:jc w:val="both"/>
        <w:rPr>
          <w:rFonts w:asciiTheme="majorHAnsi" w:hAnsiTheme="majorHAnsi" w:cstheme="majorHAnsi"/>
          <w:lang w:val="vi-VN"/>
        </w:rPr>
      </w:pPr>
      <w:r w:rsidRPr="00875633">
        <w:rPr>
          <w:rStyle w:val="FootnoteReference"/>
          <w:rFonts w:asciiTheme="majorHAnsi" w:hAnsiTheme="majorHAnsi" w:cstheme="majorHAnsi"/>
        </w:rPr>
        <w:footnoteRef/>
      </w:r>
      <w:r w:rsidRPr="00875633">
        <w:rPr>
          <w:rFonts w:asciiTheme="majorHAnsi" w:hAnsiTheme="majorHAnsi" w:cstheme="majorHAnsi"/>
          <w:lang w:val="vi-VN"/>
        </w:rPr>
        <w:t xml:space="preserve"> Nguồn: </w:t>
      </w:r>
      <w:r w:rsidRPr="00875633">
        <w:rPr>
          <w:rFonts w:asciiTheme="majorHAnsi" w:hAnsiTheme="majorHAnsi" w:cstheme="majorHAnsi"/>
          <w:shd w:val="clear" w:color="auto" w:fill="FFFFFF"/>
          <w:lang w:val="vi-VN"/>
        </w:rPr>
        <w:t>dialy.hcmussh.edu.vn/Resources/Docs/.../Chuong%203-5-6.pdf</w:t>
      </w:r>
    </w:p>
  </w:footnote>
  <w:footnote w:id="6">
    <w:p w:rsidR="005A401E" w:rsidRPr="00875633" w:rsidRDefault="005A401E" w:rsidP="002E00AA">
      <w:pPr>
        <w:spacing w:after="0" w:line="240" w:lineRule="auto"/>
        <w:jc w:val="both"/>
        <w:rPr>
          <w:rFonts w:asciiTheme="majorHAnsi" w:hAnsiTheme="majorHAnsi" w:cstheme="majorHAnsi"/>
          <w:sz w:val="20"/>
          <w:szCs w:val="20"/>
        </w:rPr>
      </w:pPr>
      <w:r w:rsidRPr="00875633">
        <w:rPr>
          <w:rStyle w:val="FootnoteReference"/>
          <w:rFonts w:asciiTheme="majorHAnsi" w:hAnsiTheme="majorHAnsi" w:cstheme="majorHAnsi"/>
          <w:sz w:val="20"/>
          <w:szCs w:val="20"/>
        </w:rPr>
        <w:footnoteRef/>
      </w:r>
      <w:r w:rsidRPr="00875633">
        <w:rPr>
          <w:rFonts w:asciiTheme="majorHAnsi" w:hAnsiTheme="majorHAnsi" w:cstheme="majorHAnsi"/>
          <w:sz w:val="20"/>
          <w:szCs w:val="20"/>
        </w:rPr>
        <w:t xml:space="preserve"> Mô hình này có tên gọi là đô thị hóa phi tập trung hay Desakota (theo tiếng Indonesia: Desa = thành phố, kota = nông thôn).</w:t>
      </w:r>
      <w:r w:rsidR="002E00AA" w:rsidRPr="00875633">
        <w:rPr>
          <w:rFonts w:asciiTheme="majorHAnsi" w:hAnsiTheme="majorHAnsi" w:cstheme="majorHAnsi"/>
          <w:sz w:val="20"/>
          <w:szCs w:val="20"/>
        </w:rPr>
        <w:t xml:space="preserve"> </w:t>
      </w:r>
    </w:p>
  </w:footnote>
  <w:footnote w:id="7">
    <w:p w:rsidR="005A401E" w:rsidRPr="00C41ABB" w:rsidRDefault="005A401E" w:rsidP="002E00AA">
      <w:pPr>
        <w:pStyle w:val="FootnoteText"/>
        <w:spacing w:after="0" w:line="240" w:lineRule="auto"/>
        <w:jc w:val="both"/>
        <w:rPr>
          <w:rFonts w:asciiTheme="majorHAnsi" w:hAnsiTheme="majorHAnsi" w:cstheme="majorHAnsi"/>
          <w:lang w:val="vi-VN"/>
        </w:rPr>
      </w:pPr>
      <w:r w:rsidRPr="00C41ABB">
        <w:rPr>
          <w:rStyle w:val="FootnoteReference"/>
          <w:rFonts w:asciiTheme="majorHAnsi" w:hAnsiTheme="majorHAnsi" w:cstheme="majorHAnsi"/>
        </w:rPr>
        <w:footnoteRef/>
      </w:r>
      <w:hyperlink r:id="rId1" w:history="1">
        <w:r w:rsidRPr="00C41ABB">
          <w:rPr>
            <w:rStyle w:val="Hyperlink"/>
            <w:rFonts w:asciiTheme="majorHAnsi" w:hAnsiTheme="majorHAnsi" w:cstheme="majorHAnsi"/>
            <w:color w:val="auto"/>
            <w:u w:val="none"/>
            <w:lang w:val="vi-VN"/>
          </w:rPr>
          <w:t>http://tonghoixaydungvn.vn/Gi%E1%BB%9Bithi%E1%BB%87u/tabid/89/catid/115/item/6728/gioi-thieu-tom-luoc-nguyen-ly-kinh-te-hoc-va-quy-hoach-tong-the-vung.aspx</w:t>
        </w:r>
      </w:hyperlink>
    </w:p>
  </w:footnote>
  <w:footnote w:id="8">
    <w:p w:rsidR="009D430B" w:rsidRPr="003837F2" w:rsidRDefault="009D430B" w:rsidP="003837F2">
      <w:pPr>
        <w:spacing w:after="0" w:line="240" w:lineRule="auto"/>
        <w:jc w:val="both"/>
        <w:rPr>
          <w:rFonts w:asciiTheme="majorHAnsi" w:eastAsia="Times New Roman" w:hAnsiTheme="majorHAnsi" w:cstheme="majorHAnsi"/>
          <w:color w:val="000000"/>
          <w:sz w:val="20"/>
          <w:szCs w:val="20"/>
        </w:rPr>
      </w:pPr>
      <w:r w:rsidRPr="00875633">
        <w:rPr>
          <w:rStyle w:val="FootnoteReference"/>
          <w:rFonts w:asciiTheme="majorHAnsi" w:hAnsiTheme="majorHAnsi" w:cstheme="majorHAnsi"/>
          <w:sz w:val="20"/>
          <w:szCs w:val="20"/>
        </w:rPr>
        <w:footnoteRef/>
      </w:r>
      <w:r w:rsidR="009A7460">
        <w:rPr>
          <w:rFonts w:asciiTheme="majorHAnsi" w:hAnsiTheme="majorHAnsi" w:cstheme="majorHAnsi"/>
          <w:sz w:val="20"/>
          <w:szCs w:val="20"/>
        </w:rPr>
        <w:t>Bảy</w:t>
      </w:r>
      <w:r w:rsidR="00CE1C7A" w:rsidRPr="00875633">
        <w:rPr>
          <w:rFonts w:asciiTheme="majorHAnsi" w:hAnsiTheme="majorHAnsi" w:cstheme="majorHAnsi"/>
          <w:sz w:val="20"/>
          <w:szCs w:val="20"/>
        </w:rPr>
        <w:t xml:space="preserve"> vùng du lịch: </w:t>
      </w:r>
      <w:r w:rsidRPr="00875633">
        <w:rPr>
          <w:rFonts w:asciiTheme="majorHAnsi" w:eastAsia="Times New Roman" w:hAnsiTheme="majorHAnsi" w:cstheme="majorHAnsi"/>
          <w:color w:val="000000"/>
          <w:sz w:val="20"/>
          <w:szCs w:val="20"/>
        </w:rPr>
        <w:t>Vùng Trung du, miền núi Bắc Bộ</w:t>
      </w:r>
      <w:r w:rsidR="00CE1C7A" w:rsidRPr="00875633">
        <w:rPr>
          <w:rFonts w:asciiTheme="majorHAnsi" w:eastAsia="Times New Roman" w:hAnsiTheme="majorHAnsi" w:cstheme="majorHAnsi"/>
          <w:color w:val="000000"/>
          <w:sz w:val="20"/>
          <w:szCs w:val="20"/>
        </w:rPr>
        <w:t>,</w:t>
      </w:r>
      <w:r w:rsidRPr="00875633">
        <w:rPr>
          <w:rFonts w:asciiTheme="majorHAnsi" w:eastAsia="Times New Roman" w:hAnsiTheme="majorHAnsi" w:cstheme="majorHAnsi"/>
          <w:color w:val="000000"/>
          <w:sz w:val="20"/>
          <w:szCs w:val="20"/>
        </w:rPr>
        <w:t xml:space="preserve"> Vùng đồng bằng sông Hồng và duyên hải Đông Bắc </w:t>
      </w:r>
      <w:r w:rsidR="00CE1C7A" w:rsidRPr="00875633">
        <w:rPr>
          <w:rFonts w:asciiTheme="majorHAnsi" w:eastAsia="Times New Roman" w:hAnsiTheme="majorHAnsi" w:cstheme="majorHAnsi"/>
          <w:color w:val="000000"/>
          <w:sz w:val="20"/>
          <w:szCs w:val="20"/>
        </w:rPr>
        <w:t xml:space="preserve">, </w:t>
      </w:r>
      <w:r w:rsidRPr="00875633">
        <w:rPr>
          <w:rFonts w:asciiTheme="majorHAnsi" w:eastAsia="Times New Roman" w:hAnsiTheme="majorHAnsi" w:cstheme="majorHAnsi"/>
          <w:color w:val="000000"/>
          <w:sz w:val="20"/>
          <w:szCs w:val="20"/>
        </w:rPr>
        <w:t xml:space="preserve">Vùng Bắc Trung Bộ </w:t>
      </w:r>
      <w:r w:rsidR="00CE1C7A" w:rsidRPr="00875633">
        <w:rPr>
          <w:rFonts w:asciiTheme="majorHAnsi" w:eastAsia="Times New Roman" w:hAnsiTheme="majorHAnsi" w:cstheme="majorHAnsi"/>
          <w:color w:val="000000"/>
          <w:sz w:val="20"/>
          <w:szCs w:val="20"/>
        </w:rPr>
        <w:t>, Vùng Duyên hải Nam Trung Bộ,</w:t>
      </w:r>
      <w:r w:rsidRPr="00875633">
        <w:rPr>
          <w:rFonts w:asciiTheme="majorHAnsi" w:eastAsia="Times New Roman" w:hAnsiTheme="majorHAnsi" w:cstheme="majorHAnsi"/>
          <w:color w:val="000000"/>
          <w:sz w:val="20"/>
          <w:szCs w:val="20"/>
        </w:rPr>
        <w:t xml:space="preserve"> Vùng Tây Nguyên </w:t>
      </w:r>
      <w:r w:rsidR="00CE1C7A" w:rsidRPr="00875633">
        <w:rPr>
          <w:rFonts w:asciiTheme="majorHAnsi" w:eastAsia="Times New Roman" w:hAnsiTheme="majorHAnsi" w:cstheme="majorHAnsi"/>
          <w:color w:val="000000"/>
          <w:sz w:val="20"/>
          <w:szCs w:val="20"/>
        </w:rPr>
        <w:t xml:space="preserve">,Vùng Đông Nam Bộ, </w:t>
      </w:r>
      <w:r w:rsidRPr="00875633">
        <w:rPr>
          <w:rFonts w:asciiTheme="majorHAnsi" w:eastAsia="Times New Roman" w:hAnsiTheme="majorHAnsi" w:cstheme="majorHAnsi"/>
          <w:color w:val="000000"/>
          <w:sz w:val="20"/>
          <w:szCs w:val="20"/>
        </w:rPr>
        <w:t xml:space="preserve">Vùng Đồng bằng sông Cửu Long </w:t>
      </w:r>
    </w:p>
  </w:footnote>
  <w:footnote w:id="9">
    <w:p w:rsidR="00255C37" w:rsidRPr="00875633" w:rsidRDefault="00255C37" w:rsidP="002E00AA">
      <w:pPr>
        <w:pStyle w:val="FootnoteText"/>
        <w:spacing w:after="0" w:line="240" w:lineRule="auto"/>
        <w:jc w:val="both"/>
        <w:rPr>
          <w:rFonts w:asciiTheme="majorHAnsi" w:hAnsiTheme="majorHAnsi" w:cstheme="majorHAnsi"/>
          <w:lang w:val="vi-VN"/>
        </w:rPr>
      </w:pPr>
      <w:r w:rsidRPr="00875633">
        <w:rPr>
          <w:rStyle w:val="FootnoteReference"/>
          <w:rFonts w:asciiTheme="majorHAnsi" w:hAnsiTheme="majorHAnsi" w:cstheme="majorHAnsi"/>
        </w:rPr>
        <w:footnoteRef/>
      </w:r>
      <w:r w:rsidRPr="00875633">
        <w:rPr>
          <w:rFonts w:asciiTheme="majorHAnsi" w:hAnsiTheme="majorHAnsi" w:cstheme="majorHAnsi"/>
          <w:lang w:val="vi-VN"/>
        </w:rPr>
        <w:t xml:space="preserve"> Hà Giang, Lào Cai, Yên Bái, Lai Châu, Điẹ</w:t>
      </w:r>
      <w:r w:rsidRPr="00875633">
        <w:rPr>
          <w:rFonts w:ascii="Cambria Math" w:hAnsi="Cambria Math" w:cs="Cambria Math"/>
          <w:lang w:val="vi-VN"/>
        </w:rPr>
        <w:t>̂</w:t>
      </w:r>
      <w:r w:rsidRPr="00875633">
        <w:rPr>
          <w:rFonts w:asciiTheme="majorHAnsi" w:hAnsiTheme="majorHAnsi" w:cstheme="majorHAnsi"/>
          <w:lang w:val="vi-VN"/>
        </w:rPr>
        <w:t>n Biên, So</w:t>
      </w:r>
      <w:r w:rsidRPr="00875633">
        <w:rPr>
          <w:rFonts w:ascii="Cambria Math" w:hAnsi="Cambria Math" w:cs="Cambria Math"/>
          <w:lang w:val="vi-VN"/>
        </w:rPr>
        <w:t>̛</w:t>
      </w:r>
      <w:r w:rsidRPr="00875633">
        <w:rPr>
          <w:rFonts w:asciiTheme="majorHAnsi" w:hAnsiTheme="majorHAnsi" w:cstheme="majorHAnsi"/>
          <w:lang w:val="vi-VN"/>
        </w:rPr>
        <w:t>n La, Hoà Bình, Cao Bằng, Bắc Kạn, Lạng So</w:t>
      </w:r>
      <w:r w:rsidRPr="00875633">
        <w:rPr>
          <w:rFonts w:ascii="Cambria Math" w:hAnsi="Cambria Math" w:cs="Cambria Math"/>
          <w:lang w:val="vi-VN"/>
        </w:rPr>
        <w:t>̛</w:t>
      </w:r>
      <w:r w:rsidRPr="00875633">
        <w:rPr>
          <w:rFonts w:asciiTheme="majorHAnsi" w:hAnsiTheme="majorHAnsi" w:cstheme="majorHAnsi"/>
          <w:lang w:val="vi-VN"/>
        </w:rPr>
        <w:t>n, Phú Thọ, Tuyên Quang</w:t>
      </w:r>
    </w:p>
  </w:footnote>
  <w:footnote w:id="10">
    <w:p w:rsidR="00255C37" w:rsidRPr="00875633" w:rsidRDefault="00255C37" w:rsidP="002E00AA">
      <w:pPr>
        <w:spacing w:after="0" w:line="240" w:lineRule="auto"/>
        <w:jc w:val="both"/>
        <w:outlineLvl w:val="1"/>
        <w:rPr>
          <w:rFonts w:asciiTheme="majorHAnsi" w:hAnsiTheme="majorHAnsi" w:cstheme="majorHAnsi"/>
          <w:sz w:val="20"/>
          <w:szCs w:val="20"/>
        </w:rPr>
      </w:pPr>
      <w:r w:rsidRPr="00875633">
        <w:rPr>
          <w:rStyle w:val="FootnoteReference"/>
          <w:rFonts w:asciiTheme="majorHAnsi" w:hAnsiTheme="majorHAnsi" w:cstheme="majorHAnsi"/>
          <w:sz w:val="20"/>
          <w:szCs w:val="20"/>
        </w:rPr>
        <w:footnoteRef/>
      </w:r>
      <w:r w:rsidRPr="00875633">
        <w:rPr>
          <w:rFonts w:asciiTheme="majorHAnsi" w:hAnsiTheme="majorHAnsi" w:cstheme="majorHAnsi"/>
          <w:sz w:val="20"/>
          <w:szCs w:val="20"/>
        </w:rPr>
        <w:t xml:space="preserve"> Các huyẹ</w:t>
      </w:r>
      <w:r w:rsidRPr="00875633">
        <w:rPr>
          <w:rFonts w:ascii="Cambria Math" w:hAnsi="Cambria Math" w:cs="Cambria Math"/>
          <w:sz w:val="20"/>
          <w:szCs w:val="20"/>
        </w:rPr>
        <w:t>̂</w:t>
      </w:r>
      <w:r w:rsidRPr="00875633">
        <w:rPr>
          <w:rFonts w:asciiTheme="majorHAnsi" w:hAnsiTheme="majorHAnsi" w:cstheme="majorHAnsi"/>
          <w:sz w:val="20"/>
          <w:szCs w:val="20"/>
        </w:rPr>
        <w:t>n phía tây Thanh Hoá: Quan Hoá, Quan So</w:t>
      </w:r>
      <w:r w:rsidRPr="00875633">
        <w:rPr>
          <w:rFonts w:ascii="Cambria Math" w:hAnsi="Cambria Math" w:cs="Cambria Math"/>
          <w:sz w:val="20"/>
          <w:szCs w:val="20"/>
        </w:rPr>
        <w:t>̛</w:t>
      </w:r>
      <w:r w:rsidRPr="00875633">
        <w:rPr>
          <w:rFonts w:asciiTheme="majorHAnsi" w:hAnsiTheme="majorHAnsi" w:cstheme="majorHAnsi"/>
          <w:sz w:val="20"/>
          <w:szCs w:val="20"/>
        </w:rPr>
        <w:t>n, Mu</w:t>
      </w:r>
      <w:r w:rsidRPr="00875633">
        <w:rPr>
          <w:rFonts w:ascii="Cambria Math" w:hAnsi="Cambria Math" w:cs="Cambria Math"/>
          <w:sz w:val="20"/>
          <w:szCs w:val="20"/>
        </w:rPr>
        <w:t>̛</w:t>
      </w:r>
      <w:r w:rsidRPr="00875633">
        <w:rPr>
          <w:rFonts w:asciiTheme="majorHAnsi" w:hAnsiTheme="majorHAnsi" w:cstheme="majorHAnsi"/>
          <w:sz w:val="20"/>
          <w:szCs w:val="20"/>
        </w:rPr>
        <w:t>ờng Lát, Bá Thu</w:t>
      </w:r>
      <w:r w:rsidRPr="00875633">
        <w:rPr>
          <w:rFonts w:ascii="Cambria Math" w:hAnsi="Cambria Math" w:cs="Cambria Math"/>
          <w:sz w:val="20"/>
          <w:szCs w:val="20"/>
        </w:rPr>
        <w:t>̛</w:t>
      </w:r>
      <w:r w:rsidRPr="00875633">
        <w:rPr>
          <w:rFonts w:asciiTheme="majorHAnsi" w:hAnsiTheme="majorHAnsi" w:cstheme="majorHAnsi"/>
          <w:sz w:val="20"/>
          <w:szCs w:val="20"/>
        </w:rPr>
        <w:t>ớc, Lang Chánh, Cẩm Thuỷ, Ngọc Lạ</w:t>
      </w:r>
      <w:r w:rsidRPr="00875633">
        <w:rPr>
          <w:rFonts w:ascii="Cambria Math" w:hAnsi="Cambria Math" w:cs="Cambria Math"/>
          <w:sz w:val="20"/>
          <w:szCs w:val="20"/>
        </w:rPr>
        <w:t>̆</w:t>
      </w:r>
      <w:r w:rsidRPr="00875633">
        <w:rPr>
          <w:rFonts w:asciiTheme="majorHAnsi" w:hAnsiTheme="majorHAnsi" w:cstheme="majorHAnsi"/>
          <w:sz w:val="20"/>
          <w:szCs w:val="20"/>
        </w:rPr>
        <w:t>c, Thạch Thành, Thu</w:t>
      </w:r>
      <w:r w:rsidRPr="00875633">
        <w:rPr>
          <w:rFonts w:ascii="Cambria Math" w:hAnsi="Cambria Math" w:cs="Cambria Math"/>
          <w:sz w:val="20"/>
          <w:szCs w:val="20"/>
        </w:rPr>
        <w:t>̛</w:t>
      </w:r>
      <w:r w:rsidRPr="00875633">
        <w:rPr>
          <w:rFonts w:asciiTheme="majorHAnsi" w:hAnsiTheme="majorHAnsi" w:cstheme="majorHAnsi"/>
          <w:sz w:val="20"/>
          <w:szCs w:val="20"/>
        </w:rPr>
        <w:t>ờng Xuân, Nhu</w:t>
      </w:r>
      <w:r w:rsidRPr="00875633">
        <w:rPr>
          <w:rFonts w:ascii="Cambria Math" w:hAnsi="Cambria Math" w:cs="Cambria Math"/>
          <w:sz w:val="20"/>
          <w:szCs w:val="20"/>
        </w:rPr>
        <w:t>̛</w:t>
      </w:r>
      <w:r w:rsidRPr="00875633">
        <w:rPr>
          <w:rFonts w:asciiTheme="majorHAnsi" w:hAnsiTheme="majorHAnsi" w:cstheme="majorHAnsi"/>
          <w:sz w:val="20"/>
          <w:szCs w:val="20"/>
        </w:rPr>
        <w:t xml:space="preserve"> Xuân, Nhu</w:t>
      </w:r>
      <w:r w:rsidRPr="00875633">
        <w:rPr>
          <w:rFonts w:ascii="Cambria Math" w:hAnsi="Cambria Math" w:cs="Cambria Math"/>
          <w:sz w:val="20"/>
          <w:szCs w:val="20"/>
        </w:rPr>
        <w:t>̛</w:t>
      </w:r>
      <w:r w:rsidRPr="00875633">
        <w:rPr>
          <w:rFonts w:asciiTheme="majorHAnsi" w:hAnsiTheme="majorHAnsi" w:cstheme="majorHAnsi"/>
          <w:sz w:val="20"/>
          <w:szCs w:val="20"/>
        </w:rPr>
        <w:t xml:space="preserve"> Thanh; các huyẹ</w:t>
      </w:r>
      <w:r w:rsidRPr="00875633">
        <w:rPr>
          <w:rFonts w:ascii="Cambria Math" w:hAnsi="Cambria Math" w:cs="Cambria Math"/>
          <w:sz w:val="20"/>
          <w:szCs w:val="20"/>
        </w:rPr>
        <w:t>̂</w:t>
      </w:r>
      <w:r w:rsidRPr="00875633">
        <w:rPr>
          <w:rFonts w:asciiTheme="majorHAnsi" w:hAnsiTheme="majorHAnsi" w:cstheme="majorHAnsi"/>
          <w:sz w:val="20"/>
          <w:szCs w:val="20"/>
        </w:rPr>
        <w:t>n phía tây Nghẹ</w:t>
      </w:r>
      <w:r w:rsidRPr="00875633">
        <w:rPr>
          <w:rFonts w:ascii="Cambria Math" w:hAnsi="Cambria Math" w:cs="Cambria Math"/>
          <w:sz w:val="20"/>
          <w:szCs w:val="20"/>
        </w:rPr>
        <w:t>̂</w:t>
      </w:r>
      <w:r w:rsidRPr="00875633">
        <w:rPr>
          <w:rFonts w:asciiTheme="majorHAnsi" w:hAnsiTheme="majorHAnsi" w:cstheme="majorHAnsi"/>
          <w:sz w:val="20"/>
          <w:szCs w:val="20"/>
        </w:rPr>
        <w:t xml:space="preserve"> An: Kỳ So</w:t>
      </w:r>
      <w:r w:rsidRPr="00875633">
        <w:rPr>
          <w:rFonts w:ascii="Cambria Math" w:hAnsi="Cambria Math" w:cs="Cambria Math"/>
          <w:sz w:val="20"/>
          <w:szCs w:val="20"/>
        </w:rPr>
        <w:t>̛</w:t>
      </w:r>
      <w:r w:rsidRPr="00875633">
        <w:rPr>
          <w:rFonts w:asciiTheme="majorHAnsi" w:hAnsiTheme="majorHAnsi" w:cstheme="majorHAnsi"/>
          <w:sz w:val="20"/>
          <w:szCs w:val="20"/>
        </w:rPr>
        <w:t>n, Tu</w:t>
      </w:r>
      <w:r w:rsidRPr="00875633">
        <w:rPr>
          <w:rFonts w:ascii="Cambria Math" w:hAnsi="Cambria Math" w:cs="Cambria Math"/>
          <w:sz w:val="20"/>
          <w:szCs w:val="20"/>
        </w:rPr>
        <w:t>̛</w:t>
      </w:r>
      <w:r w:rsidRPr="00875633">
        <w:rPr>
          <w:rFonts w:asciiTheme="majorHAnsi" w:hAnsiTheme="majorHAnsi" w:cstheme="majorHAnsi"/>
          <w:sz w:val="20"/>
          <w:szCs w:val="20"/>
        </w:rPr>
        <w:t>o</w:t>
      </w:r>
      <w:r w:rsidRPr="00875633">
        <w:rPr>
          <w:rFonts w:ascii="Cambria Math" w:hAnsi="Cambria Math" w:cs="Cambria Math"/>
          <w:sz w:val="20"/>
          <w:szCs w:val="20"/>
        </w:rPr>
        <w:t>̛</w:t>
      </w:r>
      <w:r w:rsidRPr="00875633">
        <w:rPr>
          <w:rFonts w:asciiTheme="majorHAnsi" w:hAnsiTheme="majorHAnsi" w:cstheme="majorHAnsi"/>
          <w:sz w:val="20"/>
          <w:szCs w:val="20"/>
        </w:rPr>
        <w:t>ng Du</w:t>
      </w:r>
      <w:r w:rsidRPr="00875633">
        <w:rPr>
          <w:rFonts w:ascii="Cambria Math" w:hAnsi="Cambria Math" w:cs="Cambria Math"/>
          <w:sz w:val="20"/>
          <w:szCs w:val="20"/>
        </w:rPr>
        <w:t>̛</w:t>
      </w:r>
      <w:r w:rsidRPr="00875633">
        <w:rPr>
          <w:rFonts w:asciiTheme="majorHAnsi" w:hAnsiTheme="majorHAnsi" w:cstheme="majorHAnsi"/>
          <w:sz w:val="20"/>
          <w:szCs w:val="20"/>
        </w:rPr>
        <w:t>o</w:t>
      </w:r>
      <w:r w:rsidRPr="00875633">
        <w:rPr>
          <w:rFonts w:ascii="Cambria Math" w:hAnsi="Cambria Math" w:cs="Cambria Math"/>
          <w:sz w:val="20"/>
          <w:szCs w:val="20"/>
        </w:rPr>
        <w:t>̛</w:t>
      </w:r>
      <w:r w:rsidRPr="00875633">
        <w:rPr>
          <w:rFonts w:asciiTheme="majorHAnsi" w:hAnsiTheme="majorHAnsi" w:cstheme="majorHAnsi"/>
          <w:sz w:val="20"/>
          <w:szCs w:val="20"/>
        </w:rPr>
        <w:t>ng, Con Cuông, Anh So</w:t>
      </w:r>
      <w:r w:rsidRPr="00875633">
        <w:rPr>
          <w:rFonts w:ascii="Cambria Math" w:hAnsi="Cambria Math" w:cs="Cambria Math"/>
          <w:sz w:val="20"/>
          <w:szCs w:val="20"/>
        </w:rPr>
        <w:t>̛</w:t>
      </w:r>
      <w:r w:rsidRPr="00875633">
        <w:rPr>
          <w:rFonts w:asciiTheme="majorHAnsi" w:hAnsiTheme="majorHAnsi" w:cstheme="majorHAnsi"/>
          <w:sz w:val="20"/>
          <w:szCs w:val="20"/>
        </w:rPr>
        <w:t>n, Tân Kỳ, Quế Phong, Quỳ Châu, Quỳ Hợp, Nghĩa Đàn, Thanh Chu</w:t>
      </w:r>
      <w:r w:rsidRPr="00875633">
        <w:rPr>
          <w:rFonts w:ascii="Cambria Math" w:hAnsi="Cambria Math" w:cs="Cambria Math"/>
          <w:sz w:val="20"/>
          <w:szCs w:val="20"/>
        </w:rPr>
        <w:t>̛</w:t>
      </w:r>
      <w:r w:rsidRPr="00875633">
        <w:rPr>
          <w:rFonts w:asciiTheme="majorHAnsi" w:hAnsiTheme="majorHAnsi" w:cstheme="majorHAnsi"/>
          <w:sz w:val="20"/>
          <w:szCs w:val="20"/>
        </w:rPr>
        <w:t>o</w:t>
      </w:r>
      <w:r w:rsidRPr="00875633">
        <w:rPr>
          <w:rFonts w:ascii="Cambria Math" w:hAnsi="Cambria Math" w:cs="Cambria Math"/>
          <w:sz w:val="20"/>
          <w:szCs w:val="20"/>
        </w:rPr>
        <w:t>̛</w:t>
      </w:r>
      <w:r w:rsidRPr="00875633">
        <w:rPr>
          <w:rFonts w:asciiTheme="majorHAnsi" w:hAnsiTheme="majorHAnsi" w:cstheme="majorHAnsi"/>
          <w:sz w:val="20"/>
          <w:szCs w:val="20"/>
        </w:rPr>
        <w:t xml:space="preserve">ng), một phần của Hoàng Liên Sơn (cũ), một phần của Hoà Bình và miền núi Thanh-Nghệ. </w:t>
      </w:r>
    </w:p>
  </w:footnote>
  <w:footnote w:id="11">
    <w:p w:rsidR="00EB2158" w:rsidRPr="00875633" w:rsidRDefault="00EB2158" w:rsidP="002E00AA">
      <w:pPr>
        <w:pStyle w:val="FootnoteText"/>
        <w:spacing w:after="0" w:line="240" w:lineRule="auto"/>
        <w:jc w:val="both"/>
        <w:rPr>
          <w:rFonts w:asciiTheme="majorHAnsi" w:hAnsiTheme="majorHAnsi" w:cstheme="majorHAnsi"/>
          <w:lang w:val="vi-VN"/>
        </w:rPr>
      </w:pPr>
      <w:r w:rsidRPr="00875633">
        <w:rPr>
          <w:rStyle w:val="FootnoteReference"/>
          <w:rFonts w:asciiTheme="majorHAnsi" w:hAnsiTheme="majorHAnsi" w:cstheme="majorHAnsi"/>
        </w:rPr>
        <w:footnoteRef/>
      </w:r>
      <w:r w:rsidRPr="00875633">
        <w:rPr>
          <w:rFonts w:asciiTheme="majorHAnsi" w:hAnsiTheme="majorHAnsi" w:cstheme="majorHAnsi"/>
          <w:lang w:val="vi-VN"/>
        </w:rPr>
        <w:t xml:space="preserve"> http://www.phutho.gov.vn/web/guest/gioi-thieu/-/vcmsviewcontent/q4Mj/132/48189/8080/web/guest/du-khach</w:t>
      </w:r>
    </w:p>
  </w:footnote>
  <w:footnote w:id="12">
    <w:p w:rsidR="0087365C" w:rsidRPr="00875633" w:rsidRDefault="0087365C" w:rsidP="002E00AA">
      <w:pPr>
        <w:pStyle w:val="FootnoteText"/>
        <w:spacing w:after="0" w:line="240" w:lineRule="auto"/>
        <w:jc w:val="both"/>
        <w:rPr>
          <w:rFonts w:asciiTheme="majorHAnsi" w:hAnsiTheme="majorHAnsi" w:cstheme="majorHAnsi"/>
          <w:lang w:val="vi-VN"/>
        </w:rPr>
      </w:pPr>
      <w:r w:rsidRPr="00875633">
        <w:rPr>
          <w:rStyle w:val="FootnoteReference"/>
          <w:rFonts w:asciiTheme="majorHAnsi" w:hAnsiTheme="majorHAnsi" w:cstheme="majorHAnsi"/>
        </w:rPr>
        <w:footnoteRef/>
      </w:r>
      <w:r w:rsidRPr="00875633">
        <w:rPr>
          <w:rFonts w:asciiTheme="majorHAnsi" w:hAnsiTheme="majorHAnsi" w:cstheme="majorHAnsi"/>
          <w:lang w:val="vi-VN"/>
        </w:rPr>
        <w:t xml:space="preserve"> http://hanoimoi.com.vn/Tin-tuc/Du-lich/846013/phat-trien-du-lich-qua-nhung-mien-di-san-viet-bac-va-le-hoi-thanh-tuyen</w:t>
      </w:r>
    </w:p>
  </w:footnote>
  <w:footnote w:id="13">
    <w:p w:rsidR="005A401E" w:rsidRPr="00875633" w:rsidRDefault="005A401E" w:rsidP="002E00AA">
      <w:pPr>
        <w:tabs>
          <w:tab w:val="left" w:pos="90"/>
        </w:tabs>
        <w:spacing w:after="0" w:line="240" w:lineRule="auto"/>
        <w:jc w:val="both"/>
        <w:rPr>
          <w:rFonts w:asciiTheme="majorHAnsi" w:hAnsiTheme="majorHAnsi" w:cstheme="majorHAnsi"/>
          <w:sz w:val="20"/>
          <w:szCs w:val="20"/>
        </w:rPr>
      </w:pPr>
      <w:r w:rsidRPr="00875633">
        <w:rPr>
          <w:rStyle w:val="FootnoteReference"/>
          <w:rFonts w:asciiTheme="majorHAnsi" w:hAnsiTheme="majorHAnsi" w:cstheme="majorHAnsi"/>
          <w:sz w:val="20"/>
          <w:szCs w:val="20"/>
        </w:rPr>
        <w:footnoteRef/>
      </w:r>
      <w:r w:rsidRPr="00875633">
        <w:rPr>
          <w:rFonts w:asciiTheme="majorHAnsi" w:hAnsiTheme="majorHAnsi" w:cstheme="majorHAnsi"/>
          <w:sz w:val="20"/>
          <w:szCs w:val="20"/>
        </w:rPr>
        <w:t xml:space="preserve"> Ma trận đánh giá chính sách trong Giáo trình Khoa học Chính sách của tác giả Vũ Cao Đàm, NXB. Đại học Quốc Gia Hà Nội, (2011). </w:t>
      </w:r>
    </w:p>
    <w:p w:rsidR="005A401E" w:rsidRPr="00875633" w:rsidRDefault="005A401E" w:rsidP="002E00AA">
      <w:pPr>
        <w:pStyle w:val="ListParagraph"/>
        <w:tabs>
          <w:tab w:val="left" w:pos="810"/>
        </w:tabs>
        <w:spacing w:after="0" w:line="240" w:lineRule="auto"/>
        <w:ind w:left="0"/>
        <w:jc w:val="both"/>
        <w:rPr>
          <w:rFonts w:asciiTheme="majorHAnsi" w:hAnsiTheme="majorHAnsi" w:cstheme="majorHAnsi"/>
          <w:sz w:val="20"/>
          <w:szCs w:val="20"/>
          <w:lang w:val="vi-VN"/>
        </w:rPr>
      </w:pPr>
      <w:r w:rsidRPr="00875633">
        <w:rPr>
          <w:rFonts w:asciiTheme="majorHAnsi" w:hAnsiTheme="majorHAnsi" w:cstheme="majorHAnsi"/>
          <w:sz w:val="20"/>
          <w:szCs w:val="20"/>
          <w:lang w:val="vi-VN"/>
        </w:rPr>
        <w:t xml:space="preserve">Trong đó: </w:t>
      </w:r>
    </w:p>
    <w:p w:rsidR="005A401E" w:rsidRPr="00875633" w:rsidRDefault="005A401E" w:rsidP="002E00AA">
      <w:pPr>
        <w:pStyle w:val="ListParagraph"/>
        <w:tabs>
          <w:tab w:val="left" w:pos="810"/>
        </w:tabs>
        <w:spacing w:after="0" w:line="240" w:lineRule="auto"/>
        <w:ind w:left="0"/>
        <w:jc w:val="both"/>
        <w:rPr>
          <w:rFonts w:asciiTheme="majorHAnsi" w:hAnsiTheme="majorHAnsi" w:cstheme="majorHAnsi"/>
          <w:sz w:val="20"/>
          <w:szCs w:val="20"/>
          <w:lang w:val="vi-VN"/>
        </w:rPr>
      </w:pPr>
      <w:r w:rsidRPr="00875633">
        <w:rPr>
          <w:rFonts w:asciiTheme="majorHAnsi" w:hAnsiTheme="majorHAnsi" w:cstheme="majorHAnsi"/>
          <w:sz w:val="20"/>
          <w:szCs w:val="20"/>
          <w:lang w:val="vi-VN"/>
        </w:rPr>
        <w:t>- Tác động Dương tính: Là những tác động dẫn đến những kết quả phù hợp với mục tiêu của chính sách</w:t>
      </w:r>
      <w:r w:rsidRPr="00875633">
        <w:rPr>
          <w:rFonts w:asciiTheme="majorHAnsi" w:eastAsia="Times New Roman" w:hAnsiTheme="majorHAnsi" w:cstheme="majorHAnsi"/>
          <w:sz w:val="20"/>
          <w:szCs w:val="20"/>
          <w:lang w:val="vi-VN"/>
        </w:rPr>
        <w:t xml:space="preserve">. </w:t>
      </w:r>
      <w:r w:rsidRPr="00875633">
        <w:rPr>
          <w:rFonts w:asciiTheme="majorHAnsi" w:hAnsiTheme="majorHAnsi" w:cstheme="majorHAnsi"/>
          <w:sz w:val="20"/>
          <w:szCs w:val="20"/>
          <w:lang w:val="vi-VN"/>
        </w:rPr>
        <w:t>Tác động dương tính là loại tác động mà cơ quan quyết định chính sách mong muốn đạt tớ</w:t>
      </w:r>
    </w:p>
    <w:p w:rsidR="005A401E" w:rsidRPr="00875633" w:rsidRDefault="005A401E" w:rsidP="002E00AA">
      <w:pPr>
        <w:pStyle w:val="ListParagraph"/>
        <w:tabs>
          <w:tab w:val="left" w:pos="810"/>
        </w:tabs>
        <w:spacing w:after="0" w:line="240" w:lineRule="auto"/>
        <w:ind w:left="0"/>
        <w:jc w:val="both"/>
        <w:rPr>
          <w:rFonts w:asciiTheme="majorHAnsi" w:hAnsiTheme="majorHAnsi" w:cstheme="majorHAnsi"/>
          <w:sz w:val="20"/>
          <w:szCs w:val="20"/>
          <w:lang w:val="vi-VN"/>
        </w:rPr>
      </w:pPr>
      <w:r w:rsidRPr="00875633">
        <w:rPr>
          <w:rFonts w:asciiTheme="majorHAnsi" w:hAnsiTheme="majorHAnsi" w:cstheme="majorHAnsi"/>
          <w:sz w:val="20"/>
          <w:szCs w:val="20"/>
          <w:lang w:val="vi-VN"/>
        </w:rPr>
        <w:t xml:space="preserve">- Tác động Âm tính: Là những tác động dẫn đến những kết quả </w:t>
      </w:r>
      <w:r w:rsidRPr="00875633">
        <w:rPr>
          <w:rFonts w:asciiTheme="majorHAnsi" w:hAnsiTheme="majorHAnsi" w:cstheme="majorHAnsi"/>
          <w:sz w:val="20"/>
          <w:szCs w:val="20"/>
          <w:lang w:val="af-ZA"/>
        </w:rPr>
        <w:t xml:space="preserve">không </w:t>
      </w:r>
      <w:r w:rsidRPr="00875633">
        <w:rPr>
          <w:rFonts w:asciiTheme="majorHAnsi" w:hAnsiTheme="majorHAnsi" w:cstheme="majorHAnsi"/>
          <w:sz w:val="20"/>
          <w:szCs w:val="20"/>
          <w:lang w:val="vi-VN"/>
        </w:rPr>
        <w:t>phù hợp với mục tiêu của chính sách</w:t>
      </w:r>
    </w:p>
    <w:p w:rsidR="005A401E" w:rsidRPr="00875633" w:rsidRDefault="005A401E" w:rsidP="002E00AA">
      <w:pPr>
        <w:pStyle w:val="ListParagraph"/>
        <w:tabs>
          <w:tab w:val="left" w:pos="810"/>
        </w:tabs>
        <w:spacing w:after="0" w:line="240" w:lineRule="auto"/>
        <w:ind w:left="0"/>
        <w:jc w:val="both"/>
        <w:rPr>
          <w:rFonts w:asciiTheme="majorHAnsi" w:hAnsiTheme="majorHAnsi" w:cstheme="majorHAnsi"/>
          <w:sz w:val="20"/>
          <w:szCs w:val="20"/>
          <w:lang w:val="vi-VN"/>
        </w:rPr>
      </w:pPr>
      <w:r w:rsidRPr="00875633">
        <w:rPr>
          <w:rFonts w:asciiTheme="majorHAnsi" w:hAnsiTheme="majorHAnsi" w:cstheme="majorHAnsi"/>
          <w:sz w:val="20"/>
          <w:szCs w:val="20"/>
          <w:lang w:val="vi-VN"/>
        </w:rPr>
        <w:t>- Tác động Ngoại biên: Là tác động dẫn đến những kết quả nằm ngoài dự liệu của cơ quan quyết định chính sách. Trong tác động ngoại biên có ngoại biên dương tính và ngoại biên âm tính.</w:t>
      </w:r>
    </w:p>
    <w:p w:rsidR="005A401E" w:rsidRPr="00875633" w:rsidRDefault="005A401E" w:rsidP="002E00AA">
      <w:pPr>
        <w:spacing w:after="0" w:line="240" w:lineRule="auto"/>
        <w:contextualSpacing/>
        <w:jc w:val="both"/>
        <w:rPr>
          <w:rFonts w:asciiTheme="majorHAnsi" w:hAnsiTheme="majorHAnsi" w:cstheme="majorHAnsi"/>
          <w:bCs/>
          <w:sz w:val="20"/>
          <w:szCs w:val="20"/>
        </w:rPr>
      </w:pPr>
      <w:r w:rsidRPr="00875633">
        <w:rPr>
          <w:rFonts w:asciiTheme="majorHAnsi" w:hAnsiTheme="majorHAnsi" w:cstheme="majorHAnsi"/>
          <w:sz w:val="20"/>
          <w:szCs w:val="20"/>
        </w:rPr>
        <w:t>- KẾT QUẢ (Outputs)Các tác động này có thể xảy ra ngay sau khi thực hiện chính sách và tạo ra phản ứng ban đầu của các nhóm xã hội.</w:t>
      </w:r>
    </w:p>
    <w:p w:rsidR="005A401E" w:rsidRPr="00875633" w:rsidRDefault="005A401E" w:rsidP="002E00AA">
      <w:pPr>
        <w:spacing w:after="0" w:line="240" w:lineRule="auto"/>
        <w:contextualSpacing/>
        <w:jc w:val="both"/>
        <w:rPr>
          <w:rFonts w:asciiTheme="majorHAnsi" w:hAnsiTheme="majorHAnsi" w:cstheme="majorHAnsi"/>
          <w:bCs/>
          <w:sz w:val="20"/>
          <w:szCs w:val="20"/>
        </w:rPr>
      </w:pPr>
      <w:r w:rsidRPr="00875633">
        <w:rPr>
          <w:rFonts w:asciiTheme="majorHAnsi" w:hAnsiTheme="majorHAnsi" w:cstheme="majorHAnsi"/>
          <w:sz w:val="20"/>
          <w:szCs w:val="20"/>
        </w:rPr>
        <w:t>- HẬU QUẢ(Outcomes)Tác động nối tiếp từ các tác động trực tiếp</w:t>
      </w:r>
    </w:p>
    <w:p w:rsidR="005A401E" w:rsidRPr="00875633" w:rsidRDefault="005A401E" w:rsidP="002E00AA">
      <w:pPr>
        <w:spacing w:after="0" w:line="240" w:lineRule="auto"/>
        <w:contextualSpacing/>
        <w:jc w:val="both"/>
        <w:rPr>
          <w:rFonts w:asciiTheme="majorHAnsi" w:hAnsiTheme="majorHAnsi" w:cstheme="majorHAnsi"/>
          <w:bCs/>
          <w:sz w:val="20"/>
          <w:szCs w:val="20"/>
        </w:rPr>
      </w:pPr>
      <w:r w:rsidRPr="00875633">
        <w:rPr>
          <w:rFonts w:asciiTheme="majorHAnsi" w:hAnsiTheme="majorHAnsi" w:cstheme="majorHAnsi"/>
          <w:sz w:val="20"/>
          <w:szCs w:val="20"/>
        </w:rPr>
        <w:t xml:space="preserve">- HỆ LỤY (Impacts)Các tác động phát sinh </w:t>
      </w:r>
    </w:p>
    <w:p w:rsidR="005A401E" w:rsidRPr="00875633" w:rsidRDefault="005A401E" w:rsidP="002E00AA">
      <w:pPr>
        <w:pStyle w:val="ListParagraph"/>
        <w:tabs>
          <w:tab w:val="left" w:pos="810"/>
        </w:tabs>
        <w:spacing w:after="0" w:line="240" w:lineRule="auto"/>
        <w:ind w:left="0"/>
        <w:jc w:val="both"/>
        <w:rPr>
          <w:rFonts w:asciiTheme="majorHAnsi" w:hAnsiTheme="majorHAnsi" w:cstheme="majorHAnsi"/>
          <w:sz w:val="20"/>
          <w:szCs w:val="20"/>
          <w:lang w:val="vi-VN"/>
        </w:rPr>
      </w:pPr>
    </w:p>
    <w:p w:rsidR="005A401E" w:rsidRPr="00875633" w:rsidRDefault="005A401E" w:rsidP="002E00AA">
      <w:pPr>
        <w:pStyle w:val="FootnoteText"/>
        <w:spacing w:after="0" w:line="240" w:lineRule="auto"/>
        <w:jc w:val="both"/>
        <w:rPr>
          <w:rFonts w:asciiTheme="majorHAnsi" w:hAnsiTheme="majorHAnsi" w:cstheme="majorHAnsi"/>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C503C"/>
    <w:multiLevelType w:val="hybridMultilevel"/>
    <w:tmpl w:val="871812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0703EB"/>
    <w:multiLevelType w:val="hybridMultilevel"/>
    <w:tmpl w:val="A4BC4C74"/>
    <w:lvl w:ilvl="0" w:tplc="107E2AC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B0991"/>
    <w:multiLevelType w:val="hybridMultilevel"/>
    <w:tmpl w:val="68DAE5FA"/>
    <w:lvl w:ilvl="0" w:tplc="929E4CD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1174E56"/>
    <w:multiLevelType w:val="hybridMultilevel"/>
    <w:tmpl w:val="174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70759"/>
    <w:multiLevelType w:val="hybridMultilevel"/>
    <w:tmpl w:val="1B4A33CE"/>
    <w:lvl w:ilvl="0" w:tplc="E1D2B6A6">
      <w:start w:val="1"/>
      <w:numFmt w:val="decimal"/>
      <w:lvlText w:val="%1."/>
      <w:lvlJc w:val="left"/>
      <w:pPr>
        <w:ind w:left="720" w:hanging="360"/>
      </w:pPr>
      <w:rPr>
        <w:rFonts w:ascii="Times New Roman" w:eastAsiaTheme="minorHAnsi" w:hAnsi="Times New Roman"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30888"/>
    <w:multiLevelType w:val="hybridMultilevel"/>
    <w:tmpl w:val="7D0CD638"/>
    <w:lvl w:ilvl="0" w:tplc="E5E4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93D11"/>
    <w:multiLevelType w:val="multilevel"/>
    <w:tmpl w:val="F6F0F2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D8712F4"/>
    <w:multiLevelType w:val="hybridMultilevel"/>
    <w:tmpl w:val="959AD686"/>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1DB1EF6"/>
    <w:multiLevelType w:val="hybridMultilevel"/>
    <w:tmpl w:val="1B4A33CE"/>
    <w:lvl w:ilvl="0" w:tplc="E1D2B6A6">
      <w:start w:val="1"/>
      <w:numFmt w:val="decimal"/>
      <w:lvlText w:val="%1."/>
      <w:lvlJc w:val="left"/>
      <w:pPr>
        <w:ind w:left="720" w:hanging="360"/>
      </w:pPr>
      <w:rPr>
        <w:rFonts w:ascii="Times New Roman" w:eastAsiaTheme="minorHAnsi" w:hAnsi="Times New Roman"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37597"/>
    <w:multiLevelType w:val="hybridMultilevel"/>
    <w:tmpl w:val="C7D8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8"/>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A7"/>
    <w:rsid w:val="00000C81"/>
    <w:rsid w:val="000020EC"/>
    <w:rsid w:val="00003702"/>
    <w:rsid w:val="000070F0"/>
    <w:rsid w:val="00010EF4"/>
    <w:rsid w:val="000157E0"/>
    <w:rsid w:val="00017F32"/>
    <w:rsid w:val="000213CA"/>
    <w:rsid w:val="00023094"/>
    <w:rsid w:val="00030271"/>
    <w:rsid w:val="00031B11"/>
    <w:rsid w:val="0003766D"/>
    <w:rsid w:val="000418D0"/>
    <w:rsid w:val="00054B22"/>
    <w:rsid w:val="00056580"/>
    <w:rsid w:val="00060119"/>
    <w:rsid w:val="00060EA8"/>
    <w:rsid w:val="00063FED"/>
    <w:rsid w:val="000673CF"/>
    <w:rsid w:val="000676B1"/>
    <w:rsid w:val="0007142A"/>
    <w:rsid w:val="00077F22"/>
    <w:rsid w:val="0008116B"/>
    <w:rsid w:val="00082309"/>
    <w:rsid w:val="00082B69"/>
    <w:rsid w:val="000A437B"/>
    <w:rsid w:val="000A4466"/>
    <w:rsid w:val="000A5DCA"/>
    <w:rsid w:val="000B064C"/>
    <w:rsid w:val="000B2A36"/>
    <w:rsid w:val="000B3E7C"/>
    <w:rsid w:val="000B3F90"/>
    <w:rsid w:val="000C03AF"/>
    <w:rsid w:val="000C03F5"/>
    <w:rsid w:val="000C4AAB"/>
    <w:rsid w:val="000C66BD"/>
    <w:rsid w:val="000D3103"/>
    <w:rsid w:val="000D4060"/>
    <w:rsid w:val="000D6691"/>
    <w:rsid w:val="000E022F"/>
    <w:rsid w:val="000F6014"/>
    <w:rsid w:val="0010035C"/>
    <w:rsid w:val="00103CC0"/>
    <w:rsid w:val="00104A1D"/>
    <w:rsid w:val="00106D64"/>
    <w:rsid w:val="00116A40"/>
    <w:rsid w:val="0012473E"/>
    <w:rsid w:val="00126A2A"/>
    <w:rsid w:val="0013235B"/>
    <w:rsid w:val="001339B3"/>
    <w:rsid w:val="001441A1"/>
    <w:rsid w:val="001448E9"/>
    <w:rsid w:val="001467DE"/>
    <w:rsid w:val="00150CC6"/>
    <w:rsid w:val="00151983"/>
    <w:rsid w:val="001523B0"/>
    <w:rsid w:val="00152916"/>
    <w:rsid w:val="0015489A"/>
    <w:rsid w:val="00157A48"/>
    <w:rsid w:val="0016385A"/>
    <w:rsid w:val="00171778"/>
    <w:rsid w:val="001756BB"/>
    <w:rsid w:val="00175D4F"/>
    <w:rsid w:val="0017674C"/>
    <w:rsid w:val="00183D0D"/>
    <w:rsid w:val="00190D89"/>
    <w:rsid w:val="001935D5"/>
    <w:rsid w:val="0019640C"/>
    <w:rsid w:val="0019681B"/>
    <w:rsid w:val="001A7E9C"/>
    <w:rsid w:val="001B13DA"/>
    <w:rsid w:val="001B4F91"/>
    <w:rsid w:val="001B702C"/>
    <w:rsid w:val="001B77D3"/>
    <w:rsid w:val="001C1051"/>
    <w:rsid w:val="001C69DE"/>
    <w:rsid w:val="001C6BC5"/>
    <w:rsid w:val="001D1743"/>
    <w:rsid w:val="001D4B07"/>
    <w:rsid w:val="001D6135"/>
    <w:rsid w:val="001E053B"/>
    <w:rsid w:val="001E0C14"/>
    <w:rsid w:val="001E1D72"/>
    <w:rsid w:val="001E750E"/>
    <w:rsid w:val="001E7757"/>
    <w:rsid w:val="001F2A4E"/>
    <w:rsid w:val="00201DE2"/>
    <w:rsid w:val="002022E0"/>
    <w:rsid w:val="00204B09"/>
    <w:rsid w:val="0020655C"/>
    <w:rsid w:val="00210ABF"/>
    <w:rsid w:val="00213141"/>
    <w:rsid w:val="002217F0"/>
    <w:rsid w:val="00222BE7"/>
    <w:rsid w:val="0022727C"/>
    <w:rsid w:val="00227E59"/>
    <w:rsid w:val="00232C00"/>
    <w:rsid w:val="00242750"/>
    <w:rsid w:val="00244D91"/>
    <w:rsid w:val="0025121B"/>
    <w:rsid w:val="00251272"/>
    <w:rsid w:val="00255C37"/>
    <w:rsid w:val="00255D9F"/>
    <w:rsid w:val="00263552"/>
    <w:rsid w:val="00264281"/>
    <w:rsid w:val="0026546E"/>
    <w:rsid w:val="002657EF"/>
    <w:rsid w:val="00265F59"/>
    <w:rsid w:val="00270348"/>
    <w:rsid w:val="00270A97"/>
    <w:rsid w:val="002721CC"/>
    <w:rsid w:val="0027669D"/>
    <w:rsid w:val="00277463"/>
    <w:rsid w:val="00280CAF"/>
    <w:rsid w:val="002832E8"/>
    <w:rsid w:val="00290039"/>
    <w:rsid w:val="0029111B"/>
    <w:rsid w:val="00295621"/>
    <w:rsid w:val="00297E63"/>
    <w:rsid w:val="002A39E2"/>
    <w:rsid w:val="002A4553"/>
    <w:rsid w:val="002A7463"/>
    <w:rsid w:val="002A7847"/>
    <w:rsid w:val="002B055A"/>
    <w:rsid w:val="002B10EE"/>
    <w:rsid w:val="002B1995"/>
    <w:rsid w:val="002B333E"/>
    <w:rsid w:val="002B36C9"/>
    <w:rsid w:val="002B44F0"/>
    <w:rsid w:val="002B4B4B"/>
    <w:rsid w:val="002C2A44"/>
    <w:rsid w:val="002C4E31"/>
    <w:rsid w:val="002C66D9"/>
    <w:rsid w:val="002E00AA"/>
    <w:rsid w:val="002E3EB8"/>
    <w:rsid w:val="002F1DA9"/>
    <w:rsid w:val="0030415B"/>
    <w:rsid w:val="0030588F"/>
    <w:rsid w:val="00306153"/>
    <w:rsid w:val="00311C33"/>
    <w:rsid w:val="0031349A"/>
    <w:rsid w:val="003242E3"/>
    <w:rsid w:val="00324542"/>
    <w:rsid w:val="003315FD"/>
    <w:rsid w:val="0033267F"/>
    <w:rsid w:val="003379E3"/>
    <w:rsid w:val="00357AFD"/>
    <w:rsid w:val="0036141F"/>
    <w:rsid w:val="00362CBF"/>
    <w:rsid w:val="00364E49"/>
    <w:rsid w:val="00374283"/>
    <w:rsid w:val="00376B09"/>
    <w:rsid w:val="003837F2"/>
    <w:rsid w:val="0038393C"/>
    <w:rsid w:val="00383C1F"/>
    <w:rsid w:val="00390C68"/>
    <w:rsid w:val="003A1246"/>
    <w:rsid w:val="003A343F"/>
    <w:rsid w:val="003B2D4D"/>
    <w:rsid w:val="003B354F"/>
    <w:rsid w:val="003B37D9"/>
    <w:rsid w:val="003C2BE4"/>
    <w:rsid w:val="003D1310"/>
    <w:rsid w:val="003D5A8D"/>
    <w:rsid w:val="003D6FA8"/>
    <w:rsid w:val="003E155A"/>
    <w:rsid w:val="003F2C52"/>
    <w:rsid w:val="00400D0A"/>
    <w:rsid w:val="0040209F"/>
    <w:rsid w:val="00402DD3"/>
    <w:rsid w:val="00403477"/>
    <w:rsid w:val="0040453D"/>
    <w:rsid w:val="00410A83"/>
    <w:rsid w:val="00414CF2"/>
    <w:rsid w:val="004231F9"/>
    <w:rsid w:val="0042564B"/>
    <w:rsid w:val="00425CF0"/>
    <w:rsid w:val="00435159"/>
    <w:rsid w:val="00443C61"/>
    <w:rsid w:val="00446432"/>
    <w:rsid w:val="004602A9"/>
    <w:rsid w:val="00461981"/>
    <w:rsid w:val="00477741"/>
    <w:rsid w:val="00487EC6"/>
    <w:rsid w:val="0049401A"/>
    <w:rsid w:val="004943DE"/>
    <w:rsid w:val="0049538A"/>
    <w:rsid w:val="00495A75"/>
    <w:rsid w:val="004A2EDB"/>
    <w:rsid w:val="004A4777"/>
    <w:rsid w:val="004B4CF9"/>
    <w:rsid w:val="004B5BB6"/>
    <w:rsid w:val="004D1B6A"/>
    <w:rsid w:val="004D1F19"/>
    <w:rsid w:val="004D3BF6"/>
    <w:rsid w:val="004E3EF3"/>
    <w:rsid w:val="004E672B"/>
    <w:rsid w:val="004E7986"/>
    <w:rsid w:val="00505948"/>
    <w:rsid w:val="00507BCD"/>
    <w:rsid w:val="005106AF"/>
    <w:rsid w:val="00512436"/>
    <w:rsid w:val="005204D7"/>
    <w:rsid w:val="0053176A"/>
    <w:rsid w:val="0053191A"/>
    <w:rsid w:val="005327D8"/>
    <w:rsid w:val="00534B66"/>
    <w:rsid w:val="0053588A"/>
    <w:rsid w:val="005370CF"/>
    <w:rsid w:val="00543572"/>
    <w:rsid w:val="005500DD"/>
    <w:rsid w:val="00551D26"/>
    <w:rsid w:val="005579ED"/>
    <w:rsid w:val="00566756"/>
    <w:rsid w:val="00571B4F"/>
    <w:rsid w:val="00581096"/>
    <w:rsid w:val="005823F3"/>
    <w:rsid w:val="00583C93"/>
    <w:rsid w:val="005873CD"/>
    <w:rsid w:val="00590A17"/>
    <w:rsid w:val="00595982"/>
    <w:rsid w:val="005A1878"/>
    <w:rsid w:val="005A401E"/>
    <w:rsid w:val="005A41C2"/>
    <w:rsid w:val="005A70AB"/>
    <w:rsid w:val="005B250E"/>
    <w:rsid w:val="005B5378"/>
    <w:rsid w:val="005B5F3F"/>
    <w:rsid w:val="005C626F"/>
    <w:rsid w:val="005C7041"/>
    <w:rsid w:val="005D0E67"/>
    <w:rsid w:val="005D3CD3"/>
    <w:rsid w:val="005D5515"/>
    <w:rsid w:val="005D5D69"/>
    <w:rsid w:val="005D6F2A"/>
    <w:rsid w:val="005E513A"/>
    <w:rsid w:val="005E573C"/>
    <w:rsid w:val="005F1F1F"/>
    <w:rsid w:val="0060135C"/>
    <w:rsid w:val="00603DAB"/>
    <w:rsid w:val="00604BE5"/>
    <w:rsid w:val="00617804"/>
    <w:rsid w:val="00622B31"/>
    <w:rsid w:val="00623889"/>
    <w:rsid w:val="006238E8"/>
    <w:rsid w:val="00623BD3"/>
    <w:rsid w:val="006249BC"/>
    <w:rsid w:val="006334FF"/>
    <w:rsid w:val="0063407C"/>
    <w:rsid w:val="00635A1C"/>
    <w:rsid w:val="00635DA9"/>
    <w:rsid w:val="00640789"/>
    <w:rsid w:val="006413D8"/>
    <w:rsid w:val="00642280"/>
    <w:rsid w:val="00647D67"/>
    <w:rsid w:val="00651925"/>
    <w:rsid w:val="0066319D"/>
    <w:rsid w:val="006666A9"/>
    <w:rsid w:val="00667769"/>
    <w:rsid w:val="00675F24"/>
    <w:rsid w:val="00677093"/>
    <w:rsid w:val="0068566C"/>
    <w:rsid w:val="0069044F"/>
    <w:rsid w:val="00691151"/>
    <w:rsid w:val="006947C2"/>
    <w:rsid w:val="006A0365"/>
    <w:rsid w:val="006A5FCF"/>
    <w:rsid w:val="006A6E33"/>
    <w:rsid w:val="006B0754"/>
    <w:rsid w:val="006B13C1"/>
    <w:rsid w:val="006B1438"/>
    <w:rsid w:val="006B278D"/>
    <w:rsid w:val="006B32D4"/>
    <w:rsid w:val="006C524B"/>
    <w:rsid w:val="006C5770"/>
    <w:rsid w:val="006C76D4"/>
    <w:rsid w:val="006C7FE0"/>
    <w:rsid w:val="006D0719"/>
    <w:rsid w:val="006D23D0"/>
    <w:rsid w:val="006D6C6E"/>
    <w:rsid w:val="006E3DF9"/>
    <w:rsid w:val="006F1946"/>
    <w:rsid w:val="006F4292"/>
    <w:rsid w:val="006F5272"/>
    <w:rsid w:val="006F59DF"/>
    <w:rsid w:val="0070042D"/>
    <w:rsid w:val="00700C89"/>
    <w:rsid w:val="007151AF"/>
    <w:rsid w:val="00720C2B"/>
    <w:rsid w:val="007217F8"/>
    <w:rsid w:val="00727891"/>
    <w:rsid w:val="00731DC9"/>
    <w:rsid w:val="007321E6"/>
    <w:rsid w:val="00733910"/>
    <w:rsid w:val="007448D3"/>
    <w:rsid w:val="00745066"/>
    <w:rsid w:val="00746A88"/>
    <w:rsid w:val="0076649A"/>
    <w:rsid w:val="00770340"/>
    <w:rsid w:val="00770C6C"/>
    <w:rsid w:val="0077426C"/>
    <w:rsid w:val="00777CB1"/>
    <w:rsid w:val="00783E0B"/>
    <w:rsid w:val="00785451"/>
    <w:rsid w:val="00785C85"/>
    <w:rsid w:val="00786475"/>
    <w:rsid w:val="0078783D"/>
    <w:rsid w:val="00790D5D"/>
    <w:rsid w:val="00797ABF"/>
    <w:rsid w:val="007A46DF"/>
    <w:rsid w:val="007B4202"/>
    <w:rsid w:val="007C29D6"/>
    <w:rsid w:val="007C36B5"/>
    <w:rsid w:val="007C6122"/>
    <w:rsid w:val="007C7892"/>
    <w:rsid w:val="007D1A13"/>
    <w:rsid w:val="007D25FF"/>
    <w:rsid w:val="007D79CF"/>
    <w:rsid w:val="007D7CE9"/>
    <w:rsid w:val="007E757D"/>
    <w:rsid w:val="007F0599"/>
    <w:rsid w:val="007F0844"/>
    <w:rsid w:val="007F1858"/>
    <w:rsid w:val="00801EBE"/>
    <w:rsid w:val="008039A3"/>
    <w:rsid w:val="0081027B"/>
    <w:rsid w:val="00813D58"/>
    <w:rsid w:val="008207B5"/>
    <w:rsid w:val="008220EB"/>
    <w:rsid w:val="008242EF"/>
    <w:rsid w:val="00830652"/>
    <w:rsid w:val="00833B8A"/>
    <w:rsid w:val="00834075"/>
    <w:rsid w:val="00840A45"/>
    <w:rsid w:val="008436A4"/>
    <w:rsid w:val="008459BA"/>
    <w:rsid w:val="00866A8D"/>
    <w:rsid w:val="00866AFB"/>
    <w:rsid w:val="00872420"/>
    <w:rsid w:val="0087365C"/>
    <w:rsid w:val="008746B7"/>
    <w:rsid w:val="00875633"/>
    <w:rsid w:val="00875A4B"/>
    <w:rsid w:val="00875FF8"/>
    <w:rsid w:val="00877A55"/>
    <w:rsid w:val="0088317A"/>
    <w:rsid w:val="00894160"/>
    <w:rsid w:val="00895DB2"/>
    <w:rsid w:val="00896842"/>
    <w:rsid w:val="008A2999"/>
    <w:rsid w:val="008A62AD"/>
    <w:rsid w:val="008A6D2A"/>
    <w:rsid w:val="008A743B"/>
    <w:rsid w:val="008B1895"/>
    <w:rsid w:val="008B1E0F"/>
    <w:rsid w:val="008B45EE"/>
    <w:rsid w:val="008B51AF"/>
    <w:rsid w:val="008D03E9"/>
    <w:rsid w:val="008D1A32"/>
    <w:rsid w:val="008D301B"/>
    <w:rsid w:val="008E0879"/>
    <w:rsid w:val="008E3A79"/>
    <w:rsid w:val="008E5FBE"/>
    <w:rsid w:val="008F6F59"/>
    <w:rsid w:val="00907492"/>
    <w:rsid w:val="0091053C"/>
    <w:rsid w:val="009105CB"/>
    <w:rsid w:val="0091110F"/>
    <w:rsid w:val="00911DA5"/>
    <w:rsid w:val="00936AE6"/>
    <w:rsid w:val="0094047E"/>
    <w:rsid w:val="00940766"/>
    <w:rsid w:val="00941BA6"/>
    <w:rsid w:val="0094381B"/>
    <w:rsid w:val="00945197"/>
    <w:rsid w:val="0095461A"/>
    <w:rsid w:val="00971151"/>
    <w:rsid w:val="009745C7"/>
    <w:rsid w:val="009750FD"/>
    <w:rsid w:val="00984B59"/>
    <w:rsid w:val="00992C98"/>
    <w:rsid w:val="00996234"/>
    <w:rsid w:val="00997052"/>
    <w:rsid w:val="009A3672"/>
    <w:rsid w:val="009A3A9C"/>
    <w:rsid w:val="009A4E54"/>
    <w:rsid w:val="009A5B5B"/>
    <w:rsid w:val="009A5C19"/>
    <w:rsid w:val="009A6210"/>
    <w:rsid w:val="009A7460"/>
    <w:rsid w:val="009B4A90"/>
    <w:rsid w:val="009C481F"/>
    <w:rsid w:val="009D0DC4"/>
    <w:rsid w:val="009D32C2"/>
    <w:rsid w:val="009D3503"/>
    <w:rsid w:val="009D430B"/>
    <w:rsid w:val="009D4B90"/>
    <w:rsid w:val="009D7200"/>
    <w:rsid w:val="009D7ECC"/>
    <w:rsid w:val="009E09C3"/>
    <w:rsid w:val="009E186B"/>
    <w:rsid w:val="009E4D63"/>
    <w:rsid w:val="009E6D28"/>
    <w:rsid w:val="009F5B60"/>
    <w:rsid w:val="00A0655C"/>
    <w:rsid w:val="00A10A7C"/>
    <w:rsid w:val="00A10C68"/>
    <w:rsid w:val="00A2549E"/>
    <w:rsid w:val="00A3192D"/>
    <w:rsid w:val="00A33069"/>
    <w:rsid w:val="00A370F2"/>
    <w:rsid w:val="00A46F83"/>
    <w:rsid w:val="00A50A78"/>
    <w:rsid w:val="00A510B2"/>
    <w:rsid w:val="00A55DA7"/>
    <w:rsid w:val="00A603D6"/>
    <w:rsid w:val="00A75B5A"/>
    <w:rsid w:val="00A75ED0"/>
    <w:rsid w:val="00A8430D"/>
    <w:rsid w:val="00A845FA"/>
    <w:rsid w:val="00A85ED5"/>
    <w:rsid w:val="00A85FBD"/>
    <w:rsid w:val="00A86F31"/>
    <w:rsid w:val="00A92F9D"/>
    <w:rsid w:val="00A97086"/>
    <w:rsid w:val="00AA0D33"/>
    <w:rsid w:val="00AC1C96"/>
    <w:rsid w:val="00AC505C"/>
    <w:rsid w:val="00AD0B4B"/>
    <w:rsid w:val="00AD69C0"/>
    <w:rsid w:val="00AE08FE"/>
    <w:rsid w:val="00AE336E"/>
    <w:rsid w:val="00AE3C96"/>
    <w:rsid w:val="00AE63B2"/>
    <w:rsid w:val="00AE6848"/>
    <w:rsid w:val="00AE6CB9"/>
    <w:rsid w:val="00AE7D18"/>
    <w:rsid w:val="00AF238F"/>
    <w:rsid w:val="00B037EC"/>
    <w:rsid w:val="00B06A79"/>
    <w:rsid w:val="00B06B9F"/>
    <w:rsid w:val="00B11A14"/>
    <w:rsid w:val="00B13000"/>
    <w:rsid w:val="00B14E16"/>
    <w:rsid w:val="00B230CC"/>
    <w:rsid w:val="00B26672"/>
    <w:rsid w:val="00B27379"/>
    <w:rsid w:val="00B3063D"/>
    <w:rsid w:val="00B312AA"/>
    <w:rsid w:val="00B32CA5"/>
    <w:rsid w:val="00B331BE"/>
    <w:rsid w:val="00B426C8"/>
    <w:rsid w:val="00B46E91"/>
    <w:rsid w:val="00B55642"/>
    <w:rsid w:val="00B556DC"/>
    <w:rsid w:val="00B600BD"/>
    <w:rsid w:val="00B60F41"/>
    <w:rsid w:val="00B61FC0"/>
    <w:rsid w:val="00B626D8"/>
    <w:rsid w:val="00B637D7"/>
    <w:rsid w:val="00B75438"/>
    <w:rsid w:val="00B77431"/>
    <w:rsid w:val="00B77EB2"/>
    <w:rsid w:val="00B82542"/>
    <w:rsid w:val="00B855AD"/>
    <w:rsid w:val="00B924AE"/>
    <w:rsid w:val="00BA25FD"/>
    <w:rsid w:val="00BA29F2"/>
    <w:rsid w:val="00BA4538"/>
    <w:rsid w:val="00BA5A65"/>
    <w:rsid w:val="00BB0E40"/>
    <w:rsid w:val="00BB2A72"/>
    <w:rsid w:val="00BB2B44"/>
    <w:rsid w:val="00BB5451"/>
    <w:rsid w:val="00BD4B29"/>
    <w:rsid w:val="00BE2579"/>
    <w:rsid w:val="00BE7F4F"/>
    <w:rsid w:val="00BF0AA9"/>
    <w:rsid w:val="00BF102B"/>
    <w:rsid w:val="00BF4E3F"/>
    <w:rsid w:val="00BF61CF"/>
    <w:rsid w:val="00C02023"/>
    <w:rsid w:val="00C03D71"/>
    <w:rsid w:val="00C04D45"/>
    <w:rsid w:val="00C10669"/>
    <w:rsid w:val="00C11BFA"/>
    <w:rsid w:val="00C11DBE"/>
    <w:rsid w:val="00C121FA"/>
    <w:rsid w:val="00C12FC0"/>
    <w:rsid w:val="00C20554"/>
    <w:rsid w:val="00C26E61"/>
    <w:rsid w:val="00C306BE"/>
    <w:rsid w:val="00C33D46"/>
    <w:rsid w:val="00C353ED"/>
    <w:rsid w:val="00C356A6"/>
    <w:rsid w:val="00C41ABB"/>
    <w:rsid w:val="00C4360C"/>
    <w:rsid w:val="00C449A7"/>
    <w:rsid w:val="00C46697"/>
    <w:rsid w:val="00C51CF3"/>
    <w:rsid w:val="00C530FB"/>
    <w:rsid w:val="00C548E4"/>
    <w:rsid w:val="00C61FB3"/>
    <w:rsid w:val="00C6421C"/>
    <w:rsid w:val="00C718E3"/>
    <w:rsid w:val="00C73CAC"/>
    <w:rsid w:val="00C741C7"/>
    <w:rsid w:val="00C774D6"/>
    <w:rsid w:val="00C82E07"/>
    <w:rsid w:val="00C834C5"/>
    <w:rsid w:val="00C90015"/>
    <w:rsid w:val="00C922F4"/>
    <w:rsid w:val="00C92D8B"/>
    <w:rsid w:val="00CA0A93"/>
    <w:rsid w:val="00CA1DCA"/>
    <w:rsid w:val="00CA2B6B"/>
    <w:rsid w:val="00CA3251"/>
    <w:rsid w:val="00CA7E9C"/>
    <w:rsid w:val="00CB4D4B"/>
    <w:rsid w:val="00CB652C"/>
    <w:rsid w:val="00CC7FF1"/>
    <w:rsid w:val="00CD0E1D"/>
    <w:rsid w:val="00CD190A"/>
    <w:rsid w:val="00CD1EC3"/>
    <w:rsid w:val="00CD4364"/>
    <w:rsid w:val="00CD4546"/>
    <w:rsid w:val="00CE1C7A"/>
    <w:rsid w:val="00CE41B5"/>
    <w:rsid w:val="00D01582"/>
    <w:rsid w:val="00D140DA"/>
    <w:rsid w:val="00D1525F"/>
    <w:rsid w:val="00D22093"/>
    <w:rsid w:val="00D2263E"/>
    <w:rsid w:val="00D23B74"/>
    <w:rsid w:val="00D24F6D"/>
    <w:rsid w:val="00D26BC5"/>
    <w:rsid w:val="00D308A7"/>
    <w:rsid w:val="00D30A95"/>
    <w:rsid w:val="00D31480"/>
    <w:rsid w:val="00D332A8"/>
    <w:rsid w:val="00D33EBC"/>
    <w:rsid w:val="00D402E8"/>
    <w:rsid w:val="00D51BC0"/>
    <w:rsid w:val="00D622E1"/>
    <w:rsid w:val="00D63AEB"/>
    <w:rsid w:val="00D64978"/>
    <w:rsid w:val="00D74F0B"/>
    <w:rsid w:val="00D754DB"/>
    <w:rsid w:val="00D850E6"/>
    <w:rsid w:val="00D9291C"/>
    <w:rsid w:val="00D97228"/>
    <w:rsid w:val="00D9749F"/>
    <w:rsid w:val="00DA74BE"/>
    <w:rsid w:val="00DB035D"/>
    <w:rsid w:val="00DB5C89"/>
    <w:rsid w:val="00DB65CA"/>
    <w:rsid w:val="00DB7A27"/>
    <w:rsid w:val="00DC0804"/>
    <w:rsid w:val="00DC359D"/>
    <w:rsid w:val="00DC4167"/>
    <w:rsid w:val="00DD356B"/>
    <w:rsid w:val="00DD3D8B"/>
    <w:rsid w:val="00DD6E43"/>
    <w:rsid w:val="00DE525A"/>
    <w:rsid w:val="00DE5E7F"/>
    <w:rsid w:val="00DE5F86"/>
    <w:rsid w:val="00DE6533"/>
    <w:rsid w:val="00DE7486"/>
    <w:rsid w:val="00DF1F29"/>
    <w:rsid w:val="00DF2995"/>
    <w:rsid w:val="00DF5816"/>
    <w:rsid w:val="00DF66BE"/>
    <w:rsid w:val="00DF7435"/>
    <w:rsid w:val="00E03DC5"/>
    <w:rsid w:val="00E10604"/>
    <w:rsid w:val="00E10C65"/>
    <w:rsid w:val="00E11287"/>
    <w:rsid w:val="00E120B1"/>
    <w:rsid w:val="00E13A3B"/>
    <w:rsid w:val="00E242FE"/>
    <w:rsid w:val="00E274FC"/>
    <w:rsid w:val="00E3348E"/>
    <w:rsid w:val="00E34448"/>
    <w:rsid w:val="00E37552"/>
    <w:rsid w:val="00E43A87"/>
    <w:rsid w:val="00E502C1"/>
    <w:rsid w:val="00E55F6F"/>
    <w:rsid w:val="00E62D31"/>
    <w:rsid w:val="00E83953"/>
    <w:rsid w:val="00E839B1"/>
    <w:rsid w:val="00E85C6F"/>
    <w:rsid w:val="00E879B2"/>
    <w:rsid w:val="00E90247"/>
    <w:rsid w:val="00E91DAB"/>
    <w:rsid w:val="00E94765"/>
    <w:rsid w:val="00EA0FCF"/>
    <w:rsid w:val="00EA5FF7"/>
    <w:rsid w:val="00EB2158"/>
    <w:rsid w:val="00EB4D7A"/>
    <w:rsid w:val="00EB6FBE"/>
    <w:rsid w:val="00EC323C"/>
    <w:rsid w:val="00ED07CD"/>
    <w:rsid w:val="00ED3300"/>
    <w:rsid w:val="00ED3429"/>
    <w:rsid w:val="00ED5B42"/>
    <w:rsid w:val="00ED7092"/>
    <w:rsid w:val="00EE3BE2"/>
    <w:rsid w:val="00EF057E"/>
    <w:rsid w:val="00EF1C20"/>
    <w:rsid w:val="00EF66F6"/>
    <w:rsid w:val="00F04708"/>
    <w:rsid w:val="00F0794A"/>
    <w:rsid w:val="00F1172E"/>
    <w:rsid w:val="00F150B3"/>
    <w:rsid w:val="00F15330"/>
    <w:rsid w:val="00F161B4"/>
    <w:rsid w:val="00F22561"/>
    <w:rsid w:val="00F235EE"/>
    <w:rsid w:val="00F327B4"/>
    <w:rsid w:val="00F34779"/>
    <w:rsid w:val="00F42535"/>
    <w:rsid w:val="00F44B4C"/>
    <w:rsid w:val="00F46940"/>
    <w:rsid w:val="00F475D9"/>
    <w:rsid w:val="00F50505"/>
    <w:rsid w:val="00F52DB6"/>
    <w:rsid w:val="00F57841"/>
    <w:rsid w:val="00F61FA9"/>
    <w:rsid w:val="00F63F12"/>
    <w:rsid w:val="00F71220"/>
    <w:rsid w:val="00F82512"/>
    <w:rsid w:val="00F900FA"/>
    <w:rsid w:val="00F90630"/>
    <w:rsid w:val="00F91F14"/>
    <w:rsid w:val="00F9340B"/>
    <w:rsid w:val="00F93893"/>
    <w:rsid w:val="00FA05A5"/>
    <w:rsid w:val="00FA4B1F"/>
    <w:rsid w:val="00FA6387"/>
    <w:rsid w:val="00FA7F40"/>
    <w:rsid w:val="00FB0B9C"/>
    <w:rsid w:val="00FB507E"/>
    <w:rsid w:val="00FC1DA2"/>
    <w:rsid w:val="00FC7885"/>
    <w:rsid w:val="00FC7A83"/>
    <w:rsid w:val="00FD4A44"/>
    <w:rsid w:val="00FE3240"/>
    <w:rsid w:val="00FE3CB1"/>
    <w:rsid w:val="00FE484E"/>
    <w:rsid w:val="00FF0873"/>
    <w:rsid w:val="00FF0F6B"/>
    <w:rsid w:val="00FF62E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7FFA7-1006-42BF-8144-039E4BDF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413D8"/>
    <w:pPr>
      <w:keepNext/>
      <w:spacing w:before="240" w:after="60"/>
      <w:outlineLvl w:val="2"/>
    </w:pPr>
    <w:rPr>
      <w:rFonts w:ascii="Arial" w:eastAsia="Calibri"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single space,Footnote Text Char Char Char Char Char Char Ch Char Char Char,fn,footnote text"/>
    <w:basedOn w:val="Normal"/>
    <w:link w:val="FootnoteTextChar"/>
    <w:rsid w:val="009A4E54"/>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 Char Ch Char,single space Char,Footnote Text Char Char Char Char Char Char Ch Char Char Char Char,fn Char,footnote text Char"/>
    <w:basedOn w:val="DefaultParagraphFont"/>
    <w:link w:val="FootnoteText"/>
    <w:rsid w:val="009A4E54"/>
    <w:rPr>
      <w:rFonts w:ascii="Calibri" w:eastAsia="Calibri" w:hAnsi="Calibri" w:cs="Times New Roman"/>
      <w:sz w:val="20"/>
      <w:szCs w:val="20"/>
      <w:lang w:val="en-US"/>
    </w:rPr>
  </w:style>
  <w:style w:type="character" w:styleId="FootnoteReference">
    <w:name w:val="footnote reference"/>
    <w:aliases w:val="Footnote text,Footnote,ftref,BearingPoint,16 Point,Superscript 6 Point,fr,Footnote Text1,Footnote Text Char Char Char Char Char Char Ch Char Char Char Char Char Char C,f,Ref,de nota al pie,Footnote + Arial,10 pt,Black,Footnote Text11"/>
    <w:rsid w:val="009A4E54"/>
    <w:rPr>
      <w:vertAlign w:val="superscript"/>
    </w:rPr>
  </w:style>
  <w:style w:type="paragraph" w:customStyle="1" w:styleId="oncaDanhsch">
    <w:name w:val="Đoạn của Danh sách"/>
    <w:basedOn w:val="Normal"/>
    <w:uiPriority w:val="34"/>
    <w:qFormat/>
    <w:rsid w:val="009A4E54"/>
    <w:pPr>
      <w:ind w:left="720"/>
      <w:contextualSpacing/>
    </w:pPr>
    <w:rPr>
      <w:rFonts w:ascii="Calibri" w:eastAsia="Calibri" w:hAnsi="Calibri" w:cs="Times New Roman"/>
      <w:lang w:val="en-US"/>
    </w:rPr>
  </w:style>
  <w:style w:type="character" w:styleId="Hyperlink">
    <w:name w:val="Hyperlink"/>
    <w:uiPriority w:val="99"/>
    <w:unhideWhenUsed/>
    <w:rsid w:val="009A4E54"/>
    <w:rPr>
      <w:color w:val="0000FF"/>
      <w:u w:val="single"/>
    </w:rPr>
  </w:style>
  <w:style w:type="character" w:customStyle="1" w:styleId="Heading3Char">
    <w:name w:val="Heading 3 Char"/>
    <w:basedOn w:val="DefaultParagraphFont"/>
    <w:link w:val="Heading3"/>
    <w:rsid w:val="006413D8"/>
    <w:rPr>
      <w:rFonts w:ascii="Arial" w:eastAsia="Calibri" w:hAnsi="Arial" w:cs="Arial"/>
      <w:b/>
      <w:bCs/>
      <w:sz w:val="26"/>
      <w:szCs w:val="26"/>
      <w:lang w:val="en-US"/>
    </w:rPr>
  </w:style>
  <w:style w:type="paragraph" w:styleId="ListParagraph">
    <w:name w:val="List Paragraph"/>
    <w:basedOn w:val="Normal"/>
    <w:uiPriority w:val="34"/>
    <w:qFormat/>
    <w:rsid w:val="006413D8"/>
    <w:pPr>
      <w:ind w:left="720"/>
      <w:contextualSpacing/>
    </w:pPr>
    <w:rPr>
      <w:rFonts w:ascii="Times New Roman" w:eastAsia="Calibri" w:hAnsi="Times New Roman" w:cs="Times New Roman"/>
      <w:sz w:val="28"/>
      <w:lang w:val="en-US"/>
    </w:rPr>
  </w:style>
  <w:style w:type="paragraph" w:styleId="NormalWeb">
    <w:name w:val="Normal (Web)"/>
    <w:basedOn w:val="Normal"/>
    <w:link w:val="NormalWebChar"/>
    <w:unhideWhenUsed/>
    <w:qFormat/>
    <w:rsid w:val="00641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3D8"/>
  </w:style>
  <w:style w:type="character" w:customStyle="1" w:styleId="NormalWebChar">
    <w:name w:val="Normal (Web) Char"/>
    <w:link w:val="NormalWeb"/>
    <w:rsid w:val="006413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48"/>
    <w:rPr>
      <w:rFonts w:ascii="Tahoma" w:hAnsi="Tahoma" w:cs="Tahoma"/>
      <w:sz w:val="16"/>
      <w:szCs w:val="16"/>
    </w:rPr>
  </w:style>
  <w:style w:type="paragraph" w:styleId="Header">
    <w:name w:val="header"/>
    <w:basedOn w:val="Normal"/>
    <w:link w:val="HeaderChar"/>
    <w:uiPriority w:val="99"/>
    <w:unhideWhenUsed/>
    <w:rsid w:val="0027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348"/>
  </w:style>
  <w:style w:type="paragraph" w:styleId="Footer">
    <w:name w:val="footer"/>
    <w:basedOn w:val="Normal"/>
    <w:link w:val="FooterChar"/>
    <w:uiPriority w:val="99"/>
    <w:unhideWhenUsed/>
    <w:rsid w:val="0027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348"/>
  </w:style>
  <w:style w:type="table" w:styleId="TableGrid">
    <w:name w:val="Table Grid"/>
    <w:basedOn w:val="TableNormal"/>
    <w:uiPriority w:val="59"/>
    <w:rsid w:val="00E43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4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7D67"/>
    <w:rPr>
      <w:rFonts w:ascii="Courier New" w:eastAsia="Times New Roman" w:hAnsi="Courier New" w:cs="Courier New"/>
      <w:sz w:val="20"/>
      <w:szCs w:val="20"/>
      <w:lang w:eastAsia="vi-VN"/>
    </w:rPr>
  </w:style>
  <w:style w:type="table" w:styleId="LightList-Accent3">
    <w:name w:val="Light List Accent 3"/>
    <w:basedOn w:val="TableNormal"/>
    <w:uiPriority w:val="61"/>
    <w:rsid w:val="000230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trong">
    <w:name w:val="Strong"/>
    <w:basedOn w:val="DefaultParagraphFont"/>
    <w:uiPriority w:val="22"/>
    <w:qFormat/>
    <w:rsid w:val="00777CB1"/>
    <w:rPr>
      <w:b/>
      <w:bCs/>
    </w:rPr>
  </w:style>
  <w:style w:type="character" w:customStyle="1" w:styleId="summery">
    <w:name w:val="summery"/>
    <w:basedOn w:val="DefaultParagraphFont"/>
    <w:rsid w:val="00C548E4"/>
  </w:style>
  <w:style w:type="paragraph" w:styleId="Revision">
    <w:name w:val="Revision"/>
    <w:hidden/>
    <w:uiPriority w:val="99"/>
    <w:semiHidden/>
    <w:rsid w:val="007E757D"/>
    <w:pPr>
      <w:spacing w:after="0" w:line="240" w:lineRule="auto"/>
    </w:pPr>
  </w:style>
  <w:style w:type="character" w:styleId="CommentReference">
    <w:name w:val="annotation reference"/>
    <w:basedOn w:val="DefaultParagraphFont"/>
    <w:uiPriority w:val="99"/>
    <w:semiHidden/>
    <w:unhideWhenUsed/>
    <w:rsid w:val="007E757D"/>
    <w:rPr>
      <w:sz w:val="16"/>
      <w:szCs w:val="16"/>
    </w:rPr>
  </w:style>
  <w:style w:type="paragraph" w:styleId="CommentText">
    <w:name w:val="annotation text"/>
    <w:basedOn w:val="Normal"/>
    <w:link w:val="CommentTextChar"/>
    <w:uiPriority w:val="99"/>
    <w:semiHidden/>
    <w:unhideWhenUsed/>
    <w:rsid w:val="007E757D"/>
    <w:pPr>
      <w:spacing w:line="240" w:lineRule="auto"/>
    </w:pPr>
    <w:rPr>
      <w:sz w:val="20"/>
      <w:szCs w:val="20"/>
    </w:rPr>
  </w:style>
  <w:style w:type="character" w:customStyle="1" w:styleId="CommentTextChar">
    <w:name w:val="Comment Text Char"/>
    <w:basedOn w:val="DefaultParagraphFont"/>
    <w:link w:val="CommentText"/>
    <w:uiPriority w:val="99"/>
    <w:semiHidden/>
    <w:rsid w:val="007E757D"/>
    <w:rPr>
      <w:sz w:val="20"/>
      <w:szCs w:val="20"/>
    </w:rPr>
  </w:style>
  <w:style w:type="paragraph" w:styleId="CommentSubject">
    <w:name w:val="annotation subject"/>
    <w:basedOn w:val="CommentText"/>
    <w:next w:val="CommentText"/>
    <w:link w:val="CommentSubjectChar"/>
    <w:uiPriority w:val="99"/>
    <w:semiHidden/>
    <w:unhideWhenUsed/>
    <w:rsid w:val="007E757D"/>
    <w:rPr>
      <w:b/>
      <w:bCs/>
    </w:rPr>
  </w:style>
  <w:style w:type="character" w:customStyle="1" w:styleId="CommentSubjectChar">
    <w:name w:val="Comment Subject Char"/>
    <w:basedOn w:val="CommentTextChar"/>
    <w:link w:val="CommentSubject"/>
    <w:uiPriority w:val="99"/>
    <w:semiHidden/>
    <w:rsid w:val="007E7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7947">
      <w:bodyDiv w:val="1"/>
      <w:marLeft w:val="0"/>
      <w:marRight w:val="0"/>
      <w:marTop w:val="0"/>
      <w:marBottom w:val="0"/>
      <w:divBdr>
        <w:top w:val="none" w:sz="0" w:space="0" w:color="auto"/>
        <w:left w:val="none" w:sz="0" w:space="0" w:color="auto"/>
        <w:bottom w:val="none" w:sz="0" w:space="0" w:color="auto"/>
        <w:right w:val="none" w:sz="0" w:space="0" w:color="auto"/>
      </w:divBdr>
    </w:div>
    <w:div w:id="906305574">
      <w:bodyDiv w:val="1"/>
      <w:marLeft w:val="0"/>
      <w:marRight w:val="0"/>
      <w:marTop w:val="0"/>
      <w:marBottom w:val="0"/>
      <w:divBdr>
        <w:top w:val="none" w:sz="0" w:space="0" w:color="auto"/>
        <w:left w:val="none" w:sz="0" w:space="0" w:color="auto"/>
        <w:bottom w:val="none" w:sz="0" w:space="0" w:color="auto"/>
        <w:right w:val="none" w:sz="0" w:space="0" w:color="auto"/>
      </w:divBdr>
    </w:div>
    <w:div w:id="1815217923">
      <w:bodyDiv w:val="1"/>
      <w:marLeft w:val="0"/>
      <w:marRight w:val="0"/>
      <w:marTop w:val="0"/>
      <w:marBottom w:val="0"/>
      <w:divBdr>
        <w:top w:val="none" w:sz="0" w:space="0" w:color="auto"/>
        <w:left w:val="none" w:sz="0" w:space="0" w:color="auto"/>
        <w:bottom w:val="none" w:sz="0" w:space="0" w:color="auto"/>
        <w:right w:val="none" w:sz="0" w:space="0" w:color="auto"/>
      </w:divBdr>
    </w:div>
    <w:div w:id="1912496413">
      <w:bodyDiv w:val="1"/>
      <w:marLeft w:val="0"/>
      <w:marRight w:val="0"/>
      <w:marTop w:val="0"/>
      <w:marBottom w:val="0"/>
      <w:divBdr>
        <w:top w:val="none" w:sz="0" w:space="0" w:color="auto"/>
        <w:left w:val="none" w:sz="0" w:space="0" w:color="auto"/>
        <w:bottom w:val="none" w:sz="0" w:space="0" w:color="auto"/>
        <w:right w:val="none" w:sz="0" w:space="0" w:color="auto"/>
      </w:divBdr>
    </w:div>
    <w:div w:id="1940677512">
      <w:bodyDiv w:val="1"/>
      <w:marLeft w:val="0"/>
      <w:marRight w:val="0"/>
      <w:marTop w:val="0"/>
      <w:marBottom w:val="0"/>
      <w:divBdr>
        <w:top w:val="none" w:sz="0" w:space="0" w:color="auto"/>
        <w:left w:val="none" w:sz="0" w:space="0" w:color="auto"/>
        <w:bottom w:val="none" w:sz="0" w:space="0" w:color="auto"/>
        <w:right w:val="none" w:sz="0" w:space="0" w:color="auto"/>
      </w:divBdr>
      <w:divsChild>
        <w:div w:id="1764446969">
          <w:marLeft w:val="0"/>
          <w:marRight w:val="0"/>
          <w:marTop w:val="0"/>
          <w:marBottom w:val="0"/>
          <w:divBdr>
            <w:top w:val="none" w:sz="0" w:space="0" w:color="auto"/>
            <w:left w:val="none" w:sz="0" w:space="0" w:color="auto"/>
            <w:bottom w:val="none" w:sz="0" w:space="0" w:color="auto"/>
            <w:right w:val="none" w:sz="0" w:space="0" w:color="auto"/>
          </w:divBdr>
        </w:div>
        <w:div w:id="1238398309">
          <w:marLeft w:val="0"/>
          <w:marRight w:val="0"/>
          <w:marTop w:val="0"/>
          <w:marBottom w:val="0"/>
          <w:divBdr>
            <w:top w:val="none" w:sz="0" w:space="0" w:color="auto"/>
            <w:left w:val="none" w:sz="0" w:space="0" w:color="auto"/>
            <w:bottom w:val="none" w:sz="0" w:space="0" w:color="auto"/>
            <w:right w:val="none" w:sz="0" w:space="0" w:color="auto"/>
          </w:divBdr>
        </w:div>
        <w:div w:id="1139112031">
          <w:marLeft w:val="0"/>
          <w:marRight w:val="0"/>
          <w:marTop w:val="0"/>
          <w:marBottom w:val="0"/>
          <w:divBdr>
            <w:top w:val="none" w:sz="0" w:space="0" w:color="auto"/>
            <w:left w:val="none" w:sz="0" w:space="0" w:color="auto"/>
            <w:bottom w:val="none" w:sz="0" w:space="0" w:color="auto"/>
            <w:right w:val="none" w:sz="0" w:space="0" w:color="auto"/>
          </w:divBdr>
        </w:div>
        <w:div w:id="52239527">
          <w:marLeft w:val="0"/>
          <w:marRight w:val="0"/>
          <w:marTop w:val="0"/>
          <w:marBottom w:val="0"/>
          <w:divBdr>
            <w:top w:val="none" w:sz="0" w:space="0" w:color="auto"/>
            <w:left w:val="none" w:sz="0" w:space="0" w:color="auto"/>
            <w:bottom w:val="none" w:sz="0" w:space="0" w:color="auto"/>
            <w:right w:val="none" w:sz="0" w:space="0" w:color="auto"/>
          </w:divBdr>
        </w:div>
        <w:div w:id="1187060102">
          <w:marLeft w:val="0"/>
          <w:marRight w:val="0"/>
          <w:marTop w:val="0"/>
          <w:marBottom w:val="0"/>
          <w:divBdr>
            <w:top w:val="none" w:sz="0" w:space="0" w:color="auto"/>
            <w:left w:val="none" w:sz="0" w:space="0" w:color="auto"/>
            <w:bottom w:val="none" w:sz="0" w:space="0" w:color="auto"/>
            <w:right w:val="none" w:sz="0" w:space="0" w:color="auto"/>
          </w:divBdr>
        </w:div>
        <w:div w:id="1083263468">
          <w:marLeft w:val="0"/>
          <w:marRight w:val="0"/>
          <w:marTop w:val="0"/>
          <w:marBottom w:val="0"/>
          <w:divBdr>
            <w:top w:val="none" w:sz="0" w:space="0" w:color="auto"/>
            <w:left w:val="none" w:sz="0" w:space="0" w:color="auto"/>
            <w:bottom w:val="none" w:sz="0" w:space="0" w:color="auto"/>
            <w:right w:val="none" w:sz="0" w:space="0" w:color="auto"/>
          </w:divBdr>
        </w:div>
        <w:div w:id="236675936">
          <w:marLeft w:val="0"/>
          <w:marRight w:val="0"/>
          <w:marTop w:val="0"/>
          <w:marBottom w:val="0"/>
          <w:divBdr>
            <w:top w:val="none" w:sz="0" w:space="0" w:color="auto"/>
            <w:left w:val="none" w:sz="0" w:space="0" w:color="auto"/>
            <w:bottom w:val="none" w:sz="0" w:space="0" w:color="auto"/>
            <w:right w:val="none" w:sz="0" w:space="0" w:color="auto"/>
          </w:divBdr>
        </w:div>
        <w:div w:id="246351866">
          <w:marLeft w:val="0"/>
          <w:marRight w:val="0"/>
          <w:marTop w:val="0"/>
          <w:marBottom w:val="0"/>
          <w:divBdr>
            <w:top w:val="none" w:sz="0" w:space="0" w:color="auto"/>
            <w:left w:val="none" w:sz="0" w:space="0" w:color="auto"/>
            <w:bottom w:val="none" w:sz="0" w:space="0" w:color="auto"/>
            <w:right w:val="none" w:sz="0" w:space="0" w:color="auto"/>
          </w:divBdr>
        </w:div>
        <w:div w:id="374433981">
          <w:marLeft w:val="0"/>
          <w:marRight w:val="0"/>
          <w:marTop w:val="0"/>
          <w:marBottom w:val="0"/>
          <w:divBdr>
            <w:top w:val="none" w:sz="0" w:space="0" w:color="auto"/>
            <w:left w:val="none" w:sz="0" w:space="0" w:color="auto"/>
            <w:bottom w:val="none" w:sz="0" w:space="0" w:color="auto"/>
            <w:right w:val="none" w:sz="0" w:space="0" w:color="auto"/>
          </w:divBdr>
        </w:div>
        <w:div w:id="1120953078">
          <w:marLeft w:val="0"/>
          <w:marRight w:val="0"/>
          <w:marTop w:val="0"/>
          <w:marBottom w:val="0"/>
          <w:divBdr>
            <w:top w:val="none" w:sz="0" w:space="0" w:color="auto"/>
            <w:left w:val="none" w:sz="0" w:space="0" w:color="auto"/>
            <w:bottom w:val="none" w:sz="0" w:space="0" w:color="auto"/>
            <w:right w:val="none" w:sz="0" w:space="0" w:color="auto"/>
          </w:divBdr>
        </w:div>
        <w:div w:id="520893370">
          <w:marLeft w:val="0"/>
          <w:marRight w:val="0"/>
          <w:marTop w:val="0"/>
          <w:marBottom w:val="0"/>
          <w:divBdr>
            <w:top w:val="none" w:sz="0" w:space="0" w:color="auto"/>
            <w:left w:val="none" w:sz="0" w:space="0" w:color="auto"/>
            <w:bottom w:val="none" w:sz="0" w:space="0" w:color="auto"/>
            <w:right w:val="none" w:sz="0" w:space="0" w:color="auto"/>
          </w:divBdr>
        </w:div>
        <w:div w:id="59911187">
          <w:marLeft w:val="0"/>
          <w:marRight w:val="0"/>
          <w:marTop w:val="0"/>
          <w:marBottom w:val="0"/>
          <w:divBdr>
            <w:top w:val="none" w:sz="0" w:space="0" w:color="auto"/>
            <w:left w:val="none" w:sz="0" w:space="0" w:color="auto"/>
            <w:bottom w:val="none" w:sz="0" w:space="0" w:color="auto"/>
            <w:right w:val="none" w:sz="0" w:space="0" w:color="auto"/>
          </w:divBdr>
        </w:div>
        <w:div w:id="1857039756">
          <w:marLeft w:val="0"/>
          <w:marRight w:val="0"/>
          <w:marTop w:val="0"/>
          <w:marBottom w:val="0"/>
          <w:divBdr>
            <w:top w:val="none" w:sz="0" w:space="0" w:color="auto"/>
            <w:left w:val="none" w:sz="0" w:space="0" w:color="auto"/>
            <w:bottom w:val="none" w:sz="0" w:space="0" w:color="auto"/>
            <w:right w:val="none" w:sz="0" w:space="0" w:color="auto"/>
          </w:divBdr>
        </w:div>
        <w:div w:id="1610237671">
          <w:marLeft w:val="0"/>
          <w:marRight w:val="0"/>
          <w:marTop w:val="0"/>
          <w:marBottom w:val="0"/>
          <w:divBdr>
            <w:top w:val="none" w:sz="0" w:space="0" w:color="auto"/>
            <w:left w:val="none" w:sz="0" w:space="0" w:color="auto"/>
            <w:bottom w:val="none" w:sz="0" w:space="0" w:color="auto"/>
            <w:right w:val="none" w:sz="0" w:space="0" w:color="auto"/>
          </w:divBdr>
        </w:div>
        <w:div w:id="712966951">
          <w:marLeft w:val="0"/>
          <w:marRight w:val="0"/>
          <w:marTop w:val="0"/>
          <w:marBottom w:val="0"/>
          <w:divBdr>
            <w:top w:val="none" w:sz="0" w:space="0" w:color="auto"/>
            <w:left w:val="none" w:sz="0" w:space="0" w:color="auto"/>
            <w:bottom w:val="none" w:sz="0" w:space="0" w:color="auto"/>
            <w:right w:val="none" w:sz="0" w:space="0" w:color="auto"/>
          </w:divBdr>
        </w:div>
        <w:div w:id="2119985714">
          <w:marLeft w:val="0"/>
          <w:marRight w:val="0"/>
          <w:marTop w:val="0"/>
          <w:marBottom w:val="0"/>
          <w:divBdr>
            <w:top w:val="none" w:sz="0" w:space="0" w:color="auto"/>
            <w:left w:val="none" w:sz="0" w:space="0" w:color="auto"/>
            <w:bottom w:val="none" w:sz="0" w:space="0" w:color="auto"/>
            <w:right w:val="none" w:sz="0" w:space="0" w:color="auto"/>
          </w:divBdr>
        </w:div>
        <w:div w:id="854075887">
          <w:marLeft w:val="0"/>
          <w:marRight w:val="0"/>
          <w:marTop w:val="0"/>
          <w:marBottom w:val="0"/>
          <w:divBdr>
            <w:top w:val="none" w:sz="0" w:space="0" w:color="auto"/>
            <w:left w:val="none" w:sz="0" w:space="0" w:color="auto"/>
            <w:bottom w:val="none" w:sz="0" w:space="0" w:color="auto"/>
            <w:right w:val="none" w:sz="0" w:space="0" w:color="auto"/>
          </w:divBdr>
        </w:div>
        <w:div w:id="1507743804">
          <w:marLeft w:val="0"/>
          <w:marRight w:val="0"/>
          <w:marTop w:val="0"/>
          <w:marBottom w:val="0"/>
          <w:divBdr>
            <w:top w:val="none" w:sz="0" w:space="0" w:color="auto"/>
            <w:left w:val="none" w:sz="0" w:space="0" w:color="auto"/>
            <w:bottom w:val="none" w:sz="0" w:space="0" w:color="auto"/>
            <w:right w:val="none" w:sz="0" w:space="0" w:color="auto"/>
          </w:divBdr>
        </w:div>
        <w:div w:id="136530783">
          <w:marLeft w:val="0"/>
          <w:marRight w:val="0"/>
          <w:marTop w:val="0"/>
          <w:marBottom w:val="0"/>
          <w:divBdr>
            <w:top w:val="none" w:sz="0" w:space="0" w:color="auto"/>
            <w:left w:val="none" w:sz="0" w:space="0" w:color="auto"/>
            <w:bottom w:val="none" w:sz="0" w:space="0" w:color="auto"/>
            <w:right w:val="none" w:sz="0" w:space="0" w:color="auto"/>
          </w:divBdr>
        </w:div>
        <w:div w:id="314340688">
          <w:marLeft w:val="0"/>
          <w:marRight w:val="0"/>
          <w:marTop w:val="0"/>
          <w:marBottom w:val="0"/>
          <w:divBdr>
            <w:top w:val="none" w:sz="0" w:space="0" w:color="auto"/>
            <w:left w:val="none" w:sz="0" w:space="0" w:color="auto"/>
            <w:bottom w:val="none" w:sz="0" w:space="0" w:color="auto"/>
            <w:right w:val="none" w:sz="0" w:space="0" w:color="auto"/>
          </w:divBdr>
        </w:div>
        <w:div w:id="402142531">
          <w:marLeft w:val="0"/>
          <w:marRight w:val="0"/>
          <w:marTop w:val="0"/>
          <w:marBottom w:val="0"/>
          <w:divBdr>
            <w:top w:val="none" w:sz="0" w:space="0" w:color="auto"/>
            <w:left w:val="none" w:sz="0" w:space="0" w:color="auto"/>
            <w:bottom w:val="none" w:sz="0" w:space="0" w:color="auto"/>
            <w:right w:val="none" w:sz="0" w:space="0" w:color="auto"/>
          </w:divBdr>
        </w:div>
        <w:div w:id="1479495396">
          <w:marLeft w:val="0"/>
          <w:marRight w:val="0"/>
          <w:marTop w:val="0"/>
          <w:marBottom w:val="0"/>
          <w:divBdr>
            <w:top w:val="none" w:sz="0" w:space="0" w:color="auto"/>
            <w:left w:val="none" w:sz="0" w:space="0" w:color="auto"/>
            <w:bottom w:val="none" w:sz="0" w:space="0" w:color="auto"/>
            <w:right w:val="none" w:sz="0" w:space="0" w:color="auto"/>
          </w:divBdr>
        </w:div>
        <w:div w:id="621419028">
          <w:marLeft w:val="0"/>
          <w:marRight w:val="0"/>
          <w:marTop w:val="0"/>
          <w:marBottom w:val="0"/>
          <w:divBdr>
            <w:top w:val="none" w:sz="0" w:space="0" w:color="auto"/>
            <w:left w:val="none" w:sz="0" w:space="0" w:color="auto"/>
            <w:bottom w:val="none" w:sz="0" w:space="0" w:color="auto"/>
            <w:right w:val="none" w:sz="0" w:space="0" w:color="auto"/>
          </w:divBdr>
        </w:div>
        <w:div w:id="2116747509">
          <w:marLeft w:val="0"/>
          <w:marRight w:val="0"/>
          <w:marTop w:val="0"/>
          <w:marBottom w:val="0"/>
          <w:divBdr>
            <w:top w:val="none" w:sz="0" w:space="0" w:color="auto"/>
            <w:left w:val="none" w:sz="0" w:space="0" w:color="auto"/>
            <w:bottom w:val="none" w:sz="0" w:space="0" w:color="auto"/>
            <w:right w:val="none" w:sz="0" w:space="0" w:color="auto"/>
          </w:divBdr>
        </w:div>
        <w:div w:id="1351182106">
          <w:marLeft w:val="0"/>
          <w:marRight w:val="0"/>
          <w:marTop w:val="0"/>
          <w:marBottom w:val="0"/>
          <w:divBdr>
            <w:top w:val="none" w:sz="0" w:space="0" w:color="auto"/>
            <w:left w:val="none" w:sz="0" w:space="0" w:color="auto"/>
            <w:bottom w:val="none" w:sz="0" w:space="0" w:color="auto"/>
            <w:right w:val="none" w:sz="0" w:space="0" w:color="auto"/>
          </w:divBdr>
        </w:div>
        <w:div w:id="1914662386">
          <w:marLeft w:val="0"/>
          <w:marRight w:val="0"/>
          <w:marTop w:val="0"/>
          <w:marBottom w:val="0"/>
          <w:divBdr>
            <w:top w:val="none" w:sz="0" w:space="0" w:color="auto"/>
            <w:left w:val="none" w:sz="0" w:space="0" w:color="auto"/>
            <w:bottom w:val="none" w:sz="0" w:space="0" w:color="auto"/>
            <w:right w:val="none" w:sz="0" w:space="0" w:color="auto"/>
          </w:divBdr>
        </w:div>
        <w:div w:id="127088670">
          <w:marLeft w:val="0"/>
          <w:marRight w:val="0"/>
          <w:marTop w:val="0"/>
          <w:marBottom w:val="0"/>
          <w:divBdr>
            <w:top w:val="none" w:sz="0" w:space="0" w:color="auto"/>
            <w:left w:val="none" w:sz="0" w:space="0" w:color="auto"/>
            <w:bottom w:val="none" w:sz="0" w:space="0" w:color="auto"/>
            <w:right w:val="none" w:sz="0" w:space="0" w:color="auto"/>
          </w:divBdr>
        </w:div>
        <w:div w:id="1786922873">
          <w:marLeft w:val="0"/>
          <w:marRight w:val="0"/>
          <w:marTop w:val="0"/>
          <w:marBottom w:val="0"/>
          <w:divBdr>
            <w:top w:val="none" w:sz="0" w:space="0" w:color="auto"/>
            <w:left w:val="none" w:sz="0" w:space="0" w:color="auto"/>
            <w:bottom w:val="none" w:sz="0" w:space="0" w:color="auto"/>
            <w:right w:val="none" w:sz="0" w:space="0" w:color="auto"/>
          </w:divBdr>
        </w:div>
        <w:div w:id="382483781">
          <w:marLeft w:val="0"/>
          <w:marRight w:val="0"/>
          <w:marTop w:val="0"/>
          <w:marBottom w:val="0"/>
          <w:divBdr>
            <w:top w:val="none" w:sz="0" w:space="0" w:color="auto"/>
            <w:left w:val="none" w:sz="0" w:space="0" w:color="auto"/>
            <w:bottom w:val="none" w:sz="0" w:space="0" w:color="auto"/>
            <w:right w:val="none" w:sz="0" w:space="0" w:color="auto"/>
          </w:divBdr>
        </w:div>
        <w:div w:id="329336919">
          <w:marLeft w:val="0"/>
          <w:marRight w:val="0"/>
          <w:marTop w:val="0"/>
          <w:marBottom w:val="0"/>
          <w:divBdr>
            <w:top w:val="none" w:sz="0" w:space="0" w:color="auto"/>
            <w:left w:val="none" w:sz="0" w:space="0" w:color="auto"/>
            <w:bottom w:val="none" w:sz="0" w:space="0" w:color="auto"/>
            <w:right w:val="none" w:sz="0" w:space="0" w:color="auto"/>
          </w:divBdr>
        </w:div>
        <w:div w:id="1299064793">
          <w:marLeft w:val="0"/>
          <w:marRight w:val="0"/>
          <w:marTop w:val="0"/>
          <w:marBottom w:val="0"/>
          <w:divBdr>
            <w:top w:val="none" w:sz="0" w:space="0" w:color="auto"/>
            <w:left w:val="none" w:sz="0" w:space="0" w:color="auto"/>
            <w:bottom w:val="none" w:sz="0" w:space="0" w:color="auto"/>
            <w:right w:val="none" w:sz="0" w:space="0" w:color="auto"/>
          </w:divBdr>
        </w:div>
        <w:div w:id="1203786088">
          <w:marLeft w:val="0"/>
          <w:marRight w:val="0"/>
          <w:marTop w:val="0"/>
          <w:marBottom w:val="0"/>
          <w:divBdr>
            <w:top w:val="none" w:sz="0" w:space="0" w:color="auto"/>
            <w:left w:val="none" w:sz="0" w:space="0" w:color="auto"/>
            <w:bottom w:val="none" w:sz="0" w:space="0" w:color="auto"/>
            <w:right w:val="none" w:sz="0" w:space="0" w:color="auto"/>
          </w:divBdr>
        </w:div>
        <w:div w:id="528951209">
          <w:marLeft w:val="0"/>
          <w:marRight w:val="0"/>
          <w:marTop w:val="0"/>
          <w:marBottom w:val="0"/>
          <w:divBdr>
            <w:top w:val="none" w:sz="0" w:space="0" w:color="auto"/>
            <w:left w:val="none" w:sz="0" w:space="0" w:color="auto"/>
            <w:bottom w:val="none" w:sz="0" w:space="0" w:color="auto"/>
            <w:right w:val="none" w:sz="0" w:space="0" w:color="auto"/>
          </w:divBdr>
        </w:div>
        <w:div w:id="105471867">
          <w:marLeft w:val="0"/>
          <w:marRight w:val="0"/>
          <w:marTop w:val="0"/>
          <w:marBottom w:val="0"/>
          <w:divBdr>
            <w:top w:val="none" w:sz="0" w:space="0" w:color="auto"/>
            <w:left w:val="none" w:sz="0" w:space="0" w:color="auto"/>
            <w:bottom w:val="none" w:sz="0" w:space="0" w:color="auto"/>
            <w:right w:val="none" w:sz="0" w:space="0" w:color="auto"/>
          </w:divBdr>
        </w:div>
        <w:div w:id="399792863">
          <w:marLeft w:val="0"/>
          <w:marRight w:val="0"/>
          <w:marTop w:val="0"/>
          <w:marBottom w:val="0"/>
          <w:divBdr>
            <w:top w:val="none" w:sz="0" w:space="0" w:color="auto"/>
            <w:left w:val="none" w:sz="0" w:space="0" w:color="auto"/>
            <w:bottom w:val="none" w:sz="0" w:space="0" w:color="auto"/>
            <w:right w:val="none" w:sz="0" w:space="0" w:color="auto"/>
          </w:divBdr>
        </w:div>
        <w:div w:id="1249579351">
          <w:marLeft w:val="0"/>
          <w:marRight w:val="0"/>
          <w:marTop w:val="0"/>
          <w:marBottom w:val="0"/>
          <w:divBdr>
            <w:top w:val="none" w:sz="0" w:space="0" w:color="auto"/>
            <w:left w:val="none" w:sz="0" w:space="0" w:color="auto"/>
            <w:bottom w:val="none" w:sz="0" w:space="0" w:color="auto"/>
            <w:right w:val="none" w:sz="0" w:space="0" w:color="auto"/>
          </w:divBdr>
        </w:div>
        <w:div w:id="1194923073">
          <w:marLeft w:val="0"/>
          <w:marRight w:val="0"/>
          <w:marTop w:val="0"/>
          <w:marBottom w:val="0"/>
          <w:divBdr>
            <w:top w:val="none" w:sz="0" w:space="0" w:color="auto"/>
            <w:left w:val="none" w:sz="0" w:space="0" w:color="auto"/>
            <w:bottom w:val="none" w:sz="0" w:space="0" w:color="auto"/>
            <w:right w:val="none" w:sz="0" w:space="0" w:color="auto"/>
          </w:divBdr>
        </w:div>
        <w:div w:id="335692814">
          <w:marLeft w:val="0"/>
          <w:marRight w:val="0"/>
          <w:marTop w:val="0"/>
          <w:marBottom w:val="0"/>
          <w:divBdr>
            <w:top w:val="none" w:sz="0" w:space="0" w:color="auto"/>
            <w:left w:val="none" w:sz="0" w:space="0" w:color="auto"/>
            <w:bottom w:val="none" w:sz="0" w:space="0" w:color="auto"/>
            <w:right w:val="none" w:sz="0" w:space="0" w:color="auto"/>
          </w:divBdr>
        </w:div>
        <w:div w:id="1554778540">
          <w:marLeft w:val="0"/>
          <w:marRight w:val="0"/>
          <w:marTop w:val="0"/>
          <w:marBottom w:val="0"/>
          <w:divBdr>
            <w:top w:val="none" w:sz="0" w:space="0" w:color="auto"/>
            <w:left w:val="none" w:sz="0" w:space="0" w:color="auto"/>
            <w:bottom w:val="none" w:sz="0" w:space="0" w:color="auto"/>
            <w:right w:val="none" w:sz="0" w:space="0" w:color="auto"/>
          </w:divBdr>
        </w:div>
        <w:div w:id="536159932">
          <w:marLeft w:val="0"/>
          <w:marRight w:val="0"/>
          <w:marTop w:val="0"/>
          <w:marBottom w:val="0"/>
          <w:divBdr>
            <w:top w:val="none" w:sz="0" w:space="0" w:color="auto"/>
            <w:left w:val="none" w:sz="0" w:space="0" w:color="auto"/>
            <w:bottom w:val="none" w:sz="0" w:space="0" w:color="auto"/>
            <w:right w:val="none" w:sz="0" w:space="0" w:color="auto"/>
          </w:divBdr>
        </w:div>
        <w:div w:id="530991528">
          <w:marLeft w:val="0"/>
          <w:marRight w:val="0"/>
          <w:marTop w:val="0"/>
          <w:marBottom w:val="0"/>
          <w:divBdr>
            <w:top w:val="none" w:sz="0" w:space="0" w:color="auto"/>
            <w:left w:val="none" w:sz="0" w:space="0" w:color="auto"/>
            <w:bottom w:val="none" w:sz="0" w:space="0" w:color="auto"/>
            <w:right w:val="none" w:sz="0" w:space="0" w:color="auto"/>
          </w:divBdr>
        </w:div>
        <w:div w:id="1473214385">
          <w:marLeft w:val="0"/>
          <w:marRight w:val="0"/>
          <w:marTop w:val="0"/>
          <w:marBottom w:val="0"/>
          <w:divBdr>
            <w:top w:val="none" w:sz="0" w:space="0" w:color="auto"/>
            <w:left w:val="none" w:sz="0" w:space="0" w:color="auto"/>
            <w:bottom w:val="none" w:sz="0" w:space="0" w:color="auto"/>
            <w:right w:val="none" w:sz="0" w:space="0" w:color="auto"/>
          </w:divBdr>
        </w:div>
        <w:div w:id="1990403026">
          <w:marLeft w:val="0"/>
          <w:marRight w:val="0"/>
          <w:marTop w:val="0"/>
          <w:marBottom w:val="0"/>
          <w:divBdr>
            <w:top w:val="none" w:sz="0" w:space="0" w:color="auto"/>
            <w:left w:val="none" w:sz="0" w:space="0" w:color="auto"/>
            <w:bottom w:val="none" w:sz="0" w:space="0" w:color="auto"/>
            <w:right w:val="none" w:sz="0" w:space="0" w:color="auto"/>
          </w:divBdr>
        </w:div>
        <w:div w:id="1083722551">
          <w:marLeft w:val="0"/>
          <w:marRight w:val="0"/>
          <w:marTop w:val="0"/>
          <w:marBottom w:val="0"/>
          <w:divBdr>
            <w:top w:val="none" w:sz="0" w:space="0" w:color="auto"/>
            <w:left w:val="none" w:sz="0" w:space="0" w:color="auto"/>
            <w:bottom w:val="none" w:sz="0" w:space="0" w:color="auto"/>
            <w:right w:val="none" w:sz="0" w:space="0" w:color="auto"/>
          </w:divBdr>
        </w:div>
        <w:div w:id="325323370">
          <w:marLeft w:val="0"/>
          <w:marRight w:val="0"/>
          <w:marTop w:val="0"/>
          <w:marBottom w:val="0"/>
          <w:divBdr>
            <w:top w:val="none" w:sz="0" w:space="0" w:color="auto"/>
            <w:left w:val="none" w:sz="0" w:space="0" w:color="auto"/>
            <w:bottom w:val="none" w:sz="0" w:space="0" w:color="auto"/>
            <w:right w:val="none" w:sz="0" w:space="0" w:color="auto"/>
          </w:divBdr>
        </w:div>
        <w:div w:id="564071565">
          <w:marLeft w:val="0"/>
          <w:marRight w:val="0"/>
          <w:marTop w:val="0"/>
          <w:marBottom w:val="0"/>
          <w:divBdr>
            <w:top w:val="none" w:sz="0" w:space="0" w:color="auto"/>
            <w:left w:val="none" w:sz="0" w:space="0" w:color="auto"/>
            <w:bottom w:val="none" w:sz="0" w:space="0" w:color="auto"/>
            <w:right w:val="none" w:sz="0" w:space="0" w:color="auto"/>
          </w:divBdr>
        </w:div>
        <w:div w:id="448668966">
          <w:marLeft w:val="0"/>
          <w:marRight w:val="0"/>
          <w:marTop w:val="0"/>
          <w:marBottom w:val="0"/>
          <w:divBdr>
            <w:top w:val="none" w:sz="0" w:space="0" w:color="auto"/>
            <w:left w:val="none" w:sz="0" w:space="0" w:color="auto"/>
            <w:bottom w:val="none" w:sz="0" w:space="0" w:color="auto"/>
            <w:right w:val="none" w:sz="0" w:space="0" w:color="auto"/>
          </w:divBdr>
        </w:div>
        <w:div w:id="642469083">
          <w:marLeft w:val="0"/>
          <w:marRight w:val="0"/>
          <w:marTop w:val="0"/>
          <w:marBottom w:val="0"/>
          <w:divBdr>
            <w:top w:val="none" w:sz="0" w:space="0" w:color="auto"/>
            <w:left w:val="none" w:sz="0" w:space="0" w:color="auto"/>
            <w:bottom w:val="none" w:sz="0" w:space="0" w:color="auto"/>
            <w:right w:val="none" w:sz="0" w:space="0" w:color="auto"/>
          </w:divBdr>
        </w:div>
        <w:div w:id="36206876">
          <w:marLeft w:val="0"/>
          <w:marRight w:val="0"/>
          <w:marTop w:val="0"/>
          <w:marBottom w:val="0"/>
          <w:divBdr>
            <w:top w:val="none" w:sz="0" w:space="0" w:color="auto"/>
            <w:left w:val="none" w:sz="0" w:space="0" w:color="auto"/>
            <w:bottom w:val="none" w:sz="0" w:space="0" w:color="auto"/>
            <w:right w:val="none" w:sz="0" w:space="0" w:color="auto"/>
          </w:divBdr>
        </w:div>
        <w:div w:id="1605720962">
          <w:marLeft w:val="0"/>
          <w:marRight w:val="0"/>
          <w:marTop w:val="0"/>
          <w:marBottom w:val="0"/>
          <w:divBdr>
            <w:top w:val="none" w:sz="0" w:space="0" w:color="auto"/>
            <w:left w:val="none" w:sz="0" w:space="0" w:color="auto"/>
            <w:bottom w:val="none" w:sz="0" w:space="0" w:color="auto"/>
            <w:right w:val="none" w:sz="0" w:space="0" w:color="auto"/>
          </w:divBdr>
        </w:div>
        <w:div w:id="499083559">
          <w:marLeft w:val="0"/>
          <w:marRight w:val="0"/>
          <w:marTop w:val="0"/>
          <w:marBottom w:val="0"/>
          <w:divBdr>
            <w:top w:val="none" w:sz="0" w:space="0" w:color="auto"/>
            <w:left w:val="none" w:sz="0" w:space="0" w:color="auto"/>
            <w:bottom w:val="none" w:sz="0" w:space="0" w:color="auto"/>
            <w:right w:val="none" w:sz="0" w:space="0" w:color="auto"/>
          </w:divBdr>
        </w:div>
        <w:div w:id="895359774">
          <w:marLeft w:val="0"/>
          <w:marRight w:val="0"/>
          <w:marTop w:val="0"/>
          <w:marBottom w:val="0"/>
          <w:divBdr>
            <w:top w:val="none" w:sz="0" w:space="0" w:color="auto"/>
            <w:left w:val="none" w:sz="0" w:space="0" w:color="auto"/>
            <w:bottom w:val="none" w:sz="0" w:space="0" w:color="auto"/>
            <w:right w:val="none" w:sz="0" w:space="0" w:color="auto"/>
          </w:divBdr>
        </w:div>
        <w:div w:id="1290894776">
          <w:marLeft w:val="0"/>
          <w:marRight w:val="0"/>
          <w:marTop w:val="0"/>
          <w:marBottom w:val="0"/>
          <w:divBdr>
            <w:top w:val="none" w:sz="0" w:space="0" w:color="auto"/>
            <w:left w:val="none" w:sz="0" w:space="0" w:color="auto"/>
            <w:bottom w:val="none" w:sz="0" w:space="0" w:color="auto"/>
            <w:right w:val="none" w:sz="0" w:space="0" w:color="auto"/>
          </w:divBdr>
        </w:div>
        <w:div w:id="882406476">
          <w:marLeft w:val="0"/>
          <w:marRight w:val="0"/>
          <w:marTop w:val="0"/>
          <w:marBottom w:val="0"/>
          <w:divBdr>
            <w:top w:val="none" w:sz="0" w:space="0" w:color="auto"/>
            <w:left w:val="none" w:sz="0" w:space="0" w:color="auto"/>
            <w:bottom w:val="none" w:sz="0" w:space="0" w:color="auto"/>
            <w:right w:val="none" w:sz="0" w:space="0" w:color="auto"/>
          </w:divBdr>
        </w:div>
        <w:div w:id="693917990">
          <w:marLeft w:val="0"/>
          <w:marRight w:val="0"/>
          <w:marTop w:val="0"/>
          <w:marBottom w:val="0"/>
          <w:divBdr>
            <w:top w:val="none" w:sz="0" w:space="0" w:color="auto"/>
            <w:left w:val="none" w:sz="0" w:space="0" w:color="auto"/>
            <w:bottom w:val="none" w:sz="0" w:space="0" w:color="auto"/>
            <w:right w:val="none" w:sz="0" w:space="0" w:color="auto"/>
          </w:divBdr>
        </w:div>
        <w:div w:id="536235957">
          <w:marLeft w:val="0"/>
          <w:marRight w:val="0"/>
          <w:marTop w:val="0"/>
          <w:marBottom w:val="0"/>
          <w:divBdr>
            <w:top w:val="none" w:sz="0" w:space="0" w:color="auto"/>
            <w:left w:val="none" w:sz="0" w:space="0" w:color="auto"/>
            <w:bottom w:val="none" w:sz="0" w:space="0" w:color="auto"/>
            <w:right w:val="none" w:sz="0" w:space="0" w:color="auto"/>
          </w:divBdr>
        </w:div>
        <w:div w:id="1638027861">
          <w:marLeft w:val="0"/>
          <w:marRight w:val="0"/>
          <w:marTop w:val="0"/>
          <w:marBottom w:val="0"/>
          <w:divBdr>
            <w:top w:val="none" w:sz="0" w:space="0" w:color="auto"/>
            <w:left w:val="none" w:sz="0" w:space="0" w:color="auto"/>
            <w:bottom w:val="none" w:sz="0" w:space="0" w:color="auto"/>
            <w:right w:val="none" w:sz="0" w:space="0" w:color="auto"/>
          </w:divBdr>
        </w:div>
        <w:div w:id="649942595">
          <w:marLeft w:val="0"/>
          <w:marRight w:val="0"/>
          <w:marTop w:val="0"/>
          <w:marBottom w:val="0"/>
          <w:divBdr>
            <w:top w:val="none" w:sz="0" w:space="0" w:color="auto"/>
            <w:left w:val="none" w:sz="0" w:space="0" w:color="auto"/>
            <w:bottom w:val="none" w:sz="0" w:space="0" w:color="auto"/>
            <w:right w:val="none" w:sz="0" w:space="0" w:color="auto"/>
          </w:divBdr>
        </w:div>
        <w:div w:id="1727337551">
          <w:marLeft w:val="0"/>
          <w:marRight w:val="0"/>
          <w:marTop w:val="0"/>
          <w:marBottom w:val="0"/>
          <w:divBdr>
            <w:top w:val="none" w:sz="0" w:space="0" w:color="auto"/>
            <w:left w:val="none" w:sz="0" w:space="0" w:color="auto"/>
            <w:bottom w:val="none" w:sz="0" w:space="0" w:color="auto"/>
            <w:right w:val="none" w:sz="0" w:space="0" w:color="auto"/>
          </w:divBdr>
        </w:div>
        <w:div w:id="614217185">
          <w:marLeft w:val="0"/>
          <w:marRight w:val="0"/>
          <w:marTop w:val="0"/>
          <w:marBottom w:val="0"/>
          <w:divBdr>
            <w:top w:val="none" w:sz="0" w:space="0" w:color="auto"/>
            <w:left w:val="none" w:sz="0" w:space="0" w:color="auto"/>
            <w:bottom w:val="none" w:sz="0" w:space="0" w:color="auto"/>
            <w:right w:val="none" w:sz="0" w:space="0" w:color="auto"/>
          </w:divBdr>
        </w:div>
        <w:div w:id="2118207310">
          <w:marLeft w:val="0"/>
          <w:marRight w:val="0"/>
          <w:marTop w:val="0"/>
          <w:marBottom w:val="0"/>
          <w:divBdr>
            <w:top w:val="none" w:sz="0" w:space="0" w:color="auto"/>
            <w:left w:val="none" w:sz="0" w:space="0" w:color="auto"/>
            <w:bottom w:val="none" w:sz="0" w:space="0" w:color="auto"/>
            <w:right w:val="none" w:sz="0" w:space="0" w:color="auto"/>
          </w:divBdr>
        </w:div>
        <w:div w:id="260797055">
          <w:marLeft w:val="0"/>
          <w:marRight w:val="0"/>
          <w:marTop w:val="0"/>
          <w:marBottom w:val="0"/>
          <w:divBdr>
            <w:top w:val="none" w:sz="0" w:space="0" w:color="auto"/>
            <w:left w:val="none" w:sz="0" w:space="0" w:color="auto"/>
            <w:bottom w:val="none" w:sz="0" w:space="0" w:color="auto"/>
            <w:right w:val="none" w:sz="0" w:space="0" w:color="auto"/>
          </w:divBdr>
        </w:div>
        <w:div w:id="278538499">
          <w:marLeft w:val="0"/>
          <w:marRight w:val="0"/>
          <w:marTop w:val="0"/>
          <w:marBottom w:val="0"/>
          <w:divBdr>
            <w:top w:val="none" w:sz="0" w:space="0" w:color="auto"/>
            <w:left w:val="none" w:sz="0" w:space="0" w:color="auto"/>
            <w:bottom w:val="none" w:sz="0" w:space="0" w:color="auto"/>
            <w:right w:val="none" w:sz="0" w:space="0" w:color="auto"/>
          </w:divBdr>
        </w:div>
        <w:div w:id="2062249856">
          <w:marLeft w:val="0"/>
          <w:marRight w:val="0"/>
          <w:marTop w:val="0"/>
          <w:marBottom w:val="0"/>
          <w:divBdr>
            <w:top w:val="none" w:sz="0" w:space="0" w:color="auto"/>
            <w:left w:val="none" w:sz="0" w:space="0" w:color="auto"/>
            <w:bottom w:val="none" w:sz="0" w:space="0" w:color="auto"/>
            <w:right w:val="none" w:sz="0" w:space="0" w:color="auto"/>
          </w:divBdr>
        </w:div>
        <w:div w:id="416825565">
          <w:marLeft w:val="0"/>
          <w:marRight w:val="0"/>
          <w:marTop w:val="0"/>
          <w:marBottom w:val="0"/>
          <w:divBdr>
            <w:top w:val="none" w:sz="0" w:space="0" w:color="auto"/>
            <w:left w:val="none" w:sz="0" w:space="0" w:color="auto"/>
            <w:bottom w:val="none" w:sz="0" w:space="0" w:color="auto"/>
            <w:right w:val="none" w:sz="0" w:space="0" w:color="auto"/>
          </w:divBdr>
        </w:div>
        <w:div w:id="1805468929">
          <w:marLeft w:val="0"/>
          <w:marRight w:val="0"/>
          <w:marTop w:val="0"/>
          <w:marBottom w:val="0"/>
          <w:divBdr>
            <w:top w:val="none" w:sz="0" w:space="0" w:color="auto"/>
            <w:left w:val="none" w:sz="0" w:space="0" w:color="auto"/>
            <w:bottom w:val="none" w:sz="0" w:space="0" w:color="auto"/>
            <w:right w:val="none" w:sz="0" w:space="0" w:color="auto"/>
          </w:divBdr>
        </w:div>
        <w:div w:id="1288508752">
          <w:marLeft w:val="0"/>
          <w:marRight w:val="0"/>
          <w:marTop w:val="0"/>
          <w:marBottom w:val="0"/>
          <w:divBdr>
            <w:top w:val="none" w:sz="0" w:space="0" w:color="auto"/>
            <w:left w:val="none" w:sz="0" w:space="0" w:color="auto"/>
            <w:bottom w:val="none" w:sz="0" w:space="0" w:color="auto"/>
            <w:right w:val="none" w:sz="0" w:space="0" w:color="auto"/>
          </w:divBdr>
        </w:div>
        <w:div w:id="744497542">
          <w:marLeft w:val="0"/>
          <w:marRight w:val="0"/>
          <w:marTop w:val="0"/>
          <w:marBottom w:val="0"/>
          <w:divBdr>
            <w:top w:val="none" w:sz="0" w:space="0" w:color="auto"/>
            <w:left w:val="none" w:sz="0" w:space="0" w:color="auto"/>
            <w:bottom w:val="none" w:sz="0" w:space="0" w:color="auto"/>
            <w:right w:val="none" w:sz="0" w:space="0" w:color="auto"/>
          </w:divBdr>
        </w:div>
        <w:div w:id="462161249">
          <w:marLeft w:val="0"/>
          <w:marRight w:val="0"/>
          <w:marTop w:val="0"/>
          <w:marBottom w:val="0"/>
          <w:divBdr>
            <w:top w:val="none" w:sz="0" w:space="0" w:color="auto"/>
            <w:left w:val="none" w:sz="0" w:space="0" w:color="auto"/>
            <w:bottom w:val="none" w:sz="0" w:space="0" w:color="auto"/>
            <w:right w:val="none" w:sz="0" w:space="0" w:color="auto"/>
          </w:divBdr>
        </w:div>
        <w:div w:id="1842576619">
          <w:marLeft w:val="0"/>
          <w:marRight w:val="0"/>
          <w:marTop w:val="0"/>
          <w:marBottom w:val="0"/>
          <w:divBdr>
            <w:top w:val="none" w:sz="0" w:space="0" w:color="auto"/>
            <w:left w:val="none" w:sz="0" w:space="0" w:color="auto"/>
            <w:bottom w:val="none" w:sz="0" w:space="0" w:color="auto"/>
            <w:right w:val="none" w:sz="0" w:space="0" w:color="auto"/>
          </w:divBdr>
        </w:div>
        <w:div w:id="2125034978">
          <w:marLeft w:val="0"/>
          <w:marRight w:val="0"/>
          <w:marTop w:val="0"/>
          <w:marBottom w:val="0"/>
          <w:divBdr>
            <w:top w:val="none" w:sz="0" w:space="0" w:color="auto"/>
            <w:left w:val="none" w:sz="0" w:space="0" w:color="auto"/>
            <w:bottom w:val="none" w:sz="0" w:space="0" w:color="auto"/>
            <w:right w:val="none" w:sz="0" w:space="0" w:color="auto"/>
          </w:divBdr>
        </w:div>
        <w:div w:id="242764880">
          <w:marLeft w:val="0"/>
          <w:marRight w:val="0"/>
          <w:marTop w:val="0"/>
          <w:marBottom w:val="0"/>
          <w:divBdr>
            <w:top w:val="none" w:sz="0" w:space="0" w:color="auto"/>
            <w:left w:val="none" w:sz="0" w:space="0" w:color="auto"/>
            <w:bottom w:val="none" w:sz="0" w:space="0" w:color="auto"/>
            <w:right w:val="none" w:sz="0" w:space="0" w:color="auto"/>
          </w:divBdr>
        </w:div>
        <w:div w:id="737023948">
          <w:marLeft w:val="0"/>
          <w:marRight w:val="0"/>
          <w:marTop w:val="0"/>
          <w:marBottom w:val="0"/>
          <w:divBdr>
            <w:top w:val="none" w:sz="0" w:space="0" w:color="auto"/>
            <w:left w:val="none" w:sz="0" w:space="0" w:color="auto"/>
            <w:bottom w:val="none" w:sz="0" w:space="0" w:color="auto"/>
            <w:right w:val="none" w:sz="0" w:space="0" w:color="auto"/>
          </w:divBdr>
        </w:div>
        <w:div w:id="66542226">
          <w:marLeft w:val="0"/>
          <w:marRight w:val="0"/>
          <w:marTop w:val="0"/>
          <w:marBottom w:val="0"/>
          <w:divBdr>
            <w:top w:val="none" w:sz="0" w:space="0" w:color="auto"/>
            <w:left w:val="none" w:sz="0" w:space="0" w:color="auto"/>
            <w:bottom w:val="none" w:sz="0" w:space="0" w:color="auto"/>
            <w:right w:val="none" w:sz="0" w:space="0" w:color="auto"/>
          </w:divBdr>
        </w:div>
        <w:div w:id="806507673">
          <w:marLeft w:val="0"/>
          <w:marRight w:val="0"/>
          <w:marTop w:val="0"/>
          <w:marBottom w:val="0"/>
          <w:divBdr>
            <w:top w:val="none" w:sz="0" w:space="0" w:color="auto"/>
            <w:left w:val="none" w:sz="0" w:space="0" w:color="auto"/>
            <w:bottom w:val="none" w:sz="0" w:space="0" w:color="auto"/>
            <w:right w:val="none" w:sz="0" w:space="0" w:color="auto"/>
          </w:divBdr>
        </w:div>
        <w:div w:id="612903516">
          <w:marLeft w:val="0"/>
          <w:marRight w:val="0"/>
          <w:marTop w:val="0"/>
          <w:marBottom w:val="0"/>
          <w:divBdr>
            <w:top w:val="none" w:sz="0" w:space="0" w:color="auto"/>
            <w:left w:val="none" w:sz="0" w:space="0" w:color="auto"/>
            <w:bottom w:val="none" w:sz="0" w:space="0" w:color="auto"/>
            <w:right w:val="none" w:sz="0" w:space="0" w:color="auto"/>
          </w:divBdr>
        </w:div>
        <w:div w:id="441539094">
          <w:marLeft w:val="0"/>
          <w:marRight w:val="0"/>
          <w:marTop w:val="0"/>
          <w:marBottom w:val="0"/>
          <w:divBdr>
            <w:top w:val="none" w:sz="0" w:space="0" w:color="auto"/>
            <w:left w:val="none" w:sz="0" w:space="0" w:color="auto"/>
            <w:bottom w:val="none" w:sz="0" w:space="0" w:color="auto"/>
            <w:right w:val="none" w:sz="0" w:space="0" w:color="auto"/>
          </w:divBdr>
        </w:div>
        <w:div w:id="846943970">
          <w:marLeft w:val="0"/>
          <w:marRight w:val="0"/>
          <w:marTop w:val="0"/>
          <w:marBottom w:val="0"/>
          <w:divBdr>
            <w:top w:val="none" w:sz="0" w:space="0" w:color="auto"/>
            <w:left w:val="none" w:sz="0" w:space="0" w:color="auto"/>
            <w:bottom w:val="none" w:sz="0" w:space="0" w:color="auto"/>
            <w:right w:val="none" w:sz="0" w:space="0" w:color="auto"/>
          </w:divBdr>
        </w:div>
        <w:div w:id="748311677">
          <w:marLeft w:val="0"/>
          <w:marRight w:val="0"/>
          <w:marTop w:val="0"/>
          <w:marBottom w:val="0"/>
          <w:divBdr>
            <w:top w:val="none" w:sz="0" w:space="0" w:color="auto"/>
            <w:left w:val="none" w:sz="0" w:space="0" w:color="auto"/>
            <w:bottom w:val="none" w:sz="0" w:space="0" w:color="auto"/>
            <w:right w:val="none" w:sz="0" w:space="0" w:color="auto"/>
          </w:divBdr>
        </w:div>
        <w:div w:id="1378965552">
          <w:marLeft w:val="0"/>
          <w:marRight w:val="0"/>
          <w:marTop w:val="0"/>
          <w:marBottom w:val="0"/>
          <w:divBdr>
            <w:top w:val="none" w:sz="0" w:space="0" w:color="auto"/>
            <w:left w:val="none" w:sz="0" w:space="0" w:color="auto"/>
            <w:bottom w:val="none" w:sz="0" w:space="0" w:color="auto"/>
            <w:right w:val="none" w:sz="0" w:space="0" w:color="auto"/>
          </w:divBdr>
        </w:div>
        <w:div w:id="1271351774">
          <w:marLeft w:val="0"/>
          <w:marRight w:val="0"/>
          <w:marTop w:val="0"/>
          <w:marBottom w:val="0"/>
          <w:divBdr>
            <w:top w:val="none" w:sz="0" w:space="0" w:color="auto"/>
            <w:left w:val="none" w:sz="0" w:space="0" w:color="auto"/>
            <w:bottom w:val="none" w:sz="0" w:space="0" w:color="auto"/>
            <w:right w:val="none" w:sz="0" w:space="0" w:color="auto"/>
          </w:divBdr>
        </w:div>
        <w:div w:id="1819607977">
          <w:marLeft w:val="0"/>
          <w:marRight w:val="0"/>
          <w:marTop w:val="0"/>
          <w:marBottom w:val="0"/>
          <w:divBdr>
            <w:top w:val="none" w:sz="0" w:space="0" w:color="auto"/>
            <w:left w:val="none" w:sz="0" w:space="0" w:color="auto"/>
            <w:bottom w:val="none" w:sz="0" w:space="0" w:color="auto"/>
            <w:right w:val="none" w:sz="0" w:space="0" w:color="auto"/>
          </w:divBdr>
        </w:div>
      </w:divsChild>
    </w:div>
    <w:div w:id="20149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70928200411/http://www.thinkgeography.org.uk/AS%20Human%20Settlement/cpt%2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onghoixaydungvn.vn/Gi%E1%BB%9Bithi%E1%BB%87u/tabid/89/catid/115/item/6728/gioi-thieu-tom-luoc-nguyen-ly-kinh-te-hoc-va-quy-hoach-tong-the-v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7CB7-77FB-4765-AD71-98C5831E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5697</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HUYEN TRANG</cp:lastModifiedBy>
  <cp:revision>18</cp:revision>
  <dcterms:created xsi:type="dcterms:W3CDTF">2017-09-20T03:49:00Z</dcterms:created>
  <dcterms:modified xsi:type="dcterms:W3CDTF">2017-10-03T07:04:00Z</dcterms:modified>
</cp:coreProperties>
</file>