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5D980" w14:textId="38CA5692" w:rsidR="005C6AB7" w:rsidRPr="00B03FF2" w:rsidRDefault="00B03FF2" w:rsidP="00B03FF2">
      <w:pPr>
        <w:jc w:val="center"/>
        <w:rPr>
          <w:rFonts w:ascii="Times New Roman" w:hAnsi="Times New Roman" w:cs="Times New Roman"/>
          <w:b/>
          <w:sz w:val="36"/>
          <w:szCs w:val="36"/>
          <w:lang w:val="vi-VN"/>
        </w:rPr>
      </w:pPr>
      <w:r w:rsidRPr="00B03FF2">
        <w:rPr>
          <w:rFonts w:ascii="Times New Roman" w:hAnsi="Times New Roman" w:cs="Times New Roman"/>
          <w:b/>
          <w:sz w:val="36"/>
          <w:szCs w:val="36"/>
          <w:lang w:val="vi-VN"/>
        </w:rPr>
        <w:t>Pháp luật</w:t>
      </w:r>
      <w:r w:rsidR="00C847A2" w:rsidRPr="00C847A2">
        <w:rPr>
          <w:rFonts w:ascii="Times New Roman" w:hAnsi="Times New Roman" w:cs="Times New Roman"/>
          <w:b/>
          <w:sz w:val="36"/>
          <w:szCs w:val="36"/>
          <w:lang w:val="vi-VN"/>
        </w:rPr>
        <w:t xml:space="preserve"> </w:t>
      </w:r>
      <w:r w:rsidR="00C847A2" w:rsidRPr="00B03FF2">
        <w:rPr>
          <w:rFonts w:ascii="Times New Roman" w:hAnsi="Times New Roman" w:cs="Times New Roman"/>
          <w:b/>
          <w:sz w:val="36"/>
          <w:szCs w:val="36"/>
          <w:lang w:val="vi-VN"/>
        </w:rPr>
        <w:t>của Nhật Bản</w:t>
      </w:r>
      <w:r w:rsidRPr="00B03FF2">
        <w:rPr>
          <w:rFonts w:ascii="Times New Roman" w:hAnsi="Times New Roman" w:cs="Times New Roman"/>
          <w:b/>
          <w:sz w:val="36"/>
          <w:szCs w:val="36"/>
          <w:lang w:val="vi-VN"/>
        </w:rPr>
        <w:t xml:space="preserve"> về thay đổi giới tính </w:t>
      </w:r>
    </w:p>
    <w:p w14:paraId="237A0679" w14:textId="4401BD9C" w:rsidR="00B03FF2" w:rsidRPr="00B03FF2" w:rsidRDefault="00B03FF2" w:rsidP="00B03FF2">
      <w:pPr>
        <w:pStyle w:val="a3"/>
        <w:ind w:leftChars="0" w:left="360"/>
        <w:jc w:val="center"/>
        <w:rPr>
          <w:rFonts w:ascii="Times New Roman" w:hAnsi="Times New Roman" w:cs="Times New Roman"/>
          <w:b/>
          <w:sz w:val="32"/>
          <w:szCs w:val="32"/>
          <w:lang w:val="vi-VN"/>
        </w:rPr>
      </w:pPr>
      <w:r w:rsidRPr="00B03FF2">
        <w:rPr>
          <w:rFonts w:ascii="Times New Roman" w:hAnsi="Times New Roman" w:cs="Times New Roman"/>
          <w:b/>
          <w:sz w:val="32"/>
          <w:szCs w:val="32"/>
          <w:lang w:val="vi-VN"/>
        </w:rPr>
        <w:t>- Gợi mở p</w:t>
      </w:r>
      <w:r w:rsidRPr="00B03FF2">
        <w:rPr>
          <w:rFonts w:ascii="Times New Roman" w:hAnsi="Times New Roman" w:cs="Times New Roman"/>
          <w:b/>
          <w:sz w:val="32"/>
          <w:szCs w:val="32"/>
        </w:rPr>
        <w:t>hương</w:t>
      </w:r>
      <w:r w:rsidRPr="00B03FF2">
        <w:rPr>
          <w:rFonts w:ascii="Times New Roman" w:hAnsi="Times New Roman" w:cs="Times New Roman"/>
          <w:b/>
          <w:sz w:val="32"/>
          <w:szCs w:val="32"/>
          <w:lang w:val="vi-VN"/>
        </w:rPr>
        <w:t xml:space="preserve"> h</w:t>
      </w:r>
      <w:r w:rsidRPr="00B03FF2">
        <w:rPr>
          <w:rFonts w:ascii="Times New Roman" w:hAnsi="Times New Roman" w:cs="Times New Roman" w:hint="cs"/>
          <w:b/>
          <w:sz w:val="32"/>
          <w:szCs w:val="32"/>
          <w:lang w:val="vi-VN"/>
        </w:rPr>
        <w:t>ư</w:t>
      </w:r>
      <w:r w:rsidRPr="00B03FF2">
        <w:rPr>
          <w:rFonts w:ascii="Times New Roman" w:hAnsi="Times New Roman" w:cs="Times New Roman"/>
          <w:b/>
          <w:sz w:val="32"/>
          <w:szCs w:val="32"/>
          <w:lang w:val="vi-VN"/>
        </w:rPr>
        <w:t xml:space="preserve">ớng hài hòa </w:t>
      </w:r>
      <w:r w:rsidRPr="00B03FF2">
        <w:rPr>
          <w:rFonts w:ascii="Times New Roman" w:hAnsi="Times New Roman" w:cs="Times New Roman"/>
          <w:b/>
          <w:sz w:val="32"/>
          <w:szCs w:val="32"/>
        </w:rPr>
        <w:t>với</w:t>
      </w:r>
      <w:r w:rsidRPr="00B03FF2">
        <w:rPr>
          <w:rFonts w:ascii="Times New Roman" w:hAnsi="Times New Roman" w:cs="Times New Roman"/>
          <w:b/>
          <w:sz w:val="32"/>
          <w:szCs w:val="32"/>
          <w:lang w:val="vi-VN"/>
        </w:rPr>
        <w:t xml:space="preserve"> quy định của Bộ luật dân sự 2015-</w:t>
      </w:r>
    </w:p>
    <w:p w14:paraId="4BA0A6AB" w14:textId="77777777" w:rsidR="00B03FF2" w:rsidRPr="00B03FF2" w:rsidRDefault="00B03FF2" w:rsidP="00B03FF2">
      <w:pPr>
        <w:pStyle w:val="a3"/>
        <w:ind w:leftChars="0" w:left="360"/>
        <w:rPr>
          <w:rFonts w:ascii="Times New Roman" w:hAnsi="Times New Roman" w:cs="Times New Roman"/>
          <w:b/>
          <w:sz w:val="28"/>
          <w:szCs w:val="28"/>
          <w:lang w:val="vi-VN"/>
        </w:rPr>
      </w:pPr>
    </w:p>
    <w:p w14:paraId="0B31905B" w14:textId="7D61F9FC" w:rsidR="00673A52" w:rsidRPr="00794A49" w:rsidRDefault="00673A52" w:rsidP="00095C9B">
      <w:pPr>
        <w:jc w:val="right"/>
        <w:rPr>
          <w:rFonts w:ascii="Times New Roman" w:hAnsi="Times New Roman" w:cs="Times New Roman"/>
          <w:i/>
          <w:sz w:val="28"/>
          <w:szCs w:val="28"/>
        </w:rPr>
      </w:pPr>
      <w:r w:rsidRPr="00794A49">
        <w:rPr>
          <w:rFonts w:ascii="Times New Roman" w:hAnsi="Times New Roman" w:cs="Times New Roman"/>
          <w:i/>
          <w:sz w:val="28"/>
          <w:szCs w:val="28"/>
        </w:rPr>
        <w:t>Ts. Nguyễn Thị Ph</w:t>
      </w:r>
      <w:r w:rsidRPr="00794A49">
        <w:rPr>
          <w:rFonts w:ascii="Times New Roman" w:hAnsi="Times New Roman" w:cs="Times New Roman" w:hint="cs"/>
          <w:i/>
          <w:sz w:val="28"/>
          <w:szCs w:val="28"/>
        </w:rPr>
        <w:t>ươ</w:t>
      </w:r>
      <w:r w:rsidRPr="00794A49">
        <w:rPr>
          <w:rFonts w:ascii="Times New Roman" w:hAnsi="Times New Roman" w:cs="Times New Roman"/>
          <w:i/>
          <w:sz w:val="28"/>
          <w:szCs w:val="28"/>
        </w:rPr>
        <w:t>ng Châm</w:t>
      </w:r>
      <w:r w:rsidR="00095C9B" w:rsidRPr="00504C9F">
        <w:rPr>
          <w:rStyle w:val="a6"/>
          <w:rFonts w:ascii="Times New Roman" w:hAnsi="Times New Roman" w:cs="Times New Roman"/>
          <w:i/>
          <w:sz w:val="36"/>
          <w:szCs w:val="36"/>
        </w:rPr>
        <w:footnoteReference w:customMarkFollows="1" w:id="1"/>
        <w:sym w:font="Symbol" w:char="F02A"/>
      </w:r>
      <w:r w:rsidRPr="00504C9F">
        <w:rPr>
          <w:rFonts w:ascii="Times New Roman" w:hAnsi="Times New Roman" w:cs="Times New Roman"/>
          <w:i/>
          <w:sz w:val="36"/>
          <w:szCs w:val="36"/>
        </w:rPr>
        <w:t>-</w:t>
      </w:r>
      <w:r w:rsidRPr="00794A49">
        <w:rPr>
          <w:rFonts w:ascii="Times New Roman" w:hAnsi="Times New Roman" w:cs="Times New Roman"/>
          <w:i/>
          <w:sz w:val="28"/>
          <w:szCs w:val="28"/>
        </w:rPr>
        <w:t xml:space="preserve"> ThS. Ngô Thanh H</w:t>
      </w:r>
      <w:r w:rsidRPr="00794A49">
        <w:rPr>
          <w:rFonts w:ascii="Times New Roman" w:hAnsi="Times New Roman" w:cs="Times New Roman" w:hint="cs"/>
          <w:i/>
          <w:sz w:val="28"/>
          <w:szCs w:val="28"/>
        </w:rPr>
        <w:t>ươ</w:t>
      </w:r>
      <w:r w:rsidRPr="00794A49">
        <w:rPr>
          <w:rFonts w:ascii="Times New Roman" w:hAnsi="Times New Roman" w:cs="Times New Roman"/>
          <w:i/>
          <w:sz w:val="28"/>
          <w:szCs w:val="28"/>
        </w:rPr>
        <w:t xml:space="preserve">ng- ThS. Nguyễn Quang Duy </w:t>
      </w:r>
    </w:p>
    <w:p w14:paraId="5FA58626" w14:textId="077B9AED" w:rsidR="005C6AB7" w:rsidRPr="00794A49" w:rsidRDefault="00673A52" w:rsidP="00EF5260">
      <w:pPr>
        <w:jc w:val="center"/>
        <w:rPr>
          <w:rFonts w:ascii="Times New Roman" w:hAnsi="Times New Roman" w:cs="Times New Roman"/>
          <w:i/>
          <w:sz w:val="28"/>
          <w:szCs w:val="28"/>
        </w:rPr>
      </w:pPr>
      <w:r w:rsidRPr="00794A49">
        <w:rPr>
          <w:rFonts w:ascii="Times New Roman" w:hAnsi="Times New Roman" w:cs="Times New Roman"/>
          <w:i/>
          <w:sz w:val="28"/>
          <w:szCs w:val="28"/>
        </w:rPr>
        <w:t>Khoa Luật, ĐH Quốc gia Hà Nội, 144 Xuân Thủy, Cầu Giấy, Hà Nội, Việt Nam</w:t>
      </w:r>
    </w:p>
    <w:p w14:paraId="57C1A264" w14:textId="77777777" w:rsidR="00673A52" w:rsidRPr="00794A49" w:rsidRDefault="00673A52" w:rsidP="00EF5260">
      <w:pPr>
        <w:jc w:val="center"/>
        <w:rPr>
          <w:rFonts w:ascii="Times New Roman" w:hAnsi="Times New Roman" w:cs="Times New Roman"/>
          <w:sz w:val="28"/>
          <w:szCs w:val="28"/>
        </w:rPr>
      </w:pPr>
    </w:p>
    <w:p w14:paraId="683FB01D" w14:textId="2BE64B97" w:rsidR="005C6AB7" w:rsidRPr="00794A49" w:rsidRDefault="00024B9A" w:rsidP="00673A52">
      <w:pPr>
        <w:jc w:val="center"/>
        <w:rPr>
          <w:rFonts w:ascii="Times New Roman" w:hAnsi="Times New Roman" w:cs="Times New Roman"/>
          <w:b/>
          <w:sz w:val="28"/>
          <w:szCs w:val="28"/>
        </w:rPr>
      </w:pPr>
      <w:r w:rsidRPr="00794A49">
        <w:rPr>
          <w:rFonts w:ascii="Times New Roman" w:hAnsi="Times New Roman" w:cs="Times New Roman"/>
          <w:b/>
          <w:sz w:val="28"/>
          <w:szCs w:val="28"/>
        </w:rPr>
        <w:t>Tóm tắt</w:t>
      </w:r>
    </w:p>
    <w:p w14:paraId="401FEFFA" w14:textId="2B88971B" w:rsidR="00024B9A" w:rsidRPr="00794A49" w:rsidRDefault="00024B9A" w:rsidP="00124CEF">
      <w:pPr>
        <w:ind w:firstLine="630"/>
        <w:jc w:val="both"/>
        <w:rPr>
          <w:rFonts w:ascii="Times New Roman" w:hAnsi="Times New Roman" w:cs="Times New Roman"/>
          <w:sz w:val="28"/>
          <w:szCs w:val="28"/>
        </w:rPr>
      </w:pPr>
      <w:proofErr w:type="gramStart"/>
      <w:r w:rsidRPr="00794A49">
        <w:rPr>
          <w:rFonts w:ascii="Times New Roman" w:hAnsi="Times New Roman" w:cs="Times New Roman"/>
          <w:sz w:val="28"/>
          <w:szCs w:val="28"/>
        </w:rPr>
        <w:t>Sau khi Bộ luật dân sự 2015 (BLDS 2015) có hiệu lực ngày 1/1/2017, lần đầu tiên pháp luật Việt Nam công nhận chuyển đổi giới tính.</w:t>
      </w:r>
      <w:proofErr w:type="gramEnd"/>
      <w:r w:rsidRPr="00794A49">
        <w:rPr>
          <w:rFonts w:ascii="Times New Roman" w:hAnsi="Times New Roman" w:cs="Times New Roman"/>
          <w:sz w:val="28"/>
          <w:szCs w:val="28"/>
        </w:rPr>
        <w:t xml:space="preserve"> Tuy nhiên xoay quanh vấn đề này còn tồn tại nhiều vấn đề pháp lý chưa thể giải quyết đượ</w:t>
      </w:r>
      <w:r w:rsidR="003A080C" w:rsidRPr="00794A49">
        <w:rPr>
          <w:rFonts w:ascii="Times New Roman" w:hAnsi="Times New Roman" w:cs="Times New Roman"/>
          <w:sz w:val="28"/>
          <w:szCs w:val="28"/>
        </w:rPr>
        <w:t>c, đồng thời cũng đặt ra</w:t>
      </w:r>
      <w:r w:rsidRPr="00794A49">
        <w:rPr>
          <w:rFonts w:ascii="Times New Roman" w:hAnsi="Times New Roman" w:cs="Times New Roman"/>
          <w:sz w:val="28"/>
          <w:szCs w:val="28"/>
        </w:rPr>
        <w:t xml:space="preserve"> yêu cầu</w:t>
      </w:r>
      <w:r w:rsidR="003A080C" w:rsidRPr="00794A49">
        <w:rPr>
          <w:rFonts w:ascii="Times New Roman" w:hAnsi="Times New Roman" w:cs="Times New Roman"/>
          <w:sz w:val="28"/>
          <w:szCs w:val="28"/>
        </w:rPr>
        <w:t xml:space="preserve"> phải</w:t>
      </w:r>
      <w:r w:rsidRPr="00794A49">
        <w:rPr>
          <w:rFonts w:ascii="Times New Roman" w:hAnsi="Times New Roman" w:cs="Times New Roman"/>
          <w:sz w:val="28"/>
          <w:szCs w:val="28"/>
        </w:rPr>
        <w:t xml:space="preserve"> xây dựng Luật liên quan để</w:t>
      </w:r>
      <w:r w:rsidR="003A080C" w:rsidRPr="00794A49">
        <w:rPr>
          <w:rFonts w:ascii="Times New Roman" w:hAnsi="Times New Roman" w:cs="Times New Roman"/>
          <w:sz w:val="28"/>
          <w:szCs w:val="28"/>
        </w:rPr>
        <w:t xml:space="preserve"> những</w:t>
      </w:r>
      <w:r w:rsidRPr="00794A49">
        <w:rPr>
          <w:rFonts w:ascii="Times New Roman" w:hAnsi="Times New Roman" w:cs="Times New Roman"/>
          <w:sz w:val="28"/>
          <w:szCs w:val="28"/>
        </w:rPr>
        <w:t xml:space="preserve"> quy định</w:t>
      </w:r>
      <w:r w:rsidR="003A080C" w:rsidRPr="00794A49">
        <w:rPr>
          <w:rFonts w:ascii="Times New Roman" w:hAnsi="Times New Roman" w:cs="Times New Roman"/>
          <w:sz w:val="28"/>
          <w:szCs w:val="28"/>
        </w:rPr>
        <w:t xml:space="preserve"> này</w:t>
      </w:r>
      <w:r w:rsidRPr="00794A49">
        <w:rPr>
          <w:rFonts w:ascii="Times New Roman" w:hAnsi="Times New Roman" w:cs="Times New Roman"/>
          <w:sz w:val="28"/>
          <w:szCs w:val="28"/>
        </w:rPr>
        <w:t xml:space="preserve"> của BLDS 2015 đi vào thực tiễn đời sống xã hộ</w:t>
      </w:r>
      <w:r w:rsidR="003A080C" w:rsidRPr="00794A49">
        <w:rPr>
          <w:rFonts w:ascii="Times New Roman" w:hAnsi="Times New Roman" w:cs="Times New Roman"/>
          <w:sz w:val="28"/>
          <w:szCs w:val="28"/>
        </w:rPr>
        <w:t>i. B</w:t>
      </w:r>
      <w:r w:rsidRPr="00794A49">
        <w:rPr>
          <w:rFonts w:ascii="Times New Roman" w:hAnsi="Times New Roman" w:cs="Times New Roman"/>
          <w:sz w:val="28"/>
          <w:szCs w:val="28"/>
        </w:rPr>
        <w:t>ài viết nghiên cứu pháp luật Nhật Bản về thay đổi giới tính dưới góc độ lý luận và thực tiễ</w:t>
      </w:r>
      <w:r w:rsidR="003A080C" w:rsidRPr="00794A49">
        <w:rPr>
          <w:rFonts w:ascii="Times New Roman" w:hAnsi="Times New Roman" w:cs="Times New Roman"/>
          <w:sz w:val="28"/>
          <w:szCs w:val="28"/>
        </w:rPr>
        <w:t>n, từ đó</w:t>
      </w:r>
      <w:r w:rsidRPr="00794A49">
        <w:rPr>
          <w:rFonts w:ascii="Times New Roman" w:hAnsi="Times New Roman" w:cs="Times New Roman"/>
          <w:sz w:val="28"/>
          <w:szCs w:val="28"/>
        </w:rPr>
        <w:t xml:space="preserve"> đưa ra những đề xuất về phạm vi điều chỉnh, cấu trúc củ</w:t>
      </w:r>
      <w:r w:rsidR="003A080C" w:rsidRPr="00794A49">
        <w:rPr>
          <w:rFonts w:ascii="Times New Roman" w:hAnsi="Times New Roman" w:cs="Times New Roman"/>
          <w:sz w:val="28"/>
          <w:szCs w:val="28"/>
        </w:rPr>
        <w:t>a L</w:t>
      </w:r>
      <w:r w:rsidRPr="00794A49">
        <w:rPr>
          <w:rFonts w:ascii="Times New Roman" w:hAnsi="Times New Roman" w:cs="Times New Roman"/>
          <w:sz w:val="28"/>
          <w:szCs w:val="28"/>
        </w:rPr>
        <w:t>uậ</w:t>
      </w:r>
      <w:r w:rsidR="00101998" w:rsidRPr="00794A49">
        <w:rPr>
          <w:rFonts w:ascii="Times New Roman" w:hAnsi="Times New Roman" w:cs="Times New Roman"/>
          <w:sz w:val="28"/>
          <w:szCs w:val="28"/>
        </w:rPr>
        <w:t>t liên quan</w:t>
      </w:r>
      <w:r w:rsidR="003A080C" w:rsidRPr="00794A49">
        <w:rPr>
          <w:rFonts w:ascii="Times New Roman" w:hAnsi="Times New Roman" w:cs="Times New Roman"/>
          <w:sz w:val="28"/>
          <w:szCs w:val="28"/>
        </w:rPr>
        <w:t xml:space="preserve"> về vấn đề này của Việt Nam</w:t>
      </w:r>
      <w:r w:rsidRPr="00794A49">
        <w:rPr>
          <w:rFonts w:ascii="Times New Roman" w:hAnsi="Times New Roman" w:cs="Times New Roman"/>
          <w:sz w:val="28"/>
          <w:szCs w:val="28"/>
        </w:rPr>
        <w:t xml:space="preserve"> trong tương lai. </w:t>
      </w:r>
    </w:p>
    <w:p w14:paraId="3A7FB9AF" w14:textId="1C4AF4BA" w:rsidR="00673A52" w:rsidRPr="00794A49" w:rsidRDefault="00673A52"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Từ </w:t>
      </w:r>
      <w:proofErr w:type="gramStart"/>
      <w:r w:rsidRPr="00794A49">
        <w:rPr>
          <w:rFonts w:ascii="Times New Roman" w:hAnsi="Times New Roman" w:cs="Times New Roman"/>
          <w:sz w:val="28"/>
          <w:szCs w:val="28"/>
        </w:rPr>
        <w:t>khóa :</w:t>
      </w:r>
      <w:proofErr w:type="gramEnd"/>
      <w:r w:rsidRPr="00794A49">
        <w:rPr>
          <w:rFonts w:ascii="Times New Roman" w:hAnsi="Times New Roman" w:cs="Times New Roman"/>
          <w:sz w:val="28"/>
          <w:szCs w:val="28"/>
        </w:rPr>
        <w:t xml:space="preserve"> thay đổi giới tính, chuyển đổi giới tính,</w:t>
      </w:r>
      <w:r w:rsidR="00B03FF2">
        <w:rPr>
          <w:rFonts w:ascii="Times New Roman" w:hAnsi="Times New Roman" w:cs="Times New Roman"/>
          <w:sz w:val="28"/>
          <w:szCs w:val="28"/>
        </w:rPr>
        <w:t xml:space="preserve"> Bộ luật dân sự</w:t>
      </w:r>
      <w:r w:rsidR="00CC0CE7" w:rsidRPr="00794A49">
        <w:rPr>
          <w:rFonts w:ascii="Times New Roman" w:hAnsi="Times New Roman" w:cs="Times New Roman"/>
          <w:sz w:val="28"/>
          <w:szCs w:val="28"/>
        </w:rPr>
        <w:t>, pháp luật Nhật Bả</w:t>
      </w:r>
      <w:r w:rsidR="00EF5260">
        <w:rPr>
          <w:rFonts w:ascii="Times New Roman" w:hAnsi="Times New Roman" w:cs="Times New Roman"/>
          <w:sz w:val="28"/>
          <w:szCs w:val="28"/>
        </w:rPr>
        <w:t>n</w:t>
      </w:r>
    </w:p>
    <w:p w14:paraId="3DECA8A0" w14:textId="476051F1" w:rsidR="00024B9A" w:rsidRPr="00794A49" w:rsidRDefault="008166C9" w:rsidP="00124CEF">
      <w:pPr>
        <w:ind w:firstLine="630"/>
        <w:jc w:val="both"/>
        <w:rPr>
          <w:rFonts w:ascii="Times New Roman" w:hAnsi="Times New Roman" w:cs="Times New Roman"/>
          <w:b/>
          <w:sz w:val="28"/>
          <w:szCs w:val="28"/>
        </w:rPr>
      </w:pPr>
      <w:r w:rsidRPr="00794A49">
        <w:rPr>
          <w:rFonts w:ascii="Times New Roman" w:hAnsi="Times New Roman" w:cs="Times New Roman"/>
          <w:b/>
          <w:sz w:val="28"/>
          <w:szCs w:val="28"/>
        </w:rPr>
        <w:t>1.</w:t>
      </w:r>
      <w:r w:rsidR="00024B9A" w:rsidRPr="00794A49">
        <w:rPr>
          <w:rFonts w:ascii="Times New Roman" w:hAnsi="Times New Roman" w:cs="Times New Roman"/>
          <w:b/>
          <w:sz w:val="28"/>
          <w:szCs w:val="28"/>
        </w:rPr>
        <w:t xml:space="preserve"> </w:t>
      </w:r>
      <w:r w:rsidRPr="00794A49">
        <w:rPr>
          <w:rFonts w:ascii="Times New Roman" w:hAnsi="Times New Roman" w:cs="Times New Roman"/>
          <w:b/>
          <w:sz w:val="28"/>
          <w:szCs w:val="28"/>
        </w:rPr>
        <w:t>Đặt vấn đề</w:t>
      </w:r>
    </w:p>
    <w:p w14:paraId="0C30997D" w14:textId="69969682" w:rsidR="008F7F30" w:rsidRPr="00794A49" w:rsidRDefault="008166C9" w:rsidP="00124CEF">
      <w:pPr>
        <w:ind w:firstLine="630"/>
        <w:jc w:val="both"/>
        <w:rPr>
          <w:rFonts w:ascii="Times New Roman" w:hAnsi="Times New Roman" w:cs="Times New Roman"/>
          <w:sz w:val="28"/>
          <w:szCs w:val="28"/>
        </w:rPr>
      </w:pPr>
      <w:r w:rsidRPr="00794A49">
        <w:rPr>
          <w:rFonts w:ascii="Times New Roman" w:hAnsi="Times New Roman" w:cs="Times New Roman"/>
          <w:b/>
          <w:sz w:val="28"/>
          <w:szCs w:val="28"/>
        </w:rPr>
        <w:t>Hoàn cảnh</w:t>
      </w:r>
      <w:r w:rsidR="00143A83" w:rsidRPr="00794A49">
        <w:rPr>
          <w:rFonts w:ascii="Times New Roman" w:hAnsi="Times New Roman" w:cs="Times New Roman"/>
          <w:b/>
          <w:sz w:val="28"/>
          <w:szCs w:val="28"/>
          <w:lang w:val="vi-VN"/>
        </w:rPr>
        <w:t xml:space="preserve"> hình thành Luật </w:t>
      </w:r>
      <w:r w:rsidRPr="00794A49">
        <w:rPr>
          <w:rFonts w:ascii="Times New Roman" w:hAnsi="Times New Roman" w:cs="Times New Roman"/>
          <w:b/>
          <w:sz w:val="28"/>
          <w:szCs w:val="28"/>
        </w:rPr>
        <w:t xml:space="preserve">đặc lệ </w:t>
      </w:r>
      <w:r w:rsidR="00143A83" w:rsidRPr="00794A49">
        <w:rPr>
          <w:rFonts w:ascii="Times New Roman" w:hAnsi="Times New Roman" w:cs="Times New Roman"/>
          <w:b/>
          <w:sz w:val="28"/>
          <w:szCs w:val="28"/>
          <w:lang w:val="vi-VN"/>
        </w:rPr>
        <w:t>về</w:t>
      </w:r>
      <w:r w:rsidR="00FB74CC" w:rsidRPr="00794A49">
        <w:rPr>
          <w:rFonts w:ascii="Times New Roman" w:hAnsi="Times New Roman" w:cs="Times New Roman" w:hint="eastAsia"/>
          <w:b/>
          <w:sz w:val="28"/>
          <w:szCs w:val="28"/>
          <w:lang w:val="vi-VN"/>
        </w:rPr>
        <w:t xml:space="preserve"> </w:t>
      </w:r>
      <w:r w:rsidR="00FB74CC" w:rsidRPr="00794A49">
        <w:rPr>
          <w:rFonts w:ascii="Times New Roman" w:hAnsi="Times New Roman" w:cs="Times New Roman"/>
          <w:b/>
          <w:sz w:val="28"/>
          <w:szCs w:val="28"/>
          <w:lang w:val="vi-VN"/>
        </w:rPr>
        <w:t>áp dụng giới tính đối với người rối loạn giới tính</w:t>
      </w:r>
    </w:p>
    <w:p w14:paraId="2EFF5B11" w14:textId="12F823F4" w:rsidR="008005A8" w:rsidRPr="00794A49" w:rsidRDefault="008005A8"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Lần đầu </w:t>
      </w:r>
      <w:r w:rsidR="003A080C" w:rsidRPr="00794A49">
        <w:rPr>
          <w:rFonts w:ascii="Times New Roman" w:hAnsi="Times New Roman" w:cs="Times New Roman"/>
          <w:sz w:val="28"/>
          <w:szCs w:val="28"/>
        </w:rPr>
        <w:t xml:space="preserve">tiên </w:t>
      </w:r>
      <w:r w:rsidRPr="00794A49">
        <w:rPr>
          <w:rFonts w:ascii="Times New Roman" w:hAnsi="Times New Roman" w:cs="Times New Roman"/>
          <w:sz w:val="28"/>
          <w:szCs w:val="28"/>
        </w:rPr>
        <w:t>Nhậ</w:t>
      </w:r>
      <w:r w:rsidR="00DB684E" w:rsidRPr="00794A49">
        <w:rPr>
          <w:rFonts w:ascii="Times New Roman" w:hAnsi="Times New Roman" w:cs="Times New Roman"/>
          <w:sz w:val="28"/>
          <w:szCs w:val="28"/>
        </w:rPr>
        <w:t>t B</w:t>
      </w:r>
      <w:r w:rsidRPr="00794A49">
        <w:rPr>
          <w:rFonts w:ascii="Times New Roman" w:hAnsi="Times New Roman" w:cs="Times New Roman"/>
          <w:sz w:val="28"/>
          <w:szCs w:val="28"/>
        </w:rPr>
        <w:t>ản công bố chứ</w:t>
      </w:r>
      <w:r w:rsidR="00614F87" w:rsidRPr="00794A49">
        <w:rPr>
          <w:rFonts w:ascii="Times New Roman" w:hAnsi="Times New Roman" w:cs="Times New Roman"/>
          <w:sz w:val="28"/>
          <w:szCs w:val="28"/>
        </w:rPr>
        <w:t>ng rối loạn</w:t>
      </w:r>
      <w:r w:rsidRPr="00794A49">
        <w:rPr>
          <w:rFonts w:ascii="Times New Roman" w:hAnsi="Times New Roman" w:cs="Times New Roman"/>
          <w:sz w:val="28"/>
          <w:szCs w:val="28"/>
        </w:rPr>
        <w:t xml:space="preserve"> giới tính</w:t>
      </w:r>
      <w:r w:rsidR="002F4178" w:rsidRPr="00794A49">
        <w:rPr>
          <w:rFonts w:ascii="Times New Roman" w:hAnsi="Times New Roman" w:cs="Times New Roman"/>
          <w:sz w:val="28"/>
          <w:szCs w:val="28"/>
        </w:rPr>
        <w:t xml:space="preserve"> (RLGT)</w:t>
      </w:r>
      <w:r w:rsidR="003A080C" w:rsidRPr="00794A49">
        <w:rPr>
          <w:rFonts w:ascii="Times New Roman" w:hAnsi="Times New Roman" w:cs="Times New Roman"/>
          <w:sz w:val="28"/>
          <w:szCs w:val="28"/>
        </w:rPr>
        <w:t>, và sự tồn tại của những ngườ</w:t>
      </w:r>
      <w:r w:rsidR="002F4178" w:rsidRPr="00794A49">
        <w:rPr>
          <w:rFonts w:ascii="Times New Roman" w:hAnsi="Times New Roman" w:cs="Times New Roman"/>
          <w:sz w:val="28"/>
          <w:szCs w:val="28"/>
        </w:rPr>
        <w:t>i RLGT</w:t>
      </w:r>
      <w:r w:rsidR="003A080C" w:rsidRPr="00794A49">
        <w:rPr>
          <w:rFonts w:ascii="Times New Roman" w:hAnsi="Times New Roman" w:cs="Times New Roman"/>
          <w:sz w:val="28"/>
          <w:szCs w:val="28"/>
        </w:rPr>
        <w:t xml:space="preserve"> vào ngày 2 tháng 7 năm 1996. G</w:t>
      </w:r>
      <w:r w:rsidRPr="00794A49">
        <w:rPr>
          <w:rFonts w:ascii="Times New Roman" w:hAnsi="Times New Roman" w:cs="Times New Roman"/>
          <w:sz w:val="28"/>
          <w:szCs w:val="28"/>
        </w:rPr>
        <w:t>iới y học Nhậ</w:t>
      </w:r>
      <w:r w:rsidR="00A83022" w:rsidRPr="00794A49">
        <w:rPr>
          <w:rFonts w:ascii="Times New Roman" w:hAnsi="Times New Roman" w:cs="Times New Roman"/>
          <w:sz w:val="28"/>
          <w:szCs w:val="28"/>
        </w:rPr>
        <w:t xml:space="preserve">t Bản đã lên tiếng yêu cầu chính phủ Nhật Bản phải xây dựng chính sách mang tính hệ thống để minh bạch hoá tiêu chuẩn trong việc chuẩn đoán và điều trị cho người RLGT. </w:t>
      </w:r>
      <w:proofErr w:type="gramStart"/>
      <w:r w:rsidR="00A83022" w:rsidRPr="00794A49">
        <w:rPr>
          <w:rFonts w:ascii="Times New Roman" w:hAnsi="Times New Roman" w:cs="Times New Roman"/>
          <w:sz w:val="28"/>
          <w:szCs w:val="28"/>
        </w:rPr>
        <w:t>Sau</w:t>
      </w:r>
      <w:r w:rsidR="006E760B" w:rsidRPr="00794A49">
        <w:rPr>
          <w:rFonts w:ascii="Times New Roman" w:hAnsi="Times New Roman" w:cs="Times New Roman"/>
          <w:sz w:val="28"/>
          <w:szCs w:val="28"/>
        </w:rPr>
        <w:t xml:space="preserve"> đó, Nhậ</w:t>
      </w:r>
      <w:r w:rsidR="00F77FBC" w:rsidRPr="00794A49">
        <w:rPr>
          <w:rFonts w:ascii="Times New Roman" w:hAnsi="Times New Roman" w:cs="Times New Roman"/>
          <w:sz w:val="28"/>
          <w:szCs w:val="28"/>
        </w:rPr>
        <w:t>t B</w:t>
      </w:r>
      <w:r w:rsidR="006E760B" w:rsidRPr="00794A49">
        <w:rPr>
          <w:rFonts w:ascii="Times New Roman" w:hAnsi="Times New Roman" w:cs="Times New Roman"/>
          <w:sz w:val="28"/>
          <w:szCs w:val="28"/>
        </w:rPr>
        <w:t xml:space="preserve">ản đã xây dựng </w:t>
      </w:r>
      <w:r w:rsidR="006E760B" w:rsidRPr="00794A49">
        <w:rPr>
          <w:rFonts w:ascii="Times New Roman" w:hAnsi="Times New Roman" w:cs="Times New Roman"/>
          <w:sz w:val="28"/>
          <w:szCs w:val="28"/>
        </w:rPr>
        <w:lastRenderedPageBreak/>
        <w:t>văn bản hướng dẫn về chuẩn đoán và điều trị</w:t>
      </w:r>
      <w:r w:rsidR="00101998" w:rsidRPr="00794A49">
        <w:rPr>
          <w:rFonts w:ascii="Times New Roman" w:hAnsi="Times New Roman" w:cs="Times New Roman"/>
          <w:sz w:val="28"/>
          <w:szCs w:val="28"/>
        </w:rPr>
        <w:t xml:space="preserve"> chứng</w:t>
      </w:r>
      <w:r w:rsidR="00614F87" w:rsidRPr="00794A49">
        <w:rPr>
          <w:rFonts w:ascii="Times New Roman" w:hAnsi="Times New Roman" w:cs="Times New Roman"/>
          <w:sz w:val="28"/>
          <w:szCs w:val="28"/>
        </w:rPr>
        <w:t xml:space="preserve"> rối loạn giới tính</w:t>
      </w:r>
      <w:r w:rsidR="00FB74CC" w:rsidRPr="00794A49">
        <w:rPr>
          <w:rFonts w:ascii="Times New Roman" w:hAnsi="Times New Roman" w:cs="Times New Roman"/>
          <w:sz w:val="28"/>
          <w:szCs w:val="28"/>
        </w:rPr>
        <w:t xml:space="preserve"> (28/5/1997)</w:t>
      </w:r>
      <w:r w:rsidR="006E760B" w:rsidRPr="00794A49">
        <w:rPr>
          <w:rFonts w:ascii="Times New Roman" w:hAnsi="Times New Roman" w:cs="Times New Roman"/>
          <w:sz w:val="28"/>
          <w:szCs w:val="28"/>
        </w:rPr>
        <w:t>, và ca phẫu thuậ</w:t>
      </w:r>
      <w:r w:rsidR="00101998" w:rsidRPr="00794A49">
        <w:rPr>
          <w:rFonts w:ascii="Times New Roman" w:hAnsi="Times New Roman" w:cs="Times New Roman"/>
          <w:sz w:val="28"/>
          <w:szCs w:val="28"/>
        </w:rPr>
        <w:t>t chuyển</w:t>
      </w:r>
      <w:r w:rsidR="006E760B" w:rsidRPr="00794A49">
        <w:rPr>
          <w:rFonts w:ascii="Times New Roman" w:hAnsi="Times New Roman" w:cs="Times New Roman"/>
          <w:sz w:val="28"/>
          <w:szCs w:val="28"/>
        </w:rPr>
        <w:t xml:space="preserve"> đổi giới tính đầu tiên được thực hiện vào 16/10/1998.</w:t>
      </w:r>
      <w:proofErr w:type="gramEnd"/>
      <w:r w:rsidR="006E760B" w:rsidRPr="00794A49">
        <w:rPr>
          <w:rFonts w:ascii="Times New Roman" w:hAnsi="Times New Roman" w:cs="Times New Roman"/>
          <w:sz w:val="28"/>
          <w:szCs w:val="28"/>
        </w:rPr>
        <w:t xml:space="preserve"> </w:t>
      </w:r>
      <w:proofErr w:type="gramStart"/>
      <w:r w:rsidR="006E760B" w:rsidRPr="00794A49">
        <w:rPr>
          <w:rFonts w:ascii="Times New Roman" w:hAnsi="Times New Roman" w:cs="Times New Roman"/>
          <w:sz w:val="28"/>
          <w:szCs w:val="28"/>
        </w:rPr>
        <w:t xml:space="preserve">Như vậy thông qua việc tiếp cận y học những người </w:t>
      </w:r>
      <w:r w:rsidR="002F4178" w:rsidRPr="00794A49">
        <w:rPr>
          <w:rFonts w:ascii="Times New Roman" w:hAnsi="Times New Roman" w:cs="Times New Roman"/>
          <w:sz w:val="28"/>
          <w:szCs w:val="28"/>
        </w:rPr>
        <w:t xml:space="preserve">RLGT </w:t>
      </w:r>
      <w:r w:rsidR="006E760B" w:rsidRPr="00794A49">
        <w:rPr>
          <w:rFonts w:ascii="Times New Roman" w:hAnsi="Times New Roman" w:cs="Times New Roman"/>
          <w:sz w:val="28"/>
          <w:szCs w:val="28"/>
        </w:rPr>
        <w:t>ở Nhậ</w:t>
      </w:r>
      <w:r w:rsidR="00A83022" w:rsidRPr="00794A49">
        <w:rPr>
          <w:rFonts w:ascii="Times New Roman" w:hAnsi="Times New Roman" w:cs="Times New Roman"/>
          <w:sz w:val="28"/>
          <w:szCs w:val="28"/>
        </w:rPr>
        <w:t>t B</w:t>
      </w:r>
      <w:r w:rsidR="006E760B" w:rsidRPr="00794A49">
        <w:rPr>
          <w:rFonts w:ascii="Times New Roman" w:hAnsi="Times New Roman" w:cs="Times New Roman"/>
          <w:sz w:val="28"/>
          <w:szCs w:val="28"/>
        </w:rPr>
        <w:t>ản ít nhiều có thể giảm được gánh nặng tâm lý được sống với hình thức giới tính mình mong muố</w:t>
      </w:r>
      <w:r w:rsidR="00D34481" w:rsidRPr="00794A49">
        <w:rPr>
          <w:rFonts w:ascii="Times New Roman" w:hAnsi="Times New Roman" w:cs="Times New Roman"/>
          <w:sz w:val="28"/>
          <w:szCs w:val="28"/>
        </w:rPr>
        <w:t>n</w:t>
      </w:r>
      <w:r w:rsidR="00FB74CC" w:rsidRPr="00794A49">
        <w:rPr>
          <w:rStyle w:val="a6"/>
          <w:rFonts w:ascii="Times New Roman" w:hAnsi="Times New Roman" w:cs="Times New Roman"/>
          <w:sz w:val="28"/>
          <w:szCs w:val="28"/>
        </w:rPr>
        <w:footnoteReference w:id="2"/>
      </w:r>
      <w:r w:rsidR="00D80A29" w:rsidRPr="00794A49">
        <w:rPr>
          <w:rFonts w:ascii="Times New Roman" w:hAnsi="Times New Roman" w:cs="Times New Roman"/>
          <w:sz w:val="28"/>
          <w:szCs w:val="28"/>
        </w:rPr>
        <w:t>[6]</w:t>
      </w:r>
      <w:r w:rsidR="00D34481" w:rsidRPr="00794A49">
        <w:rPr>
          <w:rFonts w:ascii="Times New Roman" w:hAnsi="Times New Roman" w:cs="Times New Roman"/>
          <w:sz w:val="28"/>
          <w:szCs w:val="28"/>
        </w:rPr>
        <w:t>.</w:t>
      </w:r>
      <w:proofErr w:type="gramEnd"/>
      <w:r w:rsidR="00D34481" w:rsidRPr="00794A49">
        <w:rPr>
          <w:rFonts w:ascii="Times New Roman" w:hAnsi="Times New Roman" w:cs="Times New Roman"/>
          <w:sz w:val="28"/>
          <w:szCs w:val="28"/>
        </w:rPr>
        <w:t xml:space="preserve"> </w:t>
      </w:r>
      <w:proofErr w:type="gramStart"/>
      <w:r w:rsidR="00D34481" w:rsidRPr="00794A49">
        <w:rPr>
          <w:rFonts w:ascii="Times New Roman" w:hAnsi="Times New Roman" w:cs="Times New Roman"/>
          <w:sz w:val="28"/>
          <w:szCs w:val="28"/>
        </w:rPr>
        <w:t>Tuy nhiên, v</w:t>
      </w:r>
      <w:r w:rsidR="006E760B" w:rsidRPr="00794A49">
        <w:rPr>
          <w:rFonts w:ascii="Times New Roman" w:hAnsi="Times New Roman" w:cs="Times New Roman"/>
          <w:sz w:val="28"/>
          <w:szCs w:val="28"/>
        </w:rPr>
        <w:t xml:space="preserve">iệc không công nhận </w:t>
      </w:r>
      <w:r w:rsidR="00D34481" w:rsidRPr="00794A49">
        <w:rPr>
          <w:rFonts w:ascii="Times New Roman" w:hAnsi="Times New Roman" w:cs="Times New Roman"/>
          <w:sz w:val="28"/>
          <w:szCs w:val="28"/>
        </w:rPr>
        <w:t xml:space="preserve">thay đổi giới tính được ghi trong hộ tịch </w:t>
      </w:r>
      <w:r w:rsidR="00BB7C12" w:rsidRPr="00794A49">
        <w:rPr>
          <w:rFonts w:ascii="Times New Roman" w:hAnsi="Times New Roman" w:cs="Times New Roman"/>
          <w:sz w:val="28"/>
          <w:szCs w:val="28"/>
        </w:rPr>
        <w:t xml:space="preserve">dẫn đến tình trạng nhiều </w:t>
      </w:r>
      <w:r w:rsidR="00D34481" w:rsidRPr="00794A49">
        <w:rPr>
          <w:rFonts w:ascii="Times New Roman" w:hAnsi="Times New Roman" w:cs="Times New Roman"/>
          <w:sz w:val="28"/>
          <w:szCs w:val="28"/>
        </w:rPr>
        <w:t>vấn đề trong đời sống xã hội không được giải quyết.</w:t>
      </w:r>
      <w:proofErr w:type="gramEnd"/>
      <w:r w:rsidR="00D34481" w:rsidRPr="00794A49">
        <w:rPr>
          <w:rFonts w:ascii="Times New Roman" w:hAnsi="Times New Roman" w:cs="Times New Roman"/>
          <w:sz w:val="28"/>
          <w:szCs w:val="28"/>
        </w:rPr>
        <w:t xml:space="preserve"> </w:t>
      </w:r>
      <w:proofErr w:type="gramStart"/>
      <w:r w:rsidR="00D34481" w:rsidRPr="00794A49">
        <w:rPr>
          <w:rFonts w:ascii="Times New Roman" w:hAnsi="Times New Roman" w:cs="Times New Roman"/>
          <w:sz w:val="28"/>
          <w:szCs w:val="28"/>
        </w:rPr>
        <w:t xml:space="preserve">Một người </w:t>
      </w:r>
      <w:r w:rsidR="002F4178" w:rsidRPr="00794A49">
        <w:rPr>
          <w:rFonts w:ascii="Times New Roman" w:hAnsi="Times New Roman" w:cs="Times New Roman"/>
          <w:sz w:val="28"/>
          <w:szCs w:val="28"/>
        </w:rPr>
        <w:t xml:space="preserve">RLGT </w:t>
      </w:r>
      <w:r w:rsidR="00D34481" w:rsidRPr="00794A49">
        <w:rPr>
          <w:rFonts w:ascii="Times New Roman" w:hAnsi="Times New Roman" w:cs="Times New Roman"/>
          <w:sz w:val="28"/>
          <w:szCs w:val="28"/>
        </w:rPr>
        <w:t xml:space="preserve">có thể </w:t>
      </w:r>
      <w:r w:rsidR="00BB7C12" w:rsidRPr="00794A49">
        <w:rPr>
          <w:rFonts w:ascii="Times New Roman" w:hAnsi="Times New Roman" w:cs="Times New Roman"/>
          <w:sz w:val="28"/>
          <w:szCs w:val="28"/>
        </w:rPr>
        <w:t xml:space="preserve">được </w:t>
      </w:r>
      <w:r w:rsidR="00D34481" w:rsidRPr="00794A49">
        <w:rPr>
          <w:rFonts w:ascii="Times New Roman" w:hAnsi="Times New Roman" w:cs="Times New Roman"/>
          <w:sz w:val="28"/>
          <w:szCs w:val="28"/>
        </w:rPr>
        <w:t>điều trị thông qua việ</w:t>
      </w:r>
      <w:r w:rsidR="00673A52" w:rsidRPr="00794A49">
        <w:rPr>
          <w:rFonts w:ascii="Times New Roman" w:hAnsi="Times New Roman" w:cs="Times New Roman"/>
          <w:sz w:val="28"/>
          <w:szCs w:val="28"/>
        </w:rPr>
        <w:t>c tiêm hooc-</w:t>
      </w:r>
      <w:r w:rsidR="00D34481" w:rsidRPr="00794A49">
        <w:rPr>
          <w:rFonts w:ascii="Times New Roman" w:hAnsi="Times New Roman" w:cs="Times New Roman"/>
          <w:sz w:val="28"/>
          <w:szCs w:val="28"/>
        </w:rPr>
        <w:t>môn</w:t>
      </w:r>
      <w:r w:rsidR="002D4CD7" w:rsidRPr="00794A49">
        <w:rPr>
          <w:rFonts w:ascii="Times New Roman" w:hAnsi="Times New Roman" w:cs="Times New Roman"/>
          <w:sz w:val="28"/>
          <w:szCs w:val="28"/>
        </w:rPr>
        <w:t>, phẫu thuật chuyển đổi giới tính</w:t>
      </w:r>
      <w:r w:rsidR="00D34481" w:rsidRPr="00794A49">
        <w:rPr>
          <w:rFonts w:ascii="Times New Roman" w:hAnsi="Times New Roman" w:cs="Times New Roman"/>
          <w:sz w:val="28"/>
          <w:szCs w:val="28"/>
        </w:rPr>
        <w:t xml:space="preserve"> và những người này sẽ có được bề ngoài diện mạo giống với giới tính mình mong muốn.</w:t>
      </w:r>
      <w:proofErr w:type="gramEnd"/>
      <w:r w:rsidR="00D34481" w:rsidRPr="00794A49">
        <w:rPr>
          <w:rFonts w:ascii="Times New Roman" w:hAnsi="Times New Roman" w:cs="Times New Roman"/>
          <w:sz w:val="28"/>
          <w:szCs w:val="28"/>
        </w:rPr>
        <w:t xml:space="preserve"> Tuy nhiên, giải pháp này </w:t>
      </w:r>
      <w:r w:rsidR="00BB7C12" w:rsidRPr="00794A49">
        <w:rPr>
          <w:rFonts w:ascii="Times New Roman" w:hAnsi="Times New Roman" w:cs="Times New Roman"/>
          <w:sz w:val="28"/>
          <w:szCs w:val="28"/>
        </w:rPr>
        <w:t xml:space="preserve">chỉ </w:t>
      </w:r>
      <w:r w:rsidR="00D34481" w:rsidRPr="00794A49">
        <w:rPr>
          <w:rFonts w:ascii="Times New Roman" w:hAnsi="Times New Roman" w:cs="Times New Roman"/>
          <w:sz w:val="28"/>
          <w:szCs w:val="28"/>
        </w:rPr>
        <w:t xml:space="preserve">là giải pháp </w:t>
      </w:r>
      <w:r w:rsidR="002D4CD7" w:rsidRPr="00794A49">
        <w:rPr>
          <w:rFonts w:ascii="Times New Roman" w:hAnsi="Times New Roman" w:cs="Times New Roman"/>
          <w:sz w:val="28"/>
          <w:szCs w:val="28"/>
        </w:rPr>
        <w:t xml:space="preserve">mang tính </w:t>
      </w:r>
      <w:r w:rsidR="00D34481" w:rsidRPr="00794A49">
        <w:rPr>
          <w:rFonts w:ascii="Times New Roman" w:hAnsi="Times New Roman" w:cs="Times New Roman"/>
          <w:sz w:val="28"/>
          <w:szCs w:val="28"/>
        </w:rPr>
        <w:t xml:space="preserve">tâm lý giúp người bệnh thoát khỏi những dày vò nhưng không thể giúp những người </w:t>
      </w:r>
      <w:r w:rsidR="002F4178" w:rsidRPr="00794A49">
        <w:rPr>
          <w:rFonts w:ascii="Times New Roman" w:hAnsi="Times New Roman" w:cs="Times New Roman"/>
          <w:sz w:val="28"/>
          <w:szCs w:val="28"/>
        </w:rPr>
        <w:t xml:space="preserve">RLGT </w:t>
      </w:r>
      <w:r w:rsidR="00BB7C12" w:rsidRPr="00794A49">
        <w:rPr>
          <w:rFonts w:ascii="Times New Roman" w:hAnsi="Times New Roman" w:cs="Times New Roman"/>
          <w:sz w:val="28"/>
          <w:szCs w:val="28"/>
        </w:rPr>
        <w:t xml:space="preserve">có được </w:t>
      </w:r>
      <w:r w:rsidR="00D34481" w:rsidRPr="00794A49">
        <w:rPr>
          <w:rFonts w:ascii="Times New Roman" w:hAnsi="Times New Roman" w:cs="Times New Roman"/>
          <w:sz w:val="28"/>
          <w:szCs w:val="28"/>
        </w:rPr>
        <w:t>cuộc sống bình ổn trong xã hội</w:t>
      </w:r>
      <w:r w:rsidR="00BB7C12" w:rsidRPr="00794A49">
        <w:rPr>
          <w:rFonts w:ascii="Times New Roman" w:hAnsi="Times New Roman" w:cs="Times New Roman"/>
          <w:sz w:val="28"/>
          <w:szCs w:val="28"/>
        </w:rPr>
        <w:t xml:space="preserve"> cùng với giới tính mình mong muốn</w:t>
      </w:r>
      <w:r w:rsidR="00D34481" w:rsidRPr="00794A49">
        <w:rPr>
          <w:rFonts w:ascii="Times New Roman" w:hAnsi="Times New Roman" w:cs="Times New Roman"/>
          <w:sz w:val="28"/>
          <w:szCs w:val="28"/>
        </w:rPr>
        <w:t xml:space="preserve">. </w:t>
      </w:r>
      <w:proofErr w:type="gramStart"/>
      <w:r w:rsidR="00D34481" w:rsidRPr="00794A49">
        <w:rPr>
          <w:rFonts w:ascii="Times New Roman" w:hAnsi="Times New Roman" w:cs="Times New Roman"/>
          <w:sz w:val="28"/>
          <w:szCs w:val="28"/>
        </w:rPr>
        <w:t>Khi mà giới tính bề ngoài khác với giới tính trong hộ tịch thì sẽ phát sinh rất nhiều mâu thuẫn trong đời sống hàng ngày.</w:t>
      </w:r>
      <w:proofErr w:type="gramEnd"/>
      <w:r w:rsidR="00D34481" w:rsidRPr="00794A49">
        <w:rPr>
          <w:rFonts w:ascii="Times New Roman" w:hAnsi="Times New Roman" w:cs="Times New Roman"/>
          <w:sz w:val="28"/>
          <w:szCs w:val="28"/>
        </w:rPr>
        <w:t xml:space="preserve"> Nhiều người vì e ngại phải đưa ra bảo hiểm </w:t>
      </w:r>
      <w:r w:rsidR="00BB7C12" w:rsidRPr="00794A49">
        <w:rPr>
          <w:rFonts w:ascii="Times New Roman" w:hAnsi="Times New Roman" w:cs="Times New Roman"/>
          <w:sz w:val="28"/>
          <w:szCs w:val="28"/>
        </w:rPr>
        <w:t xml:space="preserve">y tế </w:t>
      </w:r>
      <w:r w:rsidR="00D34481" w:rsidRPr="00794A49">
        <w:rPr>
          <w:rFonts w:ascii="Times New Roman" w:hAnsi="Times New Roman" w:cs="Times New Roman"/>
          <w:sz w:val="28"/>
          <w:szCs w:val="28"/>
        </w:rPr>
        <w:t>mà từ chối việc khám chữa bệnh tại các cơ sở</w:t>
      </w:r>
      <w:r w:rsidR="002D4CD7" w:rsidRPr="00794A49">
        <w:rPr>
          <w:rFonts w:ascii="Times New Roman" w:hAnsi="Times New Roman" w:cs="Times New Roman"/>
          <w:sz w:val="28"/>
          <w:szCs w:val="28"/>
        </w:rPr>
        <w:t xml:space="preserve"> y </w:t>
      </w:r>
      <w:r w:rsidR="00D34481" w:rsidRPr="00794A49">
        <w:rPr>
          <w:rFonts w:ascii="Times New Roman" w:hAnsi="Times New Roman" w:cs="Times New Roman"/>
          <w:sz w:val="28"/>
          <w:szCs w:val="28"/>
        </w:rPr>
        <w:t xml:space="preserve">tế, một số người khác thì không thể có được công việc ổn định, bị mất việc, bị huỷ bỏ quyết định tuyển dụng chỉ vì không đưa ra được bản chính hộ tịch. Hay có những trường hợp học sinh, sinh viên vì không chịu được sự phân hoá giới tính rõ ràng như việc dựa trên nam, hay nữ quyết định đồng phục mà cự tuyệt việc đến trường lớp. </w:t>
      </w:r>
    </w:p>
    <w:p w14:paraId="393F08F3" w14:textId="6CE3D261" w:rsidR="00D34481" w:rsidRPr="00794A49" w:rsidRDefault="00D34481" w:rsidP="00124CEF">
      <w:pPr>
        <w:ind w:firstLine="630"/>
        <w:jc w:val="both"/>
        <w:rPr>
          <w:rFonts w:ascii="Times New Roman" w:hAnsi="Times New Roman" w:cs="Times New Roman"/>
          <w:sz w:val="28"/>
          <w:szCs w:val="28"/>
        </w:rPr>
      </w:pPr>
      <w:proofErr w:type="gramStart"/>
      <w:r w:rsidRPr="00794A49">
        <w:rPr>
          <w:rFonts w:ascii="Times New Roman" w:hAnsi="Times New Roman" w:cs="Times New Roman"/>
          <w:sz w:val="28"/>
          <w:szCs w:val="28"/>
        </w:rPr>
        <w:t>Nhậ</w:t>
      </w:r>
      <w:r w:rsidR="00A83022" w:rsidRPr="00794A49">
        <w:rPr>
          <w:rFonts w:ascii="Times New Roman" w:hAnsi="Times New Roman" w:cs="Times New Roman"/>
          <w:sz w:val="28"/>
          <w:szCs w:val="28"/>
        </w:rPr>
        <w:t>t B</w:t>
      </w:r>
      <w:r w:rsidRPr="00794A49">
        <w:rPr>
          <w:rFonts w:ascii="Times New Roman" w:hAnsi="Times New Roman" w:cs="Times New Roman"/>
          <w:sz w:val="28"/>
          <w:szCs w:val="28"/>
        </w:rPr>
        <w:t>ản đã nhận thấy việ</w:t>
      </w:r>
      <w:r w:rsidR="00DB684E" w:rsidRPr="00794A49">
        <w:rPr>
          <w:rFonts w:ascii="Times New Roman" w:hAnsi="Times New Roman" w:cs="Times New Roman"/>
          <w:sz w:val="28"/>
          <w:szCs w:val="28"/>
        </w:rPr>
        <w:t>c</w:t>
      </w:r>
      <w:r w:rsidRPr="00794A49">
        <w:rPr>
          <w:rFonts w:ascii="Times New Roman" w:hAnsi="Times New Roman" w:cs="Times New Roman"/>
          <w:sz w:val="28"/>
          <w:szCs w:val="28"/>
        </w:rPr>
        <w:t xml:space="preserve"> xây dựng luật để thay đổi thực trạng từ chối con đường cứu giúp những người </w:t>
      </w:r>
      <w:r w:rsidR="002F4178" w:rsidRPr="00794A49">
        <w:rPr>
          <w:rFonts w:ascii="Times New Roman" w:hAnsi="Times New Roman" w:cs="Times New Roman"/>
          <w:sz w:val="28"/>
          <w:szCs w:val="28"/>
        </w:rPr>
        <w:t xml:space="preserve">RLGT </w:t>
      </w:r>
      <w:r w:rsidRPr="00794A49">
        <w:rPr>
          <w:rFonts w:ascii="Times New Roman" w:hAnsi="Times New Roman" w:cs="Times New Roman"/>
          <w:sz w:val="28"/>
          <w:szCs w:val="28"/>
        </w:rPr>
        <w:t>mang tính tư pháp là cần thiết.</w:t>
      </w:r>
      <w:proofErr w:type="gramEnd"/>
      <w:r w:rsidRPr="00794A49">
        <w:rPr>
          <w:rFonts w:ascii="Times New Roman" w:hAnsi="Times New Roman" w:cs="Times New Roman"/>
          <w:sz w:val="28"/>
          <w:szCs w:val="28"/>
        </w:rPr>
        <w:t xml:space="preserve"> Theo đó, nghị viện lậ</w:t>
      </w:r>
      <w:r w:rsidR="00143A83" w:rsidRPr="00794A49">
        <w:rPr>
          <w:rFonts w:ascii="Times New Roman" w:hAnsi="Times New Roman" w:cs="Times New Roman"/>
          <w:sz w:val="28"/>
          <w:szCs w:val="28"/>
        </w:rPr>
        <w:t xml:space="preserve">p pháp đã thông qua </w:t>
      </w:r>
      <w:r w:rsidR="002F4178" w:rsidRPr="00794A49">
        <w:rPr>
          <w:rFonts w:ascii="Times New Roman" w:hAnsi="Times New Roman" w:cs="Times New Roman"/>
          <w:sz w:val="28"/>
          <w:szCs w:val="28"/>
        </w:rPr>
        <w:t>“</w:t>
      </w:r>
      <w:r w:rsidR="00143A83" w:rsidRPr="00794A49">
        <w:rPr>
          <w:rFonts w:ascii="Times New Roman" w:hAnsi="Times New Roman" w:cs="Times New Roman"/>
          <w:sz w:val="28"/>
          <w:szCs w:val="28"/>
        </w:rPr>
        <w:t>L</w:t>
      </w:r>
      <w:r w:rsidRPr="00794A49">
        <w:rPr>
          <w:rFonts w:ascii="Times New Roman" w:hAnsi="Times New Roman" w:cs="Times New Roman"/>
          <w:sz w:val="28"/>
          <w:szCs w:val="28"/>
        </w:rPr>
        <w:t>uật đặ</w:t>
      </w:r>
      <w:r w:rsidR="001B4F11" w:rsidRPr="00794A49">
        <w:rPr>
          <w:rFonts w:ascii="Times New Roman" w:hAnsi="Times New Roman" w:cs="Times New Roman"/>
          <w:sz w:val="28"/>
          <w:szCs w:val="28"/>
        </w:rPr>
        <w:t xml:space="preserve">c </w:t>
      </w:r>
      <w:r w:rsidR="001B4F11" w:rsidRPr="00794A49">
        <w:rPr>
          <w:rFonts w:ascii="Times New Roman" w:hAnsi="Times New Roman" w:cs="Times New Roman"/>
          <w:sz w:val="28"/>
          <w:szCs w:val="28"/>
          <w:lang w:val="vi-VN"/>
        </w:rPr>
        <w:t>lệ</w:t>
      </w:r>
      <w:r w:rsidR="002F4178" w:rsidRPr="00794A49">
        <w:rPr>
          <w:rFonts w:ascii="Times New Roman" w:hAnsi="Times New Roman" w:cs="Times New Roman"/>
          <w:sz w:val="28"/>
          <w:szCs w:val="28"/>
          <w:lang w:val="vi-VN"/>
        </w:rPr>
        <w:t>”</w:t>
      </w:r>
      <w:r w:rsidRPr="00794A49">
        <w:rPr>
          <w:rFonts w:ascii="Times New Roman" w:hAnsi="Times New Roman" w:cs="Times New Roman"/>
          <w:sz w:val="28"/>
          <w:szCs w:val="28"/>
        </w:rPr>
        <w:t xml:space="preserve"> </w:t>
      </w:r>
      <w:r w:rsidR="00101998" w:rsidRPr="00794A49">
        <w:rPr>
          <w:rFonts w:ascii="Times New Roman" w:hAnsi="Times New Roman" w:cs="Times New Roman"/>
          <w:sz w:val="28"/>
          <w:szCs w:val="28"/>
        </w:rPr>
        <w:t>(</w:t>
      </w:r>
      <w:r w:rsidR="002F4178" w:rsidRPr="00794A49">
        <w:rPr>
          <w:rFonts w:ascii="Times New Roman" w:hAnsi="Times New Roman" w:cs="Times New Roman" w:hint="eastAsia"/>
          <w:sz w:val="28"/>
          <w:szCs w:val="28"/>
        </w:rPr>
        <w:t>特例–</w:t>
      </w:r>
      <w:r w:rsidR="00101998" w:rsidRPr="00794A49">
        <w:rPr>
          <w:rFonts w:ascii="Times New Roman" w:hAnsi="Times New Roman" w:cs="Times New Roman"/>
          <w:sz w:val="28"/>
          <w:szCs w:val="28"/>
        </w:rPr>
        <w:lastRenderedPageBreak/>
        <w:t xml:space="preserve">Tokurei) </w:t>
      </w:r>
      <w:r w:rsidRPr="00794A49">
        <w:rPr>
          <w:rFonts w:ascii="Times New Roman" w:hAnsi="Times New Roman" w:cs="Times New Roman"/>
          <w:sz w:val="28"/>
          <w:szCs w:val="28"/>
        </w:rPr>
        <w:t xml:space="preserve">về </w:t>
      </w:r>
      <w:r w:rsidR="001B4F11" w:rsidRPr="00794A49">
        <w:rPr>
          <w:rFonts w:ascii="Times New Roman" w:hAnsi="Times New Roman" w:cs="Times New Roman"/>
          <w:sz w:val="28"/>
          <w:szCs w:val="28"/>
        </w:rPr>
        <w:t xml:space="preserve">áp dụng giới tính </w:t>
      </w:r>
      <w:r w:rsidR="00F621CE" w:rsidRPr="00794A49">
        <w:rPr>
          <w:rFonts w:ascii="Times New Roman" w:hAnsi="Times New Roman" w:cs="Times New Roman"/>
          <w:sz w:val="28"/>
          <w:szCs w:val="28"/>
        </w:rPr>
        <w:t xml:space="preserve">của người </w:t>
      </w:r>
      <w:r w:rsidR="002F4178" w:rsidRPr="00794A49">
        <w:rPr>
          <w:rFonts w:ascii="Times New Roman" w:hAnsi="Times New Roman" w:cs="Times New Roman" w:hint="eastAsia"/>
          <w:sz w:val="28"/>
          <w:szCs w:val="28"/>
        </w:rPr>
        <w:t>RLGT</w:t>
      </w:r>
      <w:r w:rsidRPr="00794A49">
        <w:rPr>
          <w:rFonts w:ascii="Times New Roman" w:hAnsi="Times New Roman" w:cs="Times New Roman"/>
          <w:sz w:val="28"/>
          <w:szCs w:val="28"/>
        </w:rPr>
        <w:t>vào ngày 16/7/2003 (sau đây gọi là “Luật đặ</w:t>
      </w:r>
      <w:r w:rsidR="00F621CE" w:rsidRPr="00794A49">
        <w:rPr>
          <w:rFonts w:ascii="Times New Roman" w:hAnsi="Times New Roman" w:cs="Times New Roman"/>
          <w:sz w:val="28"/>
          <w:szCs w:val="28"/>
        </w:rPr>
        <w:t>c lệ</w:t>
      </w:r>
      <w:r w:rsidR="00143A83" w:rsidRPr="00794A49">
        <w:rPr>
          <w:rFonts w:ascii="Times New Roman" w:hAnsi="Times New Roman" w:cs="Times New Roman"/>
          <w:sz w:val="28"/>
          <w:szCs w:val="28"/>
        </w:rPr>
        <w:t xml:space="preserve">”). </w:t>
      </w:r>
      <w:proofErr w:type="gramStart"/>
      <w:r w:rsidR="00143A83" w:rsidRPr="00794A49">
        <w:rPr>
          <w:rFonts w:ascii="Times New Roman" w:hAnsi="Times New Roman" w:cs="Times New Roman"/>
          <w:sz w:val="28"/>
          <w:szCs w:val="28"/>
        </w:rPr>
        <w:t>Luật đặ</w:t>
      </w:r>
      <w:r w:rsidR="00F621CE" w:rsidRPr="00794A49">
        <w:rPr>
          <w:rFonts w:ascii="Times New Roman" w:hAnsi="Times New Roman" w:cs="Times New Roman"/>
          <w:sz w:val="28"/>
          <w:szCs w:val="28"/>
        </w:rPr>
        <w:t>c lệ</w:t>
      </w:r>
      <w:r w:rsidR="00143A83" w:rsidRPr="00794A49">
        <w:rPr>
          <w:rFonts w:ascii="Times New Roman" w:hAnsi="Times New Roman" w:cs="Times New Roman"/>
          <w:sz w:val="28"/>
          <w:szCs w:val="28"/>
        </w:rPr>
        <w:t xml:space="preserve"> có hiệu lực vào ngày 16/7/2004 và được sửa đổ</w:t>
      </w:r>
      <w:r w:rsidR="00F621CE" w:rsidRPr="00794A49">
        <w:rPr>
          <w:rFonts w:ascii="Times New Roman" w:hAnsi="Times New Roman" w:cs="Times New Roman"/>
          <w:sz w:val="28"/>
          <w:szCs w:val="28"/>
        </w:rPr>
        <w:t>i vào năm 2008.</w:t>
      </w:r>
      <w:proofErr w:type="gramEnd"/>
      <w:r w:rsidR="00F621CE" w:rsidRPr="00794A49">
        <w:rPr>
          <w:rFonts w:ascii="Times New Roman" w:hAnsi="Times New Roman" w:cs="Times New Roman"/>
          <w:sz w:val="28"/>
          <w:szCs w:val="28"/>
        </w:rPr>
        <w:t xml:space="preserve"> </w:t>
      </w:r>
      <w:r w:rsidR="00143A83" w:rsidRPr="00794A49">
        <w:rPr>
          <w:rFonts w:ascii="Times New Roman" w:hAnsi="Times New Roman" w:cs="Times New Roman"/>
          <w:sz w:val="28"/>
          <w:szCs w:val="28"/>
        </w:rPr>
        <w:t xml:space="preserve"> </w:t>
      </w:r>
    </w:p>
    <w:p w14:paraId="438800C4" w14:textId="5A58C2A3" w:rsidR="008166C9" w:rsidRPr="00794A49" w:rsidRDefault="00143A83" w:rsidP="00124CEF">
      <w:pPr>
        <w:ind w:firstLine="630"/>
        <w:jc w:val="both"/>
        <w:rPr>
          <w:rFonts w:ascii="Times New Roman" w:hAnsi="Times New Roman" w:cs="Times New Roman"/>
          <w:b/>
          <w:sz w:val="28"/>
          <w:szCs w:val="28"/>
        </w:rPr>
      </w:pPr>
      <w:r w:rsidRPr="00794A49">
        <w:rPr>
          <w:rFonts w:ascii="Times New Roman" w:hAnsi="Times New Roman" w:cs="Times New Roman"/>
          <w:b/>
          <w:sz w:val="28"/>
          <w:szCs w:val="28"/>
        </w:rPr>
        <w:t xml:space="preserve">2. </w:t>
      </w:r>
      <w:r w:rsidR="008166C9" w:rsidRPr="00794A49">
        <w:rPr>
          <w:rFonts w:ascii="Times New Roman" w:hAnsi="Times New Roman" w:cs="Times New Roman"/>
          <w:b/>
          <w:sz w:val="28"/>
          <w:szCs w:val="28"/>
        </w:rPr>
        <w:t>Nội dung vấn đề</w:t>
      </w:r>
    </w:p>
    <w:p w14:paraId="29FC967B" w14:textId="0E6F2E88" w:rsidR="00143A83" w:rsidRPr="00794A49" w:rsidRDefault="008166C9" w:rsidP="00124CEF">
      <w:pPr>
        <w:ind w:firstLine="630"/>
        <w:jc w:val="both"/>
        <w:rPr>
          <w:rFonts w:ascii="Times New Roman" w:hAnsi="Times New Roman" w:cs="Times New Roman"/>
          <w:b/>
          <w:sz w:val="28"/>
          <w:szCs w:val="28"/>
        </w:rPr>
      </w:pPr>
      <w:r w:rsidRPr="00794A49">
        <w:rPr>
          <w:rFonts w:ascii="Times New Roman" w:hAnsi="Times New Roman" w:cs="Times New Roman"/>
          <w:b/>
          <w:sz w:val="28"/>
          <w:szCs w:val="28"/>
        </w:rPr>
        <w:t>2.1.</w:t>
      </w:r>
      <w:r w:rsidR="00143A83" w:rsidRPr="00794A49">
        <w:rPr>
          <w:rFonts w:ascii="Times New Roman" w:hAnsi="Times New Roman" w:cs="Times New Roman"/>
          <w:b/>
          <w:sz w:val="28"/>
          <w:szCs w:val="28"/>
        </w:rPr>
        <w:t>Bố cục và nội dung của Luật đặ</w:t>
      </w:r>
      <w:r w:rsidR="00F621CE" w:rsidRPr="00794A49">
        <w:rPr>
          <w:rFonts w:ascii="Times New Roman" w:hAnsi="Times New Roman" w:cs="Times New Roman"/>
          <w:b/>
          <w:sz w:val="28"/>
          <w:szCs w:val="28"/>
        </w:rPr>
        <w:t xml:space="preserve">c lệ </w:t>
      </w:r>
    </w:p>
    <w:p w14:paraId="15849C5B" w14:textId="4EA05B1D" w:rsidR="00F621CE" w:rsidRPr="00794A49" w:rsidRDefault="008166C9" w:rsidP="00124CEF">
      <w:pPr>
        <w:ind w:firstLine="630"/>
        <w:jc w:val="both"/>
        <w:rPr>
          <w:rFonts w:ascii="Times New Roman" w:hAnsi="Times New Roman" w:cs="Times New Roman"/>
          <w:b/>
          <w:sz w:val="28"/>
          <w:szCs w:val="28"/>
        </w:rPr>
      </w:pPr>
      <w:r w:rsidRPr="00794A49">
        <w:rPr>
          <w:rFonts w:ascii="Times New Roman" w:hAnsi="Times New Roman" w:cs="Times New Roman"/>
          <w:b/>
          <w:sz w:val="28"/>
          <w:szCs w:val="28"/>
        </w:rPr>
        <w:t>2.1</w:t>
      </w:r>
      <w:r w:rsidR="00F621CE" w:rsidRPr="00794A49">
        <w:rPr>
          <w:rFonts w:ascii="Times New Roman" w:hAnsi="Times New Roman" w:cs="Times New Roman"/>
          <w:b/>
          <w:sz w:val="28"/>
          <w:szCs w:val="28"/>
        </w:rPr>
        <w:t xml:space="preserve">.1. Bố cục </w:t>
      </w:r>
    </w:p>
    <w:p w14:paraId="02F0B81E" w14:textId="763BCA16" w:rsidR="00F621CE" w:rsidRPr="00794A49" w:rsidRDefault="00F621CE"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 Luật đặc lệ chỉ có 4 điều khoản, trong đó Điều 1 quy định về đối tượng điều chỉnh, Điều 2 quy định về khái niệm “Người </w:t>
      </w:r>
      <w:r w:rsidR="002F4178" w:rsidRPr="00794A49">
        <w:rPr>
          <w:rFonts w:ascii="Times New Roman" w:hAnsi="Times New Roman" w:cs="Times New Roman"/>
          <w:sz w:val="28"/>
          <w:szCs w:val="28"/>
        </w:rPr>
        <w:t>RLGT</w:t>
      </w:r>
      <w:r w:rsidRPr="00794A49">
        <w:rPr>
          <w:rFonts w:ascii="Times New Roman" w:hAnsi="Times New Roman" w:cs="Times New Roman"/>
          <w:sz w:val="28"/>
          <w:szCs w:val="28"/>
        </w:rPr>
        <w:t>”, Điề</w:t>
      </w:r>
      <w:r w:rsidR="002F4178" w:rsidRPr="00794A49">
        <w:rPr>
          <w:rFonts w:ascii="Times New Roman" w:hAnsi="Times New Roman" w:cs="Times New Roman"/>
          <w:sz w:val="28"/>
          <w:szCs w:val="28"/>
        </w:rPr>
        <w:t>u 3</w:t>
      </w:r>
      <w:r w:rsidRPr="00794A49">
        <w:rPr>
          <w:rFonts w:ascii="Times New Roman" w:hAnsi="Times New Roman" w:cs="Times New Roman"/>
          <w:sz w:val="28"/>
          <w:szCs w:val="28"/>
        </w:rPr>
        <w:t xml:space="preserve"> quy đị</w:t>
      </w:r>
      <w:r w:rsidR="00A83022" w:rsidRPr="00794A49">
        <w:rPr>
          <w:rFonts w:ascii="Times New Roman" w:hAnsi="Times New Roman" w:cs="Times New Roman"/>
          <w:sz w:val="28"/>
          <w:szCs w:val="28"/>
        </w:rPr>
        <w:t>nh về</w:t>
      </w:r>
      <w:r w:rsidRPr="00794A49">
        <w:rPr>
          <w:rFonts w:ascii="Times New Roman" w:hAnsi="Times New Roman" w:cs="Times New Roman"/>
          <w:sz w:val="28"/>
          <w:szCs w:val="28"/>
        </w:rPr>
        <w:t xml:space="preserve"> “Điều kiện để người </w:t>
      </w:r>
      <w:r w:rsidR="002F4178" w:rsidRPr="00794A49">
        <w:rPr>
          <w:rFonts w:ascii="Times New Roman" w:hAnsi="Times New Roman" w:cs="Times New Roman"/>
          <w:sz w:val="28"/>
          <w:szCs w:val="28"/>
        </w:rPr>
        <w:t xml:space="preserve">RLGT </w:t>
      </w:r>
      <w:r w:rsidRPr="00794A49">
        <w:rPr>
          <w:rFonts w:ascii="Times New Roman" w:hAnsi="Times New Roman" w:cs="Times New Roman"/>
          <w:sz w:val="28"/>
          <w:szCs w:val="28"/>
        </w:rPr>
        <w:t>đệ đơn yêu cầ</w:t>
      </w:r>
      <w:r w:rsidR="00DB684E" w:rsidRPr="00794A49">
        <w:rPr>
          <w:rFonts w:ascii="Times New Roman" w:hAnsi="Times New Roman" w:cs="Times New Roman"/>
          <w:sz w:val="28"/>
          <w:szCs w:val="28"/>
        </w:rPr>
        <w:t>u Toà án gia đình ra</w:t>
      </w:r>
      <w:r w:rsidRPr="00794A49">
        <w:rPr>
          <w:rFonts w:ascii="Times New Roman" w:hAnsi="Times New Roman" w:cs="Times New Roman"/>
          <w:sz w:val="28"/>
          <w:szCs w:val="28"/>
        </w:rPr>
        <w:t xml:space="preserve"> quyế</w:t>
      </w:r>
      <w:r w:rsidR="002C2790" w:rsidRPr="00794A49">
        <w:rPr>
          <w:rFonts w:ascii="Times New Roman" w:hAnsi="Times New Roman" w:cs="Times New Roman"/>
          <w:sz w:val="28"/>
          <w:szCs w:val="28"/>
        </w:rPr>
        <w:t>t</w:t>
      </w:r>
      <w:r w:rsidR="00DB684E" w:rsidRPr="00794A49">
        <w:rPr>
          <w:rFonts w:ascii="Times New Roman" w:hAnsi="Times New Roman" w:cs="Times New Roman"/>
          <w:sz w:val="28"/>
          <w:szCs w:val="28"/>
        </w:rPr>
        <w:t xml:space="preserve"> </w:t>
      </w:r>
      <w:r w:rsidR="002F4178" w:rsidRPr="00794A49">
        <w:rPr>
          <w:rFonts w:ascii="Times New Roman" w:hAnsi="Times New Roman" w:cs="Times New Roman"/>
          <w:sz w:val="28"/>
          <w:szCs w:val="28"/>
        </w:rPr>
        <w:t xml:space="preserve">định </w:t>
      </w:r>
      <w:r w:rsidRPr="00794A49">
        <w:rPr>
          <w:rFonts w:ascii="Times New Roman" w:hAnsi="Times New Roman" w:cs="Times New Roman"/>
          <w:sz w:val="28"/>
          <w:szCs w:val="28"/>
        </w:rPr>
        <w:t xml:space="preserve">công nhận thay đổi giới tính, và cuối cùng Điều 4 quy định về “Áp dụng pháp luật liên quan đến người </w:t>
      </w:r>
      <w:r w:rsidR="002F4178" w:rsidRPr="00794A49">
        <w:rPr>
          <w:rFonts w:ascii="Times New Roman" w:hAnsi="Times New Roman" w:cs="Times New Roman"/>
          <w:sz w:val="28"/>
          <w:szCs w:val="28"/>
        </w:rPr>
        <w:t xml:space="preserve">được nhận </w:t>
      </w:r>
      <w:r w:rsidRPr="00794A49">
        <w:rPr>
          <w:rFonts w:ascii="Times New Roman" w:hAnsi="Times New Roman" w:cs="Times New Roman"/>
          <w:sz w:val="28"/>
          <w:szCs w:val="28"/>
        </w:rPr>
        <w:t>quyết</w:t>
      </w:r>
      <w:r w:rsidR="002F4178" w:rsidRPr="00794A49">
        <w:rPr>
          <w:rFonts w:ascii="Times New Roman" w:hAnsi="Times New Roman" w:cs="Times New Roman"/>
          <w:sz w:val="28"/>
          <w:szCs w:val="28"/>
        </w:rPr>
        <w:t xml:space="preserve"> định</w:t>
      </w:r>
      <w:r w:rsidRPr="00794A49">
        <w:rPr>
          <w:rFonts w:ascii="Times New Roman" w:hAnsi="Times New Roman" w:cs="Times New Roman"/>
          <w:sz w:val="28"/>
          <w:szCs w:val="28"/>
        </w:rPr>
        <w:t xml:space="preserve"> thay đổi giới tính”</w:t>
      </w:r>
    </w:p>
    <w:p w14:paraId="446960BA" w14:textId="04B6F0B4" w:rsidR="001D0FDA" w:rsidRPr="00794A49" w:rsidRDefault="008166C9" w:rsidP="00124CEF">
      <w:pPr>
        <w:ind w:firstLine="630"/>
        <w:jc w:val="both"/>
        <w:rPr>
          <w:rFonts w:ascii="Times New Roman" w:hAnsi="Times New Roman" w:cs="Times New Roman"/>
          <w:b/>
          <w:sz w:val="28"/>
          <w:szCs w:val="28"/>
          <w:lang w:val="vi-VN"/>
        </w:rPr>
      </w:pPr>
      <w:r w:rsidRPr="00794A49">
        <w:rPr>
          <w:rFonts w:ascii="Times New Roman" w:hAnsi="Times New Roman" w:cs="Times New Roman"/>
          <w:b/>
          <w:sz w:val="28"/>
          <w:szCs w:val="28"/>
        </w:rPr>
        <w:t>2.1</w:t>
      </w:r>
      <w:r w:rsidR="001D0FDA" w:rsidRPr="00794A49">
        <w:rPr>
          <w:rFonts w:ascii="Times New Roman" w:hAnsi="Times New Roman" w:cs="Times New Roman"/>
          <w:b/>
          <w:sz w:val="28"/>
          <w:szCs w:val="28"/>
          <w:lang w:val="vi-VN"/>
        </w:rPr>
        <w:t xml:space="preserve">.2. Khái niệm người </w:t>
      </w:r>
      <w:r w:rsidR="00A83022" w:rsidRPr="00794A49">
        <w:rPr>
          <w:rFonts w:ascii="Times New Roman" w:hAnsi="Times New Roman" w:cs="Times New Roman"/>
          <w:b/>
          <w:sz w:val="28"/>
          <w:szCs w:val="28"/>
          <w:lang w:val="vi-VN"/>
        </w:rPr>
        <w:t xml:space="preserve">RLGT </w:t>
      </w:r>
    </w:p>
    <w:p w14:paraId="3B39C441" w14:textId="7B0ABE75" w:rsidR="00D34481" w:rsidRPr="00794A49" w:rsidRDefault="001D0FDA"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Theo Điều 2 Luật đặc lệ, l</w:t>
      </w:r>
      <w:r w:rsidR="00D34481" w:rsidRPr="00794A49">
        <w:rPr>
          <w:rFonts w:ascii="Times New Roman" w:hAnsi="Times New Roman" w:cs="Times New Roman"/>
          <w:sz w:val="28"/>
          <w:szCs w:val="28"/>
        </w:rPr>
        <w:t xml:space="preserve">ần đầu tiên khái niệm </w:t>
      </w:r>
      <w:r w:rsidRPr="00794A49">
        <w:rPr>
          <w:rFonts w:ascii="Times New Roman" w:hAnsi="Times New Roman" w:cs="Times New Roman"/>
          <w:sz w:val="28"/>
          <w:szCs w:val="28"/>
        </w:rPr>
        <w:t>ngườ</w:t>
      </w:r>
      <w:r w:rsidR="00A83022" w:rsidRPr="00794A49">
        <w:rPr>
          <w:rFonts w:ascii="Times New Roman" w:hAnsi="Times New Roman" w:cs="Times New Roman"/>
          <w:sz w:val="28"/>
          <w:szCs w:val="28"/>
        </w:rPr>
        <w:t xml:space="preserve">i RLGT </w:t>
      </w:r>
      <w:r w:rsidR="00D34481" w:rsidRPr="00794A49">
        <w:rPr>
          <w:rFonts w:ascii="Times New Roman" w:hAnsi="Times New Roman" w:cs="Times New Roman"/>
          <w:sz w:val="28"/>
          <w:szCs w:val="28"/>
        </w:rPr>
        <w:t>đượ</w:t>
      </w:r>
      <w:r w:rsidRPr="00794A49">
        <w:rPr>
          <w:rFonts w:ascii="Times New Roman" w:hAnsi="Times New Roman" w:cs="Times New Roman"/>
          <w:sz w:val="28"/>
          <w:szCs w:val="28"/>
        </w:rPr>
        <w:t xml:space="preserve">c đưa ra dưới quy định pháp luật như sau: </w:t>
      </w:r>
    </w:p>
    <w:p w14:paraId="7C3ECCA2" w14:textId="7207FDCC" w:rsidR="00B043E7" w:rsidRPr="00794A49" w:rsidRDefault="008F7F30"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 </w:t>
      </w:r>
      <w:r w:rsidR="001D0FDA" w:rsidRPr="00794A49">
        <w:rPr>
          <w:rFonts w:ascii="Times New Roman" w:hAnsi="Times New Roman" w:cs="Times New Roman"/>
          <w:sz w:val="28"/>
          <w:szCs w:val="28"/>
        </w:rPr>
        <w:t xml:space="preserve">“Người </w:t>
      </w:r>
      <w:r w:rsidR="00A83022" w:rsidRPr="00794A49">
        <w:rPr>
          <w:rFonts w:ascii="Times New Roman" w:hAnsi="Times New Roman" w:cs="Times New Roman"/>
          <w:sz w:val="28"/>
          <w:szCs w:val="28"/>
        </w:rPr>
        <w:t xml:space="preserve">RLGT </w:t>
      </w:r>
      <w:proofErr w:type="gramStart"/>
      <w:r w:rsidR="001D0FDA" w:rsidRPr="00794A49">
        <w:rPr>
          <w:rFonts w:ascii="Times New Roman" w:hAnsi="Times New Roman" w:cs="Times New Roman"/>
          <w:sz w:val="28"/>
          <w:szCs w:val="28"/>
        </w:rPr>
        <w:t>theo</w:t>
      </w:r>
      <w:proofErr w:type="gramEnd"/>
      <w:r w:rsidR="001D0FDA" w:rsidRPr="00794A49">
        <w:rPr>
          <w:rFonts w:ascii="Times New Roman" w:hAnsi="Times New Roman" w:cs="Times New Roman"/>
          <w:sz w:val="28"/>
          <w:szCs w:val="28"/>
        </w:rPr>
        <w:t xml:space="preserve"> Luật này là người</w:t>
      </w:r>
      <w:r w:rsidR="00352A5B" w:rsidRPr="00794A49">
        <w:rPr>
          <w:rFonts w:ascii="Times New Roman" w:hAnsi="Times New Roman" w:cs="Times New Roman"/>
          <w:sz w:val="28"/>
          <w:szCs w:val="28"/>
        </w:rPr>
        <w:t xml:space="preserve"> được chuẩn đoán thống nhấ</w:t>
      </w:r>
      <w:r w:rsidR="00A83022" w:rsidRPr="00794A49">
        <w:rPr>
          <w:rFonts w:ascii="Times New Roman" w:hAnsi="Times New Roman" w:cs="Times New Roman"/>
          <w:sz w:val="28"/>
          <w:szCs w:val="28"/>
        </w:rPr>
        <w:t>t bởi từ</w:t>
      </w:r>
      <w:r w:rsidR="00352A5B" w:rsidRPr="00794A49">
        <w:rPr>
          <w:rFonts w:ascii="Times New Roman" w:hAnsi="Times New Roman" w:cs="Times New Roman"/>
          <w:sz w:val="28"/>
          <w:szCs w:val="28"/>
        </w:rPr>
        <w:t xml:space="preserve"> 2 bác sĩ trở lên</w:t>
      </w:r>
      <w:r w:rsidR="00A83022" w:rsidRPr="00794A49">
        <w:rPr>
          <w:rFonts w:ascii="Times New Roman" w:hAnsi="Times New Roman" w:cs="Times New Roman"/>
          <w:sz w:val="28"/>
          <w:szCs w:val="28"/>
        </w:rPr>
        <w:t>. Nh</w:t>
      </w:r>
      <w:r w:rsidR="00352A5B" w:rsidRPr="00794A49">
        <w:rPr>
          <w:rFonts w:ascii="Times New Roman" w:hAnsi="Times New Roman" w:cs="Times New Roman"/>
          <w:sz w:val="28"/>
          <w:szCs w:val="28"/>
        </w:rPr>
        <w:t>ữn</w:t>
      </w:r>
      <w:r w:rsidR="00830D5A" w:rsidRPr="00794A49">
        <w:rPr>
          <w:rFonts w:ascii="Times New Roman" w:hAnsi="Times New Roman" w:cs="Times New Roman"/>
          <w:sz w:val="28"/>
          <w:szCs w:val="28"/>
        </w:rPr>
        <w:t xml:space="preserve">g bác sĩ này phải là người </w:t>
      </w:r>
      <w:r w:rsidR="00352A5B" w:rsidRPr="00794A49">
        <w:rPr>
          <w:rFonts w:ascii="Times New Roman" w:hAnsi="Times New Roman" w:cs="Times New Roman"/>
          <w:sz w:val="28"/>
          <w:szCs w:val="28"/>
        </w:rPr>
        <w:t>có kiến thức và kinh nghiệm cần thiết về việc</w:t>
      </w:r>
      <w:r w:rsidR="00830D5A" w:rsidRPr="00794A49">
        <w:rPr>
          <w:rFonts w:ascii="Times New Roman" w:hAnsi="Times New Roman" w:cs="Times New Roman"/>
          <w:sz w:val="28"/>
          <w:szCs w:val="28"/>
        </w:rPr>
        <w:t xml:space="preserve"> chuẩn đoán người bệnh là người</w:t>
      </w:r>
      <w:r w:rsidR="00BB7C12" w:rsidRPr="00794A49">
        <w:rPr>
          <w:rFonts w:ascii="Times New Roman" w:hAnsi="Times New Roman" w:cs="Times New Roman"/>
          <w:sz w:val="28"/>
          <w:szCs w:val="28"/>
        </w:rPr>
        <w:t xml:space="preserve"> cho dù có </w:t>
      </w:r>
      <w:r w:rsidR="001D0FDA" w:rsidRPr="00794A49">
        <w:rPr>
          <w:rFonts w:ascii="Times New Roman" w:hAnsi="Times New Roman" w:cs="Times New Roman"/>
          <w:sz w:val="28"/>
          <w:szCs w:val="28"/>
        </w:rPr>
        <w:t>giới tính sinh</w:t>
      </w:r>
      <w:r w:rsidR="00B043E7" w:rsidRPr="00794A49">
        <w:rPr>
          <w:rFonts w:ascii="Times New Roman" w:hAnsi="Times New Roman" w:cs="Times New Roman"/>
          <w:sz w:val="28"/>
          <w:szCs w:val="28"/>
        </w:rPr>
        <w:t xml:space="preserve"> học</w:t>
      </w:r>
      <w:r w:rsidR="00352A5B" w:rsidRPr="00794A49">
        <w:rPr>
          <w:rFonts w:ascii="Times New Roman" w:hAnsi="Times New Roman" w:cs="Times New Roman"/>
          <w:sz w:val="28"/>
          <w:szCs w:val="28"/>
        </w:rPr>
        <w:t xml:space="preserve"> </w:t>
      </w:r>
      <w:r w:rsidR="00B043E7" w:rsidRPr="00794A49">
        <w:rPr>
          <w:rFonts w:ascii="Times New Roman" w:hAnsi="Times New Roman" w:cs="Times New Roman"/>
          <w:sz w:val="28"/>
          <w:szCs w:val="28"/>
        </w:rPr>
        <w:t xml:space="preserve">được xác định rõ ràng nhưng luôn có một niềm tin lâu bền rằng mình có một giới tính khác (Dưới đây gọi là: Giới tính khác), và luôn có ý chí </w:t>
      </w:r>
      <w:r w:rsidR="00352A5B" w:rsidRPr="00794A49">
        <w:rPr>
          <w:rFonts w:ascii="Times New Roman" w:hAnsi="Times New Roman" w:cs="Times New Roman"/>
          <w:sz w:val="28"/>
          <w:szCs w:val="28"/>
        </w:rPr>
        <w:t xml:space="preserve">mong muốn </w:t>
      </w:r>
      <w:r w:rsidR="00B043E7" w:rsidRPr="00794A49">
        <w:rPr>
          <w:rFonts w:ascii="Times New Roman" w:hAnsi="Times New Roman" w:cs="Times New Roman"/>
          <w:sz w:val="28"/>
          <w:szCs w:val="28"/>
        </w:rPr>
        <w:t xml:space="preserve">bản thân được sống với giới tính khác về </w:t>
      </w:r>
      <w:r w:rsidR="006315D3" w:rsidRPr="00794A49">
        <w:rPr>
          <w:rFonts w:ascii="Times New Roman" w:hAnsi="Times New Roman" w:cs="Times New Roman"/>
          <w:sz w:val="28"/>
          <w:szCs w:val="28"/>
        </w:rPr>
        <w:t xml:space="preserve">mặt thân thể </w:t>
      </w:r>
      <w:r w:rsidR="00352A5B" w:rsidRPr="00794A49">
        <w:rPr>
          <w:rFonts w:ascii="Times New Roman" w:hAnsi="Times New Roman" w:cs="Times New Roman"/>
          <w:sz w:val="28"/>
          <w:szCs w:val="28"/>
        </w:rPr>
        <w:t>cũng như</w:t>
      </w:r>
      <w:r w:rsidR="00B043E7" w:rsidRPr="00794A49">
        <w:rPr>
          <w:rFonts w:ascii="Times New Roman" w:hAnsi="Times New Roman" w:cs="Times New Roman"/>
          <w:sz w:val="28"/>
          <w:szCs w:val="28"/>
        </w:rPr>
        <w:t xml:space="preserve"> </w:t>
      </w:r>
      <w:r w:rsidR="00BB7C12" w:rsidRPr="00794A49">
        <w:rPr>
          <w:rFonts w:ascii="Times New Roman" w:hAnsi="Times New Roman" w:cs="Times New Roman"/>
          <w:sz w:val="28"/>
          <w:szCs w:val="28"/>
        </w:rPr>
        <w:t xml:space="preserve">trong </w:t>
      </w:r>
      <w:r w:rsidR="00B043E7" w:rsidRPr="00794A49">
        <w:rPr>
          <w:rFonts w:ascii="Times New Roman" w:hAnsi="Times New Roman" w:cs="Times New Roman"/>
          <w:sz w:val="28"/>
          <w:szCs w:val="28"/>
        </w:rPr>
        <w:t>đời sống xã hộ</w:t>
      </w:r>
      <w:r w:rsidR="00352A5B" w:rsidRPr="00794A49">
        <w:rPr>
          <w:rFonts w:ascii="Times New Roman" w:hAnsi="Times New Roman" w:cs="Times New Roman"/>
          <w:sz w:val="28"/>
          <w:szCs w:val="28"/>
        </w:rPr>
        <w:t>i.</w:t>
      </w:r>
      <w:r w:rsidR="00087451" w:rsidRPr="00794A49">
        <w:rPr>
          <w:rFonts w:ascii="Times New Roman" w:hAnsi="Times New Roman" w:cs="Times New Roman"/>
          <w:sz w:val="28"/>
          <w:szCs w:val="28"/>
        </w:rPr>
        <w:t>”</w:t>
      </w:r>
      <w:r w:rsidR="00352A5B" w:rsidRPr="00794A49">
        <w:rPr>
          <w:rFonts w:ascii="Times New Roman" w:hAnsi="Times New Roman" w:cs="Times New Roman"/>
          <w:sz w:val="28"/>
          <w:szCs w:val="28"/>
        </w:rPr>
        <w:t xml:space="preserve"> </w:t>
      </w:r>
    </w:p>
    <w:p w14:paraId="04F3A951" w14:textId="54880ED2" w:rsidR="00352A5B" w:rsidRPr="00794A49" w:rsidRDefault="00352A5B"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Như vậy với định nghĩa trên ta thấy, đối tượ</w:t>
      </w:r>
      <w:r w:rsidR="00830D5A" w:rsidRPr="00794A49">
        <w:rPr>
          <w:rFonts w:ascii="Times New Roman" w:hAnsi="Times New Roman" w:cs="Times New Roman"/>
          <w:sz w:val="28"/>
          <w:szCs w:val="28"/>
        </w:rPr>
        <w:t>ng mà</w:t>
      </w:r>
      <w:r w:rsidRPr="00794A49">
        <w:rPr>
          <w:rFonts w:ascii="Times New Roman" w:hAnsi="Times New Roman" w:cs="Times New Roman"/>
          <w:sz w:val="28"/>
          <w:szCs w:val="28"/>
        </w:rPr>
        <w:t xml:space="preserve"> pháp luật Nhậ</w:t>
      </w:r>
      <w:r w:rsidR="00830D5A" w:rsidRPr="00794A49">
        <w:rPr>
          <w:rFonts w:ascii="Times New Roman" w:hAnsi="Times New Roman" w:cs="Times New Roman"/>
          <w:sz w:val="28"/>
          <w:szCs w:val="28"/>
        </w:rPr>
        <w:t>t B</w:t>
      </w:r>
      <w:r w:rsidRPr="00794A49">
        <w:rPr>
          <w:rFonts w:ascii="Times New Roman" w:hAnsi="Times New Roman" w:cs="Times New Roman"/>
          <w:sz w:val="28"/>
          <w:szCs w:val="28"/>
        </w:rPr>
        <w:t xml:space="preserve">ản công nhận thay đổi giới tính </w:t>
      </w:r>
      <w:r w:rsidR="00E0411C" w:rsidRPr="00794A49">
        <w:rPr>
          <w:rFonts w:ascii="Times New Roman" w:hAnsi="Times New Roman" w:cs="Times New Roman"/>
          <w:sz w:val="28"/>
          <w:szCs w:val="28"/>
        </w:rPr>
        <w:t xml:space="preserve">trước hết chỉ giới hạn trong </w:t>
      </w:r>
      <w:r w:rsidRPr="00794A49">
        <w:rPr>
          <w:rFonts w:ascii="Times New Roman" w:hAnsi="Times New Roman" w:cs="Times New Roman"/>
          <w:sz w:val="28"/>
          <w:szCs w:val="28"/>
        </w:rPr>
        <w:t xml:space="preserve">một phạm vi người </w:t>
      </w:r>
      <w:r w:rsidR="00E0411C" w:rsidRPr="00794A49">
        <w:rPr>
          <w:rFonts w:ascii="Times New Roman" w:hAnsi="Times New Roman" w:cs="Times New Roman"/>
          <w:sz w:val="28"/>
          <w:szCs w:val="28"/>
        </w:rPr>
        <w:t xml:space="preserve">được chuẩn đoán là người </w:t>
      </w:r>
      <w:r w:rsidR="00830D5A" w:rsidRPr="00794A49">
        <w:rPr>
          <w:rFonts w:ascii="Times New Roman" w:hAnsi="Times New Roman" w:cs="Times New Roman"/>
          <w:sz w:val="28"/>
          <w:szCs w:val="28"/>
        </w:rPr>
        <w:t>RLGT</w:t>
      </w:r>
      <w:r w:rsidR="00E0411C" w:rsidRPr="00794A49">
        <w:rPr>
          <w:rFonts w:ascii="Times New Roman" w:hAnsi="Times New Roman" w:cs="Times New Roman"/>
          <w:sz w:val="28"/>
          <w:szCs w:val="28"/>
        </w:rPr>
        <w:t xml:space="preserve"> dướ</w:t>
      </w:r>
      <w:r w:rsidR="00BB7C12" w:rsidRPr="00794A49">
        <w:rPr>
          <w:rFonts w:ascii="Times New Roman" w:hAnsi="Times New Roman" w:cs="Times New Roman"/>
          <w:sz w:val="28"/>
          <w:szCs w:val="28"/>
        </w:rPr>
        <w:t xml:space="preserve">i những yêu cầu </w:t>
      </w:r>
      <w:r w:rsidR="00E0411C" w:rsidRPr="00794A49">
        <w:rPr>
          <w:rFonts w:ascii="Times New Roman" w:hAnsi="Times New Roman" w:cs="Times New Roman"/>
          <w:sz w:val="28"/>
          <w:szCs w:val="28"/>
        </w:rPr>
        <w:t>của y họ</w:t>
      </w:r>
      <w:r w:rsidR="000916CF" w:rsidRPr="00794A49">
        <w:rPr>
          <w:rFonts w:ascii="Times New Roman" w:hAnsi="Times New Roman" w:cs="Times New Roman"/>
          <w:sz w:val="28"/>
          <w:szCs w:val="28"/>
        </w:rPr>
        <w:t>c</w:t>
      </w:r>
      <w:r w:rsidR="00830D5A" w:rsidRPr="00794A49">
        <w:rPr>
          <w:rStyle w:val="a6"/>
          <w:rFonts w:ascii="Times New Roman" w:hAnsi="Times New Roman" w:cs="Times New Roman"/>
          <w:sz w:val="28"/>
          <w:szCs w:val="28"/>
        </w:rPr>
        <w:footnoteReference w:id="3"/>
      </w:r>
      <w:r w:rsidR="00D80A29" w:rsidRPr="00794A49">
        <w:rPr>
          <w:rFonts w:ascii="Times New Roman" w:hAnsi="Times New Roman" w:cs="Times New Roman"/>
          <w:sz w:val="28"/>
          <w:szCs w:val="28"/>
        </w:rPr>
        <w:t>[6]</w:t>
      </w:r>
      <w:r w:rsidR="000916CF" w:rsidRPr="00794A49">
        <w:rPr>
          <w:rFonts w:ascii="Times New Roman" w:hAnsi="Times New Roman" w:cs="Times New Roman"/>
          <w:sz w:val="28"/>
          <w:szCs w:val="28"/>
        </w:rPr>
        <w:t>, không phải dựa trên yếu tố tự nhận dạng củ</w:t>
      </w:r>
      <w:r w:rsidR="002F4178" w:rsidRPr="00794A49">
        <w:rPr>
          <w:rFonts w:ascii="Times New Roman" w:hAnsi="Times New Roman" w:cs="Times New Roman"/>
          <w:sz w:val="28"/>
          <w:szCs w:val="28"/>
        </w:rPr>
        <w:t>a cá nhân</w:t>
      </w:r>
      <w:r w:rsidR="000916CF" w:rsidRPr="00794A49">
        <w:rPr>
          <w:rFonts w:ascii="Times New Roman" w:hAnsi="Times New Roman" w:cs="Times New Roman"/>
          <w:sz w:val="28"/>
          <w:szCs w:val="28"/>
        </w:rPr>
        <w:t xml:space="preserve">. </w:t>
      </w:r>
    </w:p>
    <w:p w14:paraId="29AD3EEF" w14:textId="2D3D15FB" w:rsidR="000916CF" w:rsidRPr="00794A49" w:rsidRDefault="008166C9" w:rsidP="00124CEF">
      <w:pPr>
        <w:ind w:firstLine="630"/>
        <w:jc w:val="both"/>
        <w:rPr>
          <w:rFonts w:ascii="Times New Roman" w:hAnsi="Times New Roman" w:cs="Times New Roman"/>
          <w:b/>
          <w:sz w:val="28"/>
          <w:szCs w:val="28"/>
        </w:rPr>
      </w:pPr>
      <w:r w:rsidRPr="00794A49">
        <w:rPr>
          <w:rFonts w:ascii="Times New Roman" w:hAnsi="Times New Roman" w:cs="Times New Roman"/>
          <w:b/>
          <w:sz w:val="28"/>
          <w:szCs w:val="28"/>
        </w:rPr>
        <w:t>2.1</w:t>
      </w:r>
      <w:r w:rsidR="000916CF" w:rsidRPr="00794A49">
        <w:rPr>
          <w:rFonts w:ascii="Times New Roman" w:hAnsi="Times New Roman" w:cs="Times New Roman"/>
          <w:b/>
          <w:sz w:val="28"/>
          <w:szCs w:val="28"/>
        </w:rPr>
        <w:t xml:space="preserve">.3. Điều kiện để được Toà </w:t>
      </w:r>
      <w:r w:rsidR="00047D5A" w:rsidRPr="00794A49">
        <w:rPr>
          <w:rFonts w:ascii="Times New Roman" w:hAnsi="Times New Roman" w:cs="Times New Roman"/>
          <w:b/>
          <w:sz w:val="28"/>
          <w:szCs w:val="28"/>
        </w:rPr>
        <w:t xml:space="preserve">án gia đình </w:t>
      </w:r>
      <w:r w:rsidR="002C2790" w:rsidRPr="00794A49">
        <w:rPr>
          <w:rFonts w:ascii="Times New Roman" w:hAnsi="Times New Roman" w:cs="Times New Roman"/>
          <w:b/>
          <w:sz w:val="28"/>
          <w:szCs w:val="28"/>
        </w:rPr>
        <w:t>đưa ra</w:t>
      </w:r>
      <w:r w:rsidR="000916CF" w:rsidRPr="00794A49">
        <w:rPr>
          <w:rFonts w:ascii="Times New Roman" w:hAnsi="Times New Roman" w:cs="Times New Roman"/>
          <w:b/>
          <w:sz w:val="28"/>
          <w:szCs w:val="28"/>
        </w:rPr>
        <w:t xml:space="preserve"> quyết</w:t>
      </w:r>
      <w:r w:rsidR="00830D5A" w:rsidRPr="00794A49">
        <w:rPr>
          <w:rFonts w:ascii="Times New Roman" w:hAnsi="Times New Roman" w:cs="Times New Roman"/>
          <w:b/>
          <w:sz w:val="28"/>
          <w:szCs w:val="28"/>
        </w:rPr>
        <w:t xml:space="preserve"> định</w:t>
      </w:r>
      <w:r w:rsidR="000916CF" w:rsidRPr="00794A49">
        <w:rPr>
          <w:rFonts w:ascii="Times New Roman" w:hAnsi="Times New Roman" w:cs="Times New Roman"/>
          <w:b/>
          <w:sz w:val="28"/>
          <w:szCs w:val="28"/>
        </w:rPr>
        <w:t xml:space="preserve"> thay đổi giới tính </w:t>
      </w:r>
    </w:p>
    <w:p w14:paraId="3F7D12B9" w14:textId="555624DA" w:rsidR="0013613E" w:rsidRPr="00794A49" w:rsidRDefault="000916CF"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N</w:t>
      </w:r>
      <w:r w:rsidR="008F7F30" w:rsidRPr="00794A49">
        <w:rPr>
          <w:rFonts w:ascii="Times New Roman" w:hAnsi="Times New Roman" w:cs="Times New Roman"/>
          <w:sz w:val="28"/>
          <w:szCs w:val="28"/>
        </w:rPr>
        <w:t xml:space="preserve">hững người </w:t>
      </w:r>
      <w:r w:rsidR="00830D5A" w:rsidRPr="00794A49">
        <w:rPr>
          <w:rFonts w:ascii="Times New Roman" w:hAnsi="Times New Roman" w:cs="Times New Roman"/>
          <w:sz w:val="28"/>
          <w:szCs w:val="28"/>
        </w:rPr>
        <w:t xml:space="preserve">RLGT </w:t>
      </w:r>
      <w:r w:rsidR="008F7F30" w:rsidRPr="00794A49">
        <w:rPr>
          <w:rFonts w:ascii="Times New Roman" w:hAnsi="Times New Roman" w:cs="Times New Roman"/>
          <w:sz w:val="28"/>
          <w:szCs w:val="28"/>
        </w:rPr>
        <w:t xml:space="preserve">trong trường hợp thoả mãn những điều kiện được quy định </w:t>
      </w:r>
      <w:r w:rsidR="00BB7C12" w:rsidRPr="00794A49">
        <w:rPr>
          <w:rFonts w:ascii="Times New Roman" w:hAnsi="Times New Roman" w:cs="Times New Roman"/>
          <w:sz w:val="28"/>
          <w:szCs w:val="28"/>
        </w:rPr>
        <w:t xml:space="preserve">tại </w:t>
      </w:r>
      <w:r w:rsidR="008F7F30" w:rsidRPr="00794A49">
        <w:rPr>
          <w:rFonts w:ascii="Times New Roman" w:hAnsi="Times New Roman" w:cs="Times New Roman"/>
          <w:sz w:val="28"/>
          <w:szCs w:val="28"/>
        </w:rPr>
        <w:t>Khoản 1 Điều 3</w:t>
      </w:r>
      <w:r w:rsidR="001B53A9" w:rsidRPr="00794A49">
        <w:rPr>
          <w:rFonts w:ascii="Times New Roman" w:hAnsi="Times New Roman" w:cs="Times New Roman"/>
          <w:sz w:val="28"/>
          <w:szCs w:val="28"/>
        </w:rPr>
        <w:t xml:space="preserve"> Luật đặ</w:t>
      </w:r>
      <w:r w:rsidR="00BB7C12" w:rsidRPr="00794A49">
        <w:rPr>
          <w:rFonts w:ascii="Times New Roman" w:hAnsi="Times New Roman" w:cs="Times New Roman"/>
          <w:sz w:val="28"/>
          <w:szCs w:val="28"/>
        </w:rPr>
        <w:t xml:space="preserve">c lệ </w:t>
      </w:r>
      <w:r w:rsidR="008F7F30" w:rsidRPr="00794A49">
        <w:rPr>
          <w:rFonts w:ascii="Times New Roman" w:hAnsi="Times New Roman" w:cs="Times New Roman"/>
          <w:sz w:val="28"/>
          <w:szCs w:val="28"/>
        </w:rPr>
        <w:t xml:space="preserve">thì có thể yêu cầu </w:t>
      </w:r>
      <w:r w:rsidR="00047D5A" w:rsidRPr="00794A49">
        <w:rPr>
          <w:rFonts w:ascii="Times New Roman" w:hAnsi="Times New Roman" w:cs="Times New Roman"/>
          <w:sz w:val="28"/>
          <w:szCs w:val="28"/>
        </w:rPr>
        <w:t>T</w:t>
      </w:r>
      <w:r w:rsidR="001B53A9" w:rsidRPr="00794A49">
        <w:rPr>
          <w:rFonts w:ascii="Times New Roman" w:hAnsi="Times New Roman" w:cs="Times New Roman"/>
          <w:sz w:val="28"/>
          <w:szCs w:val="28"/>
        </w:rPr>
        <w:t>oà án</w:t>
      </w:r>
      <w:r w:rsidR="00047D5A" w:rsidRPr="00794A49">
        <w:rPr>
          <w:rFonts w:ascii="Times New Roman" w:hAnsi="Times New Roman" w:cs="Times New Roman"/>
          <w:sz w:val="28"/>
          <w:szCs w:val="28"/>
        </w:rPr>
        <w:t xml:space="preserve"> gia </w:t>
      </w:r>
      <w:r w:rsidR="00047D5A" w:rsidRPr="00794A49">
        <w:rPr>
          <w:rFonts w:ascii="Times New Roman" w:hAnsi="Times New Roman" w:cs="Times New Roman"/>
          <w:sz w:val="28"/>
          <w:szCs w:val="28"/>
        </w:rPr>
        <w:lastRenderedPageBreak/>
        <w:t>đình</w:t>
      </w:r>
      <w:r w:rsidR="001B53A9" w:rsidRPr="00794A49">
        <w:rPr>
          <w:rFonts w:ascii="Times New Roman" w:hAnsi="Times New Roman" w:cs="Times New Roman"/>
          <w:sz w:val="28"/>
          <w:szCs w:val="28"/>
        </w:rPr>
        <w:t xml:space="preserve"> ra </w:t>
      </w:r>
      <w:r w:rsidR="00830D5A" w:rsidRPr="00794A49">
        <w:rPr>
          <w:rFonts w:ascii="Times New Roman" w:hAnsi="Times New Roman" w:cs="Times New Roman"/>
          <w:sz w:val="28"/>
          <w:szCs w:val="28"/>
        </w:rPr>
        <w:t xml:space="preserve">quyết định về việc </w:t>
      </w:r>
      <w:r w:rsidR="008F7F30" w:rsidRPr="00794A49">
        <w:rPr>
          <w:rFonts w:ascii="Times New Roman" w:hAnsi="Times New Roman" w:cs="Times New Roman"/>
          <w:sz w:val="28"/>
          <w:szCs w:val="28"/>
        </w:rPr>
        <w:t xml:space="preserve">thay đổi </w:t>
      </w:r>
      <w:r w:rsidR="002B22C2" w:rsidRPr="00794A49">
        <w:rPr>
          <w:rFonts w:ascii="Times New Roman" w:hAnsi="Times New Roman" w:cs="Times New Roman"/>
          <w:sz w:val="28"/>
          <w:szCs w:val="28"/>
        </w:rPr>
        <w:t>giớ</w:t>
      </w:r>
      <w:r w:rsidR="00830D5A" w:rsidRPr="00794A49">
        <w:rPr>
          <w:rFonts w:ascii="Times New Roman" w:hAnsi="Times New Roman" w:cs="Times New Roman"/>
          <w:sz w:val="28"/>
          <w:szCs w:val="28"/>
        </w:rPr>
        <w:t>i tính. S</w:t>
      </w:r>
      <w:r w:rsidR="00047D5A" w:rsidRPr="00794A49">
        <w:rPr>
          <w:rFonts w:ascii="Times New Roman" w:hAnsi="Times New Roman" w:cs="Times New Roman"/>
          <w:sz w:val="28"/>
          <w:szCs w:val="28"/>
        </w:rPr>
        <w:t>au khi T</w:t>
      </w:r>
      <w:r w:rsidR="001B53A9" w:rsidRPr="00794A49">
        <w:rPr>
          <w:rFonts w:ascii="Times New Roman" w:hAnsi="Times New Roman" w:cs="Times New Roman"/>
          <w:sz w:val="28"/>
          <w:szCs w:val="28"/>
        </w:rPr>
        <w:t xml:space="preserve">oà </w:t>
      </w:r>
      <w:r w:rsidR="00830D5A" w:rsidRPr="00794A49">
        <w:rPr>
          <w:rFonts w:ascii="Times New Roman" w:hAnsi="Times New Roman" w:cs="Times New Roman"/>
          <w:sz w:val="28"/>
          <w:szCs w:val="28"/>
        </w:rPr>
        <w:t xml:space="preserve">án gia đình </w:t>
      </w:r>
      <w:r w:rsidR="00D931C9" w:rsidRPr="00794A49">
        <w:rPr>
          <w:rFonts w:ascii="Times New Roman" w:hAnsi="Times New Roman" w:cs="Times New Roman"/>
          <w:sz w:val="28"/>
          <w:szCs w:val="28"/>
        </w:rPr>
        <w:t xml:space="preserve">ra </w:t>
      </w:r>
      <w:r w:rsidR="001B53A9" w:rsidRPr="00794A49">
        <w:rPr>
          <w:rFonts w:ascii="Times New Roman" w:hAnsi="Times New Roman" w:cs="Times New Roman"/>
          <w:sz w:val="28"/>
          <w:szCs w:val="28"/>
        </w:rPr>
        <w:t>quyết</w:t>
      </w:r>
      <w:r w:rsidR="00D931C9" w:rsidRPr="00794A49">
        <w:rPr>
          <w:rFonts w:ascii="Times New Roman" w:hAnsi="Times New Roman" w:cs="Times New Roman"/>
          <w:sz w:val="28"/>
          <w:szCs w:val="28"/>
        </w:rPr>
        <w:t xml:space="preserve"> định</w:t>
      </w:r>
      <w:r w:rsidR="001B53A9" w:rsidRPr="00794A49">
        <w:rPr>
          <w:rFonts w:ascii="Times New Roman" w:hAnsi="Times New Roman" w:cs="Times New Roman"/>
          <w:sz w:val="28"/>
          <w:szCs w:val="28"/>
        </w:rPr>
        <w:t xml:space="preserve"> thay đổi giới tính thì mọi quan hệ của người </w:t>
      </w:r>
      <w:r w:rsidR="002F4178" w:rsidRPr="00794A49">
        <w:rPr>
          <w:rFonts w:ascii="Times New Roman" w:hAnsi="Times New Roman" w:cs="Times New Roman"/>
          <w:sz w:val="28"/>
          <w:szCs w:val="28"/>
        </w:rPr>
        <w:t xml:space="preserve">này </w:t>
      </w:r>
      <w:r w:rsidR="001B53A9" w:rsidRPr="00794A49">
        <w:rPr>
          <w:rFonts w:ascii="Times New Roman" w:hAnsi="Times New Roman" w:cs="Times New Roman"/>
          <w:sz w:val="28"/>
          <w:szCs w:val="28"/>
        </w:rPr>
        <w:t>được pháp luật công nhận dưới giới tính mới, và giới tính mới sẽ được ghi nhận thông qua việc thay đổi thông tin giới tính trong hộ tịch</w:t>
      </w:r>
      <w:r w:rsidR="00BD0FF9" w:rsidRPr="00794A49">
        <w:rPr>
          <w:rFonts w:ascii="Times New Roman" w:hAnsi="Times New Roman" w:cs="Times New Roman"/>
          <w:sz w:val="28"/>
          <w:szCs w:val="28"/>
        </w:rPr>
        <w:t>. Kể từ</w:t>
      </w:r>
      <w:r w:rsidR="00047D5A" w:rsidRPr="00794A49">
        <w:rPr>
          <w:rFonts w:ascii="Times New Roman" w:hAnsi="Times New Roman" w:cs="Times New Roman"/>
          <w:sz w:val="28"/>
          <w:szCs w:val="28"/>
        </w:rPr>
        <w:t xml:space="preserve"> khi L</w:t>
      </w:r>
      <w:r w:rsidR="00BD0FF9" w:rsidRPr="00794A49">
        <w:rPr>
          <w:rFonts w:ascii="Times New Roman" w:hAnsi="Times New Roman" w:cs="Times New Roman"/>
          <w:sz w:val="28"/>
          <w:szCs w:val="28"/>
        </w:rPr>
        <w:t>uật có hiệu lực</w:t>
      </w:r>
      <w:r w:rsidR="001B53A9" w:rsidRPr="00794A49">
        <w:rPr>
          <w:rFonts w:ascii="Times New Roman" w:hAnsi="Times New Roman" w:cs="Times New Roman"/>
          <w:sz w:val="28"/>
          <w:szCs w:val="28"/>
        </w:rPr>
        <w:t xml:space="preserve"> từ tháng 7 năm 2004</w:t>
      </w:r>
      <w:r w:rsidR="00BD0FF9" w:rsidRPr="00794A49">
        <w:rPr>
          <w:rFonts w:ascii="Times New Roman" w:hAnsi="Times New Roman" w:cs="Times New Roman"/>
          <w:sz w:val="28"/>
          <w:szCs w:val="28"/>
        </w:rPr>
        <w:t xml:space="preserve"> trong vòng 8 năm đến năm 2011</w:t>
      </w:r>
      <w:r w:rsidR="00047D5A" w:rsidRPr="00794A49">
        <w:rPr>
          <w:rFonts w:ascii="Times New Roman" w:hAnsi="Times New Roman" w:cs="Times New Roman"/>
          <w:sz w:val="28"/>
          <w:szCs w:val="28"/>
        </w:rPr>
        <w:t xml:space="preserve"> </w:t>
      </w:r>
      <w:r w:rsidR="00BD0FF9" w:rsidRPr="00794A49">
        <w:rPr>
          <w:rFonts w:ascii="Times New Roman" w:hAnsi="Times New Roman" w:cs="Times New Roman"/>
          <w:sz w:val="28"/>
          <w:szCs w:val="28"/>
        </w:rPr>
        <w:t>có 2847 ngườ</w:t>
      </w:r>
      <w:r w:rsidR="00F26934" w:rsidRPr="00794A49">
        <w:rPr>
          <w:rFonts w:ascii="Times New Roman" w:hAnsi="Times New Roman" w:cs="Times New Roman"/>
          <w:sz w:val="28"/>
          <w:szCs w:val="28"/>
        </w:rPr>
        <w:t>i nhận</w:t>
      </w:r>
      <w:r w:rsidR="00BD0FF9" w:rsidRPr="00794A49">
        <w:rPr>
          <w:rFonts w:ascii="Times New Roman" w:hAnsi="Times New Roman" w:cs="Times New Roman"/>
          <w:sz w:val="28"/>
          <w:szCs w:val="28"/>
        </w:rPr>
        <w:t xml:space="preserve"> được</w:t>
      </w:r>
      <w:r w:rsidR="00D931C9" w:rsidRPr="00794A49">
        <w:rPr>
          <w:rFonts w:ascii="Times New Roman" w:hAnsi="Times New Roman" w:cs="Times New Roman"/>
          <w:sz w:val="28"/>
          <w:szCs w:val="28"/>
        </w:rPr>
        <w:t xml:space="preserve"> </w:t>
      </w:r>
      <w:r w:rsidR="00BD0FF9" w:rsidRPr="00794A49">
        <w:rPr>
          <w:rFonts w:ascii="Times New Roman" w:hAnsi="Times New Roman" w:cs="Times New Roman"/>
          <w:sz w:val="28"/>
          <w:szCs w:val="28"/>
        </w:rPr>
        <w:t>quyế</w:t>
      </w:r>
      <w:r w:rsidR="002C2790" w:rsidRPr="00794A49">
        <w:rPr>
          <w:rFonts w:ascii="Times New Roman" w:hAnsi="Times New Roman" w:cs="Times New Roman"/>
          <w:sz w:val="28"/>
          <w:szCs w:val="28"/>
        </w:rPr>
        <w:t>t</w:t>
      </w:r>
      <w:r w:rsidR="00D931C9" w:rsidRPr="00794A49">
        <w:rPr>
          <w:rFonts w:ascii="Times New Roman" w:hAnsi="Times New Roman" w:cs="Times New Roman"/>
          <w:sz w:val="28"/>
          <w:szCs w:val="28"/>
        </w:rPr>
        <w:t xml:space="preserve"> định</w:t>
      </w:r>
      <w:r w:rsidR="002C2790" w:rsidRPr="00794A49">
        <w:rPr>
          <w:rFonts w:ascii="Times New Roman" w:hAnsi="Times New Roman" w:cs="Times New Roman"/>
          <w:sz w:val="28"/>
          <w:szCs w:val="28"/>
        </w:rPr>
        <w:t xml:space="preserve"> </w:t>
      </w:r>
      <w:r w:rsidR="00BD0FF9" w:rsidRPr="00794A49">
        <w:rPr>
          <w:rFonts w:ascii="Times New Roman" w:hAnsi="Times New Roman" w:cs="Times New Roman"/>
          <w:sz w:val="28"/>
          <w:szCs w:val="28"/>
        </w:rPr>
        <w:t>thay đổi giới tính từ</w:t>
      </w:r>
      <w:r w:rsidR="00F26934" w:rsidRPr="00794A49">
        <w:rPr>
          <w:rFonts w:ascii="Times New Roman" w:hAnsi="Times New Roman" w:cs="Times New Roman"/>
          <w:sz w:val="28"/>
          <w:szCs w:val="28"/>
        </w:rPr>
        <w:t xml:space="preserve"> T</w:t>
      </w:r>
      <w:r w:rsidR="00BD0FF9" w:rsidRPr="00794A49">
        <w:rPr>
          <w:rFonts w:ascii="Times New Roman" w:hAnsi="Times New Roman" w:cs="Times New Roman"/>
          <w:sz w:val="28"/>
          <w:szCs w:val="28"/>
        </w:rPr>
        <w:t>oà án</w:t>
      </w:r>
      <w:r w:rsidR="00F26934" w:rsidRPr="00794A49">
        <w:rPr>
          <w:rFonts w:ascii="Times New Roman" w:hAnsi="Times New Roman" w:cs="Times New Roman"/>
          <w:sz w:val="28"/>
          <w:szCs w:val="28"/>
        </w:rPr>
        <w:t xml:space="preserve"> gia đình </w:t>
      </w:r>
      <w:r w:rsidR="0096406D" w:rsidRPr="00794A49">
        <w:rPr>
          <w:rFonts w:ascii="Times New Roman" w:hAnsi="Times New Roman" w:cs="Times New Roman"/>
          <w:sz w:val="28"/>
          <w:szCs w:val="28"/>
        </w:rPr>
        <w:t xml:space="preserve">trong </w:t>
      </w:r>
      <w:r w:rsidR="001B53A9" w:rsidRPr="00794A49">
        <w:rPr>
          <w:rFonts w:ascii="Times New Roman" w:hAnsi="Times New Roman" w:cs="Times New Roman"/>
          <w:sz w:val="28"/>
          <w:szCs w:val="28"/>
        </w:rPr>
        <w:t xml:space="preserve">tổng </w:t>
      </w:r>
      <w:r w:rsidR="0096406D" w:rsidRPr="00794A49">
        <w:rPr>
          <w:rFonts w:ascii="Times New Roman" w:hAnsi="Times New Roman" w:cs="Times New Roman"/>
          <w:sz w:val="28"/>
          <w:szCs w:val="28"/>
        </w:rPr>
        <w:t>số trên 10.000</w:t>
      </w:r>
      <w:r w:rsidR="001B53A9" w:rsidRPr="00794A49">
        <w:rPr>
          <w:rFonts w:ascii="Times New Roman" w:hAnsi="Times New Roman" w:cs="Times New Roman"/>
          <w:sz w:val="28"/>
          <w:szCs w:val="28"/>
        </w:rPr>
        <w:t xml:space="preserve"> ngườ</w:t>
      </w:r>
      <w:r w:rsidR="0040496F" w:rsidRPr="00794A49">
        <w:rPr>
          <w:rFonts w:ascii="Times New Roman" w:hAnsi="Times New Roman" w:cs="Times New Roman"/>
          <w:sz w:val="28"/>
          <w:szCs w:val="28"/>
        </w:rPr>
        <w:t>i</w:t>
      </w:r>
      <w:r w:rsidR="00D931C9" w:rsidRPr="00794A49">
        <w:rPr>
          <w:rFonts w:ascii="Times New Roman" w:hAnsi="Times New Roman" w:cs="Times New Roman"/>
          <w:sz w:val="28"/>
          <w:szCs w:val="28"/>
        </w:rPr>
        <w:t xml:space="preserve"> yêu cầu</w:t>
      </w:r>
      <w:r w:rsidR="00BD0FF9" w:rsidRPr="00794A49">
        <w:rPr>
          <w:rFonts w:ascii="Times New Roman" w:hAnsi="Times New Roman" w:cs="Times New Roman"/>
          <w:sz w:val="28"/>
          <w:szCs w:val="28"/>
        </w:rPr>
        <w:t xml:space="preserve">. </w:t>
      </w:r>
      <w:proofErr w:type="gramStart"/>
      <w:r w:rsidR="007506BA" w:rsidRPr="00794A49">
        <w:rPr>
          <w:rFonts w:ascii="Times New Roman" w:hAnsi="Times New Roman" w:cs="Times New Roman"/>
          <w:sz w:val="28"/>
          <w:szCs w:val="28"/>
        </w:rPr>
        <w:t>Và đế</w:t>
      </w:r>
      <w:r w:rsidR="00047D5A" w:rsidRPr="00794A49">
        <w:rPr>
          <w:rFonts w:ascii="Times New Roman" w:hAnsi="Times New Roman" w:cs="Times New Roman"/>
          <w:sz w:val="28"/>
          <w:szCs w:val="28"/>
        </w:rPr>
        <w:t>n năm 2014</w:t>
      </w:r>
      <w:r w:rsidR="00D931C9" w:rsidRPr="00794A49">
        <w:rPr>
          <w:rFonts w:ascii="Times New Roman" w:hAnsi="Times New Roman" w:cs="Times New Roman"/>
          <w:sz w:val="28"/>
          <w:szCs w:val="28"/>
        </w:rPr>
        <w:t xml:space="preserve"> số người được nhận quyết định thay đổi giới tính</w:t>
      </w:r>
      <w:r w:rsidR="00047D5A" w:rsidRPr="00794A49">
        <w:rPr>
          <w:rFonts w:ascii="Times New Roman" w:hAnsi="Times New Roman" w:cs="Times New Roman"/>
          <w:sz w:val="28"/>
          <w:szCs w:val="28"/>
        </w:rPr>
        <w:t xml:space="preserve"> đã tă</w:t>
      </w:r>
      <w:r w:rsidR="00F26934" w:rsidRPr="00794A49">
        <w:rPr>
          <w:rFonts w:ascii="Times New Roman" w:hAnsi="Times New Roman" w:cs="Times New Roman"/>
          <w:sz w:val="28"/>
          <w:szCs w:val="28"/>
        </w:rPr>
        <w:t>ng</w:t>
      </w:r>
      <w:r w:rsidR="007506BA" w:rsidRPr="00794A49">
        <w:rPr>
          <w:rFonts w:ascii="Times New Roman" w:hAnsi="Times New Roman" w:cs="Times New Roman"/>
          <w:sz w:val="28"/>
          <w:szCs w:val="28"/>
        </w:rPr>
        <w:t xml:space="preserve"> lên 5000 người.</w:t>
      </w:r>
      <w:proofErr w:type="gramEnd"/>
      <w:r w:rsidR="004F341F" w:rsidRPr="00794A49">
        <w:rPr>
          <w:rStyle w:val="a6"/>
          <w:rFonts w:ascii="Times New Roman" w:hAnsi="Times New Roman" w:cs="Times New Roman"/>
          <w:sz w:val="28"/>
          <w:szCs w:val="28"/>
        </w:rPr>
        <w:footnoteReference w:id="4"/>
      </w:r>
      <w:proofErr w:type="gramStart"/>
      <w:r w:rsidR="00D80A29" w:rsidRPr="00794A49">
        <w:rPr>
          <w:rFonts w:ascii="Times New Roman" w:hAnsi="Times New Roman" w:cs="Times New Roman"/>
          <w:sz w:val="28"/>
          <w:szCs w:val="28"/>
        </w:rPr>
        <w:t>[12]</w:t>
      </w:r>
      <w:r w:rsidR="007506BA" w:rsidRPr="00794A49">
        <w:rPr>
          <w:rFonts w:ascii="Times New Roman" w:hAnsi="Times New Roman" w:cs="Times New Roman"/>
          <w:sz w:val="28"/>
          <w:szCs w:val="28"/>
        </w:rPr>
        <w:t xml:space="preserve"> </w:t>
      </w:r>
      <w:r w:rsidR="00BD0FF9" w:rsidRPr="00794A49">
        <w:rPr>
          <w:rFonts w:ascii="Times New Roman" w:hAnsi="Times New Roman" w:cs="Times New Roman"/>
          <w:sz w:val="28"/>
          <w:szCs w:val="28"/>
        </w:rPr>
        <w:t>Tuy nhiên điều kiện thì được cho rằng vẫn rất khắt khe.</w:t>
      </w:r>
      <w:proofErr w:type="gramEnd"/>
      <w:r w:rsidR="00BD0FF9" w:rsidRPr="00794A49">
        <w:rPr>
          <w:rFonts w:ascii="Times New Roman" w:hAnsi="Times New Roman" w:cs="Times New Roman"/>
          <w:sz w:val="28"/>
          <w:szCs w:val="28"/>
        </w:rPr>
        <w:t xml:space="preserve"> </w:t>
      </w:r>
    </w:p>
    <w:p w14:paraId="198E9005" w14:textId="307BF4C2" w:rsidR="00A62070" w:rsidRPr="00794A49" w:rsidRDefault="00D931C9" w:rsidP="008166C9">
      <w:pPr>
        <w:pStyle w:val="a3"/>
        <w:tabs>
          <w:tab w:val="left" w:pos="1350"/>
        </w:tabs>
        <w:ind w:leftChars="0" w:left="630"/>
        <w:jc w:val="both"/>
        <w:rPr>
          <w:rFonts w:ascii="Times New Roman" w:hAnsi="Times New Roman" w:cs="Times New Roman"/>
          <w:b/>
          <w:sz w:val="28"/>
          <w:szCs w:val="28"/>
        </w:rPr>
      </w:pPr>
      <w:r w:rsidRPr="00794A49">
        <w:rPr>
          <w:rFonts w:ascii="Times New Roman" w:hAnsi="Times New Roman" w:cs="Times New Roman"/>
          <w:b/>
          <w:i/>
          <w:sz w:val="28"/>
          <w:szCs w:val="28"/>
        </w:rPr>
        <w:t xml:space="preserve">Người yêu cầu </w:t>
      </w:r>
      <w:r w:rsidR="00AE41AD" w:rsidRPr="00794A49">
        <w:rPr>
          <w:rFonts w:ascii="Times New Roman" w:hAnsi="Times New Roman" w:cs="Times New Roman"/>
          <w:b/>
          <w:i/>
          <w:sz w:val="28"/>
          <w:szCs w:val="28"/>
        </w:rPr>
        <w:t xml:space="preserve">phải </w:t>
      </w:r>
      <w:r w:rsidRPr="00794A49">
        <w:rPr>
          <w:rFonts w:ascii="Times New Roman" w:hAnsi="Times New Roman" w:cs="Times New Roman"/>
          <w:b/>
          <w:i/>
          <w:sz w:val="28"/>
          <w:szCs w:val="28"/>
        </w:rPr>
        <w:t>là n</w:t>
      </w:r>
      <w:r w:rsidR="0013613E" w:rsidRPr="00794A49">
        <w:rPr>
          <w:rFonts w:ascii="Times New Roman" w:hAnsi="Times New Roman" w:cs="Times New Roman"/>
          <w:b/>
          <w:i/>
          <w:sz w:val="28"/>
          <w:szCs w:val="28"/>
        </w:rPr>
        <w:t>gười thành niên (từ 20 tuổi trở lên)</w:t>
      </w:r>
    </w:p>
    <w:p w14:paraId="23C6AF2F" w14:textId="50EE7609" w:rsidR="0013613E" w:rsidRPr="00794A49" w:rsidRDefault="00D931C9"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Điều kiện này xuất phát từ l</w:t>
      </w:r>
      <w:r w:rsidR="0013613E" w:rsidRPr="00794A49">
        <w:rPr>
          <w:rFonts w:ascii="Times New Roman" w:hAnsi="Times New Roman" w:cs="Times New Roman"/>
          <w:sz w:val="28"/>
          <w:szCs w:val="28"/>
        </w:rPr>
        <w:t>ý do đó là một khi đã chuyển đổi giới tính thì không thể quay lại giới tính cũ nên</w:t>
      </w:r>
      <w:r w:rsidRPr="00794A49">
        <w:rPr>
          <w:rFonts w:ascii="Times New Roman" w:hAnsi="Times New Roman" w:cs="Times New Roman"/>
          <w:sz w:val="28"/>
          <w:szCs w:val="28"/>
        </w:rPr>
        <w:t xml:space="preserve"> việc thay đổi giới tính phải nhất thiết được quyết định</w:t>
      </w:r>
      <w:r w:rsidR="0013613E" w:rsidRPr="00794A49">
        <w:rPr>
          <w:rFonts w:ascii="Times New Roman" w:hAnsi="Times New Roman" w:cs="Times New Roman"/>
          <w:sz w:val="28"/>
          <w:szCs w:val="28"/>
        </w:rPr>
        <w:t xml:space="preserve"> dựa trên ý chí đầy đủ năng lực phán đoán của người</w:t>
      </w:r>
      <w:r w:rsidRPr="00794A49">
        <w:rPr>
          <w:rFonts w:ascii="Times New Roman" w:hAnsi="Times New Roman" w:cs="Times New Roman"/>
          <w:sz w:val="28"/>
          <w:szCs w:val="28"/>
        </w:rPr>
        <w:t xml:space="preserve"> thành niên</w:t>
      </w:r>
      <w:r w:rsidR="0014651E" w:rsidRPr="00794A49">
        <w:rPr>
          <w:rStyle w:val="a6"/>
          <w:rFonts w:ascii="Times New Roman" w:hAnsi="Times New Roman" w:cs="Times New Roman"/>
          <w:sz w:val="28"/>
          <w:szCs w:val="28"/>
        </w:rPr>
        <w:footnoteReference w:id="5"/>
      </w:r>
      <w:proofErr w:type="gramStart"/>
      <w:r w:rsidR="0013613E" w:rsidRPr="00794A49">
        <w:rPr>
          <w:rFonts w:ascii="Times New Roman" w:hAnsi="Times New Roman" w:cs="Times New Roman"/>
          <w:sz w:val="28"/>
          <w:szCs w:val="28"/>
        </w:rPr>
        <w:t>.</w:t>
      </w:r>
      <w:r w:rsidR="00F66E87" w:rsidRPr="00794A49">
        <w:rPr>
          <w:rFonts w:ascii="Times New Roman" w:hAnsi="Times New Roman" w:cs="Times New Roman"/>
          <w:sz w:val="28"/>
          <w:szCs w:val="28"/>
        </w:rPr>
        <w:t>[</w:t>
      </w:r>
      <w:proofErr w:type="gramEnd"/>
      <w:r w:rsidR="00F66E87" w:rsidRPr="00794A49">
        <w:rPr>
          <w:rFonts w:ascii="Times New Roman" w:hAnsi="Times New Roman" w:cs="Times New Roman"/>
          <w:sz w:val="28"/>
          <w:szCs w:val="28"/>
        </w:rPr>
        <w:t>1]</w:t>
      </w:r>
      <w:r w:rsidR="008A24E4" w:rsidRPr="00794A49">
        <w:rPr>
          <w:rFonts w:ascii="Times New Roman" w:hAnsi="Times New Roman" w:cs="Times New Roman"/>
          <w:sz w:val="28"/>
          <w:szCs w:val="28"/>
        </w:rPr>
        <w:t xml:space="preserve"> </w:t>
      </w:r>
      <w:r w:rsidR="0013613E" w:rsidRPr="00794A49">
        <w:rPr>
          <w:rFonts w:ascii="Times New Roman" w:hAnsi="Times New Roman" w:cs="Times New Roman"/>
          <w:sz w:val="28"/>
          <w:szCs w:val="28"/>
        </w:rPr>
        <w:t xml:space="preserve"> </w:t>
      </w:r>
    </w:p>
    <w:p w14:paraId="395501A2" w14:textId="1D70B8D1" w:rsidR="0013613E" w:rsidRPr="00794A49" w:rsidRDefault="00D931C9" w:rsidP="008166C9">
      <w:pPr>
        <w:pStyle w:val="a3"/>
        <w:tabs>
          <w:tab w:val="left" w:pos="1350"/>
        </w:tabs>
        <w:ind w:leftChars="0" w:left="630"/>
        <w:jc w:val="both"/>
        <w:rPr>
          <w:rFonts w:ascii="Times New Roman" w:hAnsi="Times New Roman" w:cs="Times New Roman"/>
          <w:b/>
          <w:i/>
          <w:sz w:val="28"/>
          <w:szCs w:val="28"/>
        </w:rPr>
      </w:pPr>
      <w:r w:rsidRPr="00794A49">
        <w:rPr>
          <w:rFonts w:ascii="Times New Roman" w:hAnsi="Times New Roman" w:cs="Times New Roman"/>
          <w:b/>
          <w:i/>
          <w:sz w:val="28"/>
          <w:szCs w:val="28"/>
        </w:rPr>
        <w:t>Người yêu cầu k</w:t>
      </w:r>
      <w:r w:rsidR="0013613E" w:rsidRPr="00794A49">
        <w:rPr>
          <w:rFonts w:ascii="Times New Roman" w:hAnsi="Times New Roman" w:cs="Times New Roman"/>
          <w:b/>
          <w:i/>
          <w:sz w:val="28"/>
          <w:szCs w:val="28"/>
        </w:rPr>
        <w:t xml:space="preserve">hông đang trong tình trạng hôn nhân </w:t>
      </w:r>
    </w:p>
    <w:p w14:paraId="4A87FA9E" w14:textId="64D0A46C" w:rsidR="0068015F" w:rsidRPr="00794A49" w:rsidRDefault="00BF65FE"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Đối với điều kiện này,</w:t>
      </w:r>
      <w:r w:rsidR="00C14972" w:rsidRPr="00794A49">
        <w:rPr>
          <w:rFonts w:ascii="Times New Roman" w:hAnsi="Times New Roman" w:cs="Times New Roman"/>
          <w:sz w:val="28"/>
          <w:szCs w:val="28"/>
        </w:rPr>
        <w:t xml:space="preserve"> cũng nhiều ý kiến cho rằng, khái niệm</w:t>
      </w:r>
      <w:r w:rsidR="009030F6" w:rsidRPr="00794A49">
        <w:rPr>
          <w:rFonts w:ascii="Times New Roman" w:hAnsi="Times New Roman" w:cs="Times New Roman"/>
          <w:sz w:val="28"/>
          <w:szCs w:val="28"/>
        </w:rPr>
        <w:t xml:space="preserve"> </w:t>
      </w:r>
      <w:r w:rsidR="00AE41AD" w:rsidRPr="00794A49">
        <w:rPr>
          <w:rFonts w:ascii="Times New Roman" w:hAnsi="Times New Roman" w:cs="Times New Roman"/>
          <w:sz w:val="28"/>
          <w:szCs w:val="28"/>
        </w:rPr>
        <w:t xml:space="preserve">người </w:t>
      </w:r>
      <w:r w:rsidRPr="00794A49">
        <w:rPr>
          <w:rFonts w:ascii="Times New Roman" w:hAnsi="Times New Roman" w:cs="Times New Roman"/>
          <w:sz w:val="28"/>
          <w:szCs w:val="28"/>
        </w:rPr>
        <w:t xml:space="preserve">RLGT </w:t>
      </w:r>
      <w:r w:rsidR="00C14972" w:rsidRPr="00794A49">
        <w:rPr>
          <w:rFonts w:ascii="Times New Roman" w:hAnsi="Times New Roman" w:cs="Times New Roman"/>
          <w:sz w:val="28"/>
          <w:szCs w:val="28"/>
        </w:rPr>
        <w:t>chỉ chính thức được biết rộng rãi ở Nhậ</w:t>
      </w:r>
      <w:r w:rsidRPr="00794A49">
        <w:rPr>
          <w:rFonts w:ascii="Times New Roman" w:hAnsi="Times New Roman" w:cs="Times New Roman"/>
          <w:sz w:val="28"/>
          <w:szCs w:val="28"/>
        </w:rPr>
        <w:t>t B</w:t>
      </w:r>
      <w:r w:rsidR="00C14972" w:rsidRPr="00794A49">
        <w:rPr>
          <w:rFonts w:ascii="Times New Roman" w:hAnsi="Times New Roman" w:cs="Times New Roman"/>
          <w:sz w:val="28"/>
          <w:szCs w:val="28"/>
        </w:rPr>
        <w:t xml:space="preserve">ản </w:t>
      </w:r>
      <w:r w:rsidR="0068015F" w:rsidRPr="00794A49">
        <w:rPr>
          <w:rFonts w:ascii="Times New Roman" w:hAnsi="Times New Roman" w:cs="Times New Roman"/>
          <w:sz w:val="28"/>
          <w:szCs w:val="28"/>
        </w:rPr>
        <w:t>thô</w:t>
      </w:r>
      <w:r w:rsidR="009030F6" w:rsidRPr="00794A49">
        <w:rPr>
          <w:rFonts w:ascii="Times New Roman" w:hAnsi="Times New Roman" w:cs="Times New Roman"/>
          <w:sz w:val="28"/>
          <w:szCs w:val="28"/>
        </w:rPr>
        <w:t xml:space="preserve">ng qua </w:t>
      </w:r>
      <w:r w:rsidR="0068015F" w:rsidRPr="00794A49">
        <w:rPr>
          <w:rFonts w:ascii="Times New Roman" w:hAnsi="Times New Roman" w:cs="Times New Roman"/>
          <w:sz w:val="28"/>
          <w:szCs w:val="28"/>
        </w:rPr>
        <w:t>thô</w:t>
      </w:r>
      <w:r w:rsidR="009030F6" w:rsidRPr="00794A49">
        <w:rPr>
          <w:rFonts w:ascii="Times New Roman" w:hAnsi="Times New Roman" w:cs="Times New Roman"/>
          <w:sz w:val="28"/>
          <w:szCs w:val="28"/>
        </w:rPr>
        <w:t>ng</w:t>
      </w:r>
      <w:r w:rsidR="00C14972" w:rsidRPr="00794A49">
        <w:rPr>
          <w:rFonts w:ascii="Times New Roman" w:hAnsi="Times New Roman" w:cs="Times New Roman"/>
          <w:sz w:val="28"/>
          <w:szCs w:val="28"/>
        </w:rPr>
        <w:t xml:space="preserve"> cáo của </w:t>
      </w:r>
      <w:r w:rsidRPr="00794A49">
        <w:rPr>
          <w:rFonts w:ascii="Times New Roman" w:hAnsi="Times New Roman" w:cs="Times New Roman"/>
          <w:sz w:val="28"/>
          <w:szCs w:val="28"/>
        </w:rPr>
        <w:t xml:space="preserve">trường </w:t>
      </w:r>
      <w:r w:rsidR="00C14972" w:rsidRPr="00794A49">
        <w:rPr>
          <w:rFonts w:ascii="Times New Roman" w:hAnsi="Times New Roman" w:cs="Times New Roman"/>
          <w:sz w:val="28"/>
          <w:szCs w:val="28"/>
        </w:rPr>
        <w:t>đại học y khoa Saitama khi quyết định nghiên cứu về phẫu thuật giới tính vào tháng 7 năm 1996. Do vậy</w:t>
      </w:r>
      <w:r w:rsidRPr="00794A49">
        <w:rPr>
          <w:rFonts w:ascii="Times New Roman" w:hAnsi="Times New Roman" w:cs="Times New Roman"/>
          <w:sz w:val="28"/>
          <w:szCs w:val="28"/>
        </w:rPr>
        <w:t>,</w:t>
      </w:r>
      <w:r w:rsidR="00C14972" w:rsidRPr="00794A49">
        <w:rPr>
          <w:rFonts w:ascii="Times New Roman" w:hAnsi="Times New Roman" w:cs="Times New Roman"/>
          <w:sz w:val="28"/>
          <w:szCs w:val="28"/>
        </w:rPr>
        <w:t xml:space="preserve"> trước thời điểm đó trong xã hội Nhậ</w:t>
      </w:r>
      <w:r w:rsidRPr="00794A49">
        <w:rPr>
          <w:rFonts w:ascii="Times New Roman" w:hAnsi="Times New Roman" w:cs="Times New Roman"/>
          <w:sz w:val="28"/>
          <w:szCs w:val="28"/>
        </w:rPr>
        <w:t>t B</w:t>
      </w:r>
      <w:r w:rsidR="00C14972" w:rsidRPr="00794A49">
        <w:rPr>
          <w:rFonts w:ascii="Times New Roman" w:hAnsi="Times New Roman" w:cs="Times New Roman"/>
          <w:sz w:val="28"/>
          <w:szCs w:val="28"/>
        </w:rPr>
        <w:t>ản vẫn tồn tại rất nhiều định kiến, phân biệ</w:t>
      </w:r>
      <w:r w:rsidRPr="00794A49">
        <w:rPr>
          <w:rFonts w:ascii="Times New Roman" w:hAnsi="Times New Roman" w:cs="Times New Roman"/>
          <w:sz w:val="28"/>
          <w:szCs w:val="28"/>
        </w:rPr>
        <w:t>t,</w:t>
      </w:r>
      <w:r w:rsidR="00F77FBC" w:rsidRPr="00794A49">
        <w:rPr>
          <w:rFonts w:ascii="Times New Roman" w:hAnsi="Times New Roman" w:cs="Times New Roman"/>
          <w:sz w:val="28"/>
          <w:szCs w:val="28"/>
        </w:rPr>
        <w:t xml:space="preserve"> </w:t>
      </w:r>
      <w:r w:rsidR="00C14972" w:rsidRPr="00794A49">
        <w:rPr>
          <w:rFonts w:ascii="Times New Roman" w:hAnsi="Times New Roman" w:cs="Times New Roman"/>
          <w:sz w:val="28"/>
          <w:szCs w:val="28"/>
        </w:rPr>
        <w:t>nhiều người luôn phải gồng mình làm mọ</w:t>
      </w:r>
      <w:r w:rsidRPr="00794A49">
        <w:rPr>
          <w:rFonts w:ascii="Times New Roman" w:hAnsi="Times New Roman" w:cs="Times New Roman"/>
          <w:sz w:val="28"/>
          <w:szCs w:val="28"/>
        </w:rPr>
        <w:t>i việc</w:t>
      </w:r>
      <w:r w:rsidR="00C14972" w:rsidRPr="00794A49">
        <w:rPr>
          <w:rFonts w:ascii="Times New Roman" w:hAnsi="Times New Roman" w:cs="Times New Roman"/>
          <w:sz w:val="28"/>
          <w:szCs w:val="28"/>
        </w:rPr>
        <w:t xml:space="preserve"> để phù hợp với giới tính </w:t>
      </w:r>
      <w:r w:rsidRPr="00794A49">
        <w:rPr>
          <w:rFonts w:ascii="Times New Roman" w:hAnsi="Times New Roman" w:cs="Times New Roman"/>
          <w:sz w:val="28"/>
          <w:szCs w:val="28"/>
        </w:rPr>
        <w:t>“không thật”</w:t>
      </w:r>
      <w:r w:rsidR="009030F6" w:rsidRPr="00794A49">
        <w:rPr>
          <w:rFonts w:ascii="Times New Roman" w:hAnsi="Times New Roman" w:cs="Times New Roman"/>
          <w:sz w:val="28"/>
          <w:szCs w:val="28"/>
        </w:rPr>
        <w:t xml:space="preserve"> </w:t>
      </w:r>
      <w:r w:rsidR="00C14972" w:rsidRPr="00794A49">
        <w:rPr>
          <w:rFonts w:ascii="Times New Roman" w:hAnsi="Times New Roman" w:cs="Times New Roman"/>
          <w:sz w:val="28"/>
          <w:szCs w:val="28"/>
        </w:rPr>
        <w:t>của cơ thể</w:t>
      </w:r>
      <w:r w:rsidRPr="00794A49">
        <w:rPr>
          <w:rFonts w:ascii="Times New Roman" w:hAnsi="Times New Roman" w:cs="Times New Roman"/>
          <w:sz w:val="28"/>
          <w:szCs w:val="28"/>
        </w:rPr>
        <w:t>, và</w:t>
      </w:r>
      <w:r w:rsidR="00C14972" w:rsidRPr="00794A49">
        <w:rPr>
          <w:rFonts w:ascii="Times New Roman" w:hAnsi="Times New Roman" w:cs="Times New Roman"/>
          <w:sz w:val="28"/>
          <w:szCs w:val="28"/>
        </w:rPr>
        <w:t xml:space="preserve"> kết quả</w:t>
      </w:r>
      <w:r w:rsidRPr="00794A49">
        <w:rPr>
          <w:rFonts w:ascii="Times New Roman" w:hAnsi="Times New Roman" w:cs="Times New Roman"/>
          <w:sz w:val="28"/>
          <w:szCs w:val="28"/>
        </w:rPr>
        <w:t xml:space="preserve"> là</w:t>
      </w:r>
      <w:r w:rsidR="00C14972" w:rsidRPr="00794A49">
        <w:rPr>
          <w:rFonts w:ascii="Times New Roman" w:hAnsi="Times New Roman" w:cs="Times New Roman"/>
          <w:sz w:val="28"/>
          <w:szCs w:val="28"/>
        </w:rPr>
        <w:t xml:space="preserve"> không ít trường hợp đã kế</w:t>
      </w:r>
      <w:r w:rsidR="002C2790" w:rsidRPr="00794A49">
        <w:rPr>
          <w:rFonts w:ascii="Times New Roman" w:hAnsi="Times New Roman" w:cs="Times New Roman"/>
          <w:sz w:val="28"/>
          <w:szCs w:val="28"/>
        </w:rPr>
        <w:t>t hôn và sinh con cái</w:t>
      </w:r>
      <w:r w:rsidR="009030F6" w:rsidRPr="00794A49">
        <w:rPr>
          <w:rStyle w:val="a6"/>
          <w:rFonts w:ascii="Times New Roman" w:hAnsi="Times New Roman" w:cs="Times New Roman"/>
          <w:sz w:val="28"/>
          <w:szCs w:val="28"/>
        </w:rPr>
        <w:footnoteReference w:id="6"/>
      </w:r>
      <w:proofErr w:type="gramStart"/>
      <w:r w:rsidR="002C2790" w:rsidRPr="00794A49">
        <w:rPr>
          <w:rFonts w:ascii="Times New Roman" w:hAnsi="Times New Roman" w:cs="Times New Roman"/>
          <w:sz w:val="28"/>
          <w:szCs w:val="28"/>
        </w:rPr>
        <w:t>.</w:t>
      </w:r>
      <w:r w:rsidR="00F66E87" w:rsidRPr="00794A49">
        <w:rPr>
          <w:rFonts w:ascii="Times New Roman" w:hAnsi="Times New Roman" w:cs="Times New Roman"/>
          <w:sz w:val="28"/>
          <w:szCs w:val="28"/>
        </w:rPr>
        <w:t>[</w:t>
      </w:r>
      <w:proofErr w:type="gramEnd"/>
      <w:r w:rsidR="00F66E87" w:rsidRPr="00794A49">
        <w:rPr>
          <w:rFonts w:ascii="Times New Roman" w:hAnsi="Times New Roman" w:cs="Times New Roman"/>
          <w:sz w:val="28"/>
          <w:szCs w:val="28"/>
        </w:rPr>
        <w:t>2]</w:t>
      </w:r>
      <w:r w:rsidR="00D71C28" w:rsidRPr="00794A49">
        <w:rPr>
          <w:rFonts w:ascii="Times New Roman" w:hAnsi="Times New Roman" w:cs="Times New Roman"/>
          <w:sz w:val="28"/>
          <w:szCs w:val="28"/>
        </w:rPr>
        <w:t xml:space="preserve"> </w:t>
      </w:r>
      <w:r w:rsidR="0068015F" w:rsidRPr="00794A49">
        <w:rPr>
          <w:rFonts w:ascii="Times New Roman" w:hAnsi="Times New Roman" w:cs="Times New Roman"/>
          <w:sz w:val="28"/>
          <w:szCs w:val="28"/>
        </w:rPr>
        <w:t>Hay có ý kiến cho rằng, trường hợp nếu vợ hoặc chồng</w:t>
      </w:r>
      <w:r w:rsidRPr="00794A49">
        <w:rPr>
          <w:rFonts w:ascii="Times New Roman" w:hAnsi="Times New Roman" w:cs="Times New Roman"/>
          <w:sz w:val="28"/>
          <w:szCs w:val="28"/>
        </w:rPr>
        <w:t xml:space="preserve"> của</w:t>
      </w:r>
      <w:r w:rsidR="0068015F" w:rsidRPr="00794A49">
        <w:rPr>
          <w:rFonts w:ascii="Times New Roman" w:hAnsi="Times New Roman" w:cs="Times New Roman"/>
          <w:sz w:val="28"/>
          <w:szCs w:val="28"/>
        </w:rPr>
        <w:t xml:space="preserve"> người mắc chứ</w:t>
      </w:r>
      <w:r w:rsidR="00086826" w:rsidRPr="00794A49">
        <w:rPr>
          <w:rFonts w:ascii="Times New Roman" w:hAnsi="Times New Roman" w:cs="Times New Roman"/>
          <w:sz w:val="28"/>
          <w:szCs w:val="28"/>
        </w:rPr>
        <w:t xml:space="preserve">ng </w:t>
      </w:r>
      <w:r w:rsidRPr="00794A49">
        <w:rPr>
          <w:rFonts w:ascii="Times New Roman" w:hAnsi="Times New Roman" w:cs="Times New Roman"/>
          <w:sz w:val="28"/>
          <w:szCs w:val="28"/>
        </w:rPr>
        <w:t xml:space="preserve">RLGT </w:t>
      </w:r>
      <w:r w:rsidR="0068015F" w:rsidRPr="00794A49">
        <w:rPr>
          <w:rFonts w:ascii="Times New Roman" w:hAnsi="Times New Roman" w:cs="Times New Roman"/>
          <w:sz w:val="28"/>
          <w:szCs w:val="28"/>
        </w:rPr>
        <w:t>đồng ý</w:t>
      </w:r>
      <w:r w:rsidRPr="00794A49">
        <w:rPr>
          <w:rFonts w:ascii="Times New Roman" w:hAnsi="Times New Roman" w:cs="Times New Roman"/>
          <w:sz w:val="28"/>
          <w:szCs w:val="28"/>
        </w:rPr>
        <w:t xml:space="preserve"> cho người kia thay đổi giới tính mà</w:t>
      </w:r>
      <w:r w:rsidR="0068015F" w:rsidRPr="00794A49">
        <w:rPr>
          <w:rFonts w:ascii="Times New Roman" w:hAnsi="Times New Roman" w:cs="Times New Roman"/>
          <w:sz w:val="28"/>
          <w:szCs w:val="28"/>
        </w:rPr>
        <w:t xml:space="preserve"> hai người vẫn sống hoà hợp</w:t>
      </w:r>
      <w:r w:rsidRPr="00794A49">
        <w:rPr>
          <w:rFonts w:ascii="Times New Roman" w:hAnsi="Times New Roman" w:cs="Times New Roman"/>
          <w:sz w:val="28"/>
          <w:szCs w:val="28"/>
        </w:rPr>
        <w:t xml:space="preserve"> thì  </w:t>
      </w:r>
      <w:r w:rsidR="0068015F" w:rsidRPr="00794A49">
        <w:rPr>
          <w:rFonts w:ascii="Times New Roman" w:hAnsi="Times New Roman" w:cs="Times New Roman"/>
          <w:sz w:val="28"/>
          <w:szCs w:val="28"/>
        </w:rPr>
        <w:t xml:space="preserve"> điều kiện này gián tiếp cưỡng ép việ</w:t>
      </w:r>
      <w:r w:rsidRPr="00794A49">
        <w:rPr>
          <w:rFonts w:ascii="Times New Roman" w:hAnsi="Times New Roman" w:cs="Times New Roman"/>
          <w:sz w:val="28"/>
          <w:szCs w:val="28"/>
        </w:rPr>
        <w:t>c ly hôn. Đây là</w:t>
      </w:r>
      <w:r w:rsidR="0068015F" w:rsidRPr="00794A49">
        <w:rPr>
          <w:rFonts w:ascii="Times New Roman" w:hAnsi="Times New Roman" w:cs="Times New Roman"/>
          <w:sz w:val="28"/>
          <w:szCs w:val="28"/>
        </w:rPr>
        <w:t xml:space="preserve"> việc can thiệp quá sâu vào đời sống gia đình</w:t>
      </w:r>
      <w:r w:rsidRPr="00794A49">
        <w:rPr>
          <w:rFonts w:ascii="Times New Roman" w:hAnsi="Times New Roman" w:cs="Times New Roman"/>
          <w:sz w:val="28"/>
          <w:szCs w:val="28"/>
        </w:rPr>
        <w:t xml:space="preserve"> của họ</w:t>
      </w:r>
      <w:r w:rsidR="0068015F" w:rsidRPr="00794A49">
        <w:rPr>
          <w:rStyle w:val="a6"/>
          <w:rFonts w:ascii="Times New Roman" w:hAnsi="Times New Roman" w:cs="Times New Roman"/>
          <w:sz w:val="28"/>
          <w:szCs w:val="28"/>
        </w:rPr>
        <w:footnoteReference w:id="7"/>
      </w:r>
      <w:r w:rsidR="00D80A29" w:rsidRPr="00794A49">
        <w:rPr>
          <w:rFonts w:ascii="Times New Roman" w:hAnsi="Times New Roman" w:cs="Times New Roman"/>
          <w:sz w:val="28"/>
          <w:szCs w:val="28"/>
        </w:rPr>
        <w:t>[1]</w:t>
      </w:r>
      <w:r w:rsidR="002C2790" w:rsidRPr="00794A49">
        <w:rPr>
          <w:rFonts w:ascii="Times New Roman" w:hAnsi="Times New Roman" w:cs="Times New Roman"/>
          <w:sz w:val="28"/>
          <w:szCs w:val="28"/>
        </w:rPr>
        <w:t>.</w:t>
      </w:r>
    </w:p>
    <w:p w14:paraId="7DA60975" w14:textId="4C3BEFF1" w:rsidR="0068015F" w:rsidRPr="00794A49" w:rsidRDefault="0068015F"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lastRenderedPageBreak/>
        <w:t>Tuy nhiên, các nhà lập pháp đưa ra lý do</w:t>
      </w:r>
      <w:r w:rsidR="00BF65FE" w:rsidRPr="00794A49">
        <w:rPr>
          <w:rFonts w:ascii="Times New Roman" w:hAnsi="Times New Roman" w:cs="Times New Roman"/>
          <w:sz w:val="28"/>
          <w:szCs w:val="28"/>
        </w:rPr>
        <w:t xml:space="preserve"> rằng, điều kiện này để</w:t>
      </w:r>
      <w:r w:rsidRPr="00794A49">
        <w:rPr>
          <w:rFonts w:ascii="Times New Roman" w:hAnsi="Times New Roman" w:cs="Times New Roman"/>
          <w:sz w:val="28"/>
          <w:szCs w:val="28"/>
        </w:rPr>
        <w:t xml:space="preserve"> phòng ngừa kết hôn đồng tính</w:t>
      </w:r>
      <w:r w:rsidR="00BF65FE" w:rsidRPr="00794A49">
        <w:rPr>
          <w:rFonts w:ascii="Times New Roman" w:hAnsi="Times New Roman" w:cs="Times New Roman"/>
          <w:sz w:val="28"/>
          <w:szCs w:val="28"/>
        </w:rPr>
        <w:t xml:space="preserve"> vì Nhật Bản là quốc gia không công nhận hôn nhân đồng tính</w:t>
      </w:r>
      <w:r w:rsidRPr="00794A49">
        <w:rPr>
          <w:rStyle w:val="a6"/>
          <w:rFonts w:ascii="Times New Roman" w:hAnsi="Times New Roman" w:cs="Times New Roman"/>
          <w:sz w:val="28"/>
          <w:szCs w:val="28"/>
        </w:rPr>
        <w:footnoteReference w:id="8"/>
      </w:r>
      <w:r w:rsidR="002C2790" w:rsidRPr="00794A49">
        <w:rPr>
          <w:rFonts w:ascii="Times New Roman" w:hAnsi="Times New Roman" w:cs="Times New Roman"/>
          <w:sz w:val="28"/>
          <w:szCs w:val="28"/>
        </w:rPr>
        <w:t xml:space="preserve">. </w:t>
      </w:r>
    </w:p>
    <w:p w14:paraId="05B67A29" w14:textId="4F6C2DD7" w:rsidR="00483A47" w:rsidRPr="00794A49" w:rsidRDefault="006479E6" w:rsidP="00124CEF">
      <w:pPr>
        <w:ind w:firstLine="630"/>
        <w:jc w:val="both"/>
        <w:rPr>
          <w:rFonts w:ascii="Times New Roman" w:hAnsi="Times New Roman" w:cs="Times New Roman"/>
          <w:sz w:val="28"/>
          <w:szCs w:val="28"/>
        </w:rPr>
      </w:pPr>
      <w:r w:rsidRPr="00794A49">
        <w:rPr>
          <w:rFonts w:ascii="Times New Roman" w:hAnsi="Times New Roman" w:cs="Times New Roman"/>
          <w:b/>
          <w:i/>
          <w:sz w:val="28"/>
          <w:szCs w:val="28"/>
        </w:rPr>
        <w:t>Người yêu cầu h</w:t>
      </w:r>
      <w:r w:rsidR="00483A47" w:rsidRPr="00794A49">
        <w:rPr>
          <w:rFonts w:ascii="Times New Roman" w:hAnsi="Times New Roman" w:cs="Times New Roman"/>
          <w:b/>
          <w:i/>
          <w:sz w:val="28"/>
          <w:szCs w:val="28"/>
        </w:rPr>
        <w:t>iện tạ</w:t>
      </w:r>
      <w:r w:rsidR="0068015F" w:rsidRPr="00794A49">
        <w:rPr>
          <w:rFonts w:ascii="Times New Roman" w:hAnsi="Times New Roman" w:cs="Times New Roman"/>
          <w:b/>
          <w:i/>
          <w:sz w:val="28"/>
          <w:szCs w:val="28"/>
        </w:rPr>
        <w:t>i không có con chưa</w:t>
      </w:r>
      <w:r w:rsidR="00AE41AD" w:rsidRPr="00794A49">
        <w:rPr>
          <w:rFonts w:ascii="Times New Roman" w:hAnsi="Times New Roman" w:cs="Times New Roman"/>
          <w:b/>
          <w:i/>
          <w:sz w:val="28"/>
          <w:szCs w:val="28"/>
        </w:rPr>
        <w:t xml:space="preserve"> thanh n</w:t>
      </w:r>
      <w:r w:rsidR="00483A47" w:rsidRPr="00794A49">
        <w:rPr>
          <w:rFonts w:ascii="Times New Roman" w:hAnsi="Times New Roman" w:cs="Times New Roman"/>
          <w:b/>
          <w:i/>
          <w:sz w:val="28"/>
          <w:szCs w:val="28"/>
        </w:rPr>
        <w:t>iên</w:t>
      </w:r>
    </w:p>
    <w:p w14:paraId="447928B9" w14:textId="3270C1B3" w:rsidR="0045512C" w:rsidRPr="00794A49" w:rsidRDefault="00DC311C"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Luật </w:t>
      </w:r>
      <w:r w:rsidR="006479E6" w:rsidRPr="00794A49">
        <w:rPr>
          <w:rFonts w:ascii="Times New Roman" w:hAnsi="Times New Roman" w:cs="Times New Roman"/>
          <w:sz w:val="28"/>
          <w:szCs w:val="28"/>
        </w:rPr>
        <w:t xml:space="preserve">đặc lệ </w:t>
      </w:r>
      <w:proofErr w:type="gramStart"/>
      <w:r w:rsidR="006479E6" w:rsidRPr="00794A49">
        <w:rPr>
          <w:rFonts w:ascii="Times New Roman" w:hAnsi="Times New Roman" w:cs="Times New Roman"/>
          <w:sz w:val="28"/>
          <w:szCs w:val="28"/>
        </w:rPr>
        <w:t>2004 quy</w:t>
      </w:r>
      <w:proofErr w:type="gramEnd"/>
      <w:r w:rsidR="006479E6" w:rsidRPr="00794A49">
        <w:rPr>
          <w:rFonts w:ascii="Times New Roman" w:hAnsi="Times New Roman" w:cs="Times New Roman"/>
          <w:sz w:val="28"/>
          <w:szCs w:val="28"/>
        </w:rPr>
        <w:t xml:space="preserve"> định điều kiện người yêu cầu hiện tại không có con. </w:t>
      </w:r>
      <w:proofErr w:type="gramStart"/>
      <w:r w:rsidR="006479E6" w:rsidRPr="00794A49">
        <w:rPr>
          <w:rFonts w:ascii="Times New Roman" w:hAnsi="Times New Roman" w:cs="Times New Roman"/>
          <w:sz w:val="28"/>
          <w:szCs w:val="28"/>
        </w:rPr>
        <w:t>N</w:t>
      </w:r>
      <w:r w:rsidR="000C4DDC" w:rsidRPr="00794A49">
        <w:rPr>
          <w:rFonts w:ascii="Times New Roman" w:hAnsi="Times New Roman" w:cs="Times New Roman"/>
          <w:sz w:val="28"/>
          <w:szCs w:val="28"/>
        </w:rPr>
        <w:t xml:space="preserve">hưng sau đó </w:t>
      </w:r>
      <w:r w:rsidR="0045512C" w:rsidRPr="00794A49">
        <w:rPr>
          <w:rFonts w:ascii="Times New Roman" w:hAnsi="Times New Roman" w:cs="Times New Roman"/>
          <w:sz w:val="28"/>
          <w:szCs w:val="28"/>
        </w:rPr>
        <w:t xml:space="preserve">rất nhiều </w:t>
      </w:r>
      <w:r w:rsidR="006479E6" w:rsidRPr="00794A49">
        <w:rPr>
          <w:rFonts w:ascii="Times New Roman" w:hAnsi="Times New Roman" w:cs="Times New Roman"/>
          <w:sz w:val="28"/>
          <w:szCs w:val="28"/>
        </w:rPr>
        <w:t xml:space="preserve">ý kiến phản đối </w:t>
      </w:r>
      <w:r w:rsidR="0045512C" w:rsidRPr="00794A49">
        <w:rPr>
          <w:rFonts w:ascii="Times New Roman" w:hAnsi="Times New Roman" w:cs="Times New Roman"/>
          <w:sz w:val="28"/>
          <w:szCs w:val="28"/>
        </w:rPr>
        <w:t xml:space="preserve">cho rằng với quy định như vậy thì quá tàn nhẫn với người </w:t>
      </w:r>
      <w:r w:rsidR="006479E6" w:rsidRPr="00794A49">
        <w:rPr>
          <w:rFonts w:ascii="Times New Roman" w:hAnsi="Times New Roman" w:cs="Times New Roman"/>
          <w:sz w:val="28"/>
          <w:szCs w:val="28"/>
        </w:rPr>
        <w:t>RLGT.</w:t>
      </w:r>
      <w:proofErr w:type="gramEnd"/>
      <w:r w:rsidR="006479E6" w:rsidRPr="00794A49">
        <w:rPr>
          <w:rFonts w:ascii="Times New Roman" w:hAnsi="Times New Roman" w:cs="Times New Roman"/>
          <w:sz w:val="28"/>
          <w:szCs w:val="28"/>
        </w:rPr>
        <w:t xml:space="preserve"> </w:t>
      </w:r>
      <w:proofErr w:type="gramStart"/>
      <w:r w:rsidR="006479E6" w:rsidRPr="00794A49">
        <w:rPr>
          <w:rFonts w:ascii="Times New Roman" w:hAnsi="Times New Roman" w:cs="Times New Roman"/>
          <w:sz w:val="28"/>
          <w:szCs w:val="28"/>
        </w:rPr>
        <w:t>T</w:t>
      </w:r>
      <w:r w:rsidR="0045512C" w:rsidRPr="00794A49">
        <w:rPr>
          <w:rFonts w:ascii="Times New Roman" w:hAnsi="Times New Roman" w:cs="Times New Roman"/>
          <w:sz w:val="28"/>
          <w:szCs w:val="28"/>
        </w:rPr>
        <w:t>rên thực tế có nhiều trường hợp con cái hoàn toàn hiểu cho cha hoặc mẹ, cũng mong muốn cha hoặc mẹ mình thoát khỏi sự dày vò về mặt tinh thần.</w:t>
      </w:r>
      <w:proofErr w:type="gramEnd"/>
    </w:p>
    <w:p w14:paraId="156007BF" w14:textId="2AC3BF01" w:rsidR="00FB6CE0" w:rsidRPr="00794A49" w:rsidRDefault="006479E6"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Vì vậy, Luật đặc lệ 2008 </w:t>
      </w:r>
      <w:r w:rsidR="0045512C" w:rsidRPr="00794A49">
        <w:rPr>
          <w:rFonts w:ascii="Times New Roman" w:hAnsi="Times New Roman" w:cs="Times New Roman"/>
          <w:sz w:val="28"/>
          <w:szCs w:val="28"/>
        </w:rPr>
        <w:t xml:space="preserve">đã </w:t>
      </w:r>
      <w:r w:rsidR="00E87F1E" w:rsidRPr="00794A49">
        <w:rPr>
          <w:rFonts w:ascii="Times New Roman" w:hAnsi="Times New Roman" w:cs="Times New Roman"/>
          <w:sz w:val="28"/>
          <w:szCs w:val="28"/>
        </w:rPr>
        <w:t>sửa</w:t>
      </w:r>
      <w:r w:rsidR="0045512C" w:rsidRPr="00794A49">
        <w:rPr>
          <w:rFonts w:ascii="Times New Roman" w:hAnsi="Times New Roman" w:cs="Times New Roman"/>
          <w:sz w:val="28"/>
          <w:szCs w:val="28"/>
        </w:rPr>
        <w:t xml:space="preserve"> đổi</w:t>
      </w:r>
      <w:r w:rsidRPr="00794A49">
        <w:rPr>
          <w:rFonts w:ascii="Times New Roman" w:hAnsi="Times New Roman" w:cs="Times New Roman"/>
          <w:sz w:val="28"/>
          <w:szCs w:val="28"/>
        </w:rPr>
        <w:t xml:space="preserve"> điều kiện này, </w:t>
      </w:r>
      <w:r w:rsidR="0045512C" w:rsidRPr="00794A49">
        <w:rPr>
          <w:rFonts w:ascii="Times New Roman" w:hAnsi="Times New Roman" w:cs="Times New Roman"/>
          <w:sz w:val="28"/>
          <w:szCs w:val="28"/>
        </w:rPr>
        <w:t>đó là trong trường hợp nếu con</w:t>
      </w:r>
      <w:r w:rsidRPr="00794A49">
        <w:rPr>
          <w:rFonts w:ascii="Times New Roman" w:hAnsi="Times New Roman" w:cs="Times New Roman"/>
          <w:sz w:val="28"/>
          <w:szCs w:val="28"/>
        </w:rPr>
        <w:t xml:space="preserve"> của người RLGT</w:t>
      </w:r>
      <w:r w:rsidR="0045512C" w:rsidRPr="00794A49">
        <w:rPr>
          <w:rFonts w:ascii="Times New Roman" w:hAnsi="Times New Roman" w:cs="Times New Roman"/>
          <w:sz w:val="28"/>
          <w:szCs w:val="28"/>
        </w:rPr>
        <w:t xml:space="preserve"> có đủ năng lự</w:t>
      </w:r>
      <w:r w:rsidR="00E87F1E" w:rsidRPr="00794A49">
        <w:rPr>
          <w:rFonts w:ascii="Times New Roman" w:hAnsi="Times New Roman" w:cs="Times New Roman"/>
          <w:sz w:val="28"/>
          <w:szCs w:val="28"/>
        </w:rPr>
        <w:t xml:space="preserve">c lý giải, phán đoán </w:t>
      </w:r>
      <w:r w:rsidR="00DC311C" w:rsidRPr="00794A49">
        <w:rPr>
          <w:rFonts w:ascii="Times New Roman" w:hAnsi="Times New Roman" w:cs="Times New Roman"/>
          <w:sz w:val="28"/>
          <w:szCs w:val="28"/>
        </w:rPr>
        <w:t xml:space="preserve">khi </w:t>
      </w:r>
      <w:r w:rsidRPr="00794A49">
        <w:rPr>
          <w:rFonts w:ascii="Times New Roman" w:hAnsi="Times New Roman" w:cs="Times New Roman"/>
          <w:sz w:val="28"/>
          <w:szCs w:val="28"/>
        </w:rPr>
        <w:t xml:space="preserve">ở độ tuổi </w:t>
      </w:r>
      <w:r w:rsidR="00DC311C" w:rsidRPr="00794A49">
        <w:rPr>
          <w:rFonts w:ascii="Times New Roman" w:hAnsi="Times New Roman" w:cs="Times New Roman"/>
          <w:sz w:val="28"/>
          <w:szCs w:val="28"/>
        </w:rPr>
        <w:t>thành niên</w:t>
      </w:r>
      <w:r w:rsidR="0045512C" w:rsidRPr="00794A49">
        <w:rPr>
          <w:rFonts w:ascii="Times New Roman" w:hAnsi="Times New Roman" w:cs="Times New Roman"/>
          <w:sz w:val="28"/>
          <w:szCs w:val="28"/>
        </w:rPr>
        <w:t xml:space="preserve"> thì công nhận cho </w:t>
      </w:r>
      <w:r w:rsidR="00907957" w:rsidRPr="00794A49">
        <w:rPr>
          <w:rFonts w:ascii="Times New Roman" w:hAnsi="Times New Roman" w:cs="Times New Roman"/>
          <w:sz w:val="28"/>
          <w:szCs w:val="28"/>
        </w:rPr>
        <w:t xml:space="preserve">người yêu cầu </w:t>
      </w:r>
      <w:r w:rsidR="0045512C" w:rsidRPr="00794A49">
        <w:rPr>
          <w:rFonts w:ascii="Times New Roman" w:hAnsi="Times New Roman" w:cs="Times New Roman"/>
          <w:sz w:val="28"/>
          <w:szCs w:val="28"/>
        </w:rPr>
        <w:t>thay đổi giớ</w:t>
      </w:r>
      <w:r w:rsidR="00FB6CE0" w:rsidRPr="00794A49">
        <w:rPr>
          <w:rFonts w:ascii="Times New Roman" w:hAnsi="Times New Roman" w:cs="Times New Roman"/>
          <w:sz w:val="28"/>
          <w:szCs w:val="28"/>
        </w:rPr>
        <w:t xml:space="preserve">i tính. </w:t>
      </w:r>
    </w:p>
    <w:p w14:paraId="0B12DADF" w14:textId="04278074" w:rsidR="0045512C" w:rsidRPr="00794A49" w:rsidRDefault="00101499" w:rsidP="00124CEF">
      <w:pPr>
        <w:ind w:firstLine="630"/>
        <w:jc w:val="both"/>
        <w:rPr>
          <w:rFonts w:ascii="Times New Roman" w:hAnsi="Times New Roman" w:cs="Times New Roman"/>
          <w:b/>
          <w:i/>
          <w:sz w:val="28"/>
          <w:szCs w:val="28"/>
        </w:rPr>
      </w:pPr>
      <w:r w:rsidRPr="00794A49">
        <w:rPr>
          <w:rFonts w:ascii="Times New Roman" w:hAnsi="Times New Roman" w:cs="Times New Roman"/>
          <w:b/>
          <w:i/>
          <w:sz w:val="28"/>
          <w:szCs w:val="28"/>
        </w:rPr>
        <w:t>Người yêu cầu trong t</w:t>
      </w:r>
      <w:r w:rsidR="0045512C" w:rsidRPr="00794A49">
        <w:rPr>
          <w:rFonts w:ascii="Times New Roman" w:hAnsi="Times New Roman" w:cs="Times New Roman"/>
          <w:b/>
          <w:i/>
          <w:sz w:val="28"/>
          <w:szCs w:val="28"/>
        </w:rPr>
        <w:t>ình trạng không có tuyến sinh dục hoặc mất chức năng</w:t>
      </w:r>
      <w:r w:rsidRPr="00794A49">
        <w:rPr>
          <w:rFonts w:ascii="Times New Roman" w:hAnsi="Times New Roman" w:cs="Times New Roman"/>
          <w:b/>
          <w:i/>
          <w:sz w:val="28"/>
          <w:szCs w:val="28"/>
        </w:rPr>
        <w:t xml:space="preserve"> của</w:t>
      </w:r>
      <w:r w:rsidR="0045512C" w:rsidRPr="00794A49">
        <w:rPr>
          <w:rFonts w:ascii="Times New Roman" w:hAnsi="Times New Roman" w:cs="Times New Roman"/>
          <w:b/>
          <w:i/>
          <w:sz w:val="28"/>
          <w:szCs w:val="28"/>
        </w:rPr>
        <w:t xml:space="preserve"> tuyến sinh dục vĩnh viễ</w:t>
      </w:r>
      <w:r w:rsidR="00596771" w:rsidRPr="00794A49">
        <w:rPr>
          <w:rFonts w:ascii="Times New Roman" w:hAnsi="Times New Roman" w:cs="Times New Roman"/>
          <w:b/>
          <w:i/>
          <w:sz w:val="28"/>
          <w:szCs w:val="28"/>
        </w:rPr>
        <w:t>n</w:t>
      </w:r>
      <w:r w:rsidR="00FB6CE0" w:rsidRPr="00794A49">
        <w:rPr>
          <w:rFonts w:ascii="Times New Roman" w:hAnsi="Times New Roman" w:cs="Times New Roman"/>
          <w:b/>
          <w:i/>
          <w:sz w:val="28"/>
          <w:szCs w:val="28"/>
        </w:rPr>
        <w:t xml:space="preserve"> </w:t>
      </w:r>
    </w:p>
    <w:p w14:paraId="3B3A01F4" w14:textId="32834E13" w:rsidR="009822CB" w:rsidRPr="00794A49" w:rsidRDefault="00FB6CE0"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Đây được xem là điều kiện phòng ngừa việc phát sinh các vấn đề </w:t>
      </w:r>
      <w:r w:rsidR="00866158" w:rsidRPr="00794A49">
        <w:rPr>
          <w:rFonts w:ascii="Times New Roman" w:hAnsi="Times New Roman" w:cs="Times New Roman"/>
          <w:sz w:val="28"/>
          <w:szCs w:val="28"/>
        </w:rPr>
        <w:t xml:space="preserve">phức tạp, sự xáo trộn trong xã hội </w:t>
      </w:r>
      <w:r w:rsidR="009822CB" w:rsidRPr="00794A49">
        <w:rPr>
          <w:rFonts w:ascii="Times New Roman" w:hAnsi="Times New Roman" w:cs="Times New Roman"/>
          <w:sz w:val="28"/>
          <w:szCs w:val="28"/>
        </w:rPr>
        <w:t xml:space="preserve">nếu một người được công nhận thay đổi giới tính nhưng sau đó lại sinh con. </w:t>
      </w:r>
    </w:p>
    <w:p w14:paraId="6D636311" w14:textId="7A779277" w:rsidR="0045512C" w:rsidRPr="00794A49" w:rsidRDefault="00E87F1E" w:rsidP="00124CEF">
      <w:pPr>
        <w:ind w:firstLine="630"/>
        <w:jc w:val="both"/>
        <w:rPr>
          <w:rFonts w:ascii="Times New Roman" w:hAnsi="Times New Roman" w:cs="Times New Roman"/>
          <w:b/>
          <w:i/>
          <w:sz w:val="28"/>
          <w:szCs w:val="28"/>
        </w:rPr>
      </w:pPr>
      <w:r w:rsidRPr="00794A49">
        <w:rPr>
          <w:rFonts w:ascii="Times New Roman" w:hAnsi="Times New Roman" w:cs="Times New Roman"/>
          <w:b/>
          <w:i/>
          <w:sz w:val="28"/>
          <w:szCs w:val="28"/>
        </w:rPr>
        <w:t>Có b</w:t>
      </w:r>
      <w:r w:rsidR="0045512C" w:rsidRPr="00794A49">
        <w:rPr>
          <w:rFonts w:ascii="Times New Roman" w:hAnsi="Times New Roman" w:cs="Times New Roman"/>
          <w:b/>
          <w:i/>
          <w:sz w:val="28"/>
          <w:szCs w:val="28"/>
        </w:rPr>
        <w:t>ề ngoài</w:t>
      </w:r>
      <w:r w:rsidRPr="00794A49">
        <w:rPr>
          <w:rFonts w:ascii="Times New Roman" w:hAnsi="Times New Roman" w:cs="Times New Roman"/>
          <w:b/>
          <w:i/>
          <w:sz w:val="28"/>
          <w:szCs w:val="28"/>
        </w:rPr>
        <w:t xml:space="preserve"> tạo hình</w:t>
      </w:r>
      <w:r w:rsidR="0045512C" w:rsidRPr="00794A49">
        <w:rPr>
          <w:rFonts w:ascii="Times New Roman" w:hAnsi="Times New Roman" w:cs="Times New Roman"/>
          <w:b/>
          <w:i/>
          <w:sz w:val="28"/>
          <w:szCs w:val="28"/>
        </w:rPr>
        <w:t xml:space="preserve"> của cơ quan sinh dục giống với giới tính khác</w:t>
      </w:r>
      <w:r w:rsidR="00F03B33" w:rsidRPr="00794A49">
        <w:rPr>
          <w:rFonts w:ascii="Times New Roman" w:hAnsi="Times New Roman" w:cs="Times New Roman"/>
          <w:b/>
          <w:i/>
          <w:sz w:val="28"/>
          <w:szCs w:val="28"/>
        </w:rPr>
        <w:t xml:space="preserve"> </w:t>
      </w:r>
    </w:p>
    <w:p w14:paraId="54A8015E" w14:textId="7256F808" w:rsidR="00F03B33" w:rsidRPr="00794A49" w:rsidRDefault="00F03B33" w:rsidP="00124CEF">
      <w:pPr>
        <w:ind w:firstLine="630"/>
        <w:jc w:val="both"/>
        <w:rPr>
          <w:rFonts w:ascii="Times New Roman" w:hAnsi="Times New Roman" w:cs="Times New Roman"/>
          <w:sz w:val="28"/>
          <w:szCs w:val="28"/>
        </w:rPr>
      </w:pPr>
      <w:proofErr w:type="gramStart"/>
      <w:r w:rsidRPr="00794A49">
        <w:rPr>
          <w:rFonts w:ascii="Times New Roman" w:hAnsi="Times New Roman" w:cs="Times New Roman"/>
          <w:sz w:val="28"/>
          <w:szCs w:val="28"/>
        </w:rPr>
        <w:t xml:space="preserve">Và điều kiện này được cho rằng phòng ngừa những </w:t>
      </w:r>
      <w:r w:rsidR="009822CB" w:rsidRPr="00794A49">
        <w:rPr>
          <w:rFonts w:ascii="Times New Roman" w:hAnsi="Times New Roman" w:cs="Times New Roman"/>
          <w:sz w:val="28"/>
          <w:szCs w:val="28"/>
        </w:rPr>
        <w:t xml:space="preserve">xáo trộn </w:t>
      </w:r>
      <w:r w:rsidRPr="00794A49">
        <w:rPr>
          <w:rFonts w:ascii="Times New Roman" w:hAnsi="Times New Roman" w:cs="Times New Roman"/>
          <w:sz w:val="28"/>
          <w:szCs w:val="28"/>
        </w:rPr>
        <w:t>mang tính xã hộ</w:t>
      </w:r>
      <w:r w:rsidR="002C2790" w:rsidRPr="00794A49">
        <w:rPr>
          <w:rFonts w:ascii="Times New Roman" w:hAnsi="Times New Roman" w:cs="Times New Roman"/>
          <w:sz w:val="28"/>
          <w:szCs w:val="28"/>
        </w:rPr>
        <w:t>i khi người thay đổi giới tính tham gia vào các hoạt độ</w:t>
      </w:r>
      <w:r w:rsidR="00086826" w:rsidRPr="00794A49">
        <w:rPr>
          <w:rFonts w:ascii="Times New Roman" w:hAnsi="Times New Roman" w:cs="Times New Roman"/>
          <w:sz w:val="28"/>
          <w:szCs w:val="28"/>
        </w:rPr>
        <w:t>ng</w:t>
      </w:r>
      <w:r w:rsidR="002C2790" w:rsidRPr="00794A49">
        <w:rPr>
          <w:rFonts w:ascii="Times New Roman" w:hAnsi="Times New Roman" w:cs="Times New Roman"/>
          <w:sz w:val="28"/>
          <w:szCs w:val="28"/>
        </w:rPr>
        <w:t xml:space="preserve"> cộng đồng.</w:t>
      </w:r>
      <w:proofErr w:type="gramEnd"/>
      <w:r w:rsidR="002C2790" w:rsidRPr="00794A49">
        <w:rPr>
          <w:rFonts w:ascii="Times New Roman" w:hAnsi="Times New Roman" w:cs="Times New Roman"/>
          <w:sz w:val="28"/>
          <w:szCs w:val="28"/>
        </w:rPr>
        <w:t xml:space="preserve"> </w:t>
      </w:r>
      <w:r w:rsidRPr="00794A49">
        <w:rPr>
          <w:rFonts w:ascii="Times New Roman" w:hAnsi="Times New Roman" w:cs="Times New Roman"/>
          <w:sz w:val="28"/>
          <w:szCs w:val="28"/>
        </w:rPr>
        <w:t xml:space="preserve"> </w:t>
      </w:r>
    </w:p>
    <w:p w14:paraId="5DB49D0D" w14:textId="0D762F8A" w:rsidR="009B46E2" w:rsidRPr="00794A49" w:rsidRDefault="00F03B33" w:rsidP="00124CEF">
      <w:pPr>
        <w:ind w:firstLine="630"/>
        <w:jc w:val="both"/>
        <w:rPr>
          <w:rFonts w:ascii="Times New Roman" w:hAnsi="Times New Roman" w:cs="Times New Roman"/>
          <w:sz w:val="28"/>
          <w:szCs w:val="28"/>
        </w:rPr>
      </w:pPr>
      <w:proofErr w:type="gramStart"/>
      <w:r w:rsidRPr="00794A49">
        <w:rPr>
          <w:rFonts w:ascii="Times New Roman" w:hAnsi="Times New Roman" w:cs="Times New Roman"/>
          <w:sz w:val="28"/>
          <w:szCs w:val="28"/>
        </w:rPr>
        <w:t>H</w:t>
      </w:r>
      <w:r w:rsidR="0045512C" w:rsidRPr="00794A49">
        <w:rPr>
          <w:rFonts w:ascii="Times New Roman" w:hAnsi="Times New Roman" w:cs="Times New Roman"/>
          <w:sz w:val="28"/>
          <w:szCs w:val="28"/>
        </w:rPr>
        <w:t xml:space="preserve">ai điều kiện </w:t>
      </w:r>
      <w:r w:rsidR="00596771" w:rsidRPr="00794A49">
        <w:rPr>
          <w:rFonts w:ascii="Times New Roman" w:hAnsi="Times New Roman" w:cs="Times New Roman"/>
          <w:sz w:val="28"/>
          <w:szCs w:val="28"/>
        </w:rPr>
        <w:t>(</w:t>
      </w:r>
      <w:r w:rsidR="0045512C" w:rsidRPr="00794A49">
        <w:rPr>
          <w:rFonts w:ascii="Times New Roman" w:hAnsi="Times New Roman" w:cs="Times New Roman"/>
          <w:sz w:val="28"/>
          <w:szCs w:val="28"/>
        </w:rPr>
        <w:t>4</w:t>
      </w:r>
      <w:r w:rsidR="00596771" w:rsidRPr="00794A49">
        <w:rPr>
          <w:rFonts w:ascii="Times New Roman" w:hAnsi="Times New Roman" w:cs="Times New Roman"/>
          <w:sz w:val="28"/>
          <w:szCs w:val="28"/>
        </w:rPr>
        <w:t>)</w:t>
      </w:r>
      <w:r w:rsidR="0045512C" w:rsidRPr="00794A49">
        <w:rPr>
          <w:rFonts w:ascii="Times New Roman" w:hAnsi="Times New Roman" w:cs="Times New Roman"/>
          <w:sz w:val="28"/>
          <w:szCs w:val="28"/>
        </w:rPr>
        <w:t xml:space="preserve">, </w:t>
      </w:r>
      <w:r w:rsidR="00596771" w:rsidRPr="00794A49">
        <w:rPr>
          <w:rFonts w:ascii="Times New Roman" w:hAnsi="Times New Roman" w:cs="Times New Roman"/>
          <w:sz w:val="28"/>
          <w:szCs w:val="28"/>
        </w:rPr>
        <w:t>(</w:t>
      </w:r>
      <w:r w:rsidR="0045512C" w:rsidRPr="00794A49">
        <w:rPr>
          <w:rFonts w:ascii="Times New Roman" w:hAnsi="Times New Roman" w:cs="Times New Roman"/>
          <w:sz w:val="28"/>
          <w:szCs w:val="28"/>
        </w:rPr>
        <w:t>5</w:t>
      </w:r>
      <w:r w:rsidR="00596771" w:rsidRPr="00794A49">
        <w:rPr>
          <w:rFonts w:ascii="Times New Roman" w:hAnsi="Times New Roman" w:cs="Times New Roman"/>
          <w:sz w:val="28"/>
          <w:szCs w:val="28"/>
        </w:rPr>
        <w:t>)</w:t>
      </w:r>
      <w:r w:rsidR="0045512C" w:rsidRPr="00794A49">
        <w:rPr>
          <w:rFonts w:ascii="Times New Roman" w:hAnsi="Times New Roman" w:cs="Times New Roman"/>
          <w:sz w:val="28"/>
          <w:szCs w:val="28"/>
        </w:rPr>
        <w:t xml:space="preserve"> có nghĩa là phải thông qua phẫu thuật chuyển đổi giới tính.</w:t>
      </w:r>
      <w:proofErr w:type="gramEnd"/>
      <w:r w:rsidR="0045512C" w:rsidRPr="00794A49">
        <w:rPr>
          <w:rFonts w:ascii="Times New Roman" w:hAnsi="Times New Roman" w:cs="Times New Roman"/>
          <w:sz w:val="28"/>
          <w:szCs w:val="28"/>
        </w:rPr>
        <w:t xml:space="preserve"> </w:t>
      </w:r>
    </w:p>
    <w:p w14:paraId="1835E0D5" w14:textId="77777777" w:rsidR="009805B1" w:rsidRPr="00794A49" w:rsidRDefault="009805B1" w:rsidP="00124CEF">
      <w:pPr>
        <w:ind w:firstLine="630"/>
        <w:jc w:val="both"/>
        <w:rPr>
          <w:rFonts w:ascii="Times New Roman" w:hAnsi="Times New Roman" w:cs="Times New Roman"/>
          <w:sz w:val="28"/>
          <w:szCs w:val="28"/>
        </w:rPr>
      </w:pPr>
    </w:p>
    <w:p w14:paraId="3248C70B" w14:textId="4EB3B8BB" w:rsidR="00F87C4C" w:rsidRPr="00794A49" w:rsidRDefault="008166C9" w:rsidP="00124CEF">
      <w:pPr>
        <w:ind w:firstLine="630"/>
        <w:jc w:val="both"/>
        <w:rPr>
          <w:rFonts w:ascii="Times New Roman" w:hAnsi="Times New Roman" w:cs="Times New Roman"/>
          <w:b/>
          <w:sz w:val="28"/>
          <w:szCs w:val="28"/>
        </w:rPr>
      </w:pPr>
      <w:r w:rsidRPr="00794A49">
        <w:rPr>
          <w:rFonts w:ascii="Times New Roman" w:hAnsi="Times New Roman" w:cs="Times New Roman"/>
          <w:b/>
          <w:sz w:val="28"/>
          <w:szCs w:val="28"/>
        </w:rPr>
        <w:t>2.2</w:t>
      </w:r>
      <w:r w:rsidR="00CD32F1" w:rsidRPr="00794A49">
        <w:rPr>
          <w:rFonts w:ascii="Times New Roman" w:hAnsi="Times New Roman" w:cs="Times New Roman"/>
          <w:b/>
          <w:sz w:val="28"/>
          <w:szCs w:val="28"/>
        </w:rPr>
        <w:t xml:space="preserve"> </w:t>
      </w:r>
      <w:r w:rsidR="009805B1" w:rsidRPr="00794A49">
        <w:rPr>
          <w:rFonts w:ascii="Times New Roman" w:hAnsi="Times New Roman" w:cs="Times New Roman"/>
          <w:b/>
          <w:sz w:val="28"/>
          <w:szCs w:val="28"/>
        </w:rPr>
        <w:t>Tranh luận xoay quanh đ</w:t>
      </w:r>
      <w:r w:rsidR="00F87C4C" w:rsidRPr="00794A49">
        <w:rPr>
          <w:rFonts w:ascii="Times New Roman" w:hAnsi="Times New Roman" w:cs="Times New Roman"/>
          <w:b/>
          <w:sz w:val="28"/>
          <w:szCs w:val="28"/>
        </w:rPr>
        <w:t>iều kiệ</w:t>
      </w:r>
      <w:r w:rsidR="008A24E4" w:rsidRPr="00794A49">
        <w:rPr>
          <w:rFonts w:ascii="Times New Roman" w:hAnsi="Times New Roman" w:cs="Times New Roman"/>
          <w:b/>
          <w:sz w:val="28"/>
          <w:szCs w:val="28"/>
        </w:rPr>
        <w:t>n</w:t>
      </w:r>
      <w:r w:rsidR="00F87C4C" w:rsidRPr="00794A49">
        <w:rPr>
          <w:rFonts w:ascii="Times New Roman" w:hAnsi="Times New Roman" w:cs="Times New Roman"/>
          <w:b/>
          <w:sz w:val="28"/>
          <w:szCs w:val="28"/>
        </w:rPr>
        <w:t xml:space="preserve"> không có con </w:t>
      </w:r>
      <w:r w:rsidR="00BE6E57" w:rsidRPr="00794A49">
        <w:rPr>
          <w:rFonts w:ascii="Times New Roman" w:hAnsi="Times New Roman" w:cs="Times New Roman"/>
          <w:b/>
          <w:sz w:val="28"/>
          <w:szCs w:val="28"/>
        </w:rPr>
        <w:t xml:space="preserve">chưa </w:t>
      </w:r>
      <w:r w:rsidR="00F87C4C" w:rsidRPr="00794A49">
        <w:rPr>
          <w:rFonts w:ascii="Times New Roman" w:hAnsi="Times New Roman" w:cs="Times New Roman"/>
          <w:b/>
          <w:sz w:val="28"/>
          <w:szCs w:val="28"/>
        </w:rPr>
        <w:t xml:space="preserve">thành niên. </w:t>
      </w:r>
    </w:p>
    <w:p w14:paraId="3F4B02A3" w14:textId="0A0A7284" w:rsidR="003A7426" w:rsidRPr="00794A49" w:rsidRDefault="003A7426" w:rsidP="00124CEF">
      <w:pPr>
        <w:ind w:firstLine="630"/>
        <w:jc w:val="both"/>
        <w:rPr>
          <w:rFonts w:ascii="Times New Roman" w:hAnsi="Times New Roman" w:cs="Times New Roman"/>
          <w:b/>
          <w:i/>
          <w:sz w:val="28"/>
          <w:szCs w:val="28"/>
        </w:rPr>
      </w:pPr>
      <w:r w:rsidRPr="00794A49">
        <w:rPr>
          <w:rFonts w:ascii="Times New Roman" w:hAnsi="Times New Roman" w:cs="Times New Roman"/>
          <w:b/>
          <w:i/>
          <w:sz w:val="28"/>
          <w:szCs w:val="28"/>
        </w:rPr>
        <w:t xml:space="preserve">a. Căn cứ lập pháp </w:t>
      </w:r>
      <w:r w:rsidR="006C255F" w:rsidRPr="00794A49">
        <w:rPr>
          <w:rFonts w:ascii="Times New Roman" w:hAnsi="Times New Roman" w:cs="Times New Roman"/>
          <w:b/>
          <w:i/>
          <w:sz w:val="28"/>
          <w:szCs w:val="28"/>
        </w:rPr>
        <w:t xml:space="preserve">và án lệ </w:t>
      </w:r>
    </w:p>
    <w:p w14:paraId="423B295E" w14:textId="4DD7D9F7" w:rsidR="00F87C4C" w:rsidRPr="00794A49" w:rsidRDefault="003A7426"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Các nhà lập pháp Nhậ</w:t>
      </w:r>
      <w:r w:rsidR="00F77FBC" w:rsidRPr="00794A49">
        <w:rPr>
          <w:rFonts w:ascii="Times New Roman" w:hAnsi="Times New Roman" w:cs="Times New Roman"/>
          <w:sz w:val="28"/>
          <w:szCs w:val="28"/>
        </w:rPr>
        <w:t>t B</w:t>
      </w:r>
      <w:r w:rsidRPr="00794A49">
        <w:rPr>
          <w:rFonts w:ascii="Times New Roman" w:hAnsi="Times New Roman" w:cs="Times New Roman"/>
          <w:sz w:val="28"/>
          <w:szCs w:val="28"/>
        </w:rPr>
        <w:t>ản đã đưa ra lý do giải thích điều kiện này như sau: Thứ nhất nếu bỏ hẳn điều kiện này, cùng với việc công nhậ</w:t>
      </w:r>
      <w:r w:rsidR="002C2790" w:rsidRPr="00794A49">
        <w:rPr>
          <w:rFonts w:ascii="Times New Roman" w:hAnsi="Times New Roman" w:cs="Times New Roman"/>
          <w:sz w:val="28"/>
          <w:szCs w:val="28"/>
        </w:rPr>
        <w:t>n thay</w:t>
      </w:r>
      <w:r w:rsidRPr="00794A49">
        <w:rPr>
          <w:rFonts w:ascii="Times New Roman" w:hAnsi="Times New Roman" w:cs="Times New Roman"/>
          <w:sz w:val="28"/>
          <w:szCs w:val="28"/>
        </w:rPr>
        <w:t xml:space="preserve"> đổi giớ</w:t>
      </w:r>
      <w:r w:rsidR="00BE6E57" w:rsidRPr="00794A49">
        <w:rPr>
          <w:rFonts w:ascii="Times New Roman" w:hAnsi="Times New Roman" w:cs="Times New Roman"/>
          <w:sz w:val="28"/>
          <w:szCs w:val="28"/>
        </w:rPr>
        <w:t>i tính thì</w:t>
      </w:r>
      <w:r w:rsidRPr="00794A49">
        <w:rPr>
          <w:rFonts w:ascii="Times New Roman" w:hAnsi="Times New Roman" w:cs="Times New Roman"/>
          <w:sz w:val="28"/>
          <w:szCs w:val="28"/>
        </w:rPr>
        <w:t xml:space="preserve"> hậu quả</w:t>
      </w:r>
      <w:r w:rsidR="00BE6E57" w:rsidRPr="00794A49">
        <w:rPr>
          <w:rFonts w:ascii="Times New Roman" w:hAnsi="Times New Roman" w:cs="Times New Roman"/>
          <w:sz w:val="28"/>
          <w:szCs w:val="28"/>
        </w:rPr>
        <w:t xml:space="preserve"> của nó</w:t>
      </w:r>
      <w:r w:rsidRPr="00794A49">
        <w:rPr>
          <w:rFonts w:ascii="Times New Roman" w:hAnsi="Times New Roman" w:cs="Times New Roman"/>
          <w:sz w:val="28"/>
          <w:szCs w:val="28"/>
        </w:rPr>
        <w:t xml:space="preserve"> sẽ phá hỏng quan niệm mô hình gia đình trong xã hội Nhậ</w:t>
      </w:r>
      <w:r w:rsidR="00F77FBC" w:rsidRPr="00794A49">
        <w:rPr>
          <w:rFonts w:ascii="Times New Roman" w:hAnsi="Times New Roman" w:cs="Times New Roman"/>
          <w:sz w:val="28"/>
          <w:szCs w:val="28"/>
        </w:rPr>
        <w:t>t B</w:t>
      </w:r>
      <w:r w:rsidRPr="00794A49">
        <w:rPr>
          <w:rFonts w:ascii="Times New Roman" w:hAnsi="Times New Roman" w:cs="Times New Roman"/>
          <w:sz w:val="28"/>
          <w:szCs w:val="28"/>
        </w:rPr>
        <w:t xml:space="preserve">ản đó là cha là đàn ông và mẹ là đàn bà. </w:t>
      </w:r>
      <w:proofErr w:type="gramStart"/>
      <w:r w:rsidRPr="00794A49">
        <w:rPr>
          <w:rFonts w:ascii="Times New Roman" w:hAnsi="Times New Roman" w:cs="Times New Roman"/>
          <w:sz w:val="28"/>
          <w:szCs w:val="28"/>
        </w:rPr>
        <w:t xml:space="preserve">Thứ hai, trong </w:t>
      </w:r>
      <w:r w:rsidRPr="00794A49">
        <w:rPr>
          <w:rFonts w:ascii="Times New Roman" w:hAnsi="Times New Roman" w:cs="Times New Roman"/>
          <w:sz w:val="28"/>
          <w:szCs w:val="28"/>
        </w:rPr>
        <w:lastRenderedPageBreak/>
        <w:t xml:space="preserve">tư tưởng của những đứa trẻ chưa nhận thức đầy đủ </w:t>
      </w:r>
      <w:r w:rsidR="00BE6E57" w:rsidRPr="00794A49">
        <w:rPr>
          <w:rFonts w:ascii="Times New Roman" w:hAnsi="Times New Roman" w:cs="Times New Roman"/>
          <w:sz w:val="28"/>
          <w:szCs w:val="28"/>
        </w:rPr>
        <w:t xml:space="preserve">sẽ </w:t>
      </w:r>
      <w:r w:rsidRPr="00794A49">
        <w:rPr>
          <w:rFonts w:ascii="Times New Roman" w:hAnsi="Times New Roman" w:cs="Times New Roman"/>
          <w:sz w:val="28"/>
          <w:szCs w:val="28"/>
        </w:rPr>
        <w:t xml:space="preserve">không thể hiểu và </w:t>
      </w:r>
      <w:r w:rsidR="00B05F08" w:rsidRPr="00794A49">
        <w:rPr>
          <w:rFonts w:ascii="Times New Roman" w:hAnsi="Times New Roman" w:cs="Times New Roman"/>
          <w:sz w:val="28"/>
          <w:szCs w:val="28"/>
        </w:rPr>
        <w:t xml:space="preserve">khó </w:t>
      </w:r>
      <w:r w:rsidRPr="00794A49">
        <w:rPr>
          <w:rFonts w:ascii="Times New Roman" w:hAnsi="Times New Roman" w:cs="Times New Roman"/>
          <w:sz w:val="28"/>
          <w:szCs w:val="28"/>
        </w:rPr>
        <w:t>chấp nhậ</w:t>
      </w:r>
      <w:r w:rsidR="00B05F08" w:rsidRPr="00794A49">
        <w:rPr>
          <w:rFonts w:ascii="Times New Roman" w:hAnsi="Times New Roman" w:cs="Times New Roman"/>
          <w:sz w:val="28"/>
          <w:szCs w:val="28"/>
        </w:rPr>
        <w:t>n</w:t>
      </w:r>
      <w:r w:rsidR="00BE6E57" w:rsidRPr="00794A49">
        <w:rPr>
          <w:rFonts w:ascii="Times New Roman" w:hAnsi="Times New Roman" w:cs="Times New Roman"/>
          <w:sz w:val="28"/>
          <w:szCs w:val="28"/>
        </w:rPr>
        <w:t xml:space="preserve"> cha và mẹ là người cùng giới</w:t>
      </w:r>
      <w:r w:rsidR="00B05F08" w:rsidRPr="00794A49">
        <w:rPr>
          <w:rFonts w:ascii="Times New Roman" w:hAnsi="Times New Roman" w:cs="Times New Roman"/>
          <w:sz w:val="28"/>
          <w:szCs w:val="28"/>
        </w:rPr>
        <w:t xml:space="preserve"> v</w:t>
      </w:r>
      <w:r w:rsidRPr="00794A49">
        <w:rPr>
          <w:rFonts w:ascii="Times New Roman" w:hAnsi="Times New Roman" w:cs="Times New Roman"/>
          <w:sz w:val="28"/>
          <w:szCs w:val="28"/>
        </w:rPr>
        <w:t xml:space="preserve">à </w:t>
      </w:r>
      <w:r w:rsidR="00BE6E57" w:rsidRPr="00794A49">
        <w:rPr>
          <w:rFonts w:ascii="Times New Roman" w:hAnsi="Times New Roman" w:cs="Times New Roman"/>
          <w:sz w:val="28"/>
          <w:szCs w:val="28"/>
        </w:rPr>
        <w:t>điều này có thể đem lại</w:t>
      </w:r>
      <w:r w:rsidRPr="00794A49">
        <w:rPr>
          <w:rFonts w:ascii="Times New Roman" w:hAnsi="Times New Roman" w:cs="Times New Roman"/>
          <w:sz w:val="28"/>
          <w:szCs w:val="28"/>
        </w:rPr>
        <w:t xml:space="preserve"> sự bất an, rối loạn về mặt tâm lý trẻ nhỏ, ảnh hưởng đến quan hệ cha mẹ</w:t>
      </w:r>
      <w:r w:rsidR="00BE6E57" w:rsidRPr="00794A49">
        <w:rPr>
          <w:rFonts w:ascii="Times New Roman" w:hAnsi="Times New Roman" w:cs="Times New Roman"/>
          <w:sz w:val="28"/>
          <w:szCs w:val="28"/>
        </w:rPr>
        <w:t xml:space="preserve"> và</w:t>
      </w:r>
      <w:r w:rsidRPr="00794A49">
        <w:rPr>
          <w:rFonts w:ascii="Times New Roman" w:hAnsi="Times New Roman" w:cs="Times New Roman"/>
          <w:sz w:val="28"/>
          <w:szCs w:val="28"/>
        </w:rPr>
        <w:t xml:space="preserve"> con.</w:t>
      </w:r>
      <w:proofErr w:type="gramEnd"/>
      <w:r w:rsidRPr="00794A49">
        <w:rPr>
          <w:rFonts w:ascii="Times New Roman" w:hAnsi="Times New Roman" w:cs="Times New Roman"/>
          <w:sz w:val="28"/>
          <w:szCs w:val="28"/>
        </w:rPr>
        <w:t xml:space="preserve"> </w:t>
      </w:r>
      <w:proofErr w:type="gramStart"/>
      <w:r w:rsidRPr="00794A49">
        <w:rPr>
          <w:rFonts w:ascii="Times New Roman" w:hAnsi="Times New Roman" w:cs="Times New Roman"/>
          <w:sz w:val="28"/>
          <w:szCs w:val="28"/>
        </w:rPr>
        <w:t xml:space="preserve">Và đây là điều không mong muốn dưới góc độ </w:t>
      </w:r>
      <w:r w:rsidR="00BE6E57" w:rsidRPr="00794A49">
        <w:rPr>
          <w:rFonts w:ascii="Times New Roman" w:hAnsi="Times New Roman" w:cs="Times New Roman"/>
          <w:sz w:val="28"/>
          <w:szCs w:val="28"/>
        </w:rPr>
        <w:t xml:space="preserve">bảo vệ </w:t>
      </w:r>
      <w:r w:rsidRPr="00794A49">
        <w:rPr>
          <w:rFonts w:ascii="Times New Roman" w:hAnsi="Times New Roman" w:cs="Times New Roman"/>
          <w:sz w:val="28"/>
          <w:szCs w:val="28"/>
        </w:rPr>
        <w:t>lợi ích và phúc lợi của trẻ nhỏ.</w:t>
      </w:r>
      <w:proofErr w:type="gramEnd"/>
      <w:r w:rsidRPr="00794A49">
        <w:rPr>
          <w:rFonts w:ascii="Times New Roman" w:hAnsi="Times New Roman" w:cs="Times New Roman"/>
          <w:sz w:val="28"/>
          <w:szCs w:val="28"/>
        </w:rPr>
        <w:t xml:space="preserve"> </w:t>
      </w:r>
      <w:proofErr w:type="gramStart"/>
      <w:r w:rsidRPr="00794A49">
        <w:rPr>
          <w:rFonts w:ascii="Times New Roman" w:hAnsi="Times New Roman" w:cs="Times New Roman"/>
          <w:sz w:val="28"/>
          <w:szCs w:val="28"/>
        </w:rPr>
        <w:t>Chính vì vậy</w:t>
      </w:r>
      <w:r w:rsidR="00BE6E57" w:rsidRPr="00794A49">
        <w:rPr>
          <w:rFonts w:ascii="Times New Roman" w:hAnsi="Times New Roman" w:cs="Times New Roman"/>
          <w:sz w:val="28"/>
          <w:szCs w:val="28"/>
        </w:rPr>
        <w:t>,</w:t>
      </w:r>
      <w:r w:rsidRPr="00794A49">
        <w:rPr>
          <w:rFonts w:ascii="Times New Roman" w:hAnsi="Times New Roman" w:cs="Times New Roman"/>
          <w:sz w:val="28"/>
          <w:szCs w:val="28"/>
        </w:rPr>
        <w:t xml:space="preserve"> để</w:t>
      </w:r>
      <w:r w:rsidR="00BE6E57" w:rsidRPr="00794A49">
        <w:rPr>
          <w:rFonts w:ascii="Times New Roman" w:hAnsi="Times New Roman" w:cs="Times New Roman"/>
          <w:sz w:val="28"/>
          <w:szCs w:val="28"/>
        </w:rPr>
        <w:t xml:space="preserve"> được</w:t>
      </w:r>
      <w:r w:rsidRPr="00794A49">
        <w:rPr>
          <w:rFonts w:ascii="Times New Roman" w:hAnsi="Times New Roman" w:cs="Times New Roman"/>
          <w:sz w:val="28"/>
          <w:szCs w:val="28"/>
        </w:rPr>
        <w:t xml:space="preserve"> pháp luậ</w:t>
      </w:r>
      <w:r w:rsidR="00BE6E57" w:rsidRPr="00794A49">
        <w:rPr>
          <w:rFonts w:ascii="Times New Roman" w:hAnsi="Times New Roman" w:cs="Times New Roman"/>
          <w:sz w:val="28"/>
          <w:szCs w:val="28"/>
        </w:rPr>
        <w:t>t</w:t>
      </w:r>
      <w:r w:rsidRPr="00794A49">
        <w:rPr>
          <w:rFonts w:ascii="Times New Roman" w:hAnsi="Times New Roman" w:cs="Times New Roman"/>
          <w:sz w:val="28"/>
          <w:szCs w:val="28"/>
        </w:rPr>
        <w:t xml:space="preserve"> công nhận </w:t>
      </w:r>
      <w:r w:rsidR="00D71C28" w:rsidRPr="00794A49">
        <w:rPr>
          <w:rFonts w:ascii="Times New Roman" w:hAnsi="Times New Roman" w:cs="Times New Roman"/>
          <w:sz w:val="28"/>
          <w:szCs w:val="28"/>
        </w:rPr>
        <w:t xml:space="preserve">thay đổi </w:t>
      </w:r>
      <w:r w:rsidRPr="00794A49">
        <w:rPr>
          <w:rFonts w:ascii="Times New Roman" w:hAnsi="Times New Roman" w:cs="Times New Roman"/>
          <w:sz w:val="28"/>
          <w:szCs w:val="28"/>
        </w:rPr>
        <w:t>giới tính cần thiết phải đặt ra những điều kiện khắt khe.</w:t>
      </w:r>
      <w:proofErr w:type="gramEnd"/>
      <w:r w:rsidRPr="00794A49">
        <w:rPr>
          <w:rFonts w:ascii="Times New Roman" w:hAnsi="Times New Roman" w:cs="Times New Roman"/>
          <w:sz w:val="28"/>
          <w:szCs w:val="28"/>
        </w:rPr>
        <w:t xml:space="preserve"> </w:t>
      </w:r>
    </w:p>
    <w:p w14:paraId="5D2874DD" w14:textId="78393868" w:rsidR="006C255F" w:rsidRPr="00794A49" w:rsidRDefault="00BE6E57"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Á</w:t>
      </w:r>
      <w:r w:rsidR="006C255F" w:rsidRPr="00794A49">
        <w:rPr>
          <w:rFonts w:ascii="Times New Roman" w:hAnsi="Times New Roman" w:cs="Times New Roman"/>
          <w:sz w:val="28"/>
          <w:szCs w:val="28"/>
        </w:rPr>
        <w:t xml:space="preserve">n lệ gần đây nhất của Toà tối cao ngày 19 tháng 10 năm 2007 đã chỉ ra rằng: “Điều kiện không có con </w:t>
      </w:r>
      <w:r w:rsidR="00087451" w:rsidRPr="00794A49">
        <w:rPr>
          <w:rFonts w:ascii="Times New Roman" w:hAnsi="Times New Roman" w:cs="Times New Roman"/>
          <w:sz w:val="28"/>
          <w:szCs w:val="28"/>
        </w:rPr>
        <w:t>là đ</w:t>
      </w:r>
      <w:r w:rsidR="00EA3E73" w:rsidRPr="00794A49">
        <w:rPr>
          <w:rFonts w:ascii="Times New Roman" w:hAnsi="Times New Roman" w:cs="Times New Roman"/>
          <w:sz w:val="28"/>
          <w:szCs w:val="28"/>
        </w:rPr>
        <w:t>iều kiện phòng ngừa các tác hại tiêu cực đến trẻ nhỏ nên nhìn dưới góc độ</w:t>
      </w:r>
      <w:r w:rsidRPr="00794A49">
        <w:rPr>
          <w:rFonts w:ascii="Times New Roman" w:hAnsi="Times New Roman" w:cs="Times New Roman"/>
          <w:sz w:val="28"/>
          <w:szCs w:val="28"/>
        </w:rPr>
        <w:t xml:space="preserve"> bảo vệ</w:t>
      </w:r>
      <w:r w:rsidR="00EA3E73" w:rsidRPr="00794A49">
        <w:rPr>
          <w:rFonts w:ascii="Times New Roman" w:hAnsi="Times New Roman" w:cs="Times New Roman"/>
          <w:sz w:val="28"/>
          <w:szCs w:val="28"/>
        </w:rPr>
        <w:t xml:space="preserve"> lợi ích, phúc lợi của trẻ nhỏ </w:t>
      </w:r>
      <w:r w:rsidR="006C255F" w:rsidRPr="00794A49">
        <w:rPr>
          <w:rFonts w:ascii="Times New Roman" w:hAnsi="Times New Roman" w:cs="Times New Roman"/>
          <w:sz w:val="28"/>
          <w:szCs w:val="28"/>
        </w:rPr>
        <w:t>không thể nói</w:t>
      </w:r>
      <w:r w:rsidRPr="00794A49">
        <w:rPr>
          <w:rFonts w:ascii="Times New Roman" w:hAnsi="Times New Roman" w:cs="Times New Roman"/>
          <w:sz w:val="28"/>
          <w:szCs w:val="28"/>
        </w:rPr>
        <w:t xml:space="preserve"> điều kiện này</w:t>
      </w:r>
      <w:r w:rsidR="006C255F" w:rsidRPr="00794A49">
        <w:rPr>
          <w:rFonts w:ascii="Times New Roman" w:hAnsi="Times New Roman" w:cs="Times New Roman"/>
          <w:sz w:val="28"/>
          <w:szCs w:val="28"/>
        </w:rPr>
        <w:t xml:space="preserve"> thiếu tính hợ</w:t>
      </w:r>
      <w:r w:rsidR="00EA3E73" w:rsidRPr="00794A49">
        <w:rPr>
          <w:rFonts w:ascii="Times New Roman" w:hAnsi="Times New Roman" w:cs="Times New Roman"/>
          <w:sz w:val="28"/>
          <w:szCs w:val="28"/>
        </w:rPr>
        <w:t>p lý,</w:t>
      </w:r>
      <w:r w:rsidR="006C255F" w:rsidRPr="00794A49">
        <w:rPr>
          <w:rFonts w:ascii="Times New Roman" w:hAnsi="Times New Roman" w:cs="Times New Roman"/>
          <w:sz w:val="28"/>
          <w:szCs w:val="28"/>
        </w:rPr>
        <w:t xml:space="preserve"> </w:t>
      </w:r>
      <w:r w:rsidR="002C2790" w:rsidRPr="00794A49">
        <w:rPr>
          <w:rFonts w:ascii="Times New Roman" w:hAnsi="Times New Roman" w:cs="Times New Roman"/>
          <w:sz w:val="28"/>
          <w:szCs w:val="28"/>
        </w:rPr>
        <w:t>do vậy</w:t>
      </w:r>
      <w:r w:rsidR="00EA3E73" w:rsidRPr="00794A49">
        <w:rPr>
          <w:rFonts w:ascii="Times New Roman" w:hAnsi="Times New Roman" w:cs="Times New Roman"/>
          <w:sz w:val="28"/>
          <w:szCs w:val="28"/>
        </w:rPr>
        <w:t xml:space="preserve"> </w:t>
      </w:r>
      <w:r w:rsidR="006C255F" w:rsidRPr="00794A49">
        <w:rPr>
          <w:rFonts w:ascii="Times New Roman" w:hAnsi="Times New Roman" w:cs="Times New Roman"/>
          <w:sz w:val="28"/>
          <w:szCs w:val="28"/>
        </w:rPr>
        <w:t>không thể nói điều kiện này vi phạm Điều 13, Khoản 1 Điều 14 Hiến pháp”</w:t>
      </w:r>
      <w:r w:rsidR="006C255F" w:rsidRPr="00794A49">
        <w:rPr>
          <w:rStyle w:val="a6"/>
          <w:rFonts w:ascii="Times New Roman" w:hAnsi="Times New Roman" w:cs="Times New Roman"/>
          <w:sz w:val="28"/>
          <w:szCs w:val="28"/>
        </w:rPr>
        <w:footnoteReference w:id="9"/>
      </w:r>
      <w:r w:rsidR="00A83782">
        <w:rPr>
          <w:rFonts w:ascii="Times New Roman" w:hAnsi="Times New Roman" w:cs="Times New Roman"/>
          <w:sz w:val="28"/>
          <w:szCs w:val="28"/>
        </w:rPr>
        <w:t>[12</w:t>
      </w:r>
      <w:r w:rsidR="00D80A29" w:rsidRPr="00794A49">
        <w:rPr>
          <w:rFonts w:ascii="Times New Roman" w:hAnsi="Times New Roman" w:cs="Times New Roman"/>
          <w:sz w:val="28"/>
          <w:szCs w:val="28"/>
        </w:rPr>
        <w:t>]</w:t>
      </w:r>
    </w:p>
    <w:p w14:paraId="66526B4E" w14:textId="1CEC5A66" w:rsidR="009E6CC1" w:rsidRPr="00794A49" w:rsidRDefault="00185728"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Á</w:t>
      </w:r>
      <w:r w:rsidR="009E6CC1" w:rsidRPr="00794A49">
        <w:rPr>
          <w:rFonts w:ascii="Times New Roman" w:hAnsi="Times New Roman" w:cs="Times New Roman"/>
          <w:sz w:val="28"/>
          <w:szCs w:val="28"/>
        </w:rPr>
        <w:t>n lệ của Toà phúc thẩ</w:t>
      </w:r>
      <w:r w:rsidR="00F77FBC" w:rsidRPr="00794A49">
        <w:rPr>
          <w:rFonts w:ascii="Times New Roman" w:hAnsi="Times New Roman" w:cs="Times New Roman"/>
          <w:sz w:val="28"/>
          <w:szCs w:val="28"/>
        </w:rPr>
        <w:t xml:space="preserve">m Takamatsu </w:t>
      </w:r>
      <w:r w:rsidR="009E6CC1" w:rsidRPr="00794A49">
        <w:rPr>
          <w:rFonts w:ascii="Times New Roman" w:hAnsi="Times New Roman" w:cs="Times New Roman"/>
          <w:sz w:val="28"/>
          <w:szCs w:val="28"/>
          <w:lang w:val="vi-VN"/>
        </w:rPr>
        <w:t>tháng 10 năm 2010</w:t>
      </w:r>
      <w:r w:rsidR="009E6CC1" w:rsidRPr="00794A49">
        <w:rPr>
          <w:rFonts w:ascii="Times New Roman" w:hAnsi="Times New Roman" w:cs="Times New Roman"/>
          <w:sz w:val="28"/>
          <w:szCs w:val="28"/>
        </w:rPr>
        <w:t xml:space="preserve"> đã </w:t>
      </w:r>
      <w:r w:rsidR="008A6662" w:rsidRPr="00794A49">
        <w:rPr>
          <w:rFonts w:ascii="Times New Roman" w:hAnsi="Times New Roman" w:cs="Times New Roman"/>
          <w:sz w:val="28"/>
          <w:szCs w:val="28"/>
        </w:rPr>
        <w:t xml:space="preserve">đưa phán quyết </w:t>
      </w:r>
      <w:r w:rsidR="009E6CC1" w:rsidRPr="00794A49">
        <w:rPr>
          <w:rFonts w:ascii="Times New Roman" w:hAnsi="Times New Roman" w:cs="Times New Roman"/>
          <w:sz w:val="28"/>
          <w:szCs w:val="28"/>
        </w:rPr>
        <w:t>rằ</w:t>
      </w:r>
      <w:r w:rsidR="002C2790" w:rsidRPr="00794A49">
        <w:rPr>
          <w:rFonts w:ascii="Times New Roman" w:hAnsi="Times New Roman" w:cs="Times New Roman"/>
          <w:sz w:val="28"/>
          <w:szCs w:val="28"/>
        </w:rPr>
        <w:t>ng với</w:t>
      </w:r>
      <w:r w:rsidR="009E6CC1" w:rsidRPr="00794A49">
        <w:rPr>
          <w:rFonts w:ascii="Times New Roman" w:hAnsi="Times New Roman" w:cs="Times New Roman"/>
          <w:sz w:val="28"/>
          <w:szCs w:val="28"/>
        </w:rPr>
        <w:t xml:space="preserve"> lý do có con chưa thành niên nên yêu cầu thay đổi giới tính của người </w:t>
      </w:r>
      <w:r w:rsidR="00F77FBC" w:rsidRPr="00794A49">
        <w:rPr>
          <w:rFonts w:ascii="Times New Roman" w:hAnsi="Times New Roman" w:cs="Times New Roman"/>
          <w:sz w:val="28"/>
          <w:szCs w:val="28"/>
        </w:rPr>
        <w:t xml:space="preserve">RLGT </w:t>
      </w:r>
      <w:r w:rsidR="009E6CC1" w:rsidRPr="00794A49">
        <w:rPr>
          <w:rFonts w:ascii="Times New Roman" w:hAnsi="Times New Roman" w:cs="Times New Roman"/>
          <w:sz w:val="28"/>
          <w:szCs w:val="28"/>
        </w:rPr>
        <w:t>không được chấp nhận cho đế</w:t>
      </w:r>
      <w:r w:rsidRPr="00794A49">
        <w:rPr>
          <w:rFonts w:ascii="Times New Roman" w:hAnsi="Times New Roman" w:cs="Times New Roman"/>
          <w:sz w:val="28"/>
          <w:szCs w:val="28"/>
        </w:rPr>
        <w:t>n khi nào các</w:t>
      </w:r>
      <w:r w:rsidR="009E6CC1" w:rsidRPr="00794A49">
        <w:rPr>
          <w:rFonts w:ascii="Times New Roman" w:hAnsi="Times New Roman" w:cs="Times New Roman"/>
          <w:sz w:val="28"/>
          <w:szCs w:val="28"/>
        </w:rPr>
        <w:t xml:space="preserve"> con thành niên</w:t>
      </w:r>
      <w:r w:rsidRPr="00794A49">
        <w:rPr>
          <w:rFonts w:ascii="Times New Roman" w:hAnsi="Times New Roman" w:cs="Times New Roman"/>
          <w:sz w:val="28"/>
          <w:szCs w:val="28"/>
        </w:rPr>
        <w:t>, tức là</w:t>
      </w:r>
      <w:r w:rsidR="009E6CC1" w:rsidRPr="00794A49">
        <w:rPr>
          <w:rFonts w:ascii="Times New Roman" w:hAnsi="Times New Roman" w:cs="Times New Roman"/>
          <w:sz w:val="28"/>
          <w:szCs w:val="28"/>
        </w:rPr>
        <w:t xml:space="preserve"> vào năm 2014.</w:t>
      </w:r>
      <w:r w:rsidR="009E6CC1" w:rsidRPr="00794A49">
        <w:rPr>
          <w:rStyle w:val="a6"/>
          <w:rFonts w:ascii="Times New Roman" w:hAnsi="Times New Roman" w:cs="Times New Roman"/>
          <w:sz w:val="28"/>
          <w:szCs w:val="28"/>
        </w:rPr>
        <w:footnoteReference w:id="10"/>
      </w:r>
      <w:r w:rsidR="00A83782">
        <w:rPr>
          <w:rFonts w:ascii="Times New Roman" w:hAnsi="Times New Roman" w:cs="Times New Roman"/>
          <w:sz w:val="28"/>
          <w:szCs w:val="28"/>
        </w:rPr>
        <w:t>[12</w:t>
      </w:r>
      <w:r w:rsidR="00D80A29" w:rsidRPr="00794A49">
        <w:rPr>
          <w:rFonts w:ascii="Times New Roman" w:hAnsi="Times New Roman" w:cs="Times New Roman"/>
          <w:sz w:val="28"/>
          <w:szCs w:val="28"/>
        </w:rPr>
        <w:t>]</w:t>
      </w:r>
    </w:p>
    <w:p w14:paraId="6CC21610" w14:textId="34C0DFB1" w:rsidR="009E6CC1" w:rsidRPr="00794A49" w:rsidRDefault="009E6CC1" w:rsidP="00124CEF">
      <w:pPr>
        <w:ind w:firstLine="630"/>
        <w:jc w:val="both"/>
        <w:rPr>
          <w:rFonts w:ascii="Times New Roman" w:hAnsi="Times New Roman" w:cs="Times New Roman"/>
          <w:sz w:val="28"/>
          <w:szCs w:val="28"/>
        </w:rPr>
      </w:pPr>
    </w:p>
    <w:p w14:paraId="083E2E9B" w14:textId="4FB0B7BA" w:rsidR="003A7426" w:rsidRPr="00794A49" w:rsidRDefault="003A7426" w:rsidP="00124CEF">
      <w:pPr>
        <w:ind w:firstLine="630"/>
        <w:jc w:val="both"/>
        <w:rPr>
          <w:rFonts w:ascii="Times New Roman" w:hAnsi="Times New Roman" w:cs="Times New Roman"/>
          <w:b/>
          <w:i/>
          <w:sz w:val="28"/>
          <w:szCs w:val="28"/>
        </w:rPr>
      </w:pPr>
      <w:r w:rsidRPr="00794A49">
        <w:rPr>
          <w:rFonts w:ascii="Times New Roman" w:hAnsi="Times New Roman" w:cs="Times New Roman"/>
          <w:b/>
          <w:i/>
          <w:sz w:val="28"/>
          <w:szCs w:val="28"/>
        </w:rPr>
        <w:t>b. Học thuyết phản đối</w:t>
      </w:r>
    </w:p>
    <w:p w14:paraId="5A1E8C86" w14:textId="2D8AF942" w:rsidR="003A7426" w:rsidRPr="00794A49" w:rsidRDefault="003A7426"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 </w:t>
      </w:r>
      <w:proofErr w:type="gramStart"/>
      <w:r w:rsidR="002960CD" w:rsidRPr="00794A49">
        <w:rPr>
          <w:rFonts w:ascii="Times New Roman" w:hAnsi="Times New Roman" w:cs="Times New Roman"/>
          <w:sz w:val="28"/>
          <w:szCs w:val="28"/>
        </w:rPr>
        <w:t>Rất nhiều học giả phản đối điều kiện này, điển hình là giáo sư Ooshima Toshiyuki.</w:t>
      </w:r>
      <w:proofErr w:type="gramEnd"/>
      <w:r w:rsidR="002960CD" w:rsidRPr="00794A49">
        <w:rPr>
          <w:rFonts w:ascii="Times New Roman" w:hAnsi="Times New Roman" w:cs="Times New Roman"/>
          <w:sz w:val="28"/>
          <w:szCs w:val="28"/>
        </w:rPr>
        <w:t xml:space="preserve"> Theo giáo sư với 4 lý do sau cần loại bỏ điều kiện này</w:t>
      </w:r>
      <w:r w:rsidR="00B05F08" w:rsidRPr="00794A49">
        <w:rPr>
          <w:rFonts w:ascii="Times New Roman" w:hAnsi="Times New Roman" w:cs="Times New Roman"/>
          <w:sz w:val="28"/>
          <w:szCs w:val="28"/>
        </w:rPr>
        <w:t>.</w:t>
      </w:r>
      <w:r w:rsidR="00B05F08" w:rsidRPr="00794A49">
        <w:rPr>
          <w:rStyle w:val="a6"/>
          <w:rFonts w:ascii="Times New Roman" w:hAnsi="Times New Roman" w:cs="Times New Roman"/>
          <w:sz w:val="28"/>
          <w:szCs w:val="28"/>
        </w:rPr>
        <w:footnoteReference w:id="11"/>
      </w:r>
      <w:r w:rsidR="00F66E87" w:rsidRPr="00794A49">
        <w:rPr>
          <w:rFonts w:ascii="Times New Roman" w:hAnsi="Times New Roman" w:cs="Times New Roman"/>
          <w:sz w:val="28"/>
          <w:szCs w:val="28"/>
        </w:rPr>
        <w:t>[3]</w:t>
      </w:r>
    </w:p>
    <w:p w14:paraId="72AECF4A" w14:textId="4985280C" w:rsidR="00F87C4C" w:rsidRPr="00794A49" w:rsidRDefault="002960CD"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Thứ nhất, trong trường hợ</w:t>
      </w:r>
      <w:r w:rsidR="00D71C28" w:rsidRPr="00794A49">
        <w:rPr>
          <w:rFonts w:ascii="Times New Roman" w:hAnsi="Times New Roman" w:cs="Times New Roman"/>
          <w:sz w:val="28"/>
          <w:szCs w:val="28"/>
        </w:rPr>
        <w:t>p T</w:t>
      </w:r>
      <w:r w:rsidRPr="00794A49">
        <w:rPr>
          <w:rFonts w:ascii="Times New Roman" w:hAnsi="Times New Roman" w:cs="Times New Roman"/>
          <w:sz w:val="28"/>
          <w:szCs w:val="28"/>
        </w:rPr>
        <w:t xml:space="preserve">oà ra </w:t>
      </w:r>
      <w:r w:rsidR="00684489" w:rsidRPr="00794A49">
        <w:rPr>
          <w:rFonts w:ascii="Times New Roman" w:hAnsi="Times New Roman" w:cs="Times New Roman"/>
          <w:sz w:val="28"/>
          <w:szCs w:val="28"/>
        </w:rPr>
        <w:t xml:space="preserve">quyết định </w:t>
      </w:r>
      <w:r w:rsidRPr="00794A49">
        <w:rPr>
          <w:rFonts w:ascii="Times New Roman" w:hAnsi="Times New Roman" w:cs="Times New Roman"/>
          <w:sz w:val="28"/>
          <w:szCs w:val="28"/>
        </w:rPr>
        <w:t>công nhận</w:t>
      </w:r>
      <w:r w:rsidR="00684489" w:rsidRPr="00794A49">
        <w:rPr>
          <w:rFonts w:ascii="Times New Roman" w:hAnsi="Times New Roman" w:cs="Times New Roman"/>
          <w:sz w:val="28"/>
          <w:szCs w:val="28"/>
        </w:rPr>
        <w:t xml:space="preserve"> cha</w:t>
      </w:r>
      <w:r w:rsidR="00185728" w:rsidRPr="00794A49">
        <w:rPr>
          <w:rFonts w:ascii="Times New Roman" w:hAnsi="Times New Roman" w:cs="Times New Roman"/>
          <w:sz w:val="28"/>
          <w:szCs w:val="28"/>
        </w:rPr>
        <w:t>,</w:t>
      </w:r>
      <w:r w:rsidR="00684489" w:rsidRPr="00794A49">
        <w:rPr>
          <w:rFonts w:ascii="Times New Roman" w:hAnsi="Times New Roman" w:cs="Times New Roman"/>
          <w:sz w:val="28"/>
          <w:szCs w:val="28"/>
        </w:rPr>
        <w:t xml:space="preserve"> mẹ con do</w:t>
      </w:r>
      <w:r w:rsidRPr="00794A49">
        <w:rPr>
          <w:rFonts w:ascii="Times New Roman" w:hAnsi="Times New Roman" w:cs="Times New Roman"/>
          <w:sz w:val="28"/>
          <w:szCs w:val="28"/>
        </w:rPr>
        <w:t xml:space="preserve"> yêu cầu, thì </w:t>
      </w:r>
      <w:proofErr w:type="gramStart"/>
      <w:r w:rsidRPr="00794A49">
        <w:rPr>
          <w:rFonts w:ascii="Times New Roman" w:hAnsi="Times New Roman" w:cs="Times New Roman"/>
          <w:sz w:val="28"/>
          <w:szCs w:val="28"/>
        </w:rPr>
        <w:t>theo</w:t>
      </w:r>
      <w:proofErr w:type="gramEnd"/>
      <w:r w:rsidRPr="00794A49">
        <w:rPr>
          <w:rFonts w:ascii="Times New Roman" w:hAnsi="Times New Roman" w:cs="Times New Roman"/>
          <w:sz w:val="28"/>
          <w:szCs w:val="28"/>
        </w:rPr>
        <w:t xml:space="preserve"> pháp luật Nhậ</w:t>
      </w:r>
      <w:r w:rsidR="00185728" w:rsidRPr="00794A49">
        <w:rPr>
          <w:rFonts w:ascii="Times New Roman" w:hAnsi="Times New Roman" w:cs="Times New Roman"/>
          <w:sz w:val="28"/>
          <w:szCs w:val="28"/>
        </w:rPr>
        <w:t>t B</w:t>
      </w:r>
      <w:r w:rsidRPr="00794A49">
        <w:rPr>
          <w:rFonts w:ascii="Times New Roman" w:hAnsi="Times New Roman" w:cs="Times New Roman"/>
          <w:sz w:val="28"/>
          <w:szCs w:val="28"/>
        </w:rPr>
        <w:t xml:space="preserve">ản </w:t>
      </w:r>
      <w:r w:rsidR="00684489" w:rsidRPr="00794A49">
        <w:rPr>
          <w:rFonts w:ascii="Times New Roman" w:hAnsi="Times New Roman" w:cs="Times New Roman"/>
          <w:sz w:val="28"/>
          <w:szCs w:val="28"/>
        </w:rPr>
        <w:t xml:space="preserve">quyết định </w:t>
      </w:r>
      <w:r w:rsidRPr="00794A49">
        <w:rPr>
          <w:rFonts w:ascii="Times New Roman" w:hAnsi="Times New Roman" w:cs="Times New Roman"/>
          <w:sz w:val="28"/>
          <w:szCs w:val="28"/>
        </w:rPr>
        <w:t>công nhậ</w:t>
      </w:r>
      <w:r w:rsidR="00185728" w:rsidRPr="00794A49">
        <w:rPr>
          <w:rFonts w:ascii="Times New Roman" w:hAnsi="Times New Roman" w:cs="Times New Roman"/>
          <w:sz w:val="28"/>
          <w:szCs w:val="28"/>
        </w:rPr>
        <w:t xml:space="preserve">n cha, </w:t>
      </w:r>
      <w:r w:rsidRPr="00794A49">
        <w:rPr>
          <w:rFonts w:ascii="Times New Roman" w:hAnsi="Times New Roman" w:cs="Times New Roman"/>
          <w:sz w:val="28"/>
          <w:szCs w:val="28"/>
        </w:rPr>
        <w:t xml:space="preserve">me con có hiệu lực hồi tố. </w:t>
      </w:r>
      <w:proofErr w:type="gramStart"/>
      <w:r w:rsidRPr="00794A49">
        <w:rPr>
          <w:rFonts w:ascii="Times New Roman" w:hAnsi="Times New Roman" w:cs="Times New Roman"/>
          <w:sz w:val="28"/>
          <w:szCs w:val="28"/>
        </w:rPr>
        <w:t>Vậy trong trường hợ</w:t>
      </w:r>
      <w:r w:rsidR="00F77FBC" w:rsidRPr="00794A49">
        <w:rPr>
          <w:rFonts w:ascii="Times New Roman" w:hAnsi="Times New Roman" w:cs="Times New Roman"/>
          <w:sz w:val="28"/>
          <w:szCs w:val="28"/>
        </w:rPr>
        <w:t xml:space="preserve">p </w:t>
      </w:r>
      <w:r w:rsidRPr="00794A49">
        <w:rPr>
          <w:rFonts w:ascii="Times New Roman" w:hAnsi="Times New Roman" w:cs="Times New Roman"/>
          <w:sz w:val="28"/>
          <w:szCs w:val="28"/>
        </w:rPr>
        <w:t>quyết</w:t>
      </w:r>
      <w:r w:rsidR="00F77FBC" w:rsidRPr="00794A49">
        <w:rPr>
          <w:rFonts w:ascii="Times New Roman" w:hAnsi="Times New Roman" w:cs="Times New Roman"/>
          <w:sz w:val="28"/>
          <w:szCs w:val="28"/>
        </w:rPr>
        <w:t xml:space="preserve"> định</w:t>
      </w:r>
      <w:r w:rsidRPr="00794A49">
        <w:rPr>
          <w:rFonts w:ascii="Times New Roman" w:hAnsi="Times New Roman" w:cs="Times New Roman"/>
          <w:sz w:val="28"/>
          <w:szCs w:val="28"/>
        </w:rPr>
        <w:t xml:space="preserve"> này được </w:t>
      </w:r>
      <w:r w:rsidR="00D71C28" w:rsidRPr="00794A49">
        <w:rPr>
          <w:rFonts w:ascii="Times New Roman" w:hAnsi="Times New Roman" w:cs="Times New Roman"/>
          <w:sz w:val="28"/>
          <w:szCs w:val="28"/>
        </w:rPr>
        <w:t xml:space="preserve">Toà công bố </w:t>
      </w:r>
      <w:r w:rsidR="00F77FBC" w:rsidRPr="00794A49">
        <w:rPr>
          <w:rFonts w:ascii="Times New Roman" w:hAnsi="Times New Roman" w:cs="Times New Roman"/>
          <w:sz w:val="28"/>
          <w:szCs w:val="28"/>
        </w:rPr>
        <w:t>sau khi Toà ra</w:t>
      </w:r>
      <w:r w:rsidRPr="00794A49">
        <w:rPr>
          <w:rFonts w:ascii="Times New Roman" w:hAnsi="Times New Roman" w:cs="Times New Roman"/>
          <w:sz w:val="28"/>
          <w:szCs w:val="28"/>
        </w:rPr>
        <w:t xml:space="preserve"> quyết</w:t>
      </w:r>
      <w:r w:rsidR="00F77FBC" w:rsidRPr="00794A49">
        <w:rPr>
          <w:rFonts w:ascii="Times New Roman" w:hAnsi="Times New Roman" w:cs="Times New Roman"/>
          <w:sz w:val="28"/>
          <w:szCs w:val="28"/>
        </w:rPr>
        <w:t xml:space="preserve"> định</w:t>
      </w:r>
      <w:r w:rsidRPr="00794A49">
        <w:rPr>
          <w:rFonts w:ascii="Times New Roman" w:hAnsi="Times New Roman" w:cs="Times New Roman"/>
          <w:sz w:val="28"/>
          <w:szCs w:val="28"/>
        </w:rPr>
        <w:t xml:space="preserve"> công nhận thay đổi giới tính thì tại thời điểm công nhận giới tính ngườ</w:t>
      </w:r>
      <w:r w:rsidR="00D71C28" w:rsidRPr="00794A49">
        <w:rPr>
          <w:rFonts w:ascii="Times New Roman" w:hAnsi="Times New Roman" w:cs="Times New Roman"/>
          <w:sz w:val="28"/>
          <w:szCs w:val="28"/>
        </w:rPr>
        <w:t>i yêu cầu thay đổi giới tính</w:t>
      </w:r>
      <w:r w:rsidR="008A6662" w:rsidRPr="00794A49">
        <w:rPr>
          <w:rFonts w:ascii="Times New Roman" w:hAnsi="Times New Roman" w:cs="Times New Roman"/>
          <w:sz w:val="28"/>
          <w:szCs w:val="28"/>
        </w:rPr>
        <w:t xml:space="preserve"> có con.</w:t>
      </w:r>
      <w:proofErr w:type="gramEnd"/>
      <w:r w:rsidR="008A6662" w:rsidRPr="00794A49">
        <w:rPr>
          <w:rFonts w:ascii="Times New Roman" w:hAnsi="Times New Roman" w:cs="Times New Roman"/>
          <w:sz w:val="28"/>
          <w:szCs w:val="28"/>
        </w:rPr>
        <w:t xml:space="preserve"> V</w:t>
      </w:r>
      <w:r w:rsidRPr="00794A49">
        <w:rPr>
          <w:rFonts w:ascii="Times New Roman" w:hAnsi="Times New Roman" w:cs="Times New Roman"/>
          <w:sz w:val="28"/>
          <w:szCs w:val="28"/>
        </w:rPr>
        <w:t xml:space="preserve">ậy hiệu lực </w:t>
      </w:r>
      <w:proofErr w:type="gramStart"/>
      <w:r w:rsidRPr="00794A49">
        <w:rPr>
          <w:rFonts w:ascii="Times New Roman" w:hAnsi="Times New Roman" w:cs="Times New Roman"/>
          <w:sz w:val="28"/>
          <w:szCs w:val="28"/>
        </w:rPr>
        <w:t>củ</w:t>
      </w:r>
      <w:r w:rsidR="00F77FBC" w:rsidRPr="00794A49">
        <w:rPr>
          <w:rFonts w:ascii="Times New Roman" w:hAnsi="Times New Roman" w:cs="Times New Roman"/>
          <w:sz w:val="28"/>
          <w:szCs w:val="28"/>
        </w:rPr>
        <w:t xml:space="preserve">a </w:t>
      </w:r>
      <w:r w:rsidRPr="00794A49">
        <w:rPr>
          <w:rFonts w:ascii="Times New Roman" w:hAnsi="Times New Roman" w:cs="Times New Roman"/>
          <w:sz w:val="28"/>
          <w:szCs w:val="28"/>
        </w:rPr>
        <w:t xml:space="preserve"> quyết</w:t>
      </w:r>
      <w:proofErr w:type="gramEnd"/>
      <w:r w:rsidR="00F77FBC" w:rsidRPr="00794A49">
        <w:rPr>
          <w:rFonts w:ascii="Times New Roman" w:hAnsi="Times New Roman" w:cs="Times New Roman"/>
          <w:sz w:val="28"/>
          <w:szCs w:val="28"/>
        </w:rPr>
        <w:t xml:space="preserve"> định</w:t>
      </w:r>
      <w:r w:rsidRPr="00794A49">
        <w:rPr>
          <w:rFonts w:ascii="Times New Roman" w:hAnsi="Times New Roman" w:cs="Times New Roman"/>
          <w:sz w:val="28"/>
          <w:szCs w:val="28"/>
        </w:rPr>
        <w:t xml:space="preserve"> công nhận chuyển đổi giới tính sẽ giải quyế</w:t>
      </w:r>
      <w:r w:rsidR="008A6662" w:rsidRPr="00794A49">
        <w:rPr>
          <w:rFonts w:ascii="Times New Roman" w:hAnsi="Times New Roman" w:cs="Times New Roman"/>
          <w:sz w:val="28"/>
          <w:szCs w:val="28"/>
        </w:rPr>
        <w:t>t ra sao</w:t>
      </w:r>
      <w:r w:rsidRPr="00794A49">
        <w:rPr>
          <w:rFonts w:ascii="Times New Roman" w:hAnsi="Times New Roman" w:cs="Times New Roman"/>
          <w:sz w:val="28"/>
          <w:szCs w:val="28"/>
        </w:rPr>
        <w:t xml:space="preserve">? </w:t>
      </w:r>
    </w:p>
    <w:p w14:paraId="55303075" w14:textId="7B10F85A" w:rsidR="002960CD" w:rsidRPr="00794A49" w:rsidRDefault="002960CD"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Thứ</w:t>
      </w:r>
      <w:r w:rsidR="00E87F1E" w:rsidRPr="00794A49">
        <w:rPr>
          <w:rFonts w:ascii="Times New Roman" w:hAnsi="Times New Roman" w:cs="Times New Roman"/>
          <w:sz w:val="28"/>
          <w:szCs w:val="28"/>
        </w:rPr>
        <w:t xml:space="preserve"> hai</w:t>
      </w:r>
      <w:r w:rsidRPr="00794A49">
        <w:rPr>
          <w:rFonts w:ascii="Times New Roman" w:hAnsi="Times New Roman" w:cs="Times New Roman"/>
          <w:sz w:val="28"/>
          <w:szCs w:val="28"/>
        </w:rPr>
        <w:t xml:space="preserve">, cùng với việc công nhận thay đổi giới tính, giới tính trong hộ tịch và giới tính thực trạng trong đời sống xã hội có sự đồng nhất thì cuộc sống của bản thân những người </w:t>
      </w:r>
      <w:r w:rsidR="00227451" w:rsidRPr="00794A49">
        <w:rPr>
          <w:rFonts w:ascii="Times New Roman" w:hAnsi="Times New Roman" w:cs="Times New Roman"/>
          <w:sz w:val="28"/>
          <w:szCs w:val="28"/>
        </w:rPr>
        <w:t xml:space="preserve">mắc chứng rối loạn </w:t>
      </w:r>
      <w:r w:rsidRPr="00794A49">
        <w:rPr>
          <w:rFonts w:ascii="Times New Roman" w:hAnsi="Times New Roman" w:cs="Times New Roman"/>
          <w:sz w:val="28"/>
          <w:szCs w:val="28"/>
        </w:rPr>
        <w:t xml:space="preserve">giới tính dễ chịu hơn nhiều, họ được giải thoát khỏi những dày vò về mặt tâm lý, như vậy ít </w:t>
      </w:r>
      <w:r w:rsidRPr="00794A49">
        <w:rPr>
          <w:rFonts w:ascii="Times New Roman" w:hAnsi="Times New Roman" w:cs="Times New Roman"/>
          <w:sz w:val="28"/>
          <w:szCs w:val="28"/>
        </w:rPr>
        <w:lastRenderedPageBreak/>
        <w:t xml:space="preserve">nhiều cha (mẹ) hạnh phúc thì người con chẳng phải cũng hạnh phúc hay sao? </w:t>
      </w:r>
    </w:p>
    <w:p w14:paraId="5694E1B7" w14:textId="145E2728" w:rsidR="002960CD" w:rsidRPr="00794A49" w:rsidRDefault="002960CD"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Thứ</w:t>
      </w:r>
      <w:r w:rsidR="00E87F1E" w:rsidRPr="00794A49">
        <w:rPr>
          <w:rFonts w:ascii="Times New Roman" w:hAnsi="Times New Roman" w:cs="Times New Roman"/>
          <w:sz w:val="28"/>
          <w:szCs w:val="28"/>
        </w:rPr>
        <w:t xml:space="preserve"> ba, v</w:t>
      </w:r>
      <w:r w:rsidRPr="00794A49">
        <w:rPr>
          <w:rFonts w:ascii="Times New Roman" w:hAnsi="Times New Roman" w:cs="Times New Roman"/>
          <w:sz w:val="28"/>
          <w:szCs w:val="28"/>
        </w:rPr>
        <w:t xml:space="preserve">ề y học, thì ngay cả những người </w:t>
      </w:r>
      <w:r w:rsidR="00185728" w:rsidRPr="00794A49">
        <w:rPr>
          <w:rFonts w:ascii="Times New Roman" w:hAnsi="Times New Roman" w:cs="Times New Roman"/>
          <w:sz w:val="28"/>
          <w:szCs w:val="28"/>
        </w:rPr>
        <w:t xml:space="preserve">RLGT </w:t>
      </w:r>
      <w:r w:rsidRPr="00794A49">
        <w:rPr>
          <w:rFonts w:ascii="Times New Roman" w:hAnsi="Times New Roman" w:cs="Times New Roman"/>
          <w:sz w:val="28"/>
          <w:szCs w:val="28"/>
        </w:rPr>
        <w:t>có con họ vẫn được phép thực hiện phẫu thuật giớ</w:t>
      </w:r>
      <w:r w:rsidR="00647279" w:rsidRPr="00794A49">
        <w:rPr>
          <w:rFonts w:ascii="Times New Roman" w:hAnsi="Times New Roman" w:cs="Times New Roman"/>
          <w:sz w:val="28"/>
          <w:szCs w:val="28"/>
        </w:rPr>
        <w:t xml:space="preserve">i tính vì vậy trên thực tế vẫn có những người cha hoặc mẹ mang cơ thể, ngoại hình gần với giới tính khác, họ có đời sống sinh hoạt dưới tư cách giới tính khác. </w:t>
      </w:r>
      <w:proofErr w:type="gramStart"/>
      <w:r w:rsidR="00647279" w:rsidRPr="00794A49">
        <w:rPr>
          <w:rFonts w:ascii="Times New Roman" w:hAnsi="Times New Roman" w:cs="Times New Roman"/>
          <w:sz w:val="28"/>
          <w:szCs w:val="28"/>
        </w:rPr>
        <w:t>Vậy điều kiện không có con, hoặc không có con chưa thành niên không phải để</w:t>
      </w:r>
      <w:r w:rsidR="00D71C28" w:rsidRPr="00794A49">
        <w:rPr>
          <w:rFonts w:ascii="Times New Roman" w:hAnsi="Times New Roman" w:cs="Times New Roman"/>
          <w:sz w:val="28"/>
          <w:szCs w:val="28"/>
        </w:rPr>
        <w:t xml:space="preserve"> nhằm</w:t>
      </w:r>
      <w:r w:rsidR="00647279" w:rsidRPr="00794A49">
        <w:rPr>
          <w:rFonts w:ascii="Times New Roman" w:hAnsi="Times New Roman" w:cs="Times New Roman"/>
          <w:sz w:val="28"/>
          <w:szCs w:val="28"/>
        </w:rPr>
        <w:t xml:space="preserve"> giải quyết tránh thực trạng này.</w:t>
      </w:r>
      <w:proofErr w:type="gramEnd"/>
      <w:r w:rsidR="00647279" w:rsidRPr="00794A49">
        <w:rPr>
          <w:rFonts w:ascii="Times New Roman" w:hAnsi="Times New Roman" w:cs="Times New Roman"/>
          <w:sz w:val="28"/>
          <w:szCs w:val="28"/>
        </w:rPr>
        <w:t xml:space="preserve"> </w:t>
      </w:r>
    </w:p>
    <w:p w14:paraId="75DB9A79" w14:textId="55149832" w:rsidR="00647279" w:rsidRPr="00794A49" w:rsidRDefault="00647279" w:rsidP="00124CEF">
      <w:pPr>
        <w:ind w:firstLine="630"/>
        <w:jc w:val="both"/>
        <w:rPr>
          <w:rFonts w:ascii="Times New Roman" w:hAnsi="Times New Roman" w:cs="Times New Roman"/>
          <w:sz w:val="28"/>
          <w:szCs w:val="28"/>
        </w:rPr>
      </w:pPr>
      <w:proofErr w:type="gramStart"/>
      <w:r w:rsidRPr="00794A49">
        <w:rPr>
          <w:rFonts w:ascii="Times New Roman" w:hAnsi="Times New Roman" w:cs="Times New Roman"/>
          <w:sz w:val="28"/>
          <w:szCs w:val="28"/>
        </w:rPr>
        <w:t>Thứ</w:t>
      </w:r>
      <w:r w:rsidR="00E87F1E" w:rsidRPr="00794A49">
        <w:rPr>
          <w:rFonts w:ascii="Times New Roman" w:hAnsi="Times New Roman" w:cs="Times New Roman"/>
          <w:sz w:val="28"/>
          <w:szCs w:val="28"/>
        </w:rPr>
        <w:t xml:space="preserve"> tư</w:t>
      </w:r>
      <w:r w:rsidRPr="00794A49">
        <w:rPr>
          <w:rFonts w:ascii="Times New Roman" w:hAnsi="Times New Roman" w:cs="Times New Roman"/>
          <w:sz w:val="28"/>
          <w:szCs w:val="28"/>
        </w:rPr>
        <w:t>, ngoai trừ Hàn quốc không có pháp luật nước tiên tiến nào tồn tại điều kiện này.</w:t>
      </w:r>
      <w:proofErr w:type="gramEnd"/>
      <w:r w:rsidRPr="00794A49">
        <w:rPr>
          <w:rFonts w:ascii="Times New Roman" w:hAnsi="Times New Roman" w:cs="Times New Roman"/>
          <w:sz w:val="28"/>
          <w:szCs w:val="28"/>
        </w:rPr>
        <w:t xml:space="preserve"> </w:t>
      </w:r>
    </w:p>
    <w:p w14:paraId="0F1302C9" w14:textId="5B60A55E" w:rsidR="00647279" w:rsidRPr="00794A49" w:rsidRDefault="00647279"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Bên cạnh đó có rất nhiều lý do khác của các học giả được đưa ra như giáo sư Teiko</w:t>
      </w:r>
      <w:r w:rsidR="00CD7012" w:rsidRPr="00794A49">
        <w:rPr>
          <w:rFonts w:ascii="Times New Roman" w:hAnsi="Times New Roman" w:cs="Times New Roman"/>
          <w:sz w:val="28"/>
          <w:szCs w:val="28"/>
        </w:rPr>
        <w:t xml:space="preserve"> Tamaki</w:t>
      </w:r>
      <w:r w:rsidRPr="00794A49">
        <w:rPr>
          <w:rFonts w:ascii="Times New Roman" w:hAnsi="Times New Roman" w:cs="Times New Roman"/>
          <w:sz w:val="28"/>
          <w:szCs w:val="28"/>
        </w:rPr>
        <w:t xml:space="preserve"> cho rằng, nếu nói công nhận thay đổi giới tính của người có con sẽ gây xáo trộn đời sống, quan hệ trong gia đình thì không chỉ có việc thay đổi giới tính của cha mẹ, mà việc thay đổi giới tính của con cái cũng ảnh hưởng tới gia đình. Hay trong trường hợp một người </w:t>
      </w:r>
      <w:r w:rsidR="00185728" w:rsidRPr="00794A49">
        <w:rPr>
          <w:rFonts w:ascii="Times New Roman" w:hAnsi="Times New Roman" w:cs="Times New Roman"/>
          <w:sz w:val="28"/>
          <w:szCs w:val="28"/>
        </w:rPr>
        <w:t xml:space="preserve">RLGT </w:t>
      </w:r>
      <w:r w:rsidRPr="00794A49">
        <w:rPr>
          <w:rFonts w:ascii="Times New Roman" w:hAnsi="Times New Roman" w:cs="Times New Roman"/>
          <w:sz w:val="28"/>
          <w:szCs w:val="28"/>
        </w:rPr>
        <w:t xml:space="preserve">có con, có cháu nội (ngoại) thì với điều kiện </w:t>
      </w:r>
      <w:r w:rsidR="00185728" w:rsidRPr="00794A49">
        <w:rPr>
          <w:rFonts w:ascii="Times New Roman" w:hAnsi="Times New Roman" w:cs="Times New Roman"/>
          <w:sz w:val="28"/>
          <w:szCs w:val="28"/>
        </w:rPr>
        <w:t>không có con (</w:t>
      </w:r>
      <w:r w:rsidRPr="00794A49">
        <w:rPr>
          <w:rFonts w:ascii="Times New Roman" w:hAnsi="Times New Roman" w:cs="Times New Roman"/>
          <w:sz w:val="28"/>
          <w:szCs w:val="28"/>
        </w:rPr>
        <w:t>người con chết</w:t>
      </w:r>
      <w:r w:rsidR="00185728" w:rsidRPr="00794A49">
        <w:rPr>
          <w:rFonts w:ascii="Times New Roman" w:hAnsi="Times New Roman" w:cs="Times New Roman"/>
          <w:sz w:val="28"/>
          <w:szCs w:val="28"/>
        </w:rPr>
        <w:t>)</w:t>
      </w:r>
      <w:r w:rsidRPr="00794A49">
        <w:rPr>
          <w:rFonts w:ascii="Times New Roman" w:hAnsi="Times New Roman" w:cs="Times New Roman"/>
          <w:sz w:val="28"/>
          <w:szCs w:val="28"/>
        </w:rPr>
        <w:t xml:space="preserve"> thì người đó được công nhận</w:t>
      </w:r>
      <w:r w:rsidR="00185728" w:rsidRPr="00794A49">
        <w:rPr>
          <w:rFonts w:ascii="Times New Roman" w:hAnsi="Times New Roman" w:cs="Times New Roman"/>
          <w:sz w:val="28"/>
          <w:szCs w:val="28"/>
        </w:rPr>
        <w:t xml:space="preserve"> thay đổi</w:t>
      </w:r>
      <w:r w:rsidRPr="00794A49">
        <w:rPr>
          <w:rFonts w:ascii="Times New Roman" w:hAnsi="Times New Roman" w:cs="Times New Roman"/>
          <w:sz w:val="28"/>
          <w:szCs w:val="28"/>
        </w:rPr>
        <w:t xml:space="preserve"> giới tính, vậy việc thay đổi giới tính này có ảnh hưởng đến tâm lý của đứ</w:t>
      </w:r>
      <w:r w:rsidR="00BA7601" w:rsidRPr="00794A49">
        <w:rPr>
          <w:rFonts w:ascii="Times New Roman" w:hAnsi="Times New Roman" w:cs="Times New Roman"/>
          <w:sz w:val="28"/>
          <w:szCs w:val="28"/>
        </w:rPr>
        <w:t xml:space="preserve">a cháu không? </w:t>
      </w:r>
      <w:r w:rsidR="00185728" w:rsidRPr="00794A49">
        <w:rPr>
          <w:rFonts w:ascii="Times New Roman" w:hAnsi="Times New Roman" w:cs="Times New Roman"/>
          <w:sz w:val="28"/>
          <w:szCs w:val="28"/>
        </w:rPr>
        <w:t xml:space="preserve">Do vậy, lý </w:t>
      </w:r>
      <w:r w:rsidRPr="00794A49">
        <w:rPr>
          <w:rFonts w:ascii="Times New Roman" w:hAnsi="Times New Roman" w:cs="Times New Roman"/>
          <w:sz w:val="28"/>
          <w:szCs w:val="28"/>
        </w:rPr>
        <w:t>do đưa ra điều kiện này của các nhà lập pháp không thuyết phục.</w:t>
      </w:r>
      <w:r w:rsidR="00CD7012" w:rsidRPr="00794A49">
        <w:rPr>
          <w:rStyle w:val="a6"/>
          <w:rFonts w:ascii="Times New Roman" w:hAnsi="Times New Roman" w:cs="Times New Roman"/>
          <w:sz w:val="28"/>
          <w:szCs w:val="28"/>
        </w:rPr>
        <w:footnoteReference w:id="12"/>
      </w:r>
      <w:r w:rsidR="00794A49" w:rsidRPr="00794A49">
        <w:rPr>
          <w:rFonts w:ascii="Times New Roman" w:hAnsi="Times New Roman" w:cs="Times New Roman"/>
          <w:sz w:val="28"/>
          <w:szCs w:val="28"/>
        </w:rPr>
        <w:t>[14]</w:t>
      </w:r>
    </w:p>
    <w:p w14:paraId="2A9A3992" w14:textId="14DE06E8" w:rsidR="00C946A1" w:rsidRPr="00794A49" w:rsidRDefault="00C946A1" w:rsidP="00124CEF">
      <w:pPr>
        <w:ind w:firstLine="630"/>
        <w:jc w:val="both"/>
        <w:rPr>
          <w:rFonts w:ascii="Times New Roman" w:hAnsi="Times New Roman" w:cs="Times New Roman"/>
          <w:b/>
          <w:i/>
          <w:sz w:val="28"/>
          <w:szCs w:val="28"/>
        </w:rPr>
      </w:pPr>
      <w:r w:rsidRPr="00794A49">
        <w:rPr>
          <w:rFonts w:ascii="Times New Roman" w:hAnsi="Times New Roman" w:cs="Times New Roman"/>
          <w:b/>
          <w:i/>
          <w:sz w:val="28"/>
          <w:szCs w:val="28"/>
        </w:rPr>
        <w:t>c. Lập luận củng cố quan điểm của nhà lập pháp</w:t>
      </w:r>
    </w:p>
    <w:p w14:paraId="4C8E2926" w14:textId="32636804" w:rsidR="00C946A1" w:rsidRPr="00794A49" w:rsidRDefault="00C946A1"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 Tuy nhiên để củng cố quan điểm, các nhà lập pháp đã đưa ra những ý kiến phản hồi như sau: </w:t>
      </w:r>
    </w:p>
    <w:p w14:paraId="3FEAEBC3" w14:textId="47893151" w:rsidR="00C946A1" w:rsidRPr="00794A49" w:rsidRDefault="00C946A1"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Thứ nhất, để</w:t>
      </w:r>
      <w:r w:rsidR="00F77FBC" w:rsidRPr="00794A49">
        <w:rPr>
          <w:rFonts w:ascii="Times New Roman" w:hAnsi="Times New Roman" w:cs="Times New Roman"/>
          <w:sz w:val="28"/>
          <w:szCs w:val="28"/>
        </w:rPr>
        <w:t xml:space="preserve"> đưa ra</w:t>
      </w:r>
      <w:r w:rsidRPr="00794A49">
        <w:rPr>
          <w:rFonts w:ascii="Times New Roman" w:hAnsi="Times New Roman" w:cs="Times New Roman"/>
          <w:sz w:val="28"/>
          <w:szCs w:val="28"/>
        </w:rPr>
        <w:t xml:space="preserve"> quyết</w:t>
      </w:r>
      <w:r w:rsidR="00F77FBC" w:rsidRPr="00794A49">
        <w:rPr>
          <w:rFonts w:ascii="Times New Roman" w:hAnsi="Times New Roman" w:cs="Times New Roman"/>
          <w:sz w:val="28"/>
          <w:szCs w:val="28"/>
        </w:rPr>
        <w:t xml:space="preserve"> định</w:t>
      </w:r>
      <w:r w:rsidRPr="00794A49">
        <w:rPr>
          <w:rFonts w:ascii="Times New Roman" w:hAnsi="Times New Roman" w:cs="Times New Roman"/>
          <w:sz w:val="28"/>
          <w:szCs w:val="28"/>
        </w:rPr>
        <w:t xml:space="preserve"> công nhận chuyển đổi giới tính, toà án phải thẩm tra hồ</w:t>
      </w:r>
      <w:r w:rsidR="00185728" w:rsidRPr="00794A49">
        <w:rPr>
          <w:rFonts w:ascii="Times New Roman" w:hAnsi="Times New Roman" w:cs="Times New Roman"/>
          <w:sz w:val="28"/>
          <w:szCs w:val="28"/>
        </w:rPr>
        <w:t xml:space="preserve"> sơ như lý lịch</w:t>
      </w:r>
      <w:r w:rsidRPr="00794A49">
        <w:rPr>
          <w:rFonts w:ascii="Times New Roman" w:hAnsi="Times New Roman" w:cs="Times New Roman"/>
          <w:sz w:val="28"/>
          <w:szCs w:val="28"/>
        </w:rPr>
        <w:t xml:space="preserve"> hôn nh</w:t>
      </w:r>
      <w:r w:rsidR="00754EC8" w:rsidRPr="00794A49">
        <w:rPr>
          <w:rFonts w:ascii="Times New Roman" w:hAnsi="Times New Roman" w:cs="Times New Roman"/>
          <w:sz w:val="28"/>
          <w:szCs w:val="28"/>
        </w:rPr>
        <w:t>â</w:t>
      </w:r>
      <w:r w:rsidRPr="00794A49">
        <w:rPr>
          <w:rFonts w:ascii="Times New Roman" w:hAnsi="Times New Roman" w:cs="Times New Roman"/>
          <w:sz w:val="28"/>
          <w:szCs w:val="28"/>
        </w:rPr>
        <w:t xml:space="preserve">n, </w:t>
      </w:r>
      <w:r w:rsidR="00185728" w:rsidRPr="00794A49">
        <w:rPr>
          <w:rFonts w:ascii="Times New Roman" w:hAnsi="Times New Roman" w:cs="Times New Roman"/>
          <w:sz w:val="28"/>
          <w:szCs w:val="28"/>
        </w:rPr>
        <w:t xml:space="preserve">đời sống sinh hoạt </w:t>
      </w:r>
      <w:r w:rsidRPr="00794A49">
        <w:rPr>
          <w:rFonts w:ascii="Times New Roman" w:hAnsi="Times New Roman" w:cs="Times New Roman"/>
          <w:sz w:val="28"/>
          <w:szCs w:val="28"/>
        </w:rPr>
        <w:t>liên quan đến giới và trong trường hợp có dấu hiệu nghi ngờ có con</w:t>
      </w:r>
      <w:r w:rsidR="00F9571B" w:rsidRPr="00794A49">
        <w:rPr>
          <w:rFonts w:ascii="Times New Roman" w:hAnsi="Times New Roman" w:cs="Times New Roman"/>
          <w:sz w:val="28"/>
          <w:szCs w:val="28"/>
        </w:rPr>
        <w:t>, Toà</w:t>
      </w:r>
      <w:r w:rsidR="00185728" w:rsidRPr="00794A49">
        <w:rPr>
          <w:rFonts w:ascii="Times New Roman" w:hAnsi="Times New Roman" w:cs="Times New Roman"/>
          <w:sz w:val="28"/>
          <w:szCs w:val="28"/>
        </w:rPr>
        <w:t xml:space="preserve"> </w:t>
      </w:r>
      <w:r w:rsidR="00F9571B" w:rsidRPr="00794A49">
        <w:rPr>
          <w:rFonts w:ascii="Times New Roman" w:hAnsi="Times New Roman" w:cs="Times New Roman"/>
          <w:sz w:val="28"/>
          <w:szCs w:val="28"/>
        </w:rPr>
        <w:t>sẽ cử cán bộ điều tra của Toà</w:t>
      </w:r>
      <w:r w:rsidR="00185728" w:rsidRPr="00794A49">
        <w:rPr>
          <w:rFonts w:ascii="Times New Roman" w:hAnsi="Times New Roman" w:cs="Times New Roman"/>
          <w:sz w:val="28"/>
          <w:szCs w:val="28"/>
        </w:rPr>
        <w:t xml:space="preserve"> án</w:t>
      </w:r>
      <w:r w:rsidR="00F9571B" w:rsidRPr="00794A49">
        <w:rPr>
          <w:rFonts w:ascii="Times New Roman" w:hAnsi="Times New Roman" w:cs="Times New Roman"/>
          <w:sz w:val="28"/>
          <w:szCs w:val="28"/>
        </w:rPr>
        <w:t xml:space="preserve"> gia đình tiến hành điều tra </w:t>
      </w:r>
      <w:r w:rsidR="00227451" w:rsidRPr="00794A49">
        <w:rPr>
          <w:rFonts w:ascii="Times New Roman" w:hAnsi="Times New Roman" w:cs="Times New Roman"/>
          <w:sz w:val="28"/>
          <w:szCs w:val="28"/>
        </w:rPr>
        <w:t xml:space="preserve">trong </w:t>
      </w:r>
      <w:r w:rsidR="00F9571B" w:rsidRPr="00794A49">
        <w:rPr>
          <w:rFonts w:ascii="Times New Roman" w:hAnsi="Times New Roman" w:cs="Times New Roman"/>
          <w:sz w:val="28"/>
          <w:szCs w:val="28"/>
        </w:rPr>
        <w:t>một khoảng thờ</w:t>
      </w:r>
      <w:r w:rsidR="00185728" w:rsidRPr="00794A49">
        <w:rPr>
          <w:rFonts w:ascii="Times New Roman" w:hAnsi="Times New Roman" w:cs="Times New Roman"/>
          <w:sz w:val="28"/>
          <w:szCs w:val="28"/>
        </w:rPr>
        <w:t>i gian nhất</w:t>
      </w:r>
      <w:r w:rsidR="00F9571B" w:rsidRPr="00794A49">
        <w:rPr>
          <w:rFonts w:ascii="Times New Roman" w:hAnsi="Times New Roman" w:cs="Times New Roman"/>
          <w:sz w:val="28"/>
          <w:szCs w:val="28"/>
        </w:rPr>
        <w:t xml:space="preserve"> định. Nếu người đượ</w:t>
      </w:r>
      <w:r w:rsidR="00F77FBC" w:rsidRPr="00794A49">
        <w:rPr>
          <w:rFonts w:ascii="Times New Roman" w:hAnsi="Times New Roman" w:cs="Times New Roman"/>
          <w:sz w:val="28"/>
          <w:szCs w:val="28"/>
        </w:rPr>
        <w:t xml:space="preserve">c nhận </w:t>
      </w:r>
      <w:r w:rsidR="00F9571B" w:rsidRPr="00794A49">
        <w:rPr>
          <w:rFonts w:ascii="Times New Roman" w:hAnsi="Times New Roman" w:cs="Times New Roman"/>
          <w:sz w:val="28"/>
          <w:szCs w:val="28"/>
        </w:rPr>
        <w:t>quyết</w:t>
      </w:r>
      <w:r w:rsidR="00F77FBC" w:rsidRPr="00794A49">
        <w:rPr>
          <w:rFonts w:ascii="Times New Roman" w:hAnsi="Times New Roman" w:cs="Times New Roman"/>
          <w:sz w:val="28"/>
          <w:szCs w:val="28"/>
        </w:rPr>
        <w:t xml:space="preserve"> định</w:t>
      </w:r>
      <w:r w:rsidR="00F9571B" w:rsidRPr="00794A49">
        <w:rPr>
          <w:rFonts w:ascii="Times New Roman" w:hAnsi="Times New Roman" w:cs="Times New Roman"/>
          <w:sz w:val="28"/>
          <w:szCs w:val="28"/>
        </w:rPr>
        <w:t xml:space="preserve"> công nhận thay đổi giới tính, sau đó có người yêu cầu nhận con thì phiên toà sẽ được mở</w:t>
      </w:r>
      <w:r w:rsidR="008A6662" w:rsidRPr="00794A49">
        <w:rPr>
          <w:rFonts w:ascii="Times New Roman" w:hAnsi="Times New Roman" w:cs="Times New Roman"/>
          <w:sz w:val="28"/>
          <w:szCs w:val="28"/>
        </w:rPr>
        <w:t xml:space="preserve">, </w:t>
      </w:r>
      <w:r w:rsidR="00F9571B" w:rsidRPr="00794A49">
        <w:rPr>
          <w:rFonts w:ascii="Times New Roman" w:hAnsi="Times New Roman" w:cs="Times New Roman"/>
          <w:sz w:val="28"/>
          <w:szCs w:val="28"/>
        </w:rPr>
        <w:t>sau khi xem xét có hay không việc che dấ</w:t>
      </w:r>
      <w:r w:rsidR="009805B1" w:rsidRPr="00794A49">
        <w:rPr>
          <w:rFonts w:ascii="Times New Roman" w:hAnsi="Times New Roman" w:cs="Times New Roman"/>
          <w:sz w:val="28"/>
          <w:szCs w:val="28"/>
        </w:rPr>
        <w:t>u có con</w:t>
      </w:r>
      <w:r w:rsidR="00F9571B" w:rsidRPr="00794A49">
        <w:rPr>
          <w:rFonts w:ascii="Times New Roman" w:hAnsi="Times New Roman" w:cs="Times New Roman"/>
          <w:sz w:val="28"/>
          <w:szCs w:val="28"/>
        </w:rPr>
        <w:t xml:space="preserve">? </w:t>
      </w:r>
      <w:r w:rsidR="00227451" w:rsidRPr="00794A49">
        <w:rPr>
          <w:rFonts w:ascii="Times New Roman" w:hAnsi="Times New Roman" w:cs="Times New Roman"/>
          <w:sz w:val="28"/>
          <w:szCs w:val="28"/>
        </w:rPr>
        <w:t>Cân nhắc những</w:t>
      </w:r>
      <w:r w:rsidR="00F9571B" w:rsidRPr="00794A49">
        <w:rPr>
          <w:rFonts w:ascii="Times New Roman" w:hAnsi="Times New Roman" w:cs="Times New Roman"/>
          <w:sz w:val="28"/>
          <w:szCs w:val="28"/>
        </w:rPr>
        <w:t xml:space="preserve"> tác động </w:t>
      </w:r>
      <w:r w:rsidR="00227451" w:rsidRPr="00794A49">
        <w:rPr>
          <w:rFonts w:ascii="Times New Roman" w:hAnsi="Times New Roman" w:cs="Times New Roman"/>
          <w:sz w:val="28"/>
          <w:szCs w:val="28"/>
        </w:rPr>
        <w:t xml:space="preserve">đến </w:t>
      </w:r>
      <w:r w:rsidR="00F9571B" w:rsidRPr="00794A49">
        <w:rPr>
          <w:rFonts w:ascii="Times New Roman" w:hAnsi="Times New Roman" w:cs="Times New Roman"/>
          <w:sz w:val="28"/>
          <w:szCs w:val="28"/>
        </w:rPr>
        <w:t xml:space="preserve">quyền lợi của đứa trẻ, của người thứ ba, và liệu rằng theo quan niệm của xã hội có cho phép hay </w:t>
      </w:r>
      <w:proofErr w:type="gramStart"/>
      <w:r w:rsidR="00F9571B" w:rsidRPr="00794A49">
        <w:rPr>
          <w:rFonts w:ascii="Times New Roman" w:hAnsi="Times New Roman" w:cs="Times New Roman"/>
          <w:sz w:val="28"/>
          <w:szCs w:val="28"/>
        </w:rPr>
        <w:t>không ?</w:t>
      </w:r>
      <w:proofErr w:type="gramEnd"/>
      <w:r w:rsidR="00F9571B" w:rsidRPr="00794A49">
        <w:rPr>
          <w:rFonts w:ascii="Times New Roman" w:hAnsi="Times New Roman" w:cs="Times New Roman"/>
          <w:sz w:val="28"/>
          <w:szCs w:val="28"/>
        </w:rPr>
        <w:t xml:space="preserve"> </w:t>
      </w:r>
      <w:proofErr w:type="gramStart"/>
      <w:r w:rsidR="00227451" w:rsidRPr="00794A49">
        <w:rPr>
          <w:rFonts w:ascii="Times New Roman" w:hAnsi="Times New Roman" w:cs="Times New Roman"/>
          <w:sz w:val="28"/>
          <w:szCs w:val="28"/>
        </w:rPr>
        <w:t>Trên cơ sở phán đoán</w:t>
      </w:r>
      <w:r w:rsidR="008A6662" w:rsidRPr="00794A49">
        <w:rPr>
          <w:rFonts w:ascii="Times New Roman" w:hAnsi="Times New Roman" w:cs="Times New Roman"/>
          <w:sz w:val="28"/>
          <w:szCs w:val="28"/>
        </w:rPr>
        <w:t xml:space="preserve"> tổng hợp</w:t>
      </w:r>
      <w:r w:rsidR="00227451" w:rsidRPr="00794A49">
        <w:rPr>
          <w:rFonts w:ascii="Times New Roman" w:hAnsi="Times New Roman" w:cs="Times New Roman"/>
          <w:sz w:val="28"/>
          <w:szCs w:val="28"/>
        </w:rPr>
        <w:t xml:space="preserve"> đó </w:t>
      </w:r>
      <w:r w:rsidR="00F9571B" w:rsidRPr="00794A49">
        <w:rPr>
          <w:rFonts w:ascii="Times New Roman" w:hAnsi="Times New Roman" w:cs="Times New Roman"/>
          <w:sz w:val="28"/>
          <w:szCs w:val="28"/>
        </w:rPr>
        <w:t xml:space="preserve">khi toà nhận thấy </w:t>
      </w:r>
      <w:r w:rsidR="00F9571B" w:rsidRPr="00794A49">
        <w:rPr>
          <w:rFonts w:ascii="Times New Roman" w:hAnsi="Times New Roman" w:cs="Times New Roman"/>
          <w:sz w:val="28"/>
          <w:szCs w:val="28"/>
        </w:rPr>
        <w:lastRenderedPageBreak/>
        <w:t>việc huỷ bỏ là hợ</w:t>
      </w:r>
      <w:r w:rsidR="00F77FBC" w:rsidRPr="00794A49">
        <w:rPr>
          <w:rFonts w:ascii="Times New Roman" w:hAnsi="Times New Roman" w:cs="Times New Roman"/>
          <w:sz w:val="28"/>
          <w:szCs w:val="28"/>
        </w:rPr>
        <w:t xml:space="preserve">p lý thì </w:t>
      </w:r>
      <w:r w:rsidR="00F9571B" w:rsidRPr="00794A49">
        <w:rPr>
          <w:rFonts w:ascii="Times New Roman" w:hAnsi="Times New Roman" w:cs="Times New Roman"/>
          <w:sz w:val="28"/>
          <w:szCs w:val="28"/>
        </w:rPr>
        <w:t>quyết</w:t>
      </w:r>
      <w:r w:rsidR="00F77FBC" w:rsidRPr="00794A49">
        <w:rPr>
          <w:rFonts w:ascii="Times New Roman" w:hAnsi="Times New Roman" w:cs="Times New Roman"/>
          <w:sz w:val="28"/>
          <w:szCs w:val="28"/>
        </w:rPr>
        <w:t xml:space="preserve"> định</w:t>
      </w:r>
      <w:r w:rsidR="00F9571B" w:rsidRPr="00794A49">
        <w:rPr>
          <w:rFonts w:ascii="Times New Roman" w:hAnsi="Times New Roman" w:cs="Times New Roman"/>
          <w:sz w:val="28"/>
          <w:szCs w:val="28"/>
        </w:rPr>
        <w:t xml:space="preserve"> công nhận thay đổi </w:t>
      </w:r>
      <w:r w:rsidR="00227451" w:rsidRPr="00794A49">
        <w:rPr>
          <w:rFonts w:ascii="Times New Roman" w:hAnsi="Times New Roman" w:cs="Times New Roman"/>
          <w:sz w:val="28"/>
          <w:szCs w:val="28"/>
        </w:rPr>
        <w:t xml:space="preserve">giới tính </w:t>
      </w:r>
      <w:r w:rsidR="00F9571B" w:rsidRPr="00794A49">
        <w:rPr>
          <w:rFonts w:ascii="Times New Roman" w:hAnsi="Times New Roman" w:cs="Times New Roman"/>
          <w:sz w:val="28"/>
          <w:szCs w:val="28"/>
        </w:rPr>
        <w:t>sẽ bị huỷ bỏ.</w:t>
      </w:r>
      <w:proofErr w:type="gramEnd"/>
      <w:r w:rsidR="009B62EB" w:rsidRPr="00794A49">
        <w:rPr>
          <w:rStyle w:val="a6"/>
          <w:rFonts w:ascii="Times New Roman" w:hAnsi="Times New Roman" w:cs="Times New Roman"/>
          <w:sz w:val="28"/>
          <w:szCs w:val="28"/>
        </w:rPr>
        <w:footnoteReference w:id="13"/>
      </w:r>
      <w:r w:rsidR="00F66E87" w:rsidRPr="00794A49">
        <w:rPr>
          <w:rFonts w:ascii="Times New Roman" w:hAnsi="Times New Roman" w:cs="Times New Roman"/>
          <w:sz w:val="28"/>
          <w:szCs w:val="28"/>
        </w:rPr>
        <w:t>[4]</w:t>
      </w:r>
    </w:p>
    <w:p w14:paraId="0D128992" w14:textId="2C807A29" w:rsidR="009B62EB" w:rsidRPr="00794A49" w:rsidRDefault="00E87F1E"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Thứ hai, đ</w:t>
      </w:r>
      <w:r w:rsidR="009B62EB" w:rsidRPr="00794A49">
        <w:rPr>
          <w:rFonts w:ascii="Times New Roman" w:hAnsi="Times New Roman" w:cs="Times New Roman"/>
          <w:sz w:val="28"/>
          <w:szCs w:val="28"/>
        </w:rPr>
        <w:t xml:space="preserve">ối với lập luận cho rằng </w:t>
      </w:r>
      <w:r w:rsidR="00753E76" w:rsidRPr="00794A49">
        <w:rPr>
          <w:rFonts w:ascii="Times New Roman" w:hAnsi="Times New Roman" w:cs="Times New Roman"/>
          <w:sz w:val="28"/>
          <w:szCs w:val="28"/>
        </w:rPr>
        <w:t xml:space="preserve">khó </w:t>
      </w:r>
      <w:r w:rsidR="009B62EB" w:rsidRPr="00794A49">
        <w:rPr>
          <w:rFonts w:ascii="Times New Roman" w:hAnsi="Times New Roman" w:cs="Times New Roman"/>
          <w:sz w:val="28"/>
          <w:szCs w:val="28"/>
        </w:rPr>
        <w:t xml:space="preserve">tìm thấy điều kiện tương tự trong pháp luật cũng như án lệ liên quan đến người </w:t>
      </w:r>
      <w:r w:rsidR="00F77FBC" w:rsidRPr="00794A49">
        <w:rPr>
          <w:rFonts w:ascii="Times New Roman" w:hAnsi="Times New Roman" w:cs="Times New Roman"/>
          <w:sz w:val="28"/>
          <w:szCs w:val="28"/>
        </w:rPr>
        <w:t xml:space="preserve">RLGT </w:t>
      </w:r>
      <w:r w:rsidR="00227451" w:rsidRPr="00794A49">
        <w:rPr>
          <w:rFonts w:ascii="Times New Roman" w:hAnsi="Times New Roman" w:cs="Times New Roman"/>
          <w:sz w:val="28"/>
          <w:szCs w:val="28"/>
        </w:rPr>
        <w:t>trong hệ thống pháp luật các nước</w:t>
      </w:r>
      <w:r w:rsidR="009805B1" w:rsidRPr="00794A49">
        <w:rPr>
          <w:rFonts w:ascii="Times New Roman" w:hAnsi="Times New Roman" w:cs="Times New Roman"/>
          <w:sz w:val="28"/>
          <w:szCs w:val="28"/>
        </w:rPr>
        <w:t xml:space="preserve"> thì</w:t>
      </w:r>
      <w:r w:rsidR="009B62EB" w:rsidRPr="00794A49">
        <w:rPr>
          <w:rFonts w:ascii="Times New Roman" w:hAnsi="Times New Roman" w:cs="Times New Roman"/>
          <w:sz w:val="28"/>
          <w:szCs w:val="28"/>
        </w:rPr>
        <w:t xml:space="preserve"> nhà lập pháp Nhật Bản đã phản biện như sau</w:t>
      </w:r>
      <w:r w:rsidR="00753E76" w:rsidRPr="00794A49">
        <w:rPr>
          <w:rFonts w:ascii="Times New Roman" w:hAnsi="Times New Roman" w:cs="Times New Roman"/>
          <w:sz w:val="28"/>
          <w:szCs w:val="28"/>
        </w:rPr>
        <w:t xml:space="preserve">: “Sự tồn tại của quy định pháp luật được quyết định từ mối quan hệ của quy định pháp luật </w:t>
      </w:r>
      <w:r w:rsidR="00227451" w:rsidRPr="00794A49">
        <w:rPr>
          <w:rFonts w:ascii="Times New Roman" w:hAnsi="Times New Roman" w:cs="Times New Roman"/>
          <w:sz w:val="28"/>
          <w:szCs w:val="28"/>
        </w:rPr>
        <w:t xml:space="preserve">đó </w:t>
      </w:r>
      <w:r w:rsidR="00753E76" w:rsidRPr="00794A49">
        <w:rPr>
          <w:rFonts w:ascii="Times New Roman" w:hAnsi="Times New Roman" w:cs="Times New Roman"/>
          <w:sz w:val="28"/>
          <w:szCs w:val="28"/>
        </w:rPr>
        <w:t xml:space="preserve">với lịch sử, thực trạng xã hội, ý thức dân tộc của mỗi quốc gia, chính vì vậy </w:t>
      </w:r>
      <w:r w:rsidR="00DB1026" w:rsidRPr="00794A49">
        <w:rPr>
          <w:rFonts w:ascii="Times New Roman" w:hAnsi="Times New Roman" w:cs="Times New Roman"/>
          <w:sz w:val="28"/>
          <w:szCs w:val="28"/>
        </w:rPr>
        <w:t>không có nghĩa là vì các nước không quy định mà mình quy định là bất hợp lý” do vậy việc loại bỏ điều kiện này là không cần thiết.</w:t>
      </w:r>
      <w:r w:rsidR="00DB1026" w:rsidRPr="00794A49">
        <w:rPr>
          <w:rStyle w:val="a6"/>
          <w:rFonts w:ascii="Times New Roman" w:hAnsi="Times New Roman" w:cs="Times New Roman"/>
          <w:sz w:val="28"/>
          <w:szCs w:val="28"/>
        </w:rPr>
        <w:footnoteReference w:id="14"/>
      </w:r>
      <w:r w:rsidR="00F66E87" w:rsidRPr="00794A49">
        <w:rPr>
          <w:rFonts w:ascii="Times New Roman" w:hAnsi="Times New Roman" w:cs="Times New Roman"/>
          <w:sz w:val="28"/>
          <w:szCs w:val="28"/>
        </w:rPr>
        <w:t>[5]</w:t>
      </w:r>
    </w:p>
    <w:p w14:paraId="011486D8" w14:textId="25B4FC90" w:rsidR="00E87F1E" w:rsidRPr="00794A49" w:rsidRDefault="00E87F1E"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Thứ ba, </w:t>
      </w:r>
      <w:r w:rsidR="009805B1" w:rsidRPr="00794A49">
        <w:rPr>
          <w:rFonts w:ascii="Times New Roman" w:hAnsi="Times New Roman" w:cs="Times New Roman"/>
          <w:sz w:val="28"/>
          <w:szCs w:val="28"/>
        </w:rPr>
        <w:t>đối với lập luận cho rằng cha mẹ hạnh phúc thì con cũng hạnh phúc thì nhà làm luật cho rằng</w:t>
      </w:r>
      <w:r w:rsidRPr="00794A49">
        <w:rPr>
          <w:rFonts w:ascii="Times New Roman" w:hAnsi="Times New Roman" w:cs="Times New Roman"/>
          <w:sz w:val="28"/>
          <w:szCs w:val="28"/>
        </w:rPr>
        <w:t xml:space="preserve"> dù cha mẹ hạnh phúc điều đó không có nghĩa đương nhiên con cái sẽ được hạnh phúc.</w:t>
      </w:r>
      <w:r w:rsidRPr="00794A49">
        <w:rPr>
          <w:rStyle w:val="a6"/>
          <w:rFonts w:ascii="Times New Roman" w:hAnsi="Times New Roman" w:cs="Times New Roman"/>
          <w:sz w:val="28"/>
          <w:szCs w:val="28"/>
        </w:rPr>
        <w:footnoteReference w:id="15"/>
      </w:r>
      <w:r w:rsidR="00794A49" w:rsidRPr="00794A49">
        <w:rPr>
          <w:rFonts w:ascii="Times New Roman" w:hAnsi="Times New Roman" w:cs="Times New Roman"/>
          <w:sz w:val="28"/>
          <w:szCs w:val="28"/>
        </w:rPr>
        <w:t>[4]</w:t>
      </w:r>
      <w:r w:rsidRPr="00794A49">
        <w:rPr>
          <w:rFonts w:ascii="Times New Roman" w:hAnsi="Times New Roman" w:cs="Times New Roman"/>
          <w:sz w:val="28"/>
          <w:szCs w:val="28"/>
        </w:rPr>
        <w:t xml:space="preserve"> </w:t>
      </w:r>
    </w:p>
    <w:p w14:paraId="2CBA505A" w14:textId="2B49EBFE" w:rsidR="00F77FBC" w:rsidRPr="00794A49" w:rsidRDefault="00E87F1E"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Thứ tư, gia đình Nhật Bản hướng đến mô hình gia đình hạt nhân, quan hệ giữa cha mẹ và con chứ không hướng đến mô hình gia đình tứ đại đồng đường.</w:t>
      </w:r>
      <w:r w:rsidRPr="00794A49">
        <w:rPr>
          <w:rStyle w:val="a6"/>
          <w:rFonts w:ascii="Times New Roman" w:hAnsi="Times New Roman" w:cs="Times New Roman"/>
          <w:sz w:val="28"/>
          <w:szCs w:val="28"/>
        </w:rPr>
        <w:footnoteReference w:id="16"/>
      </w:r>
      <w:r w:rsidR="00794A49" w:rsidRPr="00794A49">
        <w:rPr>
          <w:rFonts w:ascii="Times New Roman" w:hAnsi="Times New Roman" w:cs="Times New Roman"/>
          <w:sz w:val="28"/>
          <w:szCs w:val="28"/>
        </w:rPr>
        <w:t>[4]</w:t>
      </w:r>
      <w:r w:rsidRPr="00794A49">
        <w:rPr>
          <w:rFonts w:ascii="Times New Roman" w:hAnsi="Times New Roman" w:cs="Times New Roman"/>
          <w:sz w:val="28"/>
          <w:szCs w:val="28"/>
        </w:rPr>
        <w:t xml:space="preserve"> </w:t>
      </w:r>
      <w:r w:rsidR="00F77FBC" w:rsidRPr="00794A49">
        <w:rPr>
          <w:rFonts w:ascii="Times New Roman" w:hAnsi="Times New Roman" w:cs="Times New Roman"/>
          <w:sz w:val="28"/>
          <w:szCs w:val="28"/>
        </w:rPr>
        <w:t xml:space="preserve">Do vậy nhà làm luật không dự tưởng trường hợp ảnh hưởng đến tâm lý của cháu trong lập luận phản đối của học giả. </w:t>
      </w:r>
    </w:p>
    <w:p w14:paraId="5B36F369" w14:textId="2528E05C" w:rsidR="008005A8" w:rsidRPr="00794A49" w:rsidRDefault="006C255F" w:rsidP="00124CEF">
      <w:pPr>
        <w:ind w:firstLine="630"/>
        <w:jc w:val="both"/>
        <w:rPr>
          <w:rFonts w:ascii="Times New Roman" w:hAnsi="Times New Roman" w:cs="Times New Roman"/>
          <w:sz w:val="28"/>
          <w:szCs w:val="28"/>
        </w:rPr>
      </w:pPr>
      <w:r w:rsidRPr="00794A49">
        <w:rPr>
          <w:rFonts w:ascii="Times New Roman" w:hAnsi="Times New Roman" w:cs="Times New Roman"/>
          <w:b/>
          <w:i/>
          <w:sz w:val="28"/>
          <w:szCs w:val="28"/>
        </w:rPr>
        <w:t xml:space="preserve"> </w:t>
      </w:r>
    </w:p>
    <w:p w14:paraId="113420FB" w14:textId="3E9B1CDB" w:rsidR="00F87C4C" w:rsidRPr="00794A49" w:rsidRDefault="008166C9" w:rsidP="00124CEF">
      <w:pPr>
        <w:ind w:firstLine="630"/>
        <w:jc w:val="both"/>
        <w:rPr>
          <w:rFonts w:ascii="Times New Roman" w:hAnsi="Times New Roman" w:cs="Times New Roman"/>
          <w:b/>
          <w:sz w:val="28"/>
          <w:szCs w:val="28"/>
        </w:rPr>
      </w:pPr>
      <w:r w:rsidRPr="00794A49">
        <w:rPr>
          <w:rFonts w:ascii="Times New Roman" w:hAnsi="Times New Roman" w:cs="Times New Roman"/>
          <w:b/>
          <w:sz w:val="28"/>
          <w:szCs w:val="28"/>
        </w:rPr>
        <w:t>2.3</w:t>
      </w:r>
      <w:r w:rsidR="00994FB1" w:rsidRPr="00794A49">
        <w:rPr>
          <w:rFonts w:ascii="Times New Roman" w:hAnsi="Times New Roman" w:cs="Times New Roman"/>
          <w:b/>
          <w:sz w:val="28"/>
          <w:szCs w:val="28"/>
        </w:rPr>
        <w:t xml:space="preserve">. </w:t>
      </w:r>
      <w:r w:rsidR="009805B1" w:rsidRPr="00794A49">
        <w:rPr>
          <w:rFonts w:ascii="Times New Roman" w:hAnsi="Times New Roman" w:cs="Times New Roman"/>
          <w:b/>
          <w:sz w:val="28"/>
          <w:szCs w:val="28"/>
        </w:rPr>
        <w:t>Tranh luận xoay quanh</w:t>
      </w:r>
      <w:r w:rsidR="008005A8" w:rsidRPr="00794A49">
        <w:rPr>
          <w:rFonts w:ascii="Times New Roman" w:hAnsi="Times New Roman" w:cs="Times New Roman"/>
          <w:b/>
          <w:sz w:val="28"/>
          <w:szCs w:val="28"/>
        </w:rPr>
        <w:t xml:space="preserve"> </w:t>
      </w:r>
      <w:r w:rsidR="009805B1" w:rsidRPr="00794A49">
        <w:rPr>
          <w:rFonts w:ascii="Times New Roman" w:hAnsi="Times New Roman" w:cs="Times New Roman"/>
          <w:b/>
          <w:sz w:val="28"/>
          <w:szCs w:val="28"/>
        </w:rPr>
        <w:t>đ</w:t>
      </w:r>
      <w:r w:rsidR="00994FB1" w:rsidRPr="00794A49">
        <w:rPr>
          <w:rFonts w:ascii="Times New Roman" w:hAnsi="Times New Roman" w:cs="Times New Roman"/>
          <w:b/>
          <w:sz w:val="28"/>
          <w:szCs w:val="28"/>
        </w:rPr>
        <w:t xml:space="preserve">iều kiện phẫu thuật </w:t>
      </w:r>
      <w:r w:rsidR="00227451" w:rsidRPr="00794A49">
        <w:rPr>
          <w:rFonts w:ascii="Times New Roman" w:hAnsi="Times New Roman" w:cs="Times New Roman"/>
          <w:b/>
          <w:sz w:val="28"/>
          <w:szCs w:val="28"/>
        </w:rPr>
        <w:t xml:space="preserve">chuyển đổi </w:t>
      </w:r>
      <w:r w:rsidR="00994FB1" w:rsidRPr="00794A49">
        <w:rPr>
          <w:rFonts w:ascii="Times New Roman" w:hAnsi="Times New Roman" w:cs="Times New Roman"/>
          <w:b/>
          <w:sz w:val="28"/>
          <w:szCs w:val="28"/>
        </w:rPr>
        <w:t xml:space="preserve">giới tính </w:t>
      </w:r>
      <w:r w:rsidR="009805B1" w:rsidRPr="00794A49">
        <w:rPr>
          <w:rFonts w:ascii="Times New Roman" w:hAnsi="Times New Roman" w:cs="Times New Roman"/>
          <w:b/>
          <w:sz w:val="28"/>
          <w:szCs w:val="28"/>
        </w:rPr>
        <w:t xml:space="preserve"> </w:t>
      </w:r>
    </w:p>
    <w:p w14:paraId="079E851D" w14:textId="6282D2C7" w:rsidR="003360DA" w:rsidRPr="00794A49" w:rsidRDefault="00D85B43" w:rsidP="00124CEF">
      <w:pPr>
        <w:ind w:firstLine="630"/>
        <w:jc w:val="both"/>
        <w:rPr>
          <w:rFonts w:ascii="Times New Roman" w:hAnsi="Times New Roman" w:cs="Times New Roman"/>
          <w:b/>
          <w:i/>
          <w:sz w:val="28"/>
          <w:szCs w:val="28"/>
          <w:lang w:val="vi-VN"/>
        </w:rPr>
      </w:pPr>
      <w:r w:rsidRPr="00794A49">
        <w:rPr>
          <w:rFonts w:ascii="Times New Roman" w:hAnsi="Times New Roman" w:cs="Times New Roman"/>
          <w:b/>
          <w:i/>
          <w:sz w:val="28"/>
          <w:szCs w:val="28"/>
        </w:rPr>
        <w:t xml:space="preserve">a. </w:t>
      </w:r>
      <w:r w:rsidR="008A6662" w:rsidRPr="00794A49">
        <w:rPr>
          <w:rFonts w:ascii="Times New Roman" w:hAnsi="Times New Roman" w:cs="Times New Roman"/>
          <w:b/>
          <w:i/>
          <w:sz w:val="28"/>
          <w:szCs w:val="28"/>
        </w:rPr>
        <w:t>Phẫu thuật c</w:t>
      </w:r>
      <w:r w:rsidR="00227451" w:rsidRPr="00794A49">
        <w:rPr>
          <w:rFonts w:ascii="Times New Roman" w:hAnsi="Times New Roman" w:cs="Times New Roman"/>
          <w:b/>
          <w:i/>
          <w:sz w:val="28"/>
          <w:szCs w:val="28"/>
        </w:rPr>
        <w:t xml:space="preserve">huyển đổi </w:t>
      </w:r>
      <w:r w:rsidR="00ED321F" w:rsidRPr="00794A49">
        <w:rPr>
          <w:rFonts w:ascii="Times New Roman" w:hAnsi="Times New Roman" w:cs="Times New Roman"/>
          <w:b/>
          <w:i/>
          <w:sz w:val="28"/>
          <w:szCs w:val="28"/>
        </w:rPr>
        <w:t>giới tính</w:t>
      </w:r>
      <w:r w:rsidR="003360DA" w:rsidRPr="00794A49">
        <w:rPr>
          <w:rFonts w:ascii="Times New Roman" w:hAnsi="Times New Roman" w:cs="Times New Roman" w:hint="eastAsia"/>
          <w:b/>
          <w:i/>
          <w:sz w:val="28"/>
          <w:szCs w:val="28"/>
        </w:rPr>
        <w:t xml:space="preserve"> </w:t>
      </w:r>
      <w:r w:rsidR="003360DA" w:rsidRPr="00794A49">
        <w:rPr>
          <w:rFonts w:ascii="Times New Roman" w:hAnsi="Times New Roman" w:cs="Times New Roman"/>
          <w:b/>
          <w:i/>
          <w:sz w:val="28"/>
          <w:szCs w:val="28"/>
          <w:lang w:val="vi-VN"/>
        </w:rPr>
        <w:t xml:space="preserve">trong pháp luật Nhật bản </w:t>
      </w:r>
    </w:p>
    <w:p w14:paraId="196C98E6" w14:textId="19C72C76" w:rsidR="00ED321F" w:rsidRPr="00794A49" w:rsidRDefault="008A6662"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Phẫu thuật c</w:t>
      </w:r>
      <w:r w:rsidR="003360DA" w:rsidRPr="00794A49">
        <w:rPr>
          <w:rFonts w:ascii="Times New Roman" w:hAnsi="Times New Roman" w:cs="Times New Roman"/>
          <w:sz w:val="28"/>
          <w:szCs w:val="28"/>
        </w:rPr>
        <w:t xml:space="preserve">huyển </w:t>
      </w:r>
      <w:r w:rsidR="00FE03B7" w:rsidRPr="00794A49">
        <w:rPr>
          <w:rFonts w:ascii="Times New Roman" w:hAnsi="Times New Roman" w:cs="Times New Roman"/>
          <w:sz w:val="28"/>
          <w:szCs w:val="28"/>
        </w:rPr>
        <w:t xml:space="preserve">đổi </w:t>
      </w:r>
      <w:r w:rsidR="003360DA" w:rsidRPr="00794A49">
        <w:rPr>
          <w:rFonts w:ascii="Times New Roman" w:hAnsi="Times New Roman" w:cs="Times New Roman"/>
          <w:sz w:val="28"/>
          <w:szCs w:val="28"/>
        </w:rPr>
        <w:t>giới tính</w:t>
      </w:r>
      <w:r w:rsidR="003360DA" w:rsidRPr="00794A49">
        <w:rPr>
          <w:rFonts w:ascii="Times New Roman" w:hAnsi="Times New Roman" w:cs="Times New Roman" w:hint="eastAsia"/>
          <w:sz w:val="28"/>
          <w:szCs w:val="28"/>
        </w:rPr>
        <w:t xml:space="preserve"> </w:t>
      </w:r>
      <w:r w:rsidR="003360DA" w:rsidRPr="00794A49">
        <w:rPr>
          <w:rFonts w:ascii="Times New Roman" w:hAnsi="Times New Roman" w:cs="Times New Roman"/>
          <w:sz w:val="28"/>
          <w:szCs w:val="28"/>
          <w:lang w:val="vi-VN"/>
        </w:rPr>
        <w:t>trong pháp luật Nhậ</w:t>
      </w:r>
      <w:r w:rsidR="006E6B8A" w:rsidRPr="00794A49">
        <w:rPr>
          <w:rFonts w:ascii="Times New Roman" w:hAnsi="Times New Roman" w:cs="Times New Roman"/>
          <w:sz w:val="28"/>
          <w:szCs w:val="28"/>
          <w:lang w:val="vi-VN"/>
        </w:rPr>
        <w:t>t B</w:t>
      </w:r>
      <w:r w:rsidR="003360DA" w:rsidRPr="00794A49">
        <w:rPr>
          <w:rFonts w:ascii="Times New Roman" w:hAnsi="Times New Roman" w:cs="Times New Roman"/>
          <w:sz w:val="28"/>
          <w:szCs w:val="28"/>
          <w:lang w:val="vi-VN"/>
        </w:rPr>
        <w:t>ản</w:t>
      </w:r>
      <w:r w:rsidR="003360DA" w:rsidRPr="00794A49">
        <w:rPr>
          <w:rFonts w:ascii="Times New Roman" w:hAnsi="Times New Roman" w:cs="Times New Roman"/>
          <w:sz w:val="28"/>
          <w:szCs w:val="28"/>
        </w:rPr>
        <w:t xml:space="preserve"> đ</w:t>
      </w:r>
      <w:r w:rsidR="00ED321F" w:rsidRPr="00794A49">
        <w:rPr>
          <w:rFonts w:ascii="Times New Roman" w:hAnsi="Times New Roman" w:cs="Times New Roman"/>
          <w:sz w:val="28"/>
          <w:szCs w:val="28"/>
        </w:rPr>
        <w:t xml:space="preserve">ó là khi các biện pháp </w:t>
      </w:r>
      <w:r w:rsidR="00227451" w:rsidRPr="00794A49">
        <w:rPr>
          <w:rFonts w:ascii="Times New Roman" w:hAnsi="Times New Roman" w:cs="Times New Roman"/>
          <w:sz w:val="28"/>
          <w:szCs w:val="28"/>
        </w:rPr>
        <w:t xml:space="preserve">điều </w:t>
      </w:r>
      <w:r w:rsidR="00ED321F" w:rsidRPr="00794A49">
        <w:rPr>
          <w:rFonts w:ascii="Times New Roman" w:hAnsi="Times New Roman" w:cs="Times New Roman"/>
          <w:sz w:val="28"/>
          <w:szCs w:val="28"/>
        </w:rPr>
        <w:t>trị</w:t>
      </w:r>
      <w:r w:rsidR="00227451" w:rsidRPr="00794A49">
        <w:rPr>
          <w:rFonts w:ascii="Times New Roman" w:hAnsi="Times New Roman" w:cs="Times New Roman"/>
          <w:sz w:val="28"/>
          <w:szCs w:val="28"/>
        </w:rPr>
        <w:t xml:space="preserve"> tâm lý, điều trị </w:t>
      </w:r>
      <w:r w:rsidR="00ED321F" w:rsidRPr="00794A49">
        <w:rPr>
          <w:rFonts w:ascii="Times New Roman" w:hAnsi="Times New Roman" w:cs="Times New Roman"/>
          <w:sz w:val="28"/>
          <w:szCs w:val="28"/>
        </w:rPr>
        <w:t>tiêm hóc môn không đủ giải quyết đượ</w:t>
      </w:r>
      <w:r w:rsidR="00FE03B7" w:rsidRPr="00794A49">
        <w:rPr>
          <w:rFonts w:ascii="Times New Roman" w:hAnsi="Times New Roman" w:cs="Times New Roman"/>
          <w:sz w:val="28"/>
          <w:szCs w:val="28"/>
        </w:rPr>
        <w:t xml:space="preserve">c những phiền muộn </w:t>
      </w:r>
      <w:r w:rsidR="00ED321F" w:rsidRPr="00794A49">
        <w:rPr>
          <w:rFonts w:ascii="Times New Roman" w:hAnsi="Times New Roman" w:cs="Times New Roman"/>
          <w:sz w:val="28"/>
          <w:szCs w:val="28"/>
        </w:rPr>
        <w:t xml:space="preserve">về giới tính, thì việc phẫu thuật ngoại khoa cắt bỏ cơ quan sinh dục bên trong và tạo hình cơ quan sinh dục bên ngoài gần giống với giới tính người bệnh mong muốn. Đối với trường hợp một người muốn thay đổi giới tính từ nữ sang nam (F to M) thì phẫu thuật phải tiến hành 4 bước, (1) cắt bỏ tử cung và buồng trứng, (2) cắt bỏ âm đạo, (3) kéo </w:t>
      </w:r>
      <w:r w:rsidR="00ED321F" w:rsidRPr="00794A49">
        <w:rPr>
          <w:rFonts w:ascii="Times New Roman" w:hAnsi="Times New Roman" w:cs="Times New Roman"/>
          <w:sz w:val="28"/>
          <w:szCs w:val="28"/>
        </w:rPr>
        <w:lastRenderedPageBreak/>
        <w:t xml:space="preserve">dài ống dẫn tiết liệu, (4) Tạo hình dương vật. Đối với trường hợp thay đổi giới tính từ nam sang nữ (M to F) thì gồm 4 bước như: (1) Cắt bỏ tinh hoàn, (2) Cắt bỏ dương vật, (3) tạo âm hộ, </w:t>
      </w:r>
      <w:proofErr w:type="gramStart"/>
      <w:r w:rsidR="00ED321F" w:rsidRPr="00794A49">
        <w:rPr>
          <w:rFonts w:ascii="Times New Roman" w:hAnsi="Times New Roman" w:cs="Times New Roman"/>
          <w:sz w:val="28"/>
          <w:szCs w:val="28"/>
        </w:rPr>
        <w:t>(4) tạo hình cơ quan sinh dục</w:t>
      </w:r>
      <w:proofErr w:type="gramEnd"/>
      <w:r w:rsidR="00ED321F" w:rsidRPr="00794A49">
        <w:rPr>
          <w:rFonts w:ascii="Times New Roman" w:hAnsi="Times New Roman" w:cs="Times New Roman"/>
          <w:sz w:val="28"/>
          <w:szCs w:val="28"/>
        </w:rPr>
        <w:t xml:space="preserve">. </w:t>
      </w:r>
      <w:r w:rsidR="00D85B43" w:rsidRPr="00794A49">
        <w:rPr>
          <w:rFonts w:ascii="Times New Roman" w:hAnsi="Times New Roman" w:cs="Times New Roman"/>
          <w:sz w:val="28"/>
          <w:szCs w:val="28"/>
        </w:rPr>
        <w:t>Để đáp ứng điều kiện 4 phải tiến hành phẫu thuật bướ</w:t>
      </w:r>
      <w:r w:rsidR="00227451" w:rsidRPr="00794A49">
        <w:rPr>
          <w:rFonts w:ascii="Times New Roman" w:hAnsi="Times New Roman" w:cs="Times New Roman"/>
          <w:sz w:val="28"/>
          <w:szCs w:val="28"/>
        </w:rPr>
        <w:t>c (1</w:t>
      </w:r>
      <w:r w:rsidR="00D85B43" w:rsidRPr="00794A49">
        <w:rPr>
          <w:rFonts w:ascii="Times New Roman" w:hAnsi="Times New Roman" w:cs="Times New Roman"/>
          <w:sz w:val="28"/>
          <w:szCs w:val="28"/>
        </w:rPr>
        <w:t xml:space="preserve">), và đáp ứng điều kiện 5 phải tiến hành phẫu thuật từ bước (2) đến bước (4). Để được phẫu thuật, người </w:t>
      </w:r>
      <w:r w:rsidR="00FE03B7" w:rsidRPr="00794A49">
        <w:rPr>
          <w:rFonts w:ascii="Times New Roman" w:hAnsi="Times New Roman" w:cs="Times New Roman"/>
          <w:sz w:val="28"/>
          <w:szCs w:val="28"/>
        </w:rPr>
        <w:t xml:space="preserve">RLGT </w:t>
      </w:r>
      <w:r w:rsidR="00D85B43" w:rsidRPr="00794A49">
        <w:rPr>
          <w:rFonts w:ascii="Times New Roman" w:hAnsi="Times New Roman" w:cs="Times New Roman"/>
          <w:sz w:val="28"/>
          <w:szCs w:val="28"/>
        </w:rPr>
        <w:t xml:space="preserve">phải đáp ứng các điều kiện </w:t>
      </w:r>
      <w:r w:rsidR="00FE03B7" w:rsidRPr="00794A49">
        <w:rPr>
          <w:rFonts w:ascii="Times New Roman" w:hAnsi="Times New Roman" w:cs="Times New Roman"/>
          <w:sz w:val="28"/>
          <w:szCs w:val="28"/>
        </w:rPr>
        <w:t xml:space="preserve">bắt buộc </w:t>
      </w:r>
      <w:r w:rsidR="00D85B43" w:rsidRPr="00794A49">
        <w:rPr>
          <w:rFonts w:ascii="Times New Roman" w:hAnsi="Times New Roman" w:cs="Times New Roman"/>
          <w:sz w:val="28"/>
          <w:szCs w:val="28"/>
        </w:rPr>
        <w:t xml:space="preserve">được quy định tại Bản hướng dẫn chuẩn đoán và điều trị liên quan đến chứng </w:t>
      </w:r>
      <w:r w:rsidR="00105DD7" w:rsidRPr="00794A49">
        <w:rPr>
          <w:rFonts w:ascii="Times New Roman" w:hAnsi="Times New Roman" w:cs="Times New Roman"/>
          <w:sz w:val="28"/>
          <w:szCs w:val="28"/>
        </w:rPr>
        <w:t xml:space="preserve">rối loạn </w:t>
      </w:r>
      <w:r w:rsidR="00D85B43" w:rsidRPr="00794A49">
        <w:rPr>
          <w:rFonts w:ascii="Times New Roman" w:hAnsi="Times New Roman" w:cs="Times New Roman"/>
          <w:sz w:val="28"/>
          <w:szCs w:val="28"/>
        </w:rPr>
        <w:t>giới tính do Hiệp hội y học tinh thần, thần kinh Nhậ</w:t>
      </w:r>
      <w:r w:rsidR="006E6B8A" w:rsidRPr="00794A49">
        <w:rPr>
          <w:rFonts w:ascii="Times New Roman" w:hAnsi="Times New Roman" w:cs="Times New Roman"/>
          <w:sz w:val="28"/>
          <w:szCs w:val="28"/>
        </w:rPr>
        <w:t>t B</w:t>
      </w:r>
      <w:r w:rsidR="00D85B43" w:rsidRPr="00794A49">
        <w:rPr>
          <w:rFonts w:ascii="Times New Roman" w:hAnsi="Times New Roman" w:cs="Times New Roman"/>
          <w:sz w:val="28"/>
          <w:szCs w:val="28"/>
        </w:rPr>
        <w:t>ản quy định</w:t>
      </w:r>
      <w:r w:rsidR="00227451" w:rsidRPr="00794A49">
        <w:rPr>
          <w:rStyle w:val="a6"/>
          <w:rFonts w:ascii="Times New Roman" w:hAnsi="Times New Roman" w:cs="Times New Roman"/>
          <w:sz w:val="28"/>
          <w:szCs w:val="28"/>
        </w:rPr>
        <w:footnoteReference w:id="17"/>
      </w:r>
      <w:r w:rsidR="00F66E87" w:rsidRPr="00794A49">
        <w:rPr>
          <w:rFonts w:ascii="Times New Roman" w:hAnsi="Times New Roman" w:cs="Times New Roman"/>
          <w:sz w:val="28"/>
          <w:szCs w:val="28"/>
        </w:rPr>
        <w:t>[6]</w:t>
      </w:r>
      <w:proofErr w:type="gramStart"/>
      <w:r w:rsidR="00F66E87" w:rsidRPr="00794A49">
        <w:rPr>
          <w:rFonts w:ascii="Times New Roman" w:hAnsi="Times New Roman" w:cs="Times New Roman"/>
          <w:sz w:val="28"/>
          <w:szCs w:val="28"/>
        </w:rPr>
        <w:t>.</w:t>
      </w:r>
      <w:r w:rsidR="00D85B43" w:rsidRPr="00794A49">
        <w:rPr>
          <w:rFonts w:ascii="Times New Roman" w:hAnsi="Times New Roman" w:cs="Times New Roman"/>
          <w:sz w:val="28"/>
          <w:szCs w:val="28"/>
        </w:rPr>
        <w:t>Về</w:t>
      </w:r>
      <w:proofErr w:type="gramEnd"/>
      <w:r w:rsidR="00D85B43" w:rsidRPr="00794A49">
        <w:rPr>
          <w:rFonts w:ascii="Times New Roman" w:hAnsi="Times New Roman" w:cs="Times New Roman"/>
          <w:sz w:val="28"/>
          <w:szCs w:val="28"/>
        </w:rPr>
        <w:t xml:space="preserve"> cơ sở y tế có thể thực hiện được phẫu thuật </w:t>
      </w:r>
      <w:r w:rsidR="00344EEA" w:rsidRPr="00794A49">
        <w:rPr>
          <w:rFonts w:ascii="Times New Roman" w:hAnsi="Times New Roman" w:cs="Times New Roman"/>
          <w:sz w:val="28"/>
          <w:szCs w:val="28"/>
        </w:rPr>
        <w:t xml:space="preserve">chuyển đổi </w:t>
      </w:r>
      <w:r w:rsidR="00D85B43" w:rsidRPr="00794A49">
        <w:rPr>
          <w:rFonts w:ascii="Times New Roman" w:hAnsi="Times New Roman" w:cs="Times New Roman"/>
          <w:sz w:val="28"/>
          <w:szCs w:val="28"/>
        </w:rPr>
        <w:t>giới tính cũng rất hạn chế do tiêu chuẩn khắt khe, và kinh phí cho phẫu thuật tuy có sự khác nhau giữa các cơ sở nhưng nhìn chung khoả</w:t>
      </w:r>
      <w:r w:rsidR="00FE03B7" w:rsidRPr="00794A49">
        <w:rPr>
          <w:rFonts w:ascii="Times New Roman" w:hAnsi="Times New Roman" w:cs="Times New Roman"/>
          <w:sz w:val="28"/>
          <w:szCs w:val="28"/>
        </w:rPr>
        <w:t>ng 3.200.000</w:t>
      </w:r>
      <w:r w:rsidR="00D85B43" w:rsidRPr="00794A49">
        <w:rPr>
          <w:rFonts w:ascii="Times New Roman" w:hAnsi="Times New Roman" w:cs="Times New Roman"/>
          <w:sz w:val="28"/>
          <w:szCs w:val="28"/>
        </w:rPr>
        <w:t xml:space="preserve"> yên Nhật (khoảng 30.000 $) để phẫu thuật từ bước (1) đến bước (4) đối với trường hợp F to M, và 1</w:t>
      </w:r>
      <w:r w:rsidR="00FE03B7" w:rsidRPr="00794A49">
        <w:rPr>
          <w:rFonts w:ascii="Times New Roman" w:hAnsi="Times New Roman" w:cs="Times New Roman"/>
          <w:sz w:val="28"/>
          <w:szCs w:val="28"/>
        </w:rPr>
        <w:t>.</w:t>
      </w:r>
      <w:r w:rsidR="00D85B43" w:rsidRPr="00794A49">
        <w:rPr>
          <w:rFonts w:ascii="Times New Roman" w:hAnsi="Times New Roman" w:cs="Times New Roman"/>
          <w:sz w:val="28"/>
          <w:szCs w:val="28"/>
        </w:rPr>
        <w:t>50</w:t>
      </w:r>
      <w:r w:rsidR="00FE03B7" w:rsidRPr="00794A49">
        <w:rPr>
          <w:rFonts w:ascii="Times New Roman" w:hAnsi="Times New Roman" w:cs="Times New Roman"/>
          <w:sz w:val="28"/>
          <w:szCs w:val="28"/>
        </w:rPr>
        <w:t xml:space="preserve">0.000 </w:t>
      </w:r>
      <w:r w:rsidR="00D85B43" w:rsidRPr="00794A49">
        <w:rPr>
          <w:rFonts w:ascii="Times New Roman" w:hAnsi="Times New Roman" w:cs="Times New Roman"/>
          <w:sz w:val="28"/>
          <w:szCs w:val="28"/>
        </w:rPr>
        <w:t>yên Nhật (12.000$) với trường hợp M to F.</w:t>
      </w:r>
      <w:r w:rsidR="009418AE" w:rsidRPr="00794A49">
        <w:rPr>
          <w:rStyle w:val="a6"/>
          <w:rFonts w:ascii="Times New Roman" w:hAnsi="Times New Roman" w:cs="Times New Roman"/>
          <w:sz w:val="28"/>
          <w:szCs w:val="28"/>
        </w:rPr>
        <w:footnoteReference w:id="18"/>
      </w:r>
      <w:r w:rsidR="00F66E87" w:rsidRPr="00794A49">
        <w:rPr>
          <w:rFonts w:ascii="Times New Roman" w:hAnsi="Times New Roman" w:cs="Times New Roman"/>
          <w:sz w:val="28"/>
          <w:szCs w:val="28"/>
        </w:rPr>
        <w:t>[7]</w:t>
      </w:r>
    </w:p>
    <w:p w14:paraId="60DF99B3" w14:textId="1AD92147" w:rsidR="00053410" w:rsidRPr="00794A49" w:rsidRDefault="00CD32F1" w:rsidP="00124CEF">
      <w:pPr>
        <w:ind w:firstLine="630"/>
        <w:jc w:val="both"/>
        <w:rPr>
          <w:rFonts w:ascii="Times New Roman" w:hAnsi="Times New Roman" w:cs="Times New Roman"/>
          <w:b/>
          <w:i/>
          <w:sz w:val="28"/>
          <w:szCs w:val="28"/>
        </w:rPr>
      </w:pPr>
      <w:r w:rsidRPr="00794A49">
        <w:rPr>
          <w:rFonts w:ascii="Times New Roman" w:hAnsi="Times New Roman" w:cs="Times New Roman"/>
          <w:b/>
          <w:i/>
          <w:sz w:val="28"/>
          <w:szCs w:val="28"/>
        </w:rPr>
        <w:t>b</w:t>
      </w:r>
      <w:r w:rsidR="00053410" w:rsidRPr="00794A49">
        <w:rPr>
          <w:rFonts w:ascii="Times New Roman" w:hAnsi="Times New Roman" w:cs="Times New Roman"/>
          <w:b/>
          <w:i/>
          <w:sz w:val="28"/>
          <w:szCs w:val="28"/>
        </w:rPr>
        <w:t xml:space="preserve">. Học thuyết phản đối </w:t>
      </w:r>
    </w:p>
    <w:p w14:paraId="38543D93" w14:textId="4F113C6F" w:rsidR="006315F2" w:rsidRPr="00794A49" w:rsidRDefault="00105DD7"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Thuyết phản đối cho rằng </w:t>
      </w:r>
      <w:r w:rsidR="006315F2" w:rsidRPr="00794A49">
        <w:rPr>
          <w:rFonts w:ascii="Times New Roman" w:hAnsi="Times New Roman" w:cs="Times New Roman"/>
          <w:sz w:val="28"/>
          <w:szCs w:val="28"/>
        </w:rPr>
        <w:t xml:space="preserve">có rất nhiều trường hợp không mong muốn phẫu thuật, chỉ mong muốn điều trị bằng phương pháp hóc môn, </w:t>
      </w:r>
      <w:r w:rsidR="00A564E2" w:rsidRPr="00794A49">
        <w:rPr>
          <w:rFonts w:ascii="Times New Roman" w:hAnsi="Times New Roman" w:cs="Times New Roman"/>
          <w:sz w:val="28"/>
          <w:szCs w:val="28"/>
        </w:rPr>
        <w:t xml:space="preserve">hay trị liệu tâm lý. </w:t>
      </w:r>
      <w:proofErr w:type="gramStart"/>
      <w:r w:rsidR="00A564E2" w:rsidRPr="00794A49">
        <w:rPr>
          <w:rFonts w:ascii="Times New Roman" w:hAnsi="Times New Roman" w:cs="Times New Roman"/>
          <w:sz w:val="28"/>
          <w:szCs w:val="28"/>
        </w:rPr>
        <w:t>Vậy Nhậ</w:t>
      </w:r>
      <w:r w:rsidR="006E6B8A" w:rsidRPr="00794A49">
        <w:rPr>
          <w:rFonts w:ascii="Times New Roman" w:hAnsi="Times New Roman" w:cs="Times New Roman"/>
          <w:sz w:val="28"/>
          <w:szCs w:val="28"/>
        </w:rPr>
        <w:t>t B</w:t>
      </w:r>
      <w:r w:rsidR="00A564E2" w:rsidRPr="00794A49">
        <w:rPr>
          <w:rFonts w:ascii="Times New Roman" w:hAnsi="Times New Roman" w:cs="Times New Roman"/>
          <w:sz w:val="28"/>
          <w:szCs w:val="28"/>
        </w:rPr>
        <w:t>ản cũng phải cần xem xét lại điều kiện phẫu thuật giới tính có thật sự cần thiế</w:t>
      </w:r>
      <w:r w:rsidR="00C22257" w:rsidRPr="00794A49">
        <w:rPr>
          <w:rFonts w:ascii="Times New Roman" w:hAnsi="Times New Roman" w:cs="Times New Roman"/>
          <w:sz w:val="28"/>
          <w:szCs w:val="28"/>
        </w:rPr>
        <w:t>t hay không?</w:t>
      </w:r>
      <w:proofErr w:type="gramEnd"/>
      <w:r w:rsidR="00C22257" w:rsidRPr="00794A49">
        <w:rPr>
          <w:rStyle w:val="a6"/>
          <w:rFonts w:ascii="Times New Roman" w:hAnsi="Times New Roman" w:cs="Times New Roman"/>
          <w:sz w:val="28"/>
          <w:szCs w:val="28"/>
        </w:rPr>
        <w:footnoteReference w:id="19"/>
      </w:r>
      <w:r w:rsidR="00794A49" w:rsidRPr="00794A49">
        <w:rPr>
          <w:rFonts w:ascii="Times New Roman" w:hAnsi="Times New Roman" w:cs="Times New Roman"/>
          <w:sz w:val="28"/>
          <w:szCs w:val="28"/>
        </w:rPr>
        <w:t>[8]</w:t>
      </w:r>
    </w:p>
    <w:p w14:paraId="31D8B074" w14:textId="6348441E" w:rsidR="00A564E2" w:rsidRPr="00794A49" w:rsidRDefault="00A564E2" w:rsidP="00124CEF">
      <w:pPr>
        <w:ind w:firstLine="630"/>
        <w:jc w:val="both"/>
        <w:rPr>
          <w:rFonts w:ascii="Times New Roman" w:hAnsi="Times New Roman" w:cs="Times New Roman"/>
          <w:sz w:val="28"/>
          <w:szCs w:val="28"/>
          <w:lang w:val="vi-VN"/>
        </w:rPr>
      </w:pPr>
      <w:r w:rsidRPr="00794A49">
        <w:rPr>
          <w:rFonts w:ascii="Times New Roman" w:hAnsi="Times New Roman" w:cs="Times New Roman"/>
          <w:sz w:val="28"/>
          <w:szCs w:val="28"/>
        </w:rPr>
        <w:t>Thứ nhất, phẫu thuật giới tính và năng lực kinh tế của người bệ</w:t>
      </w:r>
      <w:r w:rsidR="00C22257" w:rsidRPr="00794A49">
        <w:rPr>
          <w:rFonts w:ascii="Times New Roman" w:hAnsi="Times New Roman" w:cs="Times New Roman"/>
          <w:sz w:val="28"/>
          <w:szCs w:val="28"/>
        </w:rPr>
        <w:t>nh</w:t>
      </w:r>
      <w:r w:rsidR="00C22257" w:rsidRPr="00794A49">
        <w:rPr>
          <w:rStyle w:val="a6"/>
          <w:rFonts w:ascii="Times New Roman" w:hAnsi="Times New Roman" w:cs="Times New Roman"/>
          <w:sz w:val="28"/>
          <w:szCs w:val="28"/>
        </w:rPr>
        <w:footnoteReference w:id="20"/>
      </w:r>
      <w:r w:rsidR="00794A49" w:rsidRPr="00794A49">
        <w:rPr>
          <w:rFonts w:ascii="Times New Roman" w:hAnsi="Times New Roman" w:cs="Times New Roman"/>
          <w:sz w:val="28"/>
          <w:szCs w:val="28"/>
        </w:rPr>
        <w:t>[14]</w:t>
      </w:r>
    </w:p>
    <w:p w14:paraId="3FB12B02" w14:textId="20160C7F" w:rsidR="00F13172" w:rsidRPr="00794A49" w:rsidRDefault="00F13172" w:rsidP="00124CEF">
      <w:pPr>
        <w:ind w:firstLine="630"/>
        <w:jc w:val="both"/>
        <w:rPr>
          <w:rFonts w:ascii="Times New Roman" w:hAnsi="Times New Roman" w:cs="Times New Roman"/>
          <w:sz w:val="28"/>
          <w:szCs w:val="28"/>
          <w:lang w:val="vi-VN"/>
        </w:rPr>
      </w:pPr>
      <w:r w:rsidRPr="00794A49">
        <w:rPr>
          <w:rFonts w:ascii="Times New Roman" w:hAnsi="Times New Roman" w:cs="Times New Roman"/>
          <w:sz w:val="28"/>
          <w:szCs w:val="28"/>
          <w:lang w:val="vi-VN"/>
        </w:rPr>
        <w:t>Để có thể phẫu thuật giới tính hay không, vấn đề kinh tế đóng vai trò rất quan trọng. Ở Nhật phẫu thuật giới tính không được bảo hiểm y tế chi trả, người bệnh phải hoàn toàn chị</w:t>
      </w:r>
      <w:r w:rsidR="00FE03B7" w:rsidRPr="00794A49">
        <w:rPr>
          <w:rFonts w:ascii="Times New Roman" w:hAnsi="Times New Roman" w:cs="Times New Roman"/>
          <w:sz w:val="28"/>
          <w:szCs w:val="28"/>
          <w:lang w:val="vi-VN"/>
        </w:rPr>
        <w:t>u kinh phí. B</w:t>
      </w:r>
      <w:r w:rsidRPr="00794A49">
        <w:rPr>
          <w:rFonts w:ascii="Times New Roman" w:hAnsi="Times New Roman" w:cs="Times New Roman"/>
          <w:sz w:val="28"/>
          <w:szCs w:val="28"/>
          <w:lang w:val="vi-VN"/>
        </w:rPr>
        <w:t xml:space="preserve">ên cạnh đó các cơ sở y tế đáp ứng điều kiện phẫu thuật rất ít và hầu hết ở địa phương không có, vì </w:t>
      </w:r>
      <w:r w:rsidRPr="00794A49">
        <w:rPr>
          <w:rFonts w:ascii="Times New Roman" w:hAnsi="Times New Roman" w:cs="Times New Roman"/>
          <w:sz w:val="28"/>
          <w:szCs w:val="28"/>
          <w:lang w:val="vi-VN"/>
        </w:rPr>
        <w:lastRenderedPageBreak/>
        <w:t xml:space="preserve">vậy để được tiếp cận </w:t>
      </w:r>
      <w:r w:rsidR="00FE03B7" w:rsidRPr="00794A49">
        <w:rPr>
          <w:rFonts w:ascii="Times New Roman" w:hAnsi="Times New Roman" w:cs="Times New Roman"/>
          <w:sz w:val="28"/>
          <w:szCs w:val="28"/>
          <w:lang w:val="vi-VN"/>
        </w:rPr>
        <w:t xml:space="preserve">dịch vụ </w:t>
      </w:r>
      <w:r w:rsidRPr="00794A49">
        <w:rPr>
          <w:rFonts w:ascii="Times New Roman" w:hAnsi="Times New Roman" w:cs="Times New Roman"/>
          <w:sz w:val="28"/>
          <w:szCs w:val="28"/>
          <w:lang w:val="vi-VN"/>
        </w:rPr>
        <w:t>y tế</w:t>
      </w:r>
      <w:r w:rsidR="00FE03B7" w:rsidRPr="00794A49">
        <w:rPr>
          <w:rFonts w:ascii="Times New Roman" w:hAnsi="Times New Roman" w:cs="Times New Roman"/>
          <w:sz w:val="28"/>
          <w:szCs w:val="28"/>
          <w:lang w:val="vi-VN"/>
        </w:rPr>
        <w:t xml:space="preserve"> này</w:t>
      </w:r>
      <w:r w:rsidRPr="00794A49">
        <w:rPr>
          <w:rFonts w:ascii="Times New Roman" w:hAnsi="Times New Roman" w:cs="Times New Roman"/>
          <w:sz w:val="28"/>
          <w:szCs w:val="28"/>
          <w:lang w:val="vi-VN"/>
        </w:rPr>
        <w:t xml:space="preserve"> ngườ</w:t>
      </w:r>
      <w:r w:rsidR="00FE03B7" w:rsidRPr="00794A49">
        <w:rPr>
          <w:rFonts w:ascii="Times New Roman" w:hAnsi="Times New Roman" w:cs="Times New Roman"/>
          <w:sz w:val="28"/>
          <w:szCs w:val="28"/>
          <w:lang w:val="vi-VN"/>
        </w:rPr>
        <w:t>i RLGT</w:t>
      </w:r>
      <w:r w:rsidRPr="00794A49">
        <w:rPr>
          <w:rFonts w:ascii="Times New Roman" w:hAnsi="Times New Roman" w:cs="Times New Roman"/>
          <w:sz w:val="28"/>
          <w:szCs w:val="28"/>
          <w:lang w:val="vi-VN"/>
        </w:rPr>
        <w:t xml:space="preserve"> cũng phải bỏ</w:t>
      </w:r>
      <w:r w:rsidR="00FE03B7" w:rsidRPr="00794A49">
        <w:rPr>
          <w:rFonts w:ascii="Times New Roman" w:hAnsi="Times New Roman" w:cs="Times New Roman"/>
          <w:sz w:val="28"/>
          <w:szCs w:val="28"/>
          <w:lang w:val="vi-VN"/>
        </w:rPr>
        <w:t xml:space="preserve"> thêm một khoản</w:t>
      </w:r>
      <w:r w:rsidR="00105DD7" w:rsidRPr="00794A49">
        <w:rPr>
          <w:rFonts w:ascii="Times New Roman" w:hAnsi="Times New Roman" w:cs="Times New Roman"/>
          <w:sz w:val="28"/>
          <w:szCs w:val="28"/>
          <w:lang w:val="vi-VN"/>
        </w:rPr>
        <w:t xml:space="preserve"> ch</w:t>
      </w:r>
      <w:r w:rsidRPr="00794A49">
        <w:rPr>
          <w:rFonts w:ascii="Times New Roman" w:hAnsi="Times New Roman" w:cs="Times New Roman"/>
          <w:sz w:val="28"/>
          <w:szCs w:val="28"/>
          <w:lang w:val="vi-VN"/>
        </w:rPr>
        <w:t>i phí đáng kể</w:t>
      </w:r>
      <w:r w:rsidR="00105DD7" w:rsidRPr="00794A49">
        <w:rPr>
          <w:rFonts w:ascii="Times New Roman" w:hAnsi="Times New Roman" w:cs="Times New Roman"/>
          <w:sz w:val="28"/>
          <w:szCs w:val="28"/>
          <w:lang w:val="vi-VN"/>
        </w:rPr>
        <w:t xml:space="preserve"> như</w:t>
      </w:r>
      <w:r w:rsidRPr="00794A49">
        <w:rPr>
          <w:rFonts w:ascii="Times New Roman" w:hAnsi="Times New Roman" w:cs="Times New Roman"/>
          <w:sz w:val="28"/>
          <w:szCs w:val="28"/>
          <w:lang w:val="vi-VN"/>
        </w:rPr>
        <w:t xml:space="preserve"> đi lại, sinh hoạt</w:t>
      </w:r>
      <w:r w:rsidR="00FE03B7" w:rsidRPr="00794A49">
        <w:rPr>
          <w:rFonts w:ascii="Times New Roman" w:hAnsi="Times New Roman" w:cs="Times New Roman"/>
          <w:sz w:val="28"/>
          <w:szCs w:val="28"/>
          <w:lang w:val="vi-VN"/>
        </w:rPr>
        <w:t xml:space="preserve">...trong thời gian điều trị. </w:t>
      </w:r>
      <w:r w:rsidR="006C6B94" w:rsidRPr="00794A49">
        <w:rPr>
          <w:rFonts w:ascii="Times New Roman" w:hAnsi="Times New Roman" w:cs="Times New Roman"/>
          <w:sz w:val="28"/>
          <w:szCs w:val="28"/>
          <w:lang w:val="vi-VN"/>
        </w:rPr>
        <w:t>Như vậy những ngườ</w:t>
      </w:r>
      <w:r w:rsidR="00FE03B7" w:rsidRPr="00794A49">
        <w:rPr>
          <w:rFonts w:ascii="Times New Roman" w:hAnsi="Times New Roman" w:cs="Times New Roman"/>
          <w:sz w:val="28"/>
          <w:szCs w:val="28"/>
          <w:lang w:val="vi-VN"/>
        </w:rPr>
        <w:t>i không có khả năng về</w:t>
      </w:r>
      <w:r w:rsidR="006C6B94" w:rsidRPr="00794A49">
        <w:rPr>
          <w:rFonts w:ascii="Times New Roman" w:hAnsi="Times New Roman" w:cs="Times New Roman"/>
          <w:sz w:val="28"/>
          <w:szCs w:val="28"/>
          <w:lang w:val="vi-VN"/>
        </w:rPr>
        <w:t xml:space="preserve"> kinh tế rất khó có thể thực hiện phẫu thuật, </w:t>
      </w:r>
      <w:r w:rsidR="00FE03B7" w:rsidRPr="00794A49">
        <w:rPr>
          <w:rFonts w:ascii="Times New Roman" w:hAnsi="Times New Roman" w:cs="Times New Roman"/>
          <w:sz w:val="28"/>
          <w:szCs w:val="28"/>
          <w:lang w:val="vi-VN"/>
        </w:rPr>
        <w:t>và điều đó cũng đồng nghĩa với việc</w:t>
      </w:r>
      <w:r w:rsidR="006C6B94" w:rsidRPr="00794A49">
        <w:rPr>
          <w:rFonts w:ascii="Times New Roman" w:hAnsi="Times New Roman" w:cs="Times New Roman"/>
          <w:sz w:val="28"/>
          <w:szCs w:val="28"/>
          <w:lang w:val="vi-VN"/>
        </w:rPr>
        <w:t xml:space="preserve"> những người này sẽ phải sống cả đời với giới tính không mong muốn</w:t>
      </w:r>
      <w:r w:rsidR="00FE03B7" w:rsidRPr="00794A49">
        <w:rPr>
          <w:rFonts w:ascii="Times New Roman" w:hAnsi="Times New Roman" w:cs="Times New Roman"/>
          <w:sz w:val="28"/>
          <w:szCs w:val="28"/>
          <w:lang w:val="vi-VN"/>
        </w:rPr>
        <w:t xml:space="preserve"> chỉ</w:t>
      </w:r>
      <w:r w:rsidR="006C6B94" w:rsidRPr="00794A49">
        <w:rPr>
          <w:rFonts w:ascii="Times New Roman" w:hAnsi="Times New Roman" w:cs="Times New Roman"/>
          <w:sz w:val="28"/>
          <w:szCs w:val="28"/>
          <w:lang w:val="vi-VN"/>
        </w:rPr>
        <w:t xml:space="preserve"> bởi lý do họ không đáp ứng điều kiện cần của pháp luật. </w:t>
      </w:r>
    </w:p>
    <w:p w14:paraId="16C008C8" w14:textId="0D57E1C2" w:rsidR="006C6B94" w:rsidRPr="00794A49" w:rsidRDefault="006C6B94"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lang w:val="vi-VN"/>
        </w:rPr>
        <w:t>Thứ hai, để có thể tiến hành ph</w:t>
      </w:r>
      <w:r w:rsidR="00105DD7" w:rsidRPr="00794A49">
        <w:rPr>
          <w:rFonts w:ascii="Times New Roman" w:hAnsi="Times New Roman" w:cs="Times New Roman"/>
          <w:sz w:val="28"/>
          <w:szCs w:val="28"/>
          <w:lang w:val="vi-VN"/>
        </w:rPr>
        <w:t>ẫu</w:t>
      </w:r>
      <w:r w:rsidRPr="00794A49">
        <w:rPr>
          <w:rFonts w:ascii="Times New Roman" w:hAnsi="Times New Roman" w:cs="Times New Roman"/>
          <w:sz w:val="28"/>
          <w:szCs w:val="28"/>
          <w:lang w:val="vi-VN"/>
        </w:rPr>
        <w:t xml:space="preserve"> thuật cần phải có một tình trạng sức khoẻ, tâm lý tốt bởi có thể phát sinh những vấn đề</w:t>
      </w:r>
      <w:r w:rsidR="00105DD7" w:rsidRPr="00794A49">
        <w:rPr>
          <w:rFonts w:ascii="Times New Roman" w:hAnsi="Times New Roman" w:cs="Times New Roman"/>
          <w:sz w:val="28"/>
          <w:szCs w:val="28"/>
          <w:lang w:val="vi-VN"/>
        </w:rPr>
        <w:t xml:space="preserve"> di </w:t>
      </w:r>
      <w:r w:rsidRPr="00794A49">
        <w:rPr>
          <w:rFonts w:ascii="Times New Roman" w:hAnsi="Times New Roman" w:cs="Times New Roman"/>
          <w:sz w:val="28"/>
          <w:szCs w:val="28"/>
          <w:lang w:val="vi-VN"/>
        </w:rPr>
        <w:t>chứng do phẫu thuật và gây mê toàn thân. Do vậy đối với những người cao tuổ</w:t>
      </w:r>
      <w:r w:rsidR="00105DD7" w:rsidRPr="00794A49">
        <w:rPr>
          <w:rFonts w:ascii="Times New Roman" w:hAnsi="Times New Roman" w:cs="Times New Roman"/>
          <w:sz w:val="28"/>
          <w:szCs w:val="28"/>
          <w:lang w:val="vi-VN"/>
        </w:rPr>
        <w:t xml:space="preserve">i, </w:t>
      </w:r>
      <w:r w:rsidRPr="00794A49">
        <w:rPr>
          <w:rFonts w:ascii="Times New Roman" w:hAnsi="Times New Roman" w:cs="Times New Roman"/>
          <w:sz w:val="28"/>
          <w:szCs w:val="28"/>
          <w:lang w:val="vi-VN"/>
        </w:rPr>
        <w:t xml:space="preserve">người mắc bệnh mãn tính nghiêm trọng rất khó có thể tiến hành phẫu thuật </w:t>
      </w:r>
      <w:r w:rsidR="00FE03B7" w:rsidRPr="00794A49">
        <w:rPr>
          <w:rFonts w:ascii="Times New Roman" w:hAnsi="Times New Roman" w:cs="Times New Roman"/>
          <w:sz w:val="28"/>
          <w:szCs w:val="28"/>
          <w:lang w:val="vi-VN"/>
        </w:rPr>
        <w:t xml:space="preserve">chuyển đổi </w:t>
      </w:r>
      <w:r w:rsidRPr="00794A49">
        <w:rPr>
          <w:rFonts w:ascii="Times New Roman" w:hAnsi="Times New Roman" w:cs="Times New Roman"/>
          <w:sz w:val="28"/>
          <w:szCs w:val="28"/>
          <w:lang w:val="vi-VN"/>
        </w:rPr>
        <w:t>giới tính. Và họ phải sống với giớ</w:t>
      </w:r>
      <w:r w:rsidR="00F65893" w:rsidRPr="00794A49">
        <w:rPr>
          <w:rFonts w:ascii="Times New Roman" w:hAnsi="Times New Roman" w:cs="Times New Roman"/>
          <w:sz w:val="28"/>
          <w:szCs w:val="28"/>
          <w:lang w:val="vi-VN"/>
        </w:rPr>
        <w:t xml:space="preserve">i tính không </w:t>
      </w:r>
      <w:r w:rsidRPr="00794A49">
        <w:rPr>
          <w:rFonts w:ascii="Times New Roman" w:hAnsi="Times New Roman" w:cs="Times New Roman"/>
          <w:sz w:val="28"/>
          <w:szCs w:val="28"/>
          <w:lang w:val="vi-VN"/>
        </w:rPr>
        <w:t>mong muốn cả đời cùng với những dằn vặt tâm lý ghét bỏ bản thân vì chính cơ thể không cho phép họ sống với giới tính thật của mình.</w:t>
      </w:r>
      <w:r w:rsidR="00C22257" w:rsidRPr="00794A49">
        <w:rPr>
          <w:rStyle w:val="a6"/>
          <w:rFonts w:ascii="Times New Roman" w:hAnsi="Times New Roman" w:cs="Times New Roman"/>
          <w:sz w:val="28"/>
          <w:szCs w:val="28"/>
          <w:lang w:val="vi-VN"/>
        </w:rPr>
        <w:footnoteReference w:id="21"/>
      </w:r>
      <w:r w:rsidR="00794A49" w:rsidRPr="00794A49">
        <w:rPr>
          <w:rFonts w:ascii="Times New Roman" w:hAnsi="Times New Roman" w:cs="Times New Roman"/>
          <w:sz w:val="28"/>
          <w:szCs w:val="28"/>
        </w:rPr>
        <w:t>[7</w:t>
      </w:r>
      <w:r w:rsidR="00F66E87" w:rsidRPr="00794A49">
        <w:rPr>
          <w:rFonts w:ascii="Times New Roman" w:hAnsi="Times New Roman" w:cs="Times New Roman"/>
          <w:sz w:val="28"/>
          <w:szCs w:val="28"/>
        </w:rPr>
        <w:t>]</w:t>
      </w:r>
    </w:p>
    <w:p w14:paraId="0D46C8C6" w14:textId="6316C465" w:rsidR="001B53A9" w:rsidRPr="00794A49" w:rsidRDefault="001B53A9"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Để nhận đượ</w:t>
      </w:r>
      <w:r w:rsidR="00F65893" w:rsidRPr="00794A49">
        <w:rPr>
          <w:rFonts w:ascii="Times New Roman" w:hAnsi="Times New Roman" w:cs="Times New Roman"/>
          <w:sz w:val="28"/>
          <w:szCs w:val="28"/>
        </w:rPr>
        <w:t>c</w:t>
      </w:r>
      <w:r w:rsidRPr="00794A49">
        <w:rPr>
          <w:rFonts w:ascii="Times New Roman" w:hAnsi="Times New Roman" w:cs="Times New Roman"/>
          <w:sz w:val="28"/>
          <w:szCs w:val="28"/>
        </w:rPr>
        <w:t xml:space="preserve"> quyết</w:t>
      </w:r>
      <w:r w:rsidR="00F65893" w:rsidRPr="00794A49">
        <w:rPr>
          <w:rFonts w:ascii="Times New Roman" w:hAnsi="Times New Roman" w:cs="Times New Roman"/>
          <w:sz w:val="28"/>
          <w:szCs w:val="28"/>
        </w:rPr>
        <w:t xml:space="preserve"> định</w:t>
      </w:r>
      <w:r w:rsidRPr="00794A49">
        <w:rPr>
          <w:rFonts w:ascii="Times New Roman" w:hAnsi="Times New Roman" w:cs="Times New Roman"/>
          <w:sz w:val="28"/>
          <w:szCs w:val="28"/>
        </w:rPr>
        <w:t xml:space="preserve"> công nhận thay đổi giới tính củ</w:t>
      </w:r>
      <w:r w:rsidR="00FB607D" w:rsidRPr="00794A49">
        <w:rPr>
          <w:rFonts w:ascii="Times New Roman" w:hAnsi="Times New Roman" w:cs="Times New Roman"/>
          <w:sz w:val="28"/>
          <w:szCs w:val="28"/>
        </w:rPr>
        <w:t>a Toà án</w:t>
      </w:r>
      <w:r w:rsidR="00F65893" w:rsidRPr="00794A49">
        <w:rPr>
          <w:rFonts w:ascii="Times New Roman" w:hAnsi="Times New Roman" w:cs="Times New Roman"/>
          <w:sz w:val="28"/>
          <w:szCs w:val="28"/>
        </w:rPr>
        <w:t xml:space="preserve"> gia đình</w:t>
      </w:r>
      <w:r w:rsidR="00FB607D" w:rsidRPr="00794A49">
        <w:rPr>
          <w:rFonts w:ascii="Times New Roman" w:hAnsi="Times New Roman" w:cs="Times New Roman"/>
          <w:sz w:val="28"/>
          <w:szCs w:val="28"/>
        </w:rPr>
        <w:t>, theo K</w:t>
      </w:r>
      <w:r w:rsidRPr="00794A49">
        <w:rPr>
          <w:rFonts w:ascii="Times New Roman" w:hAnsi="Times New Roman" w:cs="Times New Roman"/>
          <w:sz w:val="28"/>
          <w:szCs w:val="28"/>
        </w:rPr>
        <w:t>hoả</w:t>
      </w:r>
      <w:r w:rsidR="00FB607D" w:rsidRPr="00794A49">
        <w:rPr>
          <w:rFonts w:ascii="Times New Roman" w:hAnsi="Times New Roman" w:cs="Times New Roman"/>
          <w:sz w:val="28"/>
          <w:szCs w:val="28"/>
        </w:rPr>
        <w:t>n 4,5 Đ</w:t>
      </w:r>
      <w:r w:rsidRPr="00794A49">
        <w:rPr>
          <w:rFonts w:ascii="Times New Roman" w:hAnsi="Times New Roman" w:cs="Times New Roman"/>
          <w:sz w:val="28"/>
          <w:szCs w:val="28"/>
        </w:rPr>
        <w:t xml:space="preserve">iều 3 Luật đặc định, người </w:t>
      </w:r>
      <w:r w:rsidR="00F65893" w:rsidRPr="00794A49">
        <w:rPr>
          <w:rFonts w:ascii="Times New Roman" w:hAnsi="Times New Roman" w:cs="Times New Roman"/>
          <w:sz w:val="28"/>
          <w:szCs w:val="28"/>
        </w:rPr>
        <w:t>RLGT</w:t>
      </w:r>
      <w:r w:rsidRPr="00794A49">
        <w:rPr>
          <w:rFonts w:ascii="Times New Roman" w:hAnsi="Times New Roman" w:cs="Times New Roman"/>
          <w:sz w:val="28"/>
          <w:szCs w:val="28"/>
        </w:rPr>
        <w:t xml:space="preserve"> phải thực hiện phẫu thuật </w:t>
      </w:r>
      <w:r w:rsidR="00F65893" w:rsidRPr="00794A49">
        <w:rPr>
          <w:rFonts w:ascii="Times New Roman" w:hAnsi="Times New Roman" w:cs="Times New Roman"/>
          <w:sz w:val="28"/>
          <w:szCs w:val="28"/>
        </w:rPr>
        <w:t xml:space="preserve">chuyển đổi </w:t>
      </w:r>
      <w:r w:rsidRPr="00794A49">
        <w:rPr>
          <w:rFonts w:ascii="Times New Roman" w:hAnsi="Times New Roman" w:cs="Times New Roman"/>
          <w:sz w:val="28"/>
          <w:szCs w:val="28"/>
        </w:rPr>
        <w:t xml:space="preserve">giới tính. </w:t>
      </w:r>
      <w:r w:rsidR="00053410" w:rsidRPr="00794A49">
        <w:rPr>
          <w:rFonts w:ascii="Times New Roman" w:hAnsi="Times New Roman" w:cs="Times New Roman"/>
          <w:sz w:val="28"/>
          <w:szCs w:val="28"/>
        </w:rPr>
        <w:t>Tuy nhiên trong số những người này có những người mong muốn phẫu thuật, nhưng cũng có những ngườ</w:t>
      </w:r>
      <w:r w:rsidR="00FB607D" w:rsidRPr="00794A49">
        <w:rPr>
          <w:rFonts w:ascii="Times New Roman" w:hAnsi="Times New Roman" w:cs="Times New Roman"/>
          <w:sz w:val="28"/>
          <w:szCs w:val="28"/>
        </w:rPr>
        <w:t xml:space="preserve">i vì lý do nào đó </w:t>
      </w:r>
      <w:r w:rsidR="00053410" w:rsidRPr="00794A49">
        <w:rPr>
          <w:rFonts w:ascii="Times New Roman" w:hAnsi="Times New Roman" w:cs="Times New Roman"/>
          <w:sz w:val="28"/>
          <w:szCs w:val="28"/>
        </w:rPr>
        <w:t>không muốn phẫu thuật, và như vậy bản thân họ phải chịu những bất lợi trong đời sống xã hội hàng ngày, tiếp tục chịu đựng sự dày vò về mặt tinh thầ</w:t>
      </w:r>
      <w:r w:rsidR="004E4BC5" w:rsidRPr="00794A49">
        <w:rPr>
          <w:rFonts w:ascii="Times New Roman" w:hAnsi="Times New Roman" w:cs="Times New Roman"/>
          <w:sz w:val="28"/>
          <w:szCs w:val="28"/>
        </w:rPr>
        <w:t>n</w:t>
      </w:r>
      <w:r w:rsidR="00F65893" w:rsidRPr="00794A49">
        <w:rPr>
          <w:rFonts w:ascii="Times New Roman" w:hAnsi="Times New Roman" w:cs="Times New Roman"/>
          <w:sz w:val="28"/>
          <w:szCs w:val="28"/>
        </w:rPr>
        <w:t xml:space="preserve"> vì không được pháp luật thừa nhận giới tính khác của mình</w:t>
      </w:r>
      <w:r w:rsidR="004E4BC5" w:rsidRPr="00794A49">
        <w:rPr>
          <w:rFonts w:ascii="Times New Roman" w:hAnsi="Times New Roman" w:cs="Times New Roman"/>
          <w:sz w:val="28"/>
          <w:szCs w:val="28"/>
        </w:rPr>
        <w:t>.</w:t>
      </w:r>
      <w:r w:rsidR="004E4BC5" w:rsidRPr="00794A49">
        <w:rPr>
          <w:rStyle w:val="a6"/>
          <w:rFonts w:ascii="Times New Roman" w:hAnsi="Times New Roman" w:cs="Times New Roman"/>
          <w:sz w:val="28"/>
          <w:szCs w:val="28"/>
        </w:rPr>
        <w:footnoteReference w:id="22"/>
      </w:r>
      <w:r w:rsidR="00A83782">
        <w:rPr>
          <w:rFonts w:ascii="Times New Roman" w:hAnsi="Times New Roman" w:cs="Times New Roman"/>
          <w:sz w:val="28"/>
          <w:szCs w:val="28"/>
        </w:rPr>
        <w:t>[7</w:t>
      </w:r>
      <w:r w:rsidR="00794A49" w:rsidRPr="00794A49">
        <w:rPr>
          <w:rFonts w:ascii="Times New Roman" w:hAnsi="Times New Roman" w:cs="Times New Roman"/>
          <w:sz w:val="28"/>
          <w:szCs w:val="28"/>
        </w:rPr>
        <w:t>]</w:t>
      </w:r>
    </w:p>
    <w:p w14:paraId="6D3F0B1C" w14:textId="5CCF4A88" w:rsidR="00CD32F1" w:rsidRPr="00794A49" w:rsidRDefault="00CD32F1" w:rsidP="00124CEF">
      <w:pPr>
        <w:ind w:firstLine="630"/>
        <w:jc w:val="both"/>
        <w:rPr>
          <w:rFonts w:ascii="Times New Roman" w:hAnsi="Times New Roman" w:cs="Times New Roman"/>
          <w:b/>
          <w:i/>
          <w:sz w:val="28"/>
          <w:szCs w:val="28"/>
        </w:rPr>
      </w:pPr>
      <w:r w:rsidRPr="00794A49">
        <w:rPr>
          <w:rFonts w:ascii="Times New Roman" w:hAnsi="Times New Roman" w:cs="Times New Roman"/>
          <w:b/>
          <w:i/>
          <w:sz w:val="28"/>
          <w:szCs w:val="28"/>
        </w:rPr>
        <w:t xml:space="preserve">c. Tư tưởng lập pháp và án lệ </w:t>
      </w:r>
    </w:p>
    <w:p w14:paraId="5FF53009" w14:textId="7571B7BD" w:rsidR="00F072C8" w:rsidRPr="00794A49" w:rsidRDefault="00CD32F1"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Các nhà lập pháp đã giải thích về điều kiện này </w:t>
      </w:r>
      <w:r w:rsidRPr="00794A49">
        <w:rPr>
          <w:rFonts w:ascii="Times New Roman" w:hAnsi="Times New Roman" w:cs="Times New Roman"/>
          <w:sz w:val="28"/>
          <w:szCs w:val="28"/>
          <w:lang w:val="vi-VN"/>
        </w:rPr>
        <w:t>như sau</w:t>
      </w:r>
      <w:r w:rsidRPr="00794A49">
        <w:rPr>
          <w:rFonts w:ascii="Times New Roman" w:hAnsi="Times New Roman" w:cs="Times New Roman"/>
          <w:sz w:val="28"/>
          <w:szCs w:val="28"/>
        </w:rPr>
        <w:t>: “Đó là nếu như không có bề ngoài tạo hình sinh dục giống như giới tính mong muốn thì sẽ phát sinh rất nhiều vấn đề mà chúng ta phải suy nghĩ như việc gây hỗn loạn đám đông, rối loạn đời sống sinh hoạt xã hội như việc tham gia các hoạt động mang tính xã hội, cộng đồng như tắm ở nơi công cộng, đi vệ sinh ở nơi công cộng. Với ý nghĩa như vậy, điều kiện</w:t>
      </w:r>
      <w:r w:rsidR="00F65893" w:rsidRPr="00794A49">
        <w:rPr>
          <w:rFonts w:ascii="Times New Roman" w:hAnsi="Times New Roman" w:cs="Times New Roman"/>
          <w:sz w:val="28"/>
          <w:szCs w:val="28"/>
        </w:rPr>
        <w:t xml:space="preserve"> phẫu thuật chuyển đổi giới tính là điều kiện</w:t>
      </w:r>
      <w:r w:rsidRPr="00794A49">
        <w:rPr>
          <w:rFonts w:ascii="Times New Roman" w:hAnsi="Times New Roman" w:cs="Times New Roman"/>
          <w:sz w:val="28"/>
          <w:szCs w:val="28"/>
        </w:rPr>
        <w:t xml:space="preserve"> mang tính xã hội.”</w:t>
      </w:r>
      <w:r w:rsidRPr="00794A49">
        <w:rPr>
          <w:rStyle w:val="a6"/>
          <w:rFonts w:ascii="Times New Roman" w:hAnsi="Times New Roman" w:cs="Times New Roman"/>
          <w:sz w:val="28"/>
          <w:szCs w:val="28"/>
        </w:rPr>
        <w:footnoteReference w:id="23"/>
      </w:r>
      <w:r w:rsidR="005477AE">
        <w:rPr>
          <w:rFonts w:ascii="Times New Roman" w:hAnsi="Times New Roman" w:cs="Times New Roman"/>
          <w:sz w:val="28"/>
          <w:szCs w:val="28"/>
        </w:rPr>
        <w:t>[9</w:t>
      </w:r>
      <w:r w:rsidR="00F66E87" w:rsidRPr="00794A49">
        <w:rPr>
          <w:rFonts w:ascii="Times New Roman" w:hAnsi="Times New Roman" w:cs="Times New Roman"/>
          <w:sz w:val="28"/>
          <w:szCs w:val="28"/>
        </w:rPr>
        <w:t>]</w:t>
      </w:r>
    </w:p>
    <w:p w14:paraId="04BB3DBF" w14:textId="62BDA263" w:rsidR="00CD32F1" w:rsidRPr="00794A49" w:rsidRDefault="00CD32F1"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lang w:val="vi-VN"/>
        </w:rPr>
        <w:lastRenderedPageBreak/>
        <w:t xml:space="preserve">Toà phúc thẩm Tokyo đưa ra phán quyết như sau đối với kháng cáo của nguyên đơn yêu cầu huỷ bỏ phán quyết của toà sơ phẩm không công nhận yêu cầu thay đổi giới tính của nguyên đơn: “...điều kiện thứ 5 là điều kiện cần thiết để tránh việc gây ra những hỗn loạn ở nơi công cộng. ... Do vậy có đầy đủ căn cứ hợp lý về sự tồn tại của điều kiện này. Điều kiện thứ 5 cho dù có hạn chế lợi ích của những người </w:t>
      </w:r>
      <w:r w:rsidR="006E6B8A" w:rsidRPr="00794A49">
        <w:rPr>
          <w:rFonts w:ascii="Times New Roman" w:hAnsi="Times New Roman" w:cs="Times New Roman"/>
          <w:sz w:val="28"/>
          <w:szCs w:val="28"/>
          <w:lang w:val="vi-VN"/>
        </w:rPr>
        <w:t xml:space="preserve">RLGT </w:t>
      </w:r>
      <w:r w:rsidRPr="00794A49">
        <w:rPr>
          <w:rFonts w:ascii="Times New Roman" w:hAnsi="Times New Roman" w:cs="Times New Roman"/>
          <w:sz w:val="28"/>
          <w:szCs w:val="28"/>
          <w:lang w:val="vi-VN"/>
        </w:rPr>
        <w:t xml:space="preserve">do không thoả mãn điều kiện này, nhưng điều kiện này không vi phạm điều 13 Hiến pháp. Và với những căn cứ đầy đủ nêu trên, điều kiện thứ 5 cho dù tạo ra sự phân biệt giữa những người </w:t>
      </w:r>
      <w:r w:rsidR="00F65893" w:rsidRPr="00794A49">
        <w:rPr>
          <w:rFonts w:ascii="Times New Roman" w:hAnsi="Times New Roman" w:cs="Times New Roman"/>
          <w:sz w:val="28"/>
          <w:szCs w:val="28"/>
          <w:lang w:val="vi-VN"/>
        </w:rPr>
        <w:t xml:space="preserve">RLGT </w:t>
      </w:r>
      <w:r w:rsidRPr="00794A49">
        <w:rPr>
          <w:rFonts w:ascii="Times New Roman" w:hAnsi="Times New Roman" w:cs="Times New Roman"/>
          <w:sz w:val="28"/>
          <w:szCs w:val="28"/>
          <w:lang w:val="vi-VN"/>
        </w:rPr>
        <w:t>đáp ứng điều kiện</w:t>
      </w:r>
      <w:r w:rsidR="00F65893" w:rsidRPr="00794A49">
        <w:rPr>
          <w:rFonts w:ascii="Times New Roman" w:hAnsi="Times New Roman" w:cs="Times New Roman"/>
          <w:sz w:val="28"/>
          <w:szCs w:val="28"/>
          <w:lang w:val="vi-VN"/>
        </w:rPr>
        <w:t xml:space="preserve"> này</w:t>
      </w:r>
      <w:r w:rsidRPr="00794A49">
        <w:rPr>
          <w:rFonts w:ascii="Times New Roman" w:hAnsi="Times New Roman" w:cs="Times New Roman"/>
          <w:sz w:val="28"/>
          <w:szCs w:val="28"/>
          <w:lang w:val="vi-VN"/>
        </w:rPr>
        <w:t xml:space="preserve"> với những người</w:t>
      </w:r>
      <w:r w:rsidR="00F65893" w:rsidRPr="00794A49">
        <w:rPr>
          <w:rFonts w:ascii="Times New Roman" w:hAnsi="Times New Roman" w:cs="Times New Roman"/>
          <w:sz w:val="28"/>
          <w:szCs w:val="28"/>
          <w:lang w:val="vi-VN"/>
        </w:rPr>
        <w:t xml:space="preserve"> RLGT</w:t>
      </w:r>
      <w:r w:rsidRPr="00794A49">
        <w:rPr>
          <w:rFonts w:ascii="Times New Roman" w:hAnsi="Times New Roman" w:cs="Times New Roman"/>
          <w:sz w:val="28"/>
          <w:szCs w:val="28"/>
          <w:lang w:val="vi-VN"/>
        </w:rPr>
        <w:t xml:space="preserve"> không đáp ứng điều kiện</w:t>
      </w:r>
      <w:r w:rsidR="00F65893" w:rsidRPr="00794A49">
        <w:rPr>
          <w:rFonts w:ascii="Times New Roman" w:hAnsi="Times New Roman" w:cs="Times New Roman"/>
          <w:sz w:val="28"/>
          <w:szCs w:val="28"/>
          <w:lang w:val="vi-VN"/>
        </w:rPr>
        <w:t xml:space="preserve"> này</w:t>
      </w:r>
      <w:r w:rsidRPr="00794A49">
        <w:rPr>
          <w:rFonts w:ascii="Times New Roman" w:hAnsi="Times New Roman" w:cs="Times New Roman"/>
          <w:sz w:val="28"/>
          <w:szCs w:val="28"/>
          <w:lang w:val="vi-VN"/>
        </w:rPr>
        <w:t xml:space="preserve"> thì cũng không thể nói vi phạm Khoản 1 Điều 14 Hiến pháp”.</w:t>
      </w:r>
      <w:r w:rsidRPr="00794A49">
        <w:rPr>
          <w:rStyle w:val="a6"/>
          <w:rFonts w:ascii="Times New Roman" w:hAnsi="Times New Roman" w:cs="Times New Roman"/>
          <w:sz w:val="28"/>
          <w:szCs w:val="28"/>
          <w:lang w:val="vi-VN"/>
        </w:rPr>
        <w:footnoteReference w:id="24"/>
      </w:r>
      <w:r w:rsidR="00A83782">
        <w:rPr>
          <w:rFonts w:ascii="Times New Roman" w:hAnsi="Times New Roman" w:cs="Times New Roman"/>
          <w:sz w:val="28"/>
          <w:szCs w:val="28"/>
        </w:rPr>
        <w:t>[10]</w:t>
      </w:r>
    </w:p>
    <w:p w14:paraId="16DE67C1" w14:textId="537E1F95" w:rsidR="00CD32F1" w:rsidRPr="00794A49" w:rsidRDefault="00CD32F1"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Như vậy</w:t>
      </w:r>
      <w:r w:rsidR="00F65893" w:rsidRPr="00794A49">
        <w:rPr>
          <w:rFonts w:ascii="Times New Roman" w:hAnsi="Times New Roman" w:cs="Times New Roman"/>
          <w:sz w:val="28"/>
          <w:szCs w:val="28"/>
        </w:rPr>
        <w:t>,</w:t>
      </w:r>
      <w:r w:rsidRPr="00794A49">
        <w:rPr>
          <w:rFonts w:ascii="Times New Roman" w:hAnsi="Times New Roman" w:cs="Times New Roman"/>
          <w:sz w:val="28"/>
          <w:szCs w:val="28"/>
        </w:rPr>
        <w:t xml:space="preserve"> các điều kiện</w:t>
      </w:r>
      <w:r w:rsidR="00F65893" w:rsidRPr="00794A49">
        <w:rPr>
          <w:rFonts w:ascii="Times New Roman" w:hAnsi="Times New Roman" w:cs="Times New Roman"/>
          <w:sz w:val="28"/>
          <w:szCs w:val="28"/>
        </w:rPr>
        <w:t xml:space="preserve"> theo quy định của</w:t>
      </w:r>
      <w:r w:rsidRPr="00794A49">
        <w:rPr>
          <w:rFonts w:ascii="Times New Roman" w:hAnsi="Times New Roman" w:cs="Times New Roman"/>
          <w:sz w:val="28"/>
          <w:szCs w:val="28"/>
        </w:rPr>
        <w:t xml:space="preserve"> Luật đặc định được Toà án giải thích dưới góc nhìn cân bằng lợi ích của các bên, lợi ích của người </w:t>
      </w:r>
      <w:r w:rsidR="00F65893" w:rsidRPr="00794A49">
        <w:rPr>
          <w:rFonts w:ascii="Times New Roman" w:hAnsi="Times New Roman" w:cs="Times New Roman"/>
          <w:sz w:val="28"/>
          <w:szCs w:val="28"/>
        </w:rPr>
        <w:t xml:space="preserve">RLGT </w:t>
      </w:r>
      <w:r w:rsidRPr="00794A49">
        <w:rPr>
          <w:rFonts w:ascii="Times New Roman" w:hAnsi="Times New Roman" w:cs="Times New Roman"/>
          <w:sz w:val="28"/>
          <w:szCs w:val="28"/>
        </w:rPr>
        <w:t>phải được đánh giá xem xét trong mối tương quan với lợi ích của xã hội, phải được đặt trong mối tương quan với tình trạng thực tế của xã hội và ý thức hệ gia đình</w:t>
      </w:r>
      <w:r w:rsidR="00F072C8" w:rsidRPr="00794A49">
        <w:rPr>
          <w:rFonts w:ascii="Times New Roman" w:hAnsi="Times New Roman" w:cs="Times New Roman"/>
          <w:sz w:val="28"/>
          <w:szCs w:val="28"/>
        </w:rPr>
        <w:t xml:space="preserve"> Nhật Bản</w:t>
      </w:r>
      <w:r w:rsidRPr="00794A49">
        <w:rPr>
          <w:rFonts w:ascii="Times New Roman" w:hAnsi="Times New Roman" w:cs="Times New Roman"/>
          <w:sz w:val="28"/>
          <w:szCs w:val="28"/>
        </w:rPr>
        <w:t xml:space="preserve">. </w:t>
      </w:r>
    </w:p>
    <w:p w14:paraId="7B3D7F84" w14:textId="77777777" w:rsidR="006E6B8A" w:rsidRPr="00794A49" w:rsidRDefault="006E6B8A" w:rsidP="00124CEF">
      <w:pPr>
        <w:ind w:firstLine="630"/>
        <w:jc w:val="both"/>
        <w:rPr>
          <w:rFonts w:ascii="Times New Roman" w:hAnsi="Times New Roman" w:cs="Times New Roman"/>
          <w:sz w:val="28"/>
          <w:szCs w:val="28"/>
        </w:rPr>
      </w:pPr>
    </w:p>
    <w:p w14:paraId="63C0AD45" w14:textId="69A8F190" w:rsidR="001C1AA3" w:rsidRPr="00794A49" w:rsidRDefault="0019174F" w:rsidP="00124CEF">
      <w:pPr>
        <w:ind w:firstLine="630"/>
        <w:jc w:val="both"/>
        <w:rPr>
          <w:rFonts w:ascii="Times New Roman" w:hAnsi="Times New Roman" w:cs="Times New Roman"/>
          <w:b/>
          <w:sz w:val="28"/>
          <w:szCs w:val="28"/>
        </w:rPr>
      </w:pPr>
      <w:r w:rsidRPr="00794A49">
        <w:rPr>
          <w:rFonts w:ascii="Times New Roman" w:hAnsi="Times New Roman" w:cs="Times New Roman"/>
          <w:b/>
          <w:sz w:val="28"/>
          <w:szCs w:val="28"/>
        </w:rPr>
        <w:t xml:space="preserve">3. </w:t>
      </w:r>
      <w:r w:rsidR="00124CEF" w:rsidRPr="00794A49">
        <w:rPr>
          <w:rFonts w:ascii="Times New Roman" w:hAnsi="Times New Roman" w:cs="Times New Roman"/>
          <w:b/>
          <w:sz w:val="28"/>
          <w:szCs w:val="28"/>
        </w:rPr>
        <w:t>Giải quyết vấn đề</w:t>
      </w:r>
      <w:r w:rsidRPr="00794A49">
        <w:rPr>
          <w:rFonts w:ascii="Times New Roman" w:hAnsi="Times New Roman" w:cs="Times New Roman"/>
          <w:b/>
          <w:sz w:val="28"/>
          <w:szCs w:val="28"/>
        </w:rPr>
        <w:t xml:space="preserve"> </w:t>
      </w:r>
    </w:p>
    <w:p w14:paraId="52CD8881" w14:textId="11D753A6" w:rsidR="001C1AA3" w:rsidRPr="00794A49" w:rsidRDefault="0019174F" w:rsidP="00124CEF">
      <w:pPr>
        <w:ind w:firstLine="630"/>
        <w:jc w:val="both"/>
        <w:rPr>
          <w:rFonts w:ascii="Times New Roman" w:hAnsi="Times New Roman" w:cs="Times New Roman"/>
          <w:b/>
          <w:sz w:val="28"/>
          <w:szCs w:val="28"/>
        </w:rPr>
      </w:pPr>
      <w:r w:rsidRPr="00794A49">
        <w:rPr>
          <w:rFonts w:ascii="Times New Roman" w:hAnsi="Times New Roman" w:cs="Times New Roman"/>
          <w:b/>
          <w:sz w:val="28"/>
          <w:szCs w:val="28"/>
        </w:rPr>
        <w:t>3.1</w:t>
      </w:r>
      <w:r w:rsidR="001C1AA3" w:rsidRPr="00794A49">
        <w:rPr>
          <w:rFonts w:ascii="Times New Roman" w:hAnsi="Times New Roman" w:cs="Times New Roman"/>
          <w:b/>
          <w:sz w:val="28"/>
          <w:szCs w:val="28"/>
        </w:rPr>
        <w:t>. Luậ</w:t>
      </w:r>
      <w:r w:rsidR="008A24E4" w:rsidRPr="00794A49">
        <w:rPr>
          <w:rFonts w:ascii="Times New Roman" w:hAnsi="Times New Roman" w:cs="Times New Roman"/>
          <w:b/>
          <w:sz w:val="28"/>
          <w:szCs w:val="28"/>
        </w:rPr>
        <w:t>t liên quan đến chuyển</w:t>
      </w:r>
      <w:r w:rsidR="001C1AA3" w:rsidRPr="00794A49">
        <w:rPr>
          <w:rFonts w:ascii="Times New Roman" w:hAnsi="Times New Roman" w:cs="Times New Roman"/>
          <w:b/>
          <w:sz w:val="28"/>
          <w:szCs w:val="28"/>
        </w:rPr>
        <w:t xml:space="preserve"> đổi giới tính trong mối tương quan với BLDS 2015</w:t>
      </w:r>
    </w:p>
    <w:p w14:paraId="63F252A2" w14:textId="288E7C82" w:rsidR="00D200F9" w:rsidRPr="00794A49" w:rsidRDefault="00AD556C"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Trước khi tiến hành công cuộc xây dựng Luật liên quan đến chuyển đổi giới tính (Vì thực tế vẫn đang diễn ra những tranh luật xoay quanh tên gọi của Luật này là “Luật chuyển đổi giới tính” hay “Luật thay đổi giới tính”</w:t>
      </w:r>
      <w:r w:rsidR="008A24E4" w:rsidRPr="00794A49">
        <w:rPr>
          <w:rFonts w:ascii="Times New Roman" w:hAnsi="Times New Roman" w:cs="Times New Roman"/>
          <w:sz w:val="28"/>
          <w:szCs w:val="28"/>
        </w:rPr>
        <w:t>)</w:t>
      </w:r>
      <w:r w:rsidRPr="00794A49">
        <w:rPr>
          <w:rFonts w:ascii="Times New Roman" w:hAnsi="Times New Roman" w:cs="Times New Roman"/>
          <w:sz w:val="28"/>
          <w:szCs w:val="28"/>
        </w:rPr>
        <w:t xml:space="preserve"> </w:t>
      </w:r>
      <w:r w:rsidR="000556BA" w:rsidRPr="00794A49">
        <w:rPr>
          <w:rFonts w:ascii="Times New Roman" w:hAnsi="Times New Roman" w:cs="Times New Roman"/>
          <w:sz w:val="28"/>
          <w:szCs w:val="28"/>
        </w:rPr>
        <w:t>nhà lập pháp, các nhà nghiên cứu khoa học phải lý giải Điều 37 BLDS 2015</w:t>
      </w:r>
      <w:r w:rsidR="00522376" w:rsidRPr="00794A49">
        <w:rPr>
          <w:rFonts w:ascii="Times New Roman" w:hAnsi="Times New Roman" w:cs="Times New Roman" w:hint="eastAsia"/>
          <w:sz w:val="28"/>
          <w:szCs w:val="28"/>
        </w:rPr>
        <w:t xml:space="preserve"> </w:t>
      </w:r>
      <w:r w:rsidR="00522376" w:rsidRPr="00794A49">
        <w:rPr>
          <w:rFonts w:ascii="Times New Roman" w:hAnsi="Times New Roman" w:cs="Times New Roman"/>
          <w:sz w:val="28"/>
          <w:szCs w:val="28"/>
          <w:lang w:val="vi-VN"/>
        </w:rPr>
        <w:t>để xây dựng Luậ</w:t>
      </w:r>
      <w:r w:rsidR="00F87A9F" w:rsidRPr="00794A49">
        <w:rPr>
          <w:rFonts w:ascii="Times New Roman" w:hAnsi="Times New Roman" w:cs="Times New Roman"/>
          <w:sz w:val="28"/>
          <w:szCs w:val="28"/>
          <w:lang w:val="vi-VN"/>
        </w:rPr>
        <w:t>t sao cho phù hợp nhất</w:t>
      </w:r>
      <w:r w:rsidRPr="00794A49">
        <w:rPr>
          <w:rFonts w:ascii="Times New Roman" w:hAnsi="Times New Roman" w:cs="Times New Roman"/>
          <w:sz w:val="28"/>
          <w:szCs w:val="28"/>
          <w:lang w:val="vi-VN"/>
        </w:rPr>
        <w:t xml:space="preserve"> về phạm vi điều chỉnh và cấu trúc nội dung</w:t>
      </w:r>
      <w:r w:rsidRPr="00794A49">
        <w:rPr>
          <w:rFonts w:ascii="Times New Roman" w:hAnsi="Times New Roman" w:cs="Times New Roman"/>
          <w:sz w:val="28"/>
          <w:szCs w:val="28"/>
        </w:rPr>
        <w:t xml:space="preserve">. Theo </w:t>
      </w:r>
      <w:r w:rsidR="00522376" w:rsidRPr="00794A49">
        <w:rPr>
          <w:rFonts w:ascii="Times New Roman" w:hAnsi="Times New Roman" w:cs="Times New Roman"/>
          <w:sz w:val="28"/>
          <w:szCs w:val="28"/>
        </w:rPr>
        <w:t>Điều 37 BLDS 2015, ta thấy</w:t>
      </w:r>
      <w:r w:rsidR="003575C5" w:rsidRPr="00794A49">
        <w:rPr>
          <w:rFonts w:ascii="Times New Roman" w:hAnsi="Times New Roman" w:cs="Times New Roman"/>
          <w:sz w:val="28"/>
          <w:szCs w:val="28"/>
        </w:rPr>
        <w:t xml:space="preserve"> tồn tại</w:t>
      </w:r>
      <w:r w:rsidR="00522376" w:rsidRPr="00794A49">
        <w:rPr>
          <w:rFonts w:ascii="Times New Roman" w:hAnsi="Times New Roman" w:cs="Times New Roman"/>
          <w:sz w:val="28"/>
          <w:szCs w:val="28"/>
        </w:rPr>
        <w:t xml:space="preserve"> 3 </w:t>
      </w:r>
      <w:r w:rsidR="00F87A9F" w:rsidRPr="00794A49">
        <w:rPr>
          <w:rFonts w:ascii="Times New Roman" w:hAnsi="Times New Roman" w:cs="Times New Roman"/>
          <w:sz w:val="28"/>
          <w:szCs w:val="28"/>
        </w:rPr>
        <w:t xml:space="preserve">nội dung </w:t>
      </w:r>
      <w:r w:rsidR="00522376" w:rsidRPr="00794A49">
        <w:rPr>
          <w:rFonts w:ascii="Times New Roman" w:hAnsi="Times New Roman" w:cs="Times New Roman"/>
          <w:sz w:val="28"/>
          <w:szCs w:val="28"/>
        </w:rPr>
        <w:t xml:space="preserve">pháp lý chính: Thứ nhất đó là </w:t>
      </w:r>
      <w:r w:rsidR="003575C5" w:rsidRPr="00794A49">
        <w:rPr>
          <w:rFonts w:ascii="Times New Roman" w:hAnsi="Times New Roman" w:cs="Times New Roman"/>
          <w:sz w:val="28"/>
          <w:szCs w:val="28"/>
        </w:rPr>
        <w:t>“</w:t>
      </w:r>
      <w:r w:rsidR="00522376" w:rsidRPr="00794A49">
        <w:rPr>
          <w:rFonts w:ascii="Times New Roman" w:hAnsi="Times New Roman" w:cs="Times New Roman"/>
          <w:sz w:val="28"/>
          <w:szCs w:val="28"/>
        </w:rPr>
        <w:t>công nhận chuyển đối giới tính</w:t>
      </w:r>
      <w:r w:rsidR="003575C5" w:rsidRPr="00794A49">
        <w:rPr>
          <w:rFonts w:ascii="Times New Roman" w:hAnsi="Times New Roman" w:cs="Times New Roman"/>
          <w:sz w:val="28"/>
          <w:szCs w:val="28"/>
        </w:rPr>
        <w:t>”</w:t>
      </w:r>
      <w:r w:rsidR="00522376" w:rsidRPr="00794A49">
        <w:rPr>
          <w:rFonts w:ascii="Times New Roman" w:hAnsi="Times New Roman" w:cs="Times New Roman"/>
          <w:sz w:val="28"/>
          <w:szCs w:val="28"/>
        </w:rPr>
        <w:t xml:space="preserve">, và ở đây phải </w:t>
      </w:r>
      <w:r w:rsidR="003575C5" w:rsidRPr="00794A49">
        <w:rPr>
          <w:rFonts w:ascii="Times New Roman" w:hAnsi="Times New Roman" w:cs="Times New Roman"/>
          <w:sz w:val="28"/>
          <w:szCs w:val="28"/>
        </w:rPr>
        <w:t xml:space="preserve">làm rõ ý nghĩa của điều luật </w:t>
      </w:r>
      <w:r w:rsidR="00522376" w:rsidRPr="00794A49">
        <w:rPr>
          <w:rFonts w:ascii="Times New Roman" w:hAnsi="Times New Roman" w:cs="Times New Roman"/>
          <w:sz w:val="28"/>
          <w:szCs w:val="28"/>
        </w:rPr>
        <w:t xml:space="preserve">là </w:t>
      </w:r>
      <w:r w:rsidR="00522376" w:rsidRPr="00794A49">
        <w:rPr>
          <w:rFonts w:ascii="Times New Roman" w:hAnsi="Times New Roman" w:cs="Times New Roman"/>
          <w:i/>
          <w:sz w:val="28"/>
          <w:szCs w:val="28"/>
        </w:rPr>
        <w:t xml:space="preserve">công nhận </w:t>
      </w:r>
      <w:r w:rsidR="003575C5" w:rsidRPr="00794A49">
        <w:rPr>
          <w:rFonts w:ascii="Times New Roman" w:hAnsi="Times New Roman" w:cs="Times New Roman"/>
          <w:i/>
          <w:sz w:val="28"/>
          <w:szCs w:val="28"/>
        </w:rPr>
        <w:t xml:space="preserve">chuyển đổi </w:t>
      </w:r>
      <w:r w:rsidR="00522376" w:rsidRPr="00794A49">
        <w:rPr>
          <w:rFonts w:ascii="Times New Roman" w:hAnsi="Times New Roman" w:cs="Times New Roman"/>
          <w:i/>
          <w:sz w:val="28"/>
          <w:szCs w:val="28"/>
        </w:rPr>
        <w:t>giới tính dưới góc độ</w:t>
      </w:r>
      <w:r w:rsidR="003575C5" w:rsidRPr="00794A49">
        <w:rPr>
          <w:rFonts w:ascii="Times New Roman" w:hAnsi="Times New Roman" w:cs="Times New Roman"/>
          <w:i/>
          <w:sz w:val="28"/>
          <w:szCs w:val="28"/>
        </w:rPr>
        <w:t xml:space="preserve"> pháp luật (“thay đổi giới tính” là cách dùng từ đúng trong trường hợp này)</w:t>
      </w:r>
      <w:r w:rsidR="003575C5" w:rsidRPr="00794A49">
        <w:rPr>
          <w:rFonts w:ascii="Times New Roman" w:hAnsi="Times New Roman" w:cs="Times New Roman"/>
          <w:sz w:val="28"/>
          <w:szCs w:val="28"/>
        </w:rPr>
        <w:t xml:space="preserve"> hay </w:t>
      </w:r>
      <w:r w:rsidR="00522376" w:rsidRPr="00794A49">
        <w:rPr>
          <w:rFonts w:ascii="Times New Roman" w:hAnsi="Times New Roman" w:cs="Times New Roman"/>
          <w:sz w:val="28"/>
          <w:szCs w:val="28"/>
        </w:rPr>
        <w:t xml:space="preserve">công nhận </w:t>
      </w:r>
      <w:r w:rsidR="00522376" w:rsidRPr="00794A49">
        <w:rPr>
          <w:rFonts w:ascii="Times New Roman" w:hAnsi="Times New Roman" w:cs="Times New Roman"/>
          <w:i/>
          <w:sz w:val="28"/>
          <w:szCs w:val="28"/>
        </w:rPr>
        <w:t>chuyển đổi giới tính dưới góc độ y tế</w:t>
      </w:r>
      <w:r w:rsidR="00522376" w:rsidRPr="00794A49">
        <w:rPr>
          <w:rFonts w:ascii="Times New Roman" w:hAnsi="Times New Roman" w:cs="Times New Roman"/>
          <w:sz w:val="28"/>
          <w:szCs w:val="28"/>
        </w:rPr>
        <w:t xml:space="preserve">. </w:t>
      </w:r>
    </w:p>
    <w:p w14:paraId="6697E07C" w14:textId="7D4B57D9" w:rsidR="00D200F9" w:rsidRPr="00794A49" w:rsidRDefault="00522376" w:rsidP="00124CEF">
      <w:pPr>
        <w:ind w:firstLine="630"/>
        <w:jc w:val="both"/>
        <w:rPr>
          <w:rFonts w:ascii="Times New Roman" w:hAnsi="Times New Roman" w:cs="Times New Roman"/>
          <w:sz w:val="28"/>
          <w:szCs w:val="28"/>
        </w:rPr>
      </w:pPr>
      <w:proofErr w:type="gramStart"/>
      <w:r w:rsidRPr="00794A49">
        <w:rPr>
          <w:rFonts w:ascii="Times New Roman" w:hAnsi="Times New Roman" w:cs="Times New Roman"/>
          <w:sz w:val="28"/>
          <w:szCs w:val="28"/>
        </w:rPr>
        <w:lastRenderedPageBreak/>
        <w:t xml:space="preserve">Thứ hai, </w:t>
      </w:r>
      <w:r w:rsidR="003575C5" w:rsidRPr="00794A49">
        <w:rPr>
          <w:rFonts w:ascii="Times New Roman" w:hAnsi="Times New Roman" w:cs="Times New Roman"/>
          <w:sz w:val="28"/>
          <w:szCs w:val="28"/>
        </w:rPr>
        <w:t>“</w:t>
      </w:r>
      <w:r w:rsidRPr="00794A49">
        <w:rPr>
          <w:rFonts w:ascii="Times New Roman" w:hAnsi="Times New Roman" w:cs="Times New Roman"/>
          <w:sz w:val="28"/>
          <w:szCs w:val="28"/>
        </w:rPr>
        <w:t>người chuyển đổi giới tính phải có nghĩa vụ đăng ký thay đổi lại hộ tịch</w:t>
      </w:r>
      <w:r w:rsidR="00F87A9F" w:rsidRPr="00794A49">
        <w:rPr>
          <w:rFonts w:ascii="Times New Roman" w:hAnsi="Times New Roman" w:cs="Times New Roman"/>
          <w:sz w:val="28"/>
          <w:szCs w:val="28"/>
        </w:rPr>
        <w:t>”.</w:t>
      </w:r>
      <w:proofErr w:type="gramEnd"/>
      <w:r w:rsidR="00F87A9F" w:rsidRPr="00794A49">
        <w:rPr>
          <w:rFonts w:ascii="Times New Roman" w:hAnsi="Times New Roman" w:cs="Times New Roman"/>
          <w:sz w:val="28"/>
          <w:szCs w:val="28"/>
        </w:rPr>
        <w:t xml:space="preserve"> </w:t>
      </w:r>
    </w:p>
    <w:p w14:paraId="5843762C" w14:textId="4E760AC1" w:rsidR="003575C5" w:rsidRPr="00794A49" w:rsidRDefault="00F87A9F" w:rsidP="00124CEF">
      <w:pPr>
        <w:ind w:firstLine="630"/>
        <w:jc w:val="both"/>
        <w:rPr>
          <w:rFonts w:ascii="Times New Roman" w:hAnsi="Times New Roman" w:cs="Times New Roman"/>
          <w:sz w:val="28"/>
          <w:szCs w:val="28"/>
        </w:rPr>
      </w:pPr>
      <w:proofErr w:type="gramStart"/>
      <w:r w:rsidRPr="00794A49">
        <w:rPr>
          <w:rFonts w:ascii="Times New Roman" w:hAnsi="Times New Roman" w:cs="Times New Roman"/>
          <w:sz w:val="28"/>
          <w:szCs w:val="28"/>
        </w:rPr>
        <w:t>Thứ ba, người chuyển đổi giới tính có các quyền nhân thân gắn với giới tính mới.</w:t>
      </w:r>
      <w:proofErr w:type="gramEnd"/>
      <w:r w:rsidRPr="00794A49">
        <w:rPr>
          <w:rFonts w:ascii="Times New Roman" w:hAnsi="Times New Roman" w:cs="Times New Roman"/>
          <w:sz w:val="28"/>
          <w:szCs w:val="28"/>
        </w:rPr>
        <w:t xml:space="preserve"> </w:t>
      </w:r>
    </w:p>
    <w:p w14:paraId="72016AF2" w14:textId="21876FBF" w:rsidR="00902BE6" w:rsidRPr="00794A49" w:rsidRDefault="003575C5"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Để phân tích lý giải Điều 37 BLDS 2015 chúng ta phải giải thích trong mối tương quan giữa nội dung thứ nhất và nội dung thứ hai. Nếu nội dung thứ nhất được hiểu theo nghĩa “thay đổi giới tính</w:t>
      </w:r>
      <w:r w:rsidR="00AD556C" w:rsidRPr="00794A49">
        <w:rPr>
          <w:rFonts w:ascii="Times New Roman" w:hAnsi="Times New Roman" w:cs="Times New Roman"/>
          <w:sz w:val="28"/>
          <w:szCs w:val="28"/>
        </w:rPr>
        <w:t xml:space="preserve"> dưới góc độ pháp luật</w:t>
      </w:r>
      <w:r w:rsidRPr="00794A49">
        <w:rPr>
          <w:rFonts w:ascii="Times New Roman" w:hAnsi="Times New Roman" w:cs="Times New Roman"/>
          <w:sz w:val="28"/>
          <w:szCs w:val="28"/>
        </w:rPr>
        <w:t xml:space="preserve">” thì nội dung thứ hai dường như là quy định thừa vì đây là hệ quả pháp luật của việc pháp luật </w:t>
      </w:r>
      <w:r w:rsidR="00090081" w:rsidRPr="00794A49">
        <w:rPr>
          <w:rFonts w:ascii="Times New Roman" w:hAnsi="Times New Roman" w:cs="Times New Roman"/>
          <w:sz w:val="28"/>
          <w:szCs w:val="28"/>
        </w:rPr>
        <w:t>công nhận thay đổi giới tính</w:t>
      </w:r>
      <w:r w:rsidR="00522376" w:rsidRPr="00794A49">
        <w:rPr>
          <w:rFonts w:ascii="Times New Roman" w:hAnsi="Times New Roman" w:cs="Times New Roman"/>
          <w:sz w:val="28"/>
          <w:szCs w:val="28"/>
        </w:rPr>
        <w:t xml:space="preserve"> và không có nhiều ý nghĩa nếu nhìn dưới góc độ </w:t>
      </w:r>
      <w:r w:rsidR="00090081" w:rsidRPr="00794A49">
        <w:rPr>
          <w:rFonts w:ascii="Times New Roman" w:hAnsi="Times New Roman" w:cs="Times New Roman"/>
          <w:sz w:val="28"/>
          <w:szCs w:val="28"/>
        </w:rPr>
        <w:t>đây là quyền của người thay đổi giớ</w:t>
      </w:r>
      <w:r w:rsidR="00D200F9" w:rsidRPr="00794A49">
        <w:rPr>
          <w:rFonts w:ascii="Times New Roman" w:hAnsi="Times New Roman" w:cs="Times New Roman"/>
          <w:sz w:val="28"/>
          <w:szCs w:val="28"/>
        </w:rPr>
        <w:t>i tính.</w:t>
      </w:r>
      <w:r w:rsidR="00AD556C" w:rsidRPr="00794A49">
        <w:rPr>
          <w:rFonts w:ascii="Times New Roman" w:hAnsi="Times New Roman" w:cs="Times New Roman"/>
          <w:sz w:val="28"/>
          <w:szCs w:val="28"/>
        </w:rPr>
        <w:t xml:space="preserve"> Và </w:t>
      </w:r>
      <w:r w:rsidR="006E6B8A" w:rsidRPr="00794A49">
        <w:rPr>
          <w:rFonts w:ascii="Times New Roman" w:hAnsi="Times New Roman" w:cs="Times New Roman"/>
          <w:sz w:val="28"/>
          <w:szCs w:val="28"/>
        </w:rPr>
        <w:t xml:space="preserve">nhìn từ lăng kính </w:t>
      </w:r>
      <w:r w:rsidR="00AD556C" w:rsidRPr="00794A49">
        <w:rPr>
          <w:rFonts w:ascii="Times New Roman" w:hAnsi="Times New Roman" w:cs="Times New Roman"/>
          <w:sz w:val="28"/>
          <w:szCs w:val="28"/>
        </w:rPr>
        <w:t>pháp luậ</w:t>
      </w:r>
      <w:r w:rsidR="006E6B8A" w:rsidRPr="00794A49">
        <w:rPr>
          <w:rFonts w:ascii="Times New Roman" w:hAnsi="Times New Roman" w:cs="Times New Roman"/>
          <w:sz w:val="28"/>
          <w:szCs w:val="28"/>
        </w:rPr>
        <w:t>t so sánh,</w:t>
      </w:r>
      <w:r w:rsidR="00AD556C" w:rsidRPr="00794A49">
        <w:rPr>
          <w:rFonts w:ascii="Times New Roman" w:hAnsi="Times New Roman" w:cs="Times New Roman"/>
          <w:sz w:val="28"/>
          <w:szCs w:val="28"/>
        </w:rPr>
        <w:t xml:space="preserve"> các nước trong đó có Nhật Bản, sau khi Toà án gia đình ra phán quyết công nhận thay đổi giới tính, nhân viên của Toà án sẽ gửi một bả</w:t>
      </w:r>
      <w:r w:rsidR="00F072C8" w:rsidRPr="00794A49">
        <w:rPr>
          <w:rFonts w:ascii="Times New Roman" w:hAnsi="Times New Roman" w:cs="Times New Roman"/>
          <w:sz w:val="28"/>
          <w:szCs w:val="28"/>
        </w:rPr>
        <w:t xml:space="preserve">n </w:t>
      </w:r>
      <w:r w:rsidR="00AD556C" w:rsidRPr="00794A49">
        <w:rPr>
          <w:rFonts w:ascii="Times New Roman" w:hAnsi="Times New Roman" w:cs="Times New Roman"/>
          <w:sz w:val="28"/>
          <w:szCs w:val="28"/>
        </w:rPr>
        <w:t xml:space="preserve">phán quyết đó về làng xã nơi đăng ký thường trú của người thay đổi giới tính và giới tính mới sẽ được thay đổi trong hộ tịch của người này. </w:t>
      </w:r>
    </w:p>
    <w:p w14:paraId="3AA8F50B" w14:textId="63D6BFDC" w:rsidR="00AD556C" w:rsidRPr="00794A49" w:rsidRDefault="00090081"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Tuy nhiên, nếu như nội dung thứ nhất được lý giải dưới góc độ bảo vệ quyền chuyển đổi giới tính </w:t>
      </w:r>
      <w:r w:rsidR="0098003D" w:rsidRPr="00794A49">
        <w:rPr>
          <w:rFonts w:ascii="Times New Roman" w:hAnsi="Times New Roman" w:cs="Times New Roman"/>
          <w:sz w:val="28"/>
          <w:szCs w:val="28"/>
        </w:rPr>
        <w:t xml:space="preserve">trong </w:t>
      </w:r>
      <w:r w:rsidRPr="00794A49">
        <w:rPr>
          <w:rFonts w:ascii="Times New Roman" w:hAnsi="Times New Roman" w:cs="Times New Roman"/>
          <w:sz w:val="28"/>
          <w:szCs w:val="28"/>
        </w:rPr>
        <w:t xml:space="preserve">y học, có nghĩa là người </w:t>
      </w:r>
      <w:r w:rsidR="006E6B8A" w:rsidRPr="00794A49">
        <w:rPr>
          <w:rFonts w:ascii="Times New Roman" w:hAnsi="Times New Roman" w:cs="Times New Roman"/>
          <w:sz w:val="28"/>
          <w:szCs w:val="28"/>
        </w:rPr>
        <w:t xml:space="preserve">RLGT </w:t>
      </w:r>
      <w:r w:rsidRPr="00794A49">
        <w:rPr>
          <w:rFonts w:ascii="Times New Roman" w:hAnsi="Times New Roman" w:cs="Times New Roman"/>
          <w:sz w:val="28"/>
          <w:szCs w:val="28"/>
        </w:rPr>
        <w:t xml:space="preserve">được pháp luật công nhận cho phép phẫu thuật chuyển đổi giới tính, và một khi đã tiến hành phẫu thuật chuyển đổi giới tính, người đó có nghĩa vụ thay đổi giới tính trong hộ tịch (nội dung thứ 2). </w:t>
      </w:r>
      <w:proofErr w:type="gramStart"/>
      <w:r w:rsidR="00F87A9F" w:rsidRPr="00794A49">
        <w:rPr>
          <w:rFonts w:ascii="Times New Roman" w:hAnsi="Times New Roman" w:cs="Times New Roman"/>
          <w:sz w:val="28"/>
          <w:szCs w:val="28"/>
        </w:rPr>
        <w:t>Và cùng với việc thực hiện nghĩa vụ thay đổi giới tính trong hộ tịch, người đó đượ</w:t>
      </w:r>
      <w:r w:rsidR="00902BE6" w:rsidRPr="00794A49">
        <w:rPr>
          <w:rFonts w:ascii="Times New Roman" w:hAnsi="Times New Roman" w:cs="Times New Roman"/>
          <w:sz w:val="28"/>
          <w:szCs w:val="28"/>
        </w:rPr>
        <w:t>c pháp luật công nhận với</w:t>
      </w:r>
      <w:r w:rsidR="00F87A9F" w:rsidRPr="00794A49">
        <w:rPr>
          <w:rFonts w:ascii="Times New Roman" w:hAnsi="Times New Roman" w:cs="Times New Roman"/>
          <w:sz w:val="28"/>
          <w:szCs w:val="28"/>
        </w:rPr>
        <w:t xml:space="preserve"> tư cách giới tính mới (nội dung thứ 3)</w:t>
      </w:r>
      <w:r w:rsidR="00AD556C" w:rsidRPr="00794A49">
        <w:rPr>
          <w:rFonts w:ascii="Times New Roman" w:hAnsi="Times New Roman" w:cs="Times New Roman"/>
          <w:sz w:val="28"/>
          <w:szCs w:val="28"/>
        </w:rPr>
        <w:t>.</w:t>
      </w:r>
      <w:proofErr w:type="gramEnd"/>
    </w:p>
    <w:p w14:paraId="0241217E" w14:textId="408B5415" w:rsidR="00BA221E" w:rsidRPr="00794A49" w:rsidRDefault="001C1AA3"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Về cấu trúc, ý nghĩa, và sự kết nối giữa các điều khoản thì cách hiểu thứ </w:t>
      </w:r>
      <w:r w:rsidR="00F012D9" w:rsidRPr="00794A49">
        <w:rPr>
          <w:rFonts w:ascii="Times New Roman" w:hAnsi="Times New Roman" w:cs="Times New Roman"/>
          <w:sz w:val="28"/>
          <w:szCs w:val="28"/>
        </w:rPr>
        <w:t>hai có vẻ hợ</w:t>
      </w:r>
      <w:r w:rsidR="00D200F9" w:rsidRPr="00794A49">
        <w:rPr>
          <w:rFonts w:ascii="Times New Roman" w:hAnsi="Times New Roman" w:cs="Times New Roman"/>
          <w:sz w:val="28"/>
          <w:szCs w:val="28"/>
        </w:rPr>
        <w:t xml:space="preserve">p lý hơn, và </w:t>
      </w:r>
      <w:r w:rsidR="00F012D9" w:rsidRPr="00794A49">
        <w:rPr>
          <w:rFonts w:ascii="Times New Roman" w:hAnsi="Times New Roman" w:cs="Times New Roman"/>
          <w:sz w:val="28"/>
          <w:szCs w:val="28"/>
        </w:rPr>
        <w:t>khi</w:t>
      </w:r>
      <w:r w:rsidR="00D200F9" w:rsidRPr="00794A49">
        <w:rPr>
          <w:rFonts w:ascii="Times New Roman" w:hAnsi="Times New Roman" w:cs="Times New Roman"/>
          <w:sz w:val="28"/>
          <w:szCs w:val="28"/>
        </w:rPr>
        <w:t xml:space="preserve"> </w:t>
      </w:r>
      <w:r w:rsidR="00F012D9" w:rsidRPr="00794A49">
        <w:rPr>
          <w:rFonts w:ascii="Times New Roman" w:hAnsi="Times New Roman" w:cs="Times New Roman"/>
          <w:sz w:val="28"/>
          <w:szCs w:val="28"/>
        </w:rPr>
        <w:t>đặt trong bối cảnh của Việt Nam trước đó khi chưa cho phép các cơ sở y tế phẫu thuật chuyển đổi giới tính</w:t>
      </w:r>
      <w:r w:rsidR="00D200F9" w:rsidRPr="00794A49">
        <w:rPr>
          <w:rFonts w:ascii="Times New Roman" w:hAnsi="Times New Roman" w:cs="Times New Roman"/>
          <w:sz w:val="28"/>
          <w:szCs w:val="28"/>
        </w:rPr>
        <w:t xml:space="preserve"> thì chúng ta thấy cách hiểu này hoàn toàn hợp lý</w:t>
      </w:r>
      <w:r w:rsidR="00F012D9" w:rsidRPr="00794A49">
        <w:rPr>
          <w:rFonts w:ascii="Times New Roman" w:hAnsi="Times New Roman" w:cs="Times New Roman"/>
          <w:sz w:val="28"/>
          <w:szCs w:val="28"/>
        </w:rPr>
        <w:t xml:space="preserve">. Mặc dù </w:t>
      </w:r>
      <w:r w:rsidR="00996C3C" w:rsidRPr="00794A49">
        <w:rPr>
          <w:rFonts w:ascii="Times New Roman" w:hAnsi="Times New Roman" w:cs="Times New Roman"/>
          <w:sz w:val="28"/>
          <w:szCs w:val="28"/>
        </w:rPr>
        <w:t xml:space="preserve">với </w:t>
      </w:r>
      <w:r w:rsidR="00F012D9" w:rsidRPr="00794A49">
        <w:rPr>
          <w:rFonts w:ascii="Times New Roman" w:hAnsi="Times New Roman" w:cs="Times New Roman"/>
          <w:sz w:val="28"/>
          <w:szCs w:val="28"/>
        </w:rPr>
        <w:t xml:space="preserve">cách lý giải này chúng ta có đi ngược lại với xu thế </w:t>
      </w:r>
      <w:proofErr w:type="gramStart"/>
      <w:r w:rsidR="00F012D9" w:rsidRPr="00794A49">
        <w:rPr>
          <w:rFonts w:ascii="Times New Roman" w:hAnsi="Times New Roman" w:cs="Times New Roman"/>
          <w:sz w:val="28"/>
          <w:szCs w:val="28"/>
        </w:rPr>
        <w:t>chung</w:t>
      </w:r>
      <w:proofErr w:type="gramEnd"/>
      <w:r w:rsidR="00F012D9" w:rsidRPr="00794A49">
        <w:rPr>
          <w:rFonts w:ascii="Times New Roman" w:hAnsi="Times New Roman" w:cs="Times New Roman"/>
          <w:sz w:val="28"/>
          <w:szCs w:val="28"/>
        </w:rPr>
        <w:t xml:space="preserve"> của thế giới đó là thực tế phẫu thuật chuyển đổi giới tính nói riêng, các phương pháp trị liệu khác trong y khoa nói chung là quyền tiếp cận đương nhiên của con người về cơ bản luật không cần công nhận. </w:t>
      </w:r>
    </w:p>
    <w:p w14:paraId="690566E2" w14:textId="3C257874" w:rsidR="00F012D9" w:rsidRPr="00794A49" w:rsidRDefault="00D1484B"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lastRenderedPageBreak/>
        <w:t xml:space="preserve">Vậy nếu xét trên phương diện câu từ của Điều 37 BLDS 2015 </w:t>
      </w:r>
      <w:r w:rsidR="00D200F9" w:rsidRPr="00794A49">
        <w:rPr>
          <w:rFonts w:ascii="Times New Roman" w:hAnsi="Times New Roman" w:cs="Times New Roman"/>
          <w:sz w:val="28"/>
          <w:szCs w:val="28"/>
        </w:rPr>
        <w:t>với cách hiểu như trên</w:t>
      </w:r>
      <w:r w:rsidRPr="00794A49">
        <w:rPr>
          <w:rFonts w:ascii="Times New Roman" w:hAnsi="Times New Roman" w:cs="Times New Roman"/>
          <w:sz w:val="28"/>
          <w:szCs w:val="28"/>
        </w:rPr>
        <w:t xml:space="preserve"> tạm xem là phù hợp thì</w:t>
      </w:r>
      <w:r w:rsidR="00F012D9" w:rsidRPr="00794A49">
        <w:rPr>
          <w:rFonts w:ascii="Times New Roman" w:hAnsi="Times New Roman" w:cs="Times New Roman"/>
          <w:sz w:val="28"/>
          <w:szCs w:val="28"/>
        </w:rPr>
        <w:t xml:space="preserve"> quy định tạ</w:t>
      </w:r>
      <w:r w:rsidR="00D200F9" w:rsidRPr="00794A49">
        <w:rPr>
          <w:rFonts w:ascii="Times New Roman" w:hAnsi="Times New Roman" w:cs="Times New Roman"/>
          <w:sz w:val="28"/>
          <w:szCs w:val="28"/>
        </w:rPr>
        <w:t>i BLDS 2015 còn tồn tại các vấn đề như sau</w:t>
      </w:r>
      <w:r w:rsidR="00F012D9" w:rsidRPr="00794A49">
        <w:rPr>
          <w:rFonts w:ascii="Times New Roman" w:hAnsi="Times New Roman" w:cs="Times New Roman"/>
          <w:sz w:val="28"/>
          <w:szCs w:val="28"/>
        </w:rPr>
        <w:t xml:space="preserve">: </w:t>
      </w:r>
    </w:p>
    <w:p w14:paraId="50545EF1" w14:textId="048AD748" w:rsidR="00F012D9" w:rsidRPr="00794A49" w:rsidRDefault="00F012D9"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Luật cho phép phẫu thuật chuyển đổi giới tính, và sau khi chuyển đổi giới tính người này buộc phải thay đổi giới tính </w:t>
      </w:r>
      <w:r w:rsidR="00D200F9" w:rsidRPr="00794A49">
        <w:rPr>
          <w:rFonts w:ascii="Times New Roman" w:hAnsi="Times New Roman" w:cs="Times New Roman"/>
          <w:sz w:val="28"/>
          <w:szCs w:val="28"/>
        </w:rPr>
        <w:t xml:space="preserve">trong hộ tịch </w:t>
      </w:r>
      <w:r w:rsidRPr="00794A49">
        <w:rPr>
          <w:rFonts w:ascii="Times New Roman" w:hAnsi="Times New Roman" w:cs="Times New Roman"/>
          <w:sz w:val="28"/>
          <w:szCs w:val="28"/>
        </w:rPr>
        <w:t>cho dù có muốn hay không. Và như vậy, sẽ có một vấn đề phát sinh, vậy trong trường hợp một phạm vi người không thực hiện phẫu th</w:t>
      </w:r>
      <w:r w:rsidR="00996C3C" w:rsidRPr="00794A49">
        <w:rPr>
          <w:rFonts w:ascii="Times New Roman" w:hAnsi="Times New Roman" w:cs="Times New Roman"/>
          <w:sz w:val="28"/>
          <w:szCs w:val="28"/>
        </w:rPr>
        <w:t>u</w:t>
      </w:r>
      <w:r w:rsidRPr="00794A49">
        <w:rPr>
          <w:rFonts w:ascii="Times New Roman" w:hAnsi="Times New Roman" w:cs="Times New Roman"/>
          <w:sz w:val="28"/>
          <w:szCs w:val="28"/>
        </w:rPr>
        <w:t>ật chuyển đổi giới tính nhưng mong muốn được thay đổi giới tính trên phương diệ</w:t>
      </w:r>
      <w:r w:rsidR="00996C3C" w:rsidRPr="00794A49">
        <w:rPr>
          <w:rFonts w:ascii="Times New Roman" w:hAnsi="Times New Roman" w:cs="Times New Roman"/>
          <w:sz w:val="28"/>
          <w:szCs w:val="28"/>
        </w:rPr>
        <w:t xml:space="preserve">n </w:t>
      </w:r>
      <w:r w:rsidRPr="00794A49">
        <w:rPr>
          <w:rFonts w:ascii="Times New Roman" w:hAnsi="Times New Roman" w:cs="Times New Roman"/>
          <w:sz w:val="28"/>
          <w:szCs w:val="28"/>
        </w:rPr>
        <w:t xml:space="preserve">pháp </w:t>
      </w:r>
      <w:r w:rsidR="00996C3C" w:rsidRPr="00794A49">
        <w:rPr>
          <w:rFonts w:ascii="Times New Roman" w:hAnsi="Times New Roman" w:cs="Times New Roman"/>
          <w:sz w:val="28"/>
          <w:szCs w:val="28"/>
        </w:rPr>
        <w:t xml:space="preserve">luật </w:t>
      </w:r>
      <w:r w:rsidRPr="00794A49">
        <w:rPr>
          <w:rFonts w:ascii="Times New Roman" w:hAnsi="Times New Roman" w:cs="Times New Roman"/>
          <w:sz w:val="28"/>
          <w:szCs w:val="28"/>
        </w:rPr>
        <w:t>thì có đượ</w:t>
      </w:r>
      <w:r w:rsidR="00D200F9" w:rsidRPr="00794A49">
        <w:rPr>
          <w:rFonts w:ascii="Times New Roman" w:hAnsi="Times New Roman" w:cs="Times New Roman"/>
          <w:sz w:val="28"/>
          <w:szCs w:val="28"/>
        </w:rPr>
        <w:t xml:space="preserve">c hay không? Hay một phạm </w:t>
      </w:r>
      <w:proofErr w:type="gramStart"/>
      <w:r w:rsidR="00D200F9" w:rsidRPr="00794A49">
        <w:rPr>
          <w:rFonts w:ascii="Times New Roman" w:hAnsi="Times New Roman" w:cs="Times New Roman"/>
          <w:sz w:val="28"/>
          <w:szCs w:val="28"/>
        </w:rPr>
        <w:t>vi</w:t>
      </w:r>
      <w:proofErr w:type="gramEnd"/>
      <w:r w:rsidR="00D200F9" w:rsidRPr="00794A49">
        <w:rPr>
          <w:rFonts w:ascii="Times New Roman" w:hAnsi="Times New Roman" w:cs="Times New Roman"/>
          <w:sz w:val="28"/>
          <w:szCs w:val="28"/>
        </w:rPr>
        <w:t xml:space="preserve"> người đã thực hiện phẫu thuật chuyển đổi giới tính nhưng không muốn thay đổi giới tính </w:t>
      </w:r>
      <w:r w:rsidR="00D1484B" w:rsidRPr="00794A49">
        <w:rPr>
          <w:rFonts w:ascii="Times New Roman" w:hAnsi="Times New Roman" w:cs="Times New Roman"/>
          <w:sz w:val="28"/>
          <w:szCs w:val="28"/>
        </w:rPr>
        <w:t xml:space="preserve">trong hộ tịch </w:t>
      </w:r>
      <w:r w:rsidR="00D200F9" w:rsidRPr="00794A49">
        <w:rPr>
          <w:rFonts w:ascii="Times New Roman" w:hAnsi="Times New Roman" w:cs="Times New Roman"/>
          <w:sz w:val="28"/>
          <w:szCs w:val="28"/>
        </w:rPr>
        <w:t xml:space="preserve">thì liệu rằng có được hay không? </w:t>
      </w:r>
    </w:p>
    <w:p w14:paraId="4ABCA72F" w14:textId="5D71902A" w:rsidR="005A14C2" w:rsidRPr="00794A49" w:rsidRDefault="00862C83"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Vậy đ</w:t>
      </w:r>
      <w:r w:rsidR="00D1484B" w:rsidRPr="00794A49">
        <w:rPr>
          <w:rFonts w:ascii="Times New Roman" w:hAnsi="Times New Roman" w:cs="Times New Roman"/>
          <w:sz w:val="28"/>
          <w:szCs w:val="28"/>
        </w:rPr>
        <w:t>ể tránh những tồn tại trên, liệu rằng Điều 37</w:t>
      </w:r>
      <w:r w:rsidR="00F012D9" w:rsidRPr="00794A49">
        <w:rPr>
          <w:rFonts w:ascii="Times New Roman" w:hAnsi="Times New Roman" w:cs="Times New Roman"/>
          <w:sz w:val="28"/>
          <w:szCs w:val="28"/>
        </w:rPr>
        <w:t xml:space="preserve"> BLDS 2015 </w:t>
      </w:r>
      <w:r w:rsidR="00D1484B" w:rsidRPr="00794A49">
        <w:rPr>
          <w:rFonts w:ascii="Times New Roman" w:hAnsi="Times New Roman" w:cs="Times New Roman"/>
          <w:sz w:val="28"/>
          <w:szCs w:val="28"/>
        </w:rPr>
        <w:t xml:space="preserve">có thể được lý giải một cách tổng thể như sau: </w:t>
      </w:r>
      <w:r w:rsidR="005A14C2" w:rsidRPr="00794A49">
        <w:rPr>
          <w:rFonts w:ascii="Times New Roman" w:hAnsi="Times New Roman" w:cs="Times New Roman"/>
          <w:sz w:val="28"/>
          <w:szCs w:val="28"/>
        </w:rPr>
        <w:t xml:space="preserve">công nhận cho một người được thay đổi giới tính trên phương diện pháp lý và </w:t>
      </w:r>
      <w:r w:rsidRPr="00794A49">
        <w:rPr>
          <w:rFonts w:ascii="Times New Roman" w:hAnsi="Times New Roman" w:cs="Times New Roman"/>
          <w:sz w:val="28"/>
          <w:szCs w:val="28"/>
        </w:rPr>
        <w:t xml:space="preserve">đối tượng này được giới hạn trong phạm vi những người đáp ứng </w:t>
      </w:r>
      <w:r w:rsidR="005A14C2" w:rsidRPr="00794A49">
        <w:rPr>
          <w:rFonts w:ascii="Times New Roman" w:hAnsi="Times New Roman" w:cs="Times New Roman"/>
          <w:sz w:val="28"/>
          <w:szCs w:val="28"/>
        </w:rPr>
        <w:t xml:space="preserve">điều kiện cần để thay đổi giới tính trên phương diện pháp lý đó là phải phẫu thuật giới tính. </w:t>
      </w:r>
    </w:p>
    <w:p w14:paraId="7D34E446" w14:textId="68B47F23" w:rsidR="005A14C2" w:rsidRPr="00794A49" w:rsidRDefault="00D200F9"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Từ kinh nghiệm nghiên cứu pháp luật của Nhật Bản, ta thấy c</w:t>
      </w:r>
      <w:r w:rsidR="005A14C2" w:rsidRPr="00794A49">
        <w:rPr>
          <w:rFonts w:ascii="Times New Roman" w:hAnsi="Times New Roman" w:cs="Times New Roman"/>
          <w:sz w:val="28"/>
          <w:szCs w:val="28"/>
        </w:rPr>
        <w:t xml:space="preserve">ách </w:t>
      </w:r>
      <w:r w:rsidR="00996C3C" w:rsidRPr="00794A49">
        <w:rPr>
          <w:rFonts w:ascii="Times New Roman" w:hAnsi="Times New Roman" w:cs="Times New Roman"/>
          <w:sz w:val="28"/>
          <w:szCs w:val="28"/>
        </w:rPr>
        <w:t xml:space="preserve">lý giải này </w:t>
      </w:r>
      <w:r w:rsidR="005A14C2" w:rsidRPr="00794A49">
        <w:rPr>
          <w:rFonts w:ascii="Times New Roman" w:hAnsi="Times New Roman" w:cs="Times New Roman"/>
          <w:sz w:val="28"/>
          <w:szCs w:val="28"/>
        </w:rPr>
        <w:t xml:space="preserve">là hợp lý và phù hợp với phạm </w:t>
      </w:r>
      <w:proofErr w:type="gramStart"/>
      <w:r w:rsidR="005A14C2" w:rsidRPr="00794A49">
        <w:rPr>
          <w:rFonts w:ascii="Times New Roman" w:hAnsi="Times New Roman" w:cs="Times New Roman"/>
          <w:sz w:val="28"/>
          <w:szCs w:val="28"/>
        </w:rPr>
        <w:t>vi</w:t>
      </w:r>
      <w:proofErr w:type="gramEnd"/>
      <w:r w:rsidR="005A14C2" w:rsidRPr="00794A49">
        <w:rPr>
          <w:rFonts w:ascii="Times New Roman" w:hAnsi="Times New Roman" w:cs="Times New Roman"/>
          <w:sz w:val="28"/>
          <w:szCs w:val="28"/>
        </w:rPr>
        <w:t xml:space="preserve"> điều chỉnh của Luật dân sự </w:t>
      </w:r>
      <w:r w:rsidRPr="00794A49">
        <w:rPr>
          <w:rFonts w:ascii="Times New Roman" w:hAnsi="Times New Roman" w:cs="Times New Roman"/>
          <w:sz w:val="28"/>
          <w:szCs w:val="28"/>
        </w:rPr>
        <w:t xml:space="preserve">tuy rằng cách lý giải này hơi tách rời câu chữ được quy định tại Điều 37 BLDS 2015. </w:t>
      </w:r>
      <w:r w:rsidR="005A14C2" w:rsidRPr="00794A49">
        <w:rPr>
          <w:rFonts w:ascii="Times New Roman" w:hAnsi="Times New Roman" w:cs="Times New Roman"/>
          <w:sz w:val="28"/>
          <w:szCs w:val="28"/>
        </w:rPr>
        <w:t xml:space="preserve"> </w:t>
      </w:r>
    </w:p>
    <w:p w14:paraId="6BB0FA4B" w14:textId="6F7E406C" w:rsidR="005A14C2" w:rsidRPr="00794A49" w:rsidRDefault="005A14C2"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Và khi xác đinh rõ được ý nghĩa, nội hàm trong quy định của BLDS 2015 thì việc chúng ta xác định phạm </w:t>
      </w:r>
      <w:proofErr w:type="gramStart"/>
      <w:r w:rsidRPr="00794A49">
        <w:rPr>
          <w:rFonts w:ascii="Times New Roman" w:hAnsi="Times New Roman" w:cs="Times New Roman"/>
          <w:sz w:val="28"/>
          <w:szCs w:val="28"/>
        </w:rPr>
        <w:t>vi</w:t>
      </w:r>
      <w:proofErr w:type="gramEnd"/>
      <w:r w:rsidRPr="00794A49">
        <w:rPr>
          <w:rFonts w:ascii="Times New Roman" w:hAnsi="Times New Roman" w:cs="Times New Roman"/>
          <w:sz w:val="28"/>
          <w:szCs w:val="28"/>
        </w:rPr>
        <w:t xml:space="preserve">, điều chỉnh của Luật </w:t>
      </w:r>
      <w:r w:rsidR="00D1484B" w:rsidRPr="00794A49">
        <w:rPr>
          <w:rFonts w:ascii="Times New Roman" w:hAnsi="Times New Roman" w:cs="Times New Roman"/>
          <w:sz w:val="28"/>
          <w:szCs w:val="28"/>
        </w:rPr>
        <w:t xml:space="preserve">liên quan đến </w:t>
      </w:r>
      <w:r w:rsidRPr="00794A49">
        <w:rPr>
          <w:rFonts w:ascii="Times New Roman" w:hAnsi="Times New Roman" w:cs="Times New Roman"/>
          <w:sz w:val="28"/>
          <w:szCs w:val="28"/>
        </w:rPr>
        <w:t xml:space="preserve">chuyển đổi giới tính sẽ được minh thị. </w:t>
      </w:r>
    </w:p>
    <w:p w14:paraId="3DAFD71C" w14:textId="597A5FDA" w:rsidR="008666FB" w:rsidRPr="00794A49" w:rsidRDefault="008666FB"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Như vậy nhiệm vụ của chúng ta đó là phải xây dựng quy định về </w:t>
      </w:r>
    </w:p>
    <w:p w14:paraId="443C8B70" w14:textId="7DA49BBA" w:rsidR="008666FB" w:rsidRPr="00794A49" w:rsidRDefault="008666FB" w:rsidP="00124CEF">
      <w:pPr>
        <w:pStyle w:val="a3"/>
        <w:numPr>
          <w:ilvl w:val="0"/>
          <w:numId w:val="6"/>
        </w:numPr>
        <w:ind w:leftChars="0" w:left="0" w:firstLine="630"/>
        <w:jc w:val="both"/>
        <w:rPr>
          <w:rFonts w:ascii="Times New Roman" w:hAnsi="Times New Roman" w:cs="Times New Roman"/>
          <w:sz w:val="28"/>
          <w:szCs w:val="28"/>
        </w:rPr>
      </w:pPr>
      <w:r w:rsidRPr="00794A49">
        <w:rPr>
          <w:rFonts w:ascii="Times New Roman" w:hAnsi="Times New Roman" w:cs="Times New Roman"/>
          <w:sz w:val="28"/>
          <w:szCs w:val="28"/>
        </w:rPr>
        <w:t>Chuyển đổi giới tính theo y khoa</w:t>
      </w:r>
      <w:r w:rsidR="00996C3C" w:rsidRPr="00794A49">
        <w:rPr>
          <w:rFonts w:ascii="Times New Roman" w:hAnsi="Times New Roman" w:cs="Times New Roman"/>
          <w:sz w:val="28"/>
          <w:szCs w:val="28"/>
        </w:rPr>
        <w:t xml:space="preserve"> </w:t>
      </w:r>
      <w:r w:rsidRPr="00794A49">
        <w:rPr>
          <w:rFonts w:ascii="Times New Roman" w:hAnsi="Times New Roman" w:cs="Times New Roman"/>
          <w:sz w:val="28"/>
          <w:szCs w:val="28"/>
        </w:rPr>
        <w:t xml:space="preserve"> </w:t>
      </w:r>
    </w:p>
    <w:p w14:paraId="287728F9" w14:textId="2DB664FA" w:rsidR="008666FB" w:rsidRPr="00794A49" w:rsidRDefault="008666FB" w:rsidP="00124CEF">
      <w:pPr>
        <w:pStyle w:val="a3"/>
        <w:numPr>
          <w:ilvl w:val="0"/>
          <w:numId w:val="6"/>
        </w:numPr>
        <w:ind w:leftChars="0" w:left="0" w:firstLine="630"/>
        <w:jc w:val="both"/>
        <w:rPr>
          <w:rFonts w:ascii="Times New Roman" w:hAnsi="Times New Roman" w:cs="Times New Roman"/>
          <w:sz w:val="28"/>
          <w:szCs w:val="28"/>
        </w:rPr>
      </w:pPr>
      <w:r w:rsidRPr="00794A49">
        <w:rPr>
          <w:rFonts w:ascii="Times New Roman" w:hAnsi="Times New Roman" w:cs="Times New Roman"/>
          <w:sz w:val="28"/>
          <w:szCs w:val="28"/>
        </w:rPr>
        <w:t>Thay đổi giới tính theo luật</w:t>
      </w:r>
    </w:p>
    <w:p w14:paraId="494C9885" w14:textId="746E952B" w:rsidR="008666FB" w:rsidRPr="00794A49" w:rsidRDefault="008666FB"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Và chúng ta phải xác định hai nội dung này được quy định trong một văn bản pháp luật hay chia ra quy định trong hai văn bản khác nhau. </w:t>
      </w:r>
    </w:p>
    <w:p w14:paraId="6E9BA6CB" w14:textId="494004EB" w:rsidR="008666FB" w:rsidRPr="00794A49" w:rsidRDefault="008666FB"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 </w:t>
      </w:r>
    </w:p>
    <w:p w14:paraId="64336996" w14:textId="65BF6398" w:rsidR="0019174F" w:rsidRPr="00794A49" w:rsidRDefault="00862C83" w:rsidP="00124CEF">
      <w:pPr>
        <w:ind w:firstLine="630"/>
        <w:jc w:val="both"/>
        <w:rPr>
          <w:rFonts w:ascii="Times New Roman" w:hAnsi="Times New Roman" w:cs="Times New Roman"/>
          <w:b/>
          <w:i/>
          <w:sz w:val="28"/>
          <w:szCs w:val="28"/>
        </w:rPr>
      </w:pPr>
      <w:r w:rsidRPr="00794A49">
        <w:rPr>
          <w:rFonts w:ascii="Times New Roman" w:hAnsi="Times New Roman" w:cs="Times New Roman"/>
          <w:b/>
          <w:i/>
          <w:sz w:val="28"/>
          <w:szCs w:val="28"/>
        </w:rPr>
        <w:t>3.2</w:t>
      </w:r>
      <w:r w:rsidR="0019174F" w:rsidRPr="00794A49">
        <w:rPr>
          <w:rFonts w:ascii="Times New Roman" w:hAnsi="Times New Roman" w:cs="Times New Roman"/>
          <w:b/>
          <w:i/>
          <w:sz w:val="28"/>
          <w:szCs w:val="28"/>
        </w:rPr>
        <w:t xml:space="preserve">. Xác định rõ phạm </w:t>
      </w:r>
      <w:proofErr w:type="gramStart"/>
      <w:r w:rsidR="0019174F" w:rsidRPr="00794A49">
        <w:rPr>
          <w:rFonts w:ascii="Times New Roman" w:hAnsi="Times New Roman" w:cs="Times New Roman"/>
          <w:b/>
          <w:i/>
          <w:sz w:val="28"/>
          <w:szCs w:val="28"/>
        </w:rPr>
        <w:t>vi</w:t>
      </w:r>
      <w:proofErr w:type="gramEnd"/>
      <w:r w:rsidR="0019174F" w:rsidRPr="00794A49">
        <w:rPr>
          <w:rFonts w:ascii="Times New Roman" w:hAnsi="Times New Roman" w:cs="Times New Roman"/>
          <w:b/>
          <w:i/>
          <w:sz w:val="28"/>
          <w:szCs w:val="28"/>
        </w:rPr>
        <w:t xml:space="preserve"> điều chỉnh của Luật </w:t>
      </w:r>
    </w:p>
    <w:p w14:paraId="3148D583" w14:textId="46BC0855" w:rsidR="0019174F" w:rsidRPr="00794A49" w:rsidRDefault="0019174F" w:rsidP="00124CEF">
      <w:pPr>
        <w:ind w:firstLine="630"/>
        <w:jc w:val="both"/>
        <w:rPr>
          <w:rFonts w:ascii="Times New Roman" w:hAnsi="Times New Roman" w:cs="Times New Roman"/>
          <w:sz w:val="28"/>
          <w:szCs w:val="28"/>
        </w:rPr>
      </w:pPr>
      <w:proofErr w:type="gramStart"/>
      <w:r w:rsidRPr="00794A49">
        <w:rPr>
          <w:rFonts w:ascii="Times New Roman" w:hAnsi="Times New Roman" w:cs="Times New Roman"/>
          <w:sz w:val="28"/>
          <w:szCs w:val="28"/>
        </w:rPr>
        <w:t>Việt Nam hiện nay đến tên gọi của luật vẫn đang còn tranh cãi, “Luật thay đổi giới tính</w:t>
      </w:r>
      <w:r w:rsidR="006E6B8A" w:rsidRPr="00794A49">
        <w:rPr>
          <w:rFonts w:ascii="Times New Roman" w:hAnsi="Times New Roman" w:cs="Times New Roman"/>
          <w:sz w:val="28"/>
          <w:szCs w:val="28"/>
        </w:rPr>
        <w:t>” hay</w:t>
      </w:r>
      <w:r w:rsidRPr="00794A49">
        <w:rPr>
          <w:rFonts w:ascii="Times New Roman" w:hAnsi="Times New Roman" w:cs="Times New Roman"/>
          <w:sz w:val="28"/>
          <w:szCs w:val="28"/>
        </w:rPr>
        <w:t>, “Luật chuyển đổi giới tính”.</w:t>
      </w:r>
      <w:proofErr w:type="gramEnd"/>
      <w:r w:rsidRPr="00794A49">
        <w:rPr>
          <w:rFonts w:ascii="Times New Roman" w:hAnsi="Times New Roman" w:cs="Times New Roman"/>
          <w:sz w:val="28"/>
          <w:szCs w:val="28"/>
        </w:rPr>
        <w:t xml:space="preserve"> Thực tế đây không </w:t>
      </w:r>
      <w:r w:rsidRPr="00794A49">
        <w:rPr>
          <w:rFonts w:ascii="Times New Roman" w:hAnsi="Times New Roman" w:cs="Times New Roman"/>
          <w:sz w:val="28"/>
          <w:szCs w:val="28"/>
        </w:rPr>
        <w:lastRenderedPageBreak/>
        <w:t xml:space="preserve">phải là vấn đề quá lớn và không mang lại ý nghĩa nhiều khi Việt Nam chưa có định hướng rõ ràng về phạm </w:t>
      </w:r>
      <w:proofErr w:type="gramStart"/>
      <w:r w:rsidRPr="00794A49">
        <w:rPr>
          <w:rFonts w:ascii="Times New Roman" w:hAnsi="Times New Roman" w:cs="Times New Roman"/>
          <w:sz w:val="28"/>
          <w:szCs w:val="28"/>
        </w:rPr>
        <w:t>vi</w:t>
      </w:r>
      <w:proofErr w:type="gramEnd"/>
      <w:r w:rsidRPr="00794A49">
        <w:rPr>
          <w:rFonts w:ascii="Times New Roman" w:hAnsi="Times New Roman" w:cs="Times New Roman"/>
          <w:sz w:val="28"/>
          <w:szCs w:val="28"/>
        </w:rPr>
        <w:t xml:space="preserve"> điều chỉnh (nội hạt, cốt lõi) của Luật. Vậ</w:t>
      </w:r>
      <w:r w:rsidR="00996C3C" w:rsidRPr="00794A49">
        <w:rPr>
          <w:rFonts w:ascii="Times New Roman" w:hAnsi="Times New Roman" w:cs="Times New Roman"/>
          <w:sz w:val="28"/>
          <w:szCs w:val="28"/>
        </w:rPr>
        <w:t>y chúng ta hướng tới xây dựng</w:t>
      </w:r>
      <w:r w:rsidRPr="00794A49">
        <w:rPr>
          <w:rFonts w:ascii="Times New Roman" w:hAnsi="Times New Roman" w:cs="Times New Roman"/>
          <w:sz w:val="28"/>
          <w:szCs w:val="28"/>
        </w:rPr>
        <w:t xml:space="preserve"> Luật điều chỉnh về chuyển đổi giới tính dưới lăng kính y khoa hay dưới lăng kính tư pháp, hay cả hai. </w:t>
      </w:r>
      <w:proofErr w:type="gramStart"/>
      <w:r w:rsidRPr="00794A49">
        <w:rPr>
          <w:rFonts w:ascii="Times New Roman" w:hAnsi="Times New Roman" w:cs="Times New Roman"/>
          <w:sz w:val="28"/>
          <w:szCs w:val="28"/>
        </w:rPr>
        <w:t>Có vẻ như Luật đang muốn hướng tới điều chỉnh cả hai.</w:t>
      </w:r>
      <w:proofErr w:type="gramEnd"/>
      <w:r w:rsidRPr="00794A49">
        <w:rPr>
          <w:rFonts w:ascii="Times New Roman" w:hAnsi="Times New Roman" w:cs="Times New Roman"/>
          <w:sz w:val="28"/>
          <w:szCs w:val="28"/>
        </w:rPr>
        <w:t xml:space="preserve"> </w:t>
      </w:r>
      <w:proofErr w:type="gramStart"/>
      <w:r w:rsidRPr="00794A49">
        <w:rPr>
          <w:rFonts w:ascii="Times New Roman" w:hAnsi="Times New Roman" w:cs="Times New Roman"/>
          <w:sz w:val="28"/>
          <w:szCs w:val="28"/>
        </w:rPr>
        <w:t>Nhưng từ kinh nghiệm của Nhật Bản cho thấy việc điều chỉnh cả hai vấn đề này không phải đơn giản.</w:t>
      </w:r>
      <w:proofErr w:type="gramEnd"/>
      <w:r w:rsidRPr="00794A49">
        <w:rPr>
          <w:rFonts w:ascii="Times New Roman" w:hAnsi="Times New Roman" w:cs="Times New Roman"/>
          <w:sz w:val="28"/>
          <w:szCs w:val="28"/>
        </w:rPr>
        <w:t xml:space="preserve"> </w:t>
      </w:r>
    </w:p>
    <w:p w14:paraId="5233D2B0" w14:textId="3698926D" w:rsidR="0019174F" w:rsidRPr="00794A49" w:rsidRDefault="0019174F"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Từ kinh nghiệm của Nhật Bản ta thấy rõ, Nhật Bản phân biệt rõ rệt hai vấn đề này, đó là liên quan đến chuẩn đoán và điều trị chứng </w:t>
      </w:r>
      <w:r w:rsidR="00F072C8" w:rsidRPr="00794A49">
        <w:rPr>
          <w:rFonts w:ascii="Times New Roman" w:hAnsi="Times New Roman" w:cs="Times New Roman"/>
          <w:sz w:val="28"/>
          <w:szCs w:val="28"/>
        </w:rPr>
        <w:t xml:space="preserve">RLGT </w:t>
      </w:r>
      <w:r w:rsidRPr="00794A49">
        <w:rPr>
          <w:rFonts w:ascii="Times New Roman" w:hAnsi="Times New Roman" w:cs="Times New Roman"/>
          <w:sz w:val="28"/>
          <w:szCs w:val="28"/>
        </w:rPr>
        <w:t xml:space="preserve">nhìn dưới góc độ y tế là giải pháp giúp những người bệnh thoát khỏi những dày vò tâm lý về ngoại hình, giúp người bệnh có thân thể phù hợp với giới tính theo mong muốn của họ. Chính vì vậy đây là quyền chính đáng, về căn bản pháp luật hầu như không được can thiệp dưới góc độ cấm đoán, hạn chế. Tuy nhiên để đảm bảo tính an toàn, lợi ích của người </w:t>
      </w:r>
      <w:r w:rsidR="00F072C8" w:rsidRPr="00794A49">
        <w:rPr>
          <w:rFonts w:ascii="Times New Roman" w:hAnsi="Times New Roman" w:cs="Times New Roman"/>
          <w:sz w:val="28"/>
          <w:szCs w:val="28"/>
        </w:rPr>
        <w:t xml:space="preserve">RLGT </w:t>
      </w:r>
      <w:r w:rsidRPr="00794A49">
        <w:rPr>
          <w:rFonts w:ascii="Times New Roman" w:hAnsi="Times New Roman" w:cs="Times New Roman"/>
          <w:sz w:val="28"/>
          <w:szCs w:val="28"/>
        </w:rPr>
        <w:t xml:space="preserve">thì những điều kiện cần thiết trong y khoa phải được đặt ra với vai trò như kim chỉ nam trong việc chuẩn đoán và điều trị. Và văn bản hướng dẫn này được xây dựng bởi một Uỷ ban khoa học y khoa và </w:t>
      </w:r>
      <w:r w:rsidRPr="00794A49">
        <w:rPr>
          <w:rFonts w:ascii="Times New Roman" w:hAnsi="Times New Roman" w:cs="Times New Roman"/>
          <w:sz w:val="28"/>
          <w:szCs w:val="28"/>
          <w:lang w:val="vi-VN"/>
        </w:rPr>
        <w:t>có khả năng</w:t>
      </w:r>
      <w:r w:rsidRPr="00794A49">
        <w:rPr>
          <w:rFonts w:ascii="Times New Roman" w:hAnsi="Times New Roman" w:cs="Times New Roman"/>
          <w:sz w:val="28"/>
          <w:szCs w:val="28"/>
        </w:rPr>
        <w:t xml:space="preserve"> thay đổi, sửa đổi để phù hợp với tình hình phát triển của khoa học kỹ thuật, từ kinh nghiệm thực tế chuẩn đoán và điều trị bệnh. </w:t>
      </w:r>
    </w:p>
    <w:p w14:paraId="29268A72" w14:textId="16362881" w:rsidR="0019174F" w:rsidRPr="00794A49" w:rsidRDefault="006E6B8A"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Do vậy, trong trường hợp nếu Việt Nam </w:t>
      </w:r>
      <w:r w:rsidR="0019174F" w:rsidRPr="00794A49">
        <w:rPr>
          <w:rFonts w:ascii="Times New Roman" w:hAnsi="Times New Roman" w:cs="Times New Roman"/>
          <w:sz w:val="28"/>
          <w:szCs w:val="28"/>
        </w:rPr>
        <w:t xml:space="preserve">muốn định hướng vai trò của Luật thay đổi giới tính </w:t>
      </w:r>
      <w:r w:rsidR="00996C3C" w:rsidRPr="00794A49">
        <w:rPr>
          <w:rFonts w:ascii="Times New Roman" w:hAnsi="Times New Roman" w:cs="Times New Roman"/>
          <w:sz w:val="28"/>
          <w:szCs w:val="28"/>
        </w:rPr>
        <w:t>dưới góc độ pháp luật</w:t>
      </w:r>
      <w:r w:rsidR="0019174F" w:rsidRPr="00794A49">
        <w:rPr>
          <w:rFonts w:ascii="Times New Roman" w:hAnsi="Times New Roman" w:cs="Times New Roman"/>
          <w:sz w:val="28"/>
          <w:szCs w:val="28"/>
        </w:rPr>
        <w:t xml:space="preserve"> thì những vấn đề liên quan đế</w:t>
      </w:r>
      <w:r w:rsidR="006863D5" w:rsidRPr="00794A49">
        <w:rPr>
          <w:rFonts w:ascii="Times New Roman" w:hAnsi="Times New Roman" w:cs="Times New Roman"/>
          <w:sz w:val="28"/>
          <w:szCs w:val="28"/>
        </w:rPr>
        <w:t>n c</w:t>
      </w:r>
      <w:r w:rsidR="0019174F" w:rsidRPr="00794A49">
        <w:rPr>
          <w:rFonts w:ascii="Times New Roman" w:hAnsi="Times New Roman" w:cs="Times New Roman"/>
          <w:sz w:val="28"/>
          <w:szCs w:val="28"/>
        </w:rPr>
        <w:t>huẩn đoán và điều trị chứng rối loạn giới tính hoàn toàn có thể không cần quy định trong Luật này mà được quy định tại một văn bản khác do Bộ y tế soạn thảo và thực hiện dưới việc thành lập một Uỷ ban nghiên cứu bao gồm các nhà khoa học trong lĩnh vực y tế.</w:t>
      </w:r>
      <w:r w:rsidR="00996C3C" w:rsidRPr="00794A49">
        <w:rPr>
          <w:rFonts w:ascii="Times New Roman" w:hAnsi="Times New Roman" w:cs="Times New Roman"/>
          <w:sz w:val="28"/>
          <w:szCs w:val="28"/>
        </w:rPr>
        <w:t xml:space="preserve"> </w:t>
      </w:r>
      <w:r w:rsidR="0019174F" w:rsidRPr="00794A49">
        <w:rPr>
          <w:rFonts w:ascii="Times New Roman" w:hAnsi="Times New Roman" w:cs="Times New Roman"/>
          <w:sz w:val="28"/>
          <w:szCs w:val="28"/>
        </w:rPr>
        <w:t xml:space="preserve"> </w:t>
      </w:r>
    </w:p>
    <w:p w14:paraId="3172162A" w14:textId="36BCAC96" w:rsidR="006863D5" w:rsidRPr="00794A49" w:rsidRDefault="006863D5" w:rsidP="00124CEF">
      <w:pPr>
        <w:ind w:firstLine="630"/>
        <w:jc w:val="both"/>
        <w:rPr>
          <w:rFonts w:ascii="Times New Roman" w:hAnsi="Times New Roman" w:cs="Times New Roman"/>
          <w:sz w:val="28"/>
          <w:szCs w:val="28"/>
        </w:rPr>
      </w:pPr>
      <w:proofErr w:type="gramStart"/>
      <w:r w:rsidRPr="00794A49">
        <w:rPr>
          <w:rFonts w:ascii="Times New Roman" w:hAnsi="Times New Roman" w:cs="Times New Roman"/>
          <w:sz w:val="28"/>
          <w:szCs w:val="28"/>
        </w:rPr>
        <w:t>Còn vẫn nếu muốn quy định trong một văn bản thì cần tách bạch rõ ràng hai phạm trù này.</w:t>
      </w:r>
      <w:proofErr w:type="gramEnd"/>
    </w:p>
    <w:p w14:paraId="469A0F74" w14:textId="7F35DA85" w:rsidR="0019174F" w:rsidRPr="00794A49" w:rsidRDefault="006863D5"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Về phần nội dung</w:t>
      </w:r>
      <w:r w:rsidR="0019174F" w:rsidRPr="00794A49">
        <w:rPr>
          <w:rFonts w:ascii="Times New Roman" w:hAnsi="Times New Roman" w:cs="Times New Roman"/>
          <w:sz w:val="28"/>
          <w:szCs w:val="28"/>
        </w:rPr>
        <w:t xml:space="preserve"> thay đổi giới tính</w:t>
      </w:r>
      <w:r w:rsidRPr="00794A49">
        <w:rPr>
          <w:rFonts w:ascii="Times New Roman" w:hAnsi="Times New Roman" w:cs="Times New Roman"/>
          <w:sz w:val="28"/>
          <w:szCs w:val="28"/>
        </w:rPr>
        <w:t xml:space="preserve"> theo pháp luật</w:t>
      </w:r>
      <w:r w:rsidR="0019174F" w:rsidRPr="00794A49">
        <w:rPr>
          <w:rFonts w:ascii="Times New Roman" w:hAnsi="Times New Roman" w:cs="Times New Roman"/>
          <w:sz w:val="28"/>
          <w:szCs w:val="28"/>
        </w:rPr>
        <w:t xml:space="preserve"> để tránh việc nhầm lẫn với khái niệm “chuyển đổi giới tính” trong y học, Luật cần phải xây dựng trọng tâm vào các nội dung sau:</w:t>
      </w:r>
    </w:p>
    <w:p w14:paraId="1F4FBF64" w14:textId="77777777" w:rsidR="0019174F" w:rsidRPr="00794A49" w:rsidRDefault="0019174F" w:rsidP="00124CEF">
      <w:pPr>
        <w:ind w:firstLine="630"/>
        <w:jc w:val="both"/>
        <w:rPr>
          <w:rFonts w:ascii="Times New Roman" w:hAnsi="Times New Roman" w:cs="Times New Roman"/>
          <w:b/>
          <w:i/>
          <w:sz w:val="28"/>
          <w:szCs w:val="28"/>
        </w:rPr>
      </w:pPr>
      <w:r w:rsidRPr="00794A49">
        <w:rPr>
          <w:rFonts w:ascii="Times New Roman" w:hAnsi="Times New Roman" w:cs="Times New Roman"/>
          <w:b/>
          <w:i/>
          <w:sz w:val="28"/>
          <w:szCs w:val="28"/>
        </w:rPr>
        <w:t xml:space="preserve"> * Thứ nhất, một phạm </w:t>
      </w:r>
      <w:proofErr w:type="gramStart"/>
      <w:r w:rsidRPr="00794A49">
        <w:rPr>
          <w:rFonts w:ascii="Times New Roman" w:hAnsi="Times New Roman" w:cs="Times New Roman"/>
          <w:b/>
          <w:i/>
          <w:sz w:val="28"/>
          <w:szCs w:val="28"/>
        </w:rPr>
        <w:t>vi</w:t>
      </w:r>
      <w:proofErr w:type="gramEnd"/>
      <w:r w:rsidRPr="00794A49">
        <w:rPr>
          <w:rFonts w:ascii="Times New Roman" w:hAnsi="Times New Roman" w:cs="Times New Roman"/>
          <w:b/>
          <w:i/>
          <w:sz w:val="28"/>
          <w:szCs w:val="28"/>
        </w:rPr>
        <w:t xml:space="preserve"> người nào được công nhận thay đổi giới tính</w:t>
      </w:r>
    </w:p>
    <w:p w14:paraId="516E2888" w14:textId="500D0CF6" w:rsidR="0019174F" w:rsidRPr="00794A49" w:rsidRDefault="0019174F" w:rsidP="00124CEF">
      <w:pPr>
        <w:ind w:firstLine="630"/>
        <w:jc w:val="both"/>
        <w:rPr>
          <w:rFonts w:ascii="Times New Roman" w:hAnsi="Times New Roman" w:cs="Times New Roman"/>
          <w:sz w:val="28"/>
          <w:szCs w:val="28"/>
        </w:rPr>
      </w:pPr>
      <w:proofErr w:type="gramStart"/>
      <w:r w:rsidRPr="00794A49">
        <w:rPr>
          <w:rFonts w:ascii="Times New Roman" w:hAnsi="Times New Roman" w:cs="Times New Roman"/>
          <w:sz w:val="28"/>
          <w:szCs w:val="28"/>
        </w:rPr>
        <w:lastRenderedPageBreak/>
        <w:t xml:space="preserve">Trước hết phải khẳng định chỉ những người </w:t>
      </w:r>
      <w:r w:rsidR="00974CD8" w:rsidRPr="00794A49">
        <w:rPr>
          <w:rFonts w:ascii="Times New Roman" w:hAnsi="Times New Roman" w:cs="Times New Roman"/>
          <w:sz w:val="28"/>
          <w:szCs w:val="28"/>
        </w:rPr>
        <w:t xml:space="preserve">RLGT </w:t>
      </w:r>
      <w:r w:rsidRPr="00794A49">
        <w:rPr>
          <w:rFonts w:ascii="Times New Roman" w:hAnsi="Times New Roman" w:cs="Times New Roman"/>
          <w:sz w:val="28"/>
          <w:szCs w:val="28"/>
        </w:rPr>
        <w:t>mới cần được pháp luật thay đổi giới tính.</w:t>
      </w:r>
      <w:proofErr w:type="gramEnd"/>
      <w:r w:rsidRPr="00794A49">
        <w:rPr>
          <w:rFonts w:ascii="Times New Roman" w:hAnsi="Times New Roman" w:cs="Times New Roman"/>
          <w:sz w:val="28"/>
          <w:szCs w:val="28"/>
        </w:rPr>
        <w:t xml:space="preserve"> Và việc nhận định</w:t>
      </w:r>
      <w:r w:rsidR="00974CD8" w:rsidRPr="00794A49">
        <w:rPr>
          <w:rFonts w:ascii="Times New Roman" w:hAnsi="Times New Roman" w:cs="Times New Roman"/>
          <w:sz w:val="28"/>
          <w:szCs w:val="28"/>
        </w:rPr>
        <w:t xml:space="preserve"> có hay không RLGT</w:t>
      </w:r>
      <w:r w:rsidRPr="00794A49">
        <w:rPr>
          <w:rFonts w:ascii="Times New Roman" w:hAnsi="Times New Roman" w:cs="Times New Roman"/>
          <w:sz w:val="28"/>
          <w:szCs w:val="28"/>
        </w:rPr>
        <w:t xml:space="preserve"> cần thiết phải dựa trên các kết quả y khoa, việc công nhận </w:t>
      </w:r>
      <w:r w:rsidR="00974CD8" w:rsidRPr="00794A49">
        <w:rPr>
          <w:rFonts w:ascii="Times New Roman" w:hAnsi="Times New Roman" w:cs="Times New Roman"/>
          <w:sz w:val="28"/>
          <w:szCs w:val="28"/>
        </w:rPr>
        <w:t>dựa trên sự tự nhận dạng cá nhân</w:t>
      </w:r>
      <w:r w:rsidRPr="00794A49">
        <w:rPr>
          <w:rFonts w:ascii="Times New Roman" w:hAnsi="Times New Roman" w:cs="Times New Roman"/>
          <w:sz w:val="28"/>
          <w:szCs w:val="28"/>
        </w:rPr>
        <w:t xml:space="preserve"> có thể tạo ra rất nhiều bất cập như lách luật kết hôn đồng tính, trốn tránh thực hiện nghĩa vụ theo </w:t>
      </w:r>
      <w:proofErr w:type="gramStart"/>
      <w:r w:rsidRPr="00794A49">
        <w:rPr>
          <w:rFonts w:ascii="Times New Roman" w:hAnsi="Times New Roman" w:cs="Times New Roman"/>
          <w:sz w:val="28"/>
          <w:szCs w:val="28"/>
        </w:rPr>
        <w:t>giớ</w:t>
      </w:r>
      <w:r w:rsidR="006863D5" w:rsidRPr="00794A49">
        <w:rPr>
          <w:rFonts w:ascii="Times New Roman" w:hAnsi="Times New Roman" w:cs="Times New Roman"/>
          <w:sz w:val="28"/>
          <w:szCs w:val="28"/>
        </w:rPr>
        <w:t>i</w:t>
      </w:r>
      <w:r w:rsidRPr="00794A49">
        <w:rPr>
          <w:rFonts w:ascii="Times New Roman" w:hAnsi="Times New Roman" w:cs="Times New Roman"/>
          <w:sz w:val="28"/>
          <w:szCs w:val="28"/>
        </w:rPr>
        <w:t>,…Không</w:t>
      </w:r>
      <w:proofErr w:type="gramEnd"/>
      <w:r w:rsidRPr="00794A49">
        <w:rPr>
          <w:rFonts w:ascii="Times New Roman" w:hAnsi="Times New Roman" w:cs="Times New Roman"/>
          <w:sz w:val="28"/>
          <w:szCs w:val="28"/>
        </w:rPr>
        <w:t xml:space="preserve"> thể xem kết quả nhận định từ góc độ y khoa là những rào cản đối với những người mong muốn thay đổi giới tính vì trên hết sự mong muốn của một cá nhân khi ảnh hưởng đến lợi ích của xã hội thì cần thiết phải đặt trong khuôn khổ của pháp luật, người đó có quyền tiếp cận y tế để giải quyết những vấn đề liên quan đến giới nhưng việc được pháp luật công nhận áp dụng giới tính mới</w:t>
      </w:r>
      <w:r w:rsidR="00974CD8" w:rsidRPr="00794A49">
        <w:rPr>
          <w:rFonts w:ascii="Times New Roman" w:hAnsi="Times New Roman" w:cs="Times New Roman"/>
          <w:sz w:val="28"/>
          <w:szCs w:val="28"/>
        </w:rPr>
        <w:t xml:space="preserve"> </w:t>
      </w:r>
      <w:r w:rsidRPr="00794A49">
        <w:rPr>
          <w:rFonts w:ascii="Times New Roman" w:hAnsi="Times New Roman" w:cs="Times New Roman"/>
          <w:sz w:val="28"/>
          <w:szCs w:val="28"/>
        </w:rPr>
        <w:t xml:space="preserve"> thì cần phải có những điều kiện nhất định.</w:t>
      </w:r>
    </w:p>
    <w:p w14:paraId="0A15D502" w14:textId="1FB721E5" w:rsidR="0019174F" w:rsidRPr="00794A49" w:rsidRDefault="0019174F"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Về vấn đề có công nhậ</w:t>
      </w:r>
      <w:r w:rsidR="006863D5" w:rsidRPr="00794A49">
        <w:rPr>
          <w:rFonts w:ascii="Times New Roman" w:hAnsi="Times New Roman" w:cs="Times New Roman"/>
          <w:sz w:val="28"/>
          <w:szCs w:val="28"/>
        </w:rPr>
        <w:t>n hay không việc thay</w:t>
      </w:r>
      <w:r w:rsidRPr="00794A49">
        <w:rPr>
          <w:rFonts w:ascii="Times New Roman" w:hAnsi="Times New Roman" w:cs="Times New Roman"/>
          <w:sz w:val="28"/>
          <w:szCs w:val="28"/>
        </w:rPr>
        <w:t xml:space="preserve"> đổi giới tính của người nước ngoài, thiết nghĩ vấn đề này không cần đặt ra trong Luật thay đổi giới tính bởi mục đích của Luật thay đổi giới tính là công nhận giới tính mới của người </w:t>
      </w:r>
      <w:r w:rsidR="00974CD8" w:rsidRPr="00794A49">
        <w:rPr>
          <w:rFonts w:ascii="Times New Roman" w:hAnsi="Times New Roman" w:cs="Times New Roman"/>
          <w:sz w:val="28"/>
          <w:szCs w:val="28"/>
        </w:rPr>
        <w:t xml:space="preserve">RLGT </w:t>
      </w:r>
      <w:r w:rsidRPr="00794A49">
        <w:rPr>
          <w:rFonts w:ascii="Times New Roman" w:hAnsi="Times New Roman" w:cs="Times New Roman"/>
          <w:sz w:val="28"/>
          <w:szCs w:val="28"/>
        </w:rPr>
        <w:t xml:space="preserve">trên phương diện pháp luật như thay đổi giới tính trong hộ tịch, thay đổi giới tính trong giấy khai sinh…qua đó người này được xã hội và pháp luật đối xử như người mang giới tính mong muốn. </w:t>
      </w:r>
      <w:proofErr w:type="gramStart"/>
      <w:r w:rsidRPr="00794A49">
        <w:rPr>
          <w:rFonts w:ascii="Times New Roman" w:hAnsi="Times New Roman" w:cs="Times New Roman"/>
          <w:sz w:val="28"/>
          <w:szCs w:val="28"/>
        </w:rPr>
        <w:t>Vậy việc công nhận người nước ngoài được thay đổi giới tính có phù hợp hay không?</w:t>
      </w:r>
      <w:proofErr w:type="gramEnd"/>
      <w:r w:rsidRPr="00794A49">
        <w:rPr>
          <w:rFonts w:ascii="Times New Roman" w:hAnsi="Times New Roman" w:cs="Times New Roman"/>
          <w:sz w:val="28"/>
          <w:szCs w:val="28"/>
        </w:rPr>
        <w:t xml:space="preserve"> </w:t>
      </w:r>
      <w:proofErr w:type="gramStart"/>
      <w:r w:rsidRPr="00794A49">
        <w:rPr>
          <w:rFonts w:ascii="Times New Roman" w:hAnsi="Times New Roman" w:cs="Times New Roman"/>
          <w:sz w:val="28"/>
          <w:szCs w:val="28"/>
        </w:rPr>
        <w:t>Trong khi bản thân người đó, không được pháp luật của quốc gia mình mang quốc tịch công nhận.</w:t>
      </w:r>
      <w:proofErr w:type="gramEnd"/>
      <w:r w:rsidRPr="00794A49">
        <w:rPr>
          <w:rFonts w:ascii="Times New Roman" w:hAnsi="Times New Roman" w:cs="Times New Roman"/>
          <w:sz w:val="28"/>
          <w:szCs w:val="28"/>
        </w:rPr>
        <w:t xml:space="preserve"> Tranh luận này có thể bắt nguồn từ sự lầm nhẫn giữa hai vấn đề xoay quanh người </w:t>
      </w:r>
      <w:r w:rsidR="00974CD8" w:rsidRPr="00794A49">
        <w:rPr>
          <w:rFonts w:ascii="Times New Roman" w:hAnsi="Times New Roman" w:cs="Times New Roman"/>
          <w:sz w:val="28"/>
          <w:szCs w:val="28"/>
        </w:rPr>
        <w:t xml:space="preserve">RLGT </w:t>
      </w:r>
      <w:r w:rsidRPr="00794A49">
        <w:rPr>
          <w:rFonts w:ascii="Times New Roman" w:hAnsi="Times New Roman" w:cs="Times New Roman"/>
          <w:sz w:val="28"/>
          <w:szCs w:val="28"/>
        </w:rPr>
        <w:t xml:space="preserve">như trên đã bàn luận đó là việc pháp luật công nhận những điều trị mang tính y khoa </w:t>
      </w:r>
      <w:r w:rsidR="00974CD8" w:rsidRPr="00794A49">
        <w:rPr>
          <w:rFonts w:ascii="Times New Roman" w:hAnsi="Times New Roman" w:cs="Times New Roman"/>
          <w:sz w:val="28"/>
          <w:szCs w:val="28"/>
        </w:rPr>
        <w:t xml:space="preserve">như phẫu thuật </w:t>
      </w:r>
      <w:r w:rsidRPr="00794A49">
        <w:rPr>
          <w:rFonts w:ascii="Times New Roman" w:hAnsi="Times New Roman" w:cs="Times New Roman"/>
          <w:sz w:val="28"/>
          <w:szCs w:val="28"/>
        </w:rPr>
        <w:t xml:space="preserve">chuyển đổi giới tính và việc pháp luật công nhận thay đổi giới tính mang tính tư pháp. </w:t>
      </w:r>
      <w:r w:rsidR="007E32A6" w:rsidRPr="00794A49">
        <w:rPr>
          <w:rFonts w:ascii="Times New Roman" w:hAnsi="Times New Roman" w:cs="Times New Roman"/>
          <w:sz w:val="28"/>
          <w:szCs w:val="28"/>
        </w:rPr>
        <w:t xml:space="preserve">Liên quan đến chuyển đổi giới tính dưới lăng kính y khoa thì khi nhìn nhận nó như liệu pháp điều trị thì không có lý do gì chúng ta từ chối điều trị cho người nước ngoài. </w:t>
      </w:r>
    </w:p>
    <w:p w14:paraId="3A3474A7" w14:textId="3250CD9D" w:rsidR="00862C83" w:rsidRPr="00794A49" w:rsidRDefault="0019174F"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 </w:t>
      </w:r>
      <w:r w:rsidRPr="00794A49">
        <w:rPr>
          <w:rFonts w:ascii="Times New Roman" w:hAnsi="Times New Roman" w:cs="Times New Roman"/>
          <w:b/>
          <w:i/>
          <w:sz w:val="28"/>
          <w:szCs w:val="28"/>
        </w:rPr>
        <w:t>Thứ hai, cơ quan có thẩm quyền ra quyết định công nhận thay đổi giới tính cũng cần phải được quy định rõ trong Luật.</w:t>
      </w:r>
      <w:r w:rsidRPr="00794A49">
        <w:rPr>
          <w:rFonts w:ascii="Times New Roman" w:hAnsi="Times New Roman" w:cs="Times New Roman"/>
          <w:sz w:val="28"/>
          <w:szCs w:val="28"/>
        </w:rPr>
        <w:t xml:space="preserve"> </w:t>
      </w:r>
    </w:p>
    <w:p w14:paraId="02995AEA" w14:textId="4F9C1094" w:rsidR="0019174F" w:rsidRPr="00794A49" w:rsidRDefault="0019174F"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Cùng với việc xác định cơ quan có thẩm quyền, sẽ xây dựng các quy định liên quan đến thủ tục, trình tự khi một ngườ</w:t>
      </w:r>
      <w:r w:rsidR="00974CD8" w:rsidRPr="00794A49">
        <w:rPr>
          <w:rFonts w:ascii="Times New Roman" w:hAnsi="Times New Roman" w:cs="Times New Roman"/>
          <w:sz w:val="28"/>
          <w:szCs w:val="28"/>
        </w:rPr>
        <w:t>i RLGT</w:t>
      </w:r>
      <w:r w:rsidRPr="00794A49">
        <w:rPr>
          <w:rFonts w:ascii="Times New Roman" w:hAnsi="Times New Roman" w:cs="Times New Roman"/>
          <w:sz w:val="28"/>
          <w:szCs w:val="28"/>
        </w:rPr>
        <w:t xml:space="preserve"> đệ đơn yêu cầu thay đổi giới tính. </w:t>
      </w:r>
    </w:p>
    <w:p w14:paraId="5041646D" w14:textId="5914EB05" w:rsidR="0019174F" w:rsidRPr="00794A49" w:rsidRDefault="0019174F"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lastRenderedPageBreak/>
        <w:t xml:space="preserve">* </w:t>
      </w:r>
      <w:r w:rsidRPr="00794A49">
        <w:rPr>
          <w:rFonts w:ascii="Times New Roman" w:hAnsi="Times New Roman" w:cs="Times New Roman"/>
          <w:b/>
          <w:i/>
          <w:sz w:val="28"/>
          <w:szCs w:val="28"/>
        </w:rPr>
        <w:t xml:space="preserve">Thứ ba, điều kiện để một người </w:t>
      </w:r>
      <w:r w:rsidR="00974CD8" w:rsidRPr="00794A49">
        <w:rPr>
          <w:rFonts w:ascii="Times New Roman" w:hAnsi="Times New Roman" w:cs="Times New Roman"/>
          <w:b/>
          <w:i/>
          <w:sz w:val="28"/>
          <w:szCs w:val="28"/>
        </w:rPr>
        <w:t xml:space="preserve">RLGT </w:t>
      </w:r>
      <w:r w:rsidRPr="00794A49">
        <w:rPr>
          <w:rFonts w:ascii="Times New Roman" w:hAnsi="Times New Roman" w:cs="Times New Roman"/>
          <w:b/>
          <w:i/>
          <w:sz w:val="28"/>
          <w:szCs w:val="28"/>
        </w:rPr>
        <w:t>được nộp đơn yêu cầu thay đổi giới tính:</w:t>
      </w:r>
      <w:r w:rsidRPr="00794A49">
        <w:rPr>
          <w:rFonts w:ascii="Times New Roman" w:hAnsi="Times New Roman" w:cs="Times New Roman"/>
          <w:sz w:val="28"/>
          <w:szCs w:val="28"/>
        </w:rPr>
        <w:t xml:space="preserve"> </w:t>
      </w:r>
    </w:p>
    <w:p w14:paraId="77B683E3" w14:textId="4C31681C" w:rsidR="0019174F" w:rsidRPr="00794A49" w:rsidRDefault="0019174F"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 (1) Điều kiện về độ tuổi (cần phân biệt độ tuổi được chuẩn đoán và điều trị bệnh với độ tuổi được công nhận thay đổi giới tính). Rõ ràng đối với trường hợp về độ tuổi mong muốn được chuẩn đoán và điều trị thì không thể có sự giới hạn về độ tuổi, trừ những trường hợp ngoại lệ mà trong y khoa thấy rằng chỉ đáp ứng những điều kiện nhất định về độ tuổi mới đảm bảo tính an toàn, tránh rủi ro cho người bệnh. Tuy nhiên, vấn đề pháp luật công nhận việc thay đổi giới tính dưới góc độ pháp lý là vấn đề khác, và một người khi đã được pháp luật công nhận thay đổi giới tính thì không thể quay lại với giới tính cũ. </w:t>
      </w:r>
      <w:proofErr w:type="gramStart"/>
      <w:r w:rsidRPr="00794A49">
        <w:rPr>
          <w:rFonts w:ascii="Times New Roman" w:hAnsi="Times New Roman" w:cs="Times New Roman"/>
          <w:sz w:val="28"/>
          <w:szCs w:val="28"/>
        </w:rPr>
        <w:t>Chính vì vậy, việc thay đổi giới tính cần phải được quyết định dựa trên một năng lực phán đoán nhất định.</w:t>
      </w:r>
      <w:proofErr w:type="gramEnd"/>
      <w:r w:rsidRPr="00794A49">
        <w:rPr>
          <w:rFonts w:ascii="Times New Roman" w:hAnsi="Times New Roman" w:cs="Times New Roman"/>
          <w:sz w:val="28"/>
          <w:szCs w:val="28"/>
        </w:rPr>
        <w:t xml:space="preserve"> </w:t>
      </w:r>
      <w:r w:rsidR="00974CD8" w:rsidRPr="00794A49">
        <w:rPr>
          <w:rFonts w:ascii="Times New Roman" w:hAnsi="Times New Roman" w:cs="Times New Roman"/>
          <w:sz w:val="28"/>
          <w:szCs w:val="28"/>
        </w:rPr>
        <w:t xml:space="preserve">Do </w:t>
      </w:r>
      <w:r w:rsidRPr="00794A49">
        <w:rPr>
          <w:rFonts w:ascii="Times New Roman" w:hAnsi="Times New Roman" w:cs="Times New Roman"/>
          <w:sz w:val="28"/>
          <w:szCs w:val="28"/>
        </w:rPr>
        <w:t xml:space="preserve">đó việc quy định điều kiện liên quan độ tuổi là không thể thiếu, vấn đề chúng ta cần phải </w:t>
      </w:r>
      <w:r w:rsidR="00974CD8" w:rsidRPr="00794A49">
        <w:rPr>
          <w:rFonts w:ascii="Times New Roman" w:hAnsi="Times New Roman" w:cs="Times New Roman"/>
          <w:sz w:val="28"/>
          <w:szCs w:val="28"/>
        </w:rPr>
        <w:t xml:space="preserve">cân nhắc </w:t>
      </w:r>
      <w:r w:rsidRPr="00794A49">
        <w:rPr>
          <w:rFonts w:ascii="Times New Roman" w:hAnsi="Times New Roman" w:cs="Times New Roman"/>
          <w:sz w:val="28"/>
          <w:szCs w:val="28"/>
        </w:rPr>
        <w:t xml:space="preserve">đó là việc quy định một độ tuổi như thế nào là phù hợp. Để hài hoà và đồng nhất với quy định liên quan đến năng lực hành vi dân sự trong BLDS 2015, cũng như quy định liên quan đến độ tuổi của người lập di chúc, thiết nghĩ Luật thay đổi giới tính nên quy định độ tuổi phù hợp là từ đủ 18 tuổi trở lên, và đối với người từ đủ 15 tuổi đến dưới 18 tuổi nếu được sự đồng ý của cha mẹ cũng được công nhận. </w:t>
      </w:r>
    </w:p>
    <w:p w14:paraId="2FEE8796" w14:textId="77777777" w:rsidR="0019174F" w:rsidRPr="00794A49" w:rsidRDefault="0019174F"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 (2) Điều kiện liên quan đến mối quan hệ gia đình: Đây là điều kiện phải xem xét dưới góc độ hệ tư tưởng gia đình trong quan niệm của người Việt Nam, việc nghiên cứu pháp luật nước ngoài chỉ mang tính tham khảo. </w:t>
      </w:r>
      <w:proofErr w:type="gramStart"/>
      <w:r w:rsidRPr="00794A49">
        <w:rPr>
          <w:rFonts w:ascii="Times New Roman" w:hAnsi="Times New Roman" w:cs="Times New Roman"/>
          <w:sz w:val="28"/>
          <w:szCs w:val="28"/>
        </w:rPr>
        <w:t>Cần phải có những khảo sát thực tế liên quan đến đời sống xã hội, gia đình.</w:t>
      </w:r>
      <w:proofErr w:type="gramEnd"/>
      <w:r w:rsidRPr="00794A49">
        <w:rPr>
          <w:rFonts w:ascii="Times New Roman" w:hAnsi="Times New Roman" w:cs="Times New Roman"/>
          <w:sz w:val="28"/>
          <w:szCs w:val="28"/>
        </w:rPr>
        <w:t xml:space="preserve"> </w:t>
      </w:r>
    </w:p>
    <w:p w14:paraId="6CD46386" w14:textId="05B88802" w:rsidR="0019174F" w:rsidRPr="00794A49" w:rsidRDefault="0019174F" w:rsidP="00124CEF">
      <w:pPr>
        <w:ind w:firstLine="630"/>
        <w:jc w:val="both"/>
        <w:rPr>
          <w:rFonts w:ascii="Times New Roman" w:hAnsi="Times New Roman" w:cs="Times New Roman"/>
          <w:sz w:val="28"/>
          <w:szCs w:val="28"/>
        </w:rPr>
      </w:pPr>
      <w:r w:rsidRPr="00794A49">
        <w:rPr>
          <w:rFonts w:ascii="Times New Roman" w:hAnsi="Times New Roman" w:cs="Times New Roman"/>
          <w:sz w:val="28"/>
          <w:szCs w:val="28"/>
        </w:rPr>
        <w:t xml:space="preserve"> (3) Điều kiện liên quan đến sự can thiệp của y tế: Ví dụ như đã trải qua quá trình điều trị cần thiết như điều trị</w:t>
      </w:r>
      <w:r w:rsidR="007E32A6" w:rsidRPr="00794A49">
        <w:rPr>
          <w:rFonts w:ascii="Times New Roman" w:hAnsi="Times New Roman" w:cs="Times New Roman"/>
          <w:sz w:val="28"/>
          <w:szCs w:val="28"/>
        </w:rPr>
        <w:t xml:space="preserve"> ti</w:t>
      </w:r>
      <w:r w:rsidRPr="00794A49">
        <w:rPr>
          <w:rFonts w:ascii="Times New Roman" w:hAnsi="Times New Roman" w:cs="Times New Roman"/>
          <w:sz w:val="28"/>
          <w:szCs w:val="28"/>
        </w:rPr>
        <w:t>nh thần, hoặc các giải pháp khác như tiêm hooc môn, làm mất chức năng sinh sản, cắt bỏ cơ quan sinh dục bên trong, tạo hình cơ quan sinh dục bên ngoài…</w:t>
      </w:r>
      <w:r w:rsidR="007E32A6" w:rsidRPr="00794A49">
        <w:rPr>
          <w:rFonts w:ascii="Times New Roman" w:hAnsi="Times New Roman" w:cs="Times New Roman"/>
          <w:sz w:val="28"/>
          <w:szCs w:val="28"/>
        </w:rPr>
        <w:t>Về điều kiện này, chúng ta phải đặt trong mối tương quan với Điều 37 BLDS 2015, nế</w:t>
      </w:r>
      <w:r w:rsidR="00C74F54" w:rsidRPr="00794A49">
        <w:rPr>
          <w:rFonts w:ascii="Times New Roman" w:hAnsi="Times New Roman" w:cs="Times New Roman"/>
          <w:sz w:val="28"/>
          <w:szCs w:val="28"/>
        </w:rPr>
        <w:t>u như phân tích</w:t>
      </w:r>
      <w:r w:rsidR="007E32A6" w:rsidRPr="00794A49">
        <w:rPr>
          <w:rFonts w:ascii="Times New Roman" w:hAnsi="Times New Roman" w:cs="Times New Roman"/>
          <w:sz w:val="28"/>
          <w:szCs w:val="28"/>
        </w:rPr>
        <w:t xml:space="preserve"> lý giải nội dung của quy định này đó là </w:t>
      </w:r>
      <w:r w:rsidR="00735CE6" w:rsidRPr="00794A49">
        <w:rPr>
          <w:rFonts w:ascii="Times New Roman" w:hAnsi="Times New Roman" w:cs="Times New Roman"/>
          <w:sz w:val="28"/>
          <w:szCs w:val="28"/>
        </w:rPr>
        <w:t xml:space="preserve">pháp luật công nhận người RLGT </w:t>
      </w:r>
      <w:r w:rsidR="007E32A6" w:rsidRPr="00794A49">
        <w:rPr>
          <w:rFonts w:ascii="Times New Roman" w:hAnsi="Times New Roman" w:cs="Times New Roman"/>
          <w:sz w:val="28"/>
          <w:szCs w:val="28"/>
        </w:rPr>
        <w:t xml:space="preserve">được phẫu thuật chuyển đổi giới tính và khi phẫu thuật chuyển đổi giới tính người đó phải thay đổi giới tính trong hộ tịch theo giới tính mới. Như vậy để được thay đổi giới tính </w:t>
      </w:r>
      <w:proofErr w:type="gramStart"/>
      <w:r w:rsidR="007E32A6" w:rsidRPr="00794A49">
        <w:rPr>
          <w:rFonts w:ascii="Times New Roman" w:hAnsi="Times New Roman" w:cs="Times New Roman"/>
          <w:sz w:val="28"/>
          <w:szCs w:val="28"/>
        </w:rPr>
        <w:t>theo</w:t>
      </w:r>
      <w:proofErr w:type="gramEnd"/>
      <w:r w:rsidR="007E32A6" w:rsidRPr="00794A49">
        <w:rPr>
          <w:rFonts w:ascii="Times New Roman" w:hAnsi="Times New Roman" w:cs="Times New Roman"/>
          <w:sz w:val="28"/>
          <w:szCs w:val="28"/>
        </w:rPr>
        <w:t xml:space="preserve"> pháp luật điều kiện cần </w:t>
      </w:r>
      <w:r w:rsidR="007E32A6" w:rsidRPr="00794A49">
        <w:rPr>
          <w:rFonts w:ascii="Times New Roman" w:hAnsi="Times New Roman" w:cs="Times New Roman"/>
          <w:sz w:val="28"/>
          <w:szCs w:val="28"/>
        </w:rPr>
        <w:lastRenderedPageBreak/>
        <w:t xml:space="preserve">đó là phải phẫu thuật giới tính. Loại bỏ trường hợp hiểu quy định này là phạm </w:t>
      </w:r>
      <w:proofErr w:type="gramStart"/>
      <w:r w:rsidR="007E32A6" w:rsidRPr="00794A49">
        <w:rPr>
          <w:rFonts w:ascii="Times New Roman" w:hAnsi="Times New Roman" w:cs="Times New Roman"/>
          <w:sz w:val="28"/>
          <w:szCs w:val="28"/>
        </w:rPr>
        <w:t>vi</w:t>
      </w:r>
      <w:proofErr w:type="gramEnd"/>
      <w:r w:rsidR="007E32A6" w:rsidRPr="00794A49">
        <w:rPr>
          <w:rFonts w:ascii="Times New Roman" w:hAnsi="Times New Roman" w:cs="Times New Roman"/>
          <w:sz w:val="28"/>
          <w:szCs w:val="28"/>
        </w:rPr>
        <w:t xml:space="preserve"> người không phẫu thuật giới tính vẫn được yêu cầu thay đổi giới tính theo luật như một số đề án xây dựng Luật liên quan. </w:t>
      </w:r>
    </w:p>
    <w:p w14:paraId="2AFB0A4F" w14:textId="13465AB8" w:rsidR="0019174F" w:rsidRPr="00794A49" w:rsidRDefault="0019174F" w:rsidP="00124CEF">
      <w:pPr>
        <w:ind w:firstLine="630"/>
        <w:jc w:val="both"/>
        <w:rPr>
          <w:rFonts w:ascii="Times New Roman" w:hAnsi="Times New Roman" w:cs="Times New Roman"/>
          <w:b/>
          <w:i/>
          <w:sz w:val="28"/>
          <w:szCs w:val="28"/>
        </w:rPr>
      </w:pPr>
      <w:r w:rsidRPr="00794A49">
        <w:rPr>
          <w:rFonts w:ascii="Times New Roman" w:hAnsi="Times New Roman" w:cs="Times New Roman"/>
          <w:sz w:val="28"/>
          <w:szCs w:val="28"/>
        </w:rPr>
        <w:t xml:space="preserve"> </w:t>
      </w:r>
      <w:r w:rsidR="00862C83" w:rsidRPr="00794A49">
        <w:rPr>
          <w:rFonts w:ascii="Times New Roman" w:hAnsi="Times New Roman" w:cs="Times New Roman"/>
          <w:sz w:val="28"/>
          <w:szCs w:val="28"/>
        </w:rPr>
        <w:t>*</w:t>
      </w:r>
      <w:r w:rsidR="00862C83" w:rsidRPr="00794A49">
        <w:rPr>
          <w:rFonts w:ascii="Times New Roman" w:hAnsi="Times New Roman" w:cs="Times New Roman"/>
          <w:b/>
          <w:i/>
          <w:sz w:val="28"/>
          <w:szCs w:val="28"/>
        </w:rPr>
        <w:t xml:space="preserve"> Thứ tư, h</w:t>
      </w:r>
      <w:r w:rsidRPr="00794A49">
        <w:rPr>
          <w:rFonts w:ascii="Times New Roman" w:hAnsi="Times New Roman" w:cs="Times New Roman"/>
          <w:b/>
          <w:i/>
          <w:sz w:val="28"/>
          <w:szCs w:val="28"/>
        </w:rPr>
        <w:t xml:space="preserve">iệu lực pháp lý của quyết định công nhận thay đổi giới tính </w:t>
      </w:r>
    </w:p>
    <w:p w14:paraId="3DF08CF1" w14:textId="3134D50F" w:rsidR="00124CEF" w:rsidRPr="00794A49" w:rsidRDefault="0019174F" w:rsidP="00124CEF">
      <w:pPr>
        <w:ind w:firstLine="630"/>
        <w:jc w:val="both"/>
        <w:rPr>
          <w:rFonts w:ascii="Times New Roman" w:hAnsi="Times New Roman" w:cs="Times New Roman"/>
          <w:sz w:val="28"/>
          <w:szCs w:val="28"/>
          <w:lang w:val="vi-VN"/>
        </w:rPr>
      </w:pPr>
      <w:r w:rsidRPr="00794A49">
        <w:rPr>
          <w:rFonts w:ascii="Times New Roman" w:hAnsi="Times New Roman" w:cs="Times New Roman"/>
          <w:sz w:val="28"/>
          <w:szCs w:val="28"/>
        </w:rPr>
        <w:t>Đây là vấn đề có thể coi là trọng tâm của Luật, trong kinh nghiệm của Nhật Bản ta thấy, pháp luật đưa ra những điều kiện được xem là khắt khe đối với những người mong muốn thay đổi giới tính trên p</w:t>
      </w:r>
      <w:r w:rsidR="007E32A6" w:rsidRPr="00794A49">
        <w:rPr>
          <w:rFonts w:ascii="Times New Roman" w:hAnsi="Times New Roman" w:cs="Times New Roman"/>
          <w:sz w:val="28"/>
          <w:szCs w:val="28"/>
        </w:rPr>
        <w:t>háp luật</w:t>
      </w:r>
      <w:r w:rsidRPr="00794A49">
        <w:rPr>
          <w:rFonts w:ascii="Times New Roman" w:hAnsi="Times New Roman" w:cs="Times New Roman"/>
          <w:sz w:val="28"/>
          <w:szCs w:val="28"/>
        </w:rPr>
        <w:t xml:space="preserve"> nhưng ngược lại nếu như một người đáp ứng đầy đủ yêu cầu của Luật đặc lệ và khi được Toà án gia đình công nhận thay đổi giới tính thì họ được sống</w:t>
      </w:r>
      <w:proofErr w:type="gramStart"/>
      <w:r w:rsidR="00735CE6" w:rsidRPr="00794A49">
        <w:rPr>
          <w:rFonts w:ascii="Times New Roman" w:hAnsi="Times New Roman" w:cs="Times New Roman"/>
          <w:sz w:val="28"/>
          <w:szCs w:val="28"/>
        </w:rPr>
        <w:t xml:space="preserve">, </w:t>
      </w:r>
      <w:r w:rsidRPr="00794A49">
        <w:rPr>
          <w:rFonts w:ascii="Times New Roman" w:hAnsi="Times New Roman" w:cs="Times New Roman"/>
          <w:sz w:val="28"/>
          <w:szCs w:val="28"/>
        </w:rPr>
        <w:t xml:space="preserve"> được</w:t>
      </w:r>
      <w:proofErr w:type="gramEnd"/>
      <w:r w:rsidRPr="00794A49">
        <w:rPr>
          <w:rFonts w:ascii="Times New Roman" w:hAnsi="Times New Roman" w:cs="Times New Roman"/>
          <w:sz w:val="28"/>
          <w:szCs w:val="28"/>
        </w:rPr>
        <w:t xml:space="preserve"> pháp luật bảo vệ với chính giới tính mới của mình. Tại sao trong Luật đặc lệ của Nhật không đề cập đến nội dung quyền và nghĩa vụ của người thay đổi giới tính, bởi lẽ một người sau khi thay đổi giới tính họ không có bất cứ sự</w:t>
      </w:r>
      <w:r w:rsidR="00AF6328" w:rsidRPr="00794A49">
        <w:rPr>
          <w:rFonts w:ascii="Times New Roman" w:hAnsi="Times New Roman" w:cs="Times New Roman"/>
          <w:sz w:val="28"/>
          <w:szCs w:val="28"/>
        </w:rPr>
        <w:t xml:space="preserve"> phân</w:t>
      </w:r>
      <w:r w:rsidRPr="00794A49">
        <w:rPr>
          <w:rFonts w:ascii="Times New Roman" w:hAnsi="Times New Roman" w:cs="Times New Roman"/>
          <w:sz w:val="28"/>
          <w:szCs w:val="28"/>
        </w:rPr>
        <w:t xml:space="preserve"> biệt</w:t>
      </w:r>
      <w:r w:rsidR="00AF6328" w:rsidRPr="00794A49">
        <w:rPr>
          <w:rFonts w:ascii="Times New Roman" w:hAnsi="Times New Roman" w:cs="Times New Roman"/>
          <w:sz w:val="28"/>
          <w:szCs w:val="28"/>
        </w:rPr>
        <w:t xml:space="preserve"> đối xử</w:t>
      </w:r>
      <w:r w:rsidR="006863D5" w:rsidRPr="00794A49">
        <w:rPr>
          <w:rFonts w:ascii="Times New Roman" w:hAnsi="Times New Roman" w:cs="Times New Roman"/>
          <w:sz w:val="28"/>
          <w:szCs w:val="28"/>
        </w:rPr>
        <w:t xml:space="preserve"> nào</w:t>
      </w:r>
      <w:r w:rsidRPr="00794A49">
        <w:rPr>
          <w:rFonts w:ascii="Times New Roman" w:hAnsi="Times New Roman" w:cs="Times New Roman"/>
          <w:sz w:val="28"/>
          <w:szCs w:val="28"/>
        </w:rPr>
        <w:t xml:space="preserve"> so vớ</w:t>
      </w:r>
      <w:r w:rsidR="00735CE6" w:rsidRPr="00794A49">
        <w:rPr>
          <w:rFonts w:ascii="Times New Roman" w:hAnsi="Times New Roman" w:cs="Times New Roman"/>
          <w:sz w:val="28"/>
          <w:szCs w:val="28"/>
        </w:rPr>
        <w:t>i những</w:t>
      </w:r>
      <w:r w:rsidRPr="00794A49">
        <w:rPr>
          <w:rFonts w:ascii="Times New Roman" w:hAnsi="Times New Roman" w:cs="Times New Roman"/>
          <w:sz w:val="28"/>
          <w:szCs w:val="28"/>
        </w:rPr>
        <w:t xml:space="preserve"> người</w:t>
      </w:r>
      <w:r w:rsidR="00735CE6" w:rsidRPr="00794A49">
        <w:rPr>
          <w:rFonts w:ascii="Times New Roman" w:hAnsi="Times New Roman" w:cs="Times New Roman"/>
          <w:sz w:val="28"/>
          <w:szCs w:val="28"/>
        </w:rPr>
        <w:t xml:space="preserve"> xung quanh</w:t>
      </w:r>
      <w:r w:rsidRPr="00794A49">
        <w:rPr>
          <w:rFonts w:ascii="Times New Roman" w:hAnsi="Times New Roman" w:cs="Times New Roman"/>
          <w:sz w:val="28"/>
          <w:szCs w:val="28"/>
        </w:rPr>
        <w:t xml:space="preserve">, và nhìn dưới góc độ nhân quyền, nhân văn phải chăng đó mới là ý nghĩa thật sự. </w:t>
      </w:r>
      <w:proofErr w:type="gramStart"/>
      <w:r w:rsidRPr="00794A49">
        <w:rPr>
          <w:rFonts w:ascii="Times New Roman" w:hAnsi="Times New Roman" w:cs="Times New Roman"/>
          <w:sz w:val="28"/>
          <w:szCs w:val="28"/>
        </w:rPr>
        <w:t>Một án lệ của Nhật thời gian gần đây là minh chứng điển hình khẳng định vấn đề này.</w:t>
      </w:r>
      <w:proofErr w:type="gramEnd"/>
      <w:r w:rsidR="00FE510E" w:rsidRPr="00794A49">
        <w:rPr>
          <w:rFonts w:ascii="Times New Roman" w:hAnsi="Times New Roman" w:cs="Times New Roman"/>
          <w:sz w:val="28"/>
          <w:szCs w:val="28"/>
        </w:rPr>
        <w:t xml:space="preserve"> Đó là án lệ</w:t>
      </w:r>
      <w:r w:rsidR="00AA2057" w:rsidRPr="00794A49">
        <w:rPr>
          <w:rFonts w:ascii="Times New Roman" w:hAnsi="Times New Roman" w:cs="Times New Roman"/>
          <w:sz w:val="28"/>
          <w:szCs w:val="28"/>
        </w:rPr>
        <w:t xml:space="preserve"> củ</w:t>
      </w:r>
      <w:r w:rsidR="00FD1507" w:rsidRPr="00794A49">
        <w:rPr>
          <w:rFonts w:ascii="Times New Roman" w:hAnsi="Times New Roman" w:cs="Times New Roman"/>
          <w:sz w:val="28"/>
          <w:szCs w:val="28"/>
        </w:rPr>
        <w:t>a Toà</w:t>
      </w:r>
      <w:r w:rsidR="00AA2057" w:rsidRPr="00794A49">
        <w:rPr>
          <w:rFonts w:ascii="Times New Roman" w:hAnsi="Times New Roman" w:cs="Times New Roman"/>
          <w:sz w:val="28"/>
          <w:szCs w:val="28"/>
        </w:rPr>
        <w:t xml:space="preserve"> Hamamatsu Tỉnh </w:t>
      </w:r>
      <w:r w:rsidR="00FD1507" w:rsidRPr="00794A49">
        <w:rPr>
          <w:rFonts w:ascii="Times New Roman" w:hAnsi="Times New Roman" w:cs="Times New Roman"/>
          <w:sz w:val="28"/>
          <w:szCs w:val="28"/>
        </w:rPr>
        <w:t>Shizuoka ngày 8/9/2014, công nhận yêu cầu của nguyên đơn khi đệ đơn yêu cầu một công ty kinh doanh dịch vụ sân gôn và một câu lạc bộ sân gôn</w:t>
      </w:r>
      <w:r w:rsidR="006863D5" w:rsidRPr="00794A49">
        <w:rPr>
          <w:rFonts w:ascii="Times New Roman" w:hAnsi="Times New Roman" w:cs="Times New Roman"/>
          <w:sz w:val="28"/>
          <w:szCs w:val="28"/>
        </w:rPr>
        <w:t xml:space="preserve"> phải</w:t>
      </w:r>
      <w:r w:rsidR="00FD1507" w:rsidRPr="00794A49">
        <w:rPr>
          <w:rFonts w:ascii="Times New Roman" w:hAnsi="Times New Roman" w:cs="Times New Roman"/>
          <w:sz w:val="28"/>
          <w:szCs w:val="28"/>
        </w:rPr>
        <w:t xml:space="preserve"> bồi thường thiệt hại</w:t>
      </w:r>
      <w:r w:rsidR="00FD1507" w:rsidRPr="00794A49">
        <w:rPr>
          <w:rFonts w:ascii="Times New Roman" w:hAnsi="Times New Roman" w:cs="Times New Roman" w:hint="eastAsia"/>
          <w:sz w:val="28"/>
          <w:szCs w:val="28"/>
        </w:rPr>
        <w:t xml:space="preserve"> </w:t>
      </w:r>
      <w:r w:rsidR="00FD1507" w:rsidRPr="00794A49">
        <w:rPr>
          <w:rFonts w:ascii="Times New Roman" w:hAnsi="Times New Roman" w:cs="Times New Roman"/>
          <w:sz w:val="28"/>
          <w:szCs w:val="28"/>
          <w:lang w:val="vi-VN"/>
        </w:rPr>
        <w:t>những tổn thất tinh thần</w:t>
      </w:r>
      <w:r w:rsidR="00FD1507" w:rsidRPr="00794A49">
        <w:rPr>
          <w:rFonts w:ascii="Times New Roman" w:hAnsi="Times New Roman" w:cs="Times New Roman"/>
          <w:sz w:val="28"/>
          <w:szCs w:val="28"/>
        </w:rPr>
        <w:t xml:space="preserve"> do xâm hại danh dự, nhân phẩm khi cự tuyệt việc đăng ký thành viên với lý do là người thay đổi giới tính từ nam sang nữ. </w:t>
      </w:r>
      <w:r w:rsidR="00AF6328" w:rsidRPr="00794A49">
        <w:rPr>
          <w:rFonts w:ascii="Times New Roman" w:hAnsi="Times New Roman" w:cs="Times New Roman"/>
          <w:sz w:val="28"/>
          <w:szCs w:val="28"/>
        </w:rPr>
        <w:t>Cho dù rằng, câu lạc bộ này có đưa ra lý do đó là, câu lạc bộ được phép tự do lựa chọn thành viên và trong trường hợp e ngại rằng thành viên đó sẽ gây phiền toái, xáo trộn tâm lý của các thành viên khác thì có quyền từ chối. Nhưng án lệ đã chỉ ra rằng</w:t>
      </w:r>
      <w:r w:rsidR="00E1402B" w:rsidRPr="00794A49">
        <w:rPr>
          <w:rFonts w:ascii="Times New Roman" w:hAnsi="Times New Roman" w:cs="Times New Roman" w:hint="eastAsia"/>
          <w:sz w:val="28"/>
          <w:szCs w:val="28"/>
        </w:rPr>
        <w:t xml:space="preserve"> </w:t>
      </w:r>
      <w:r w:rsidR="00E1402B" w:rsidRPr="00794A49">
        <w:rPr>
          <w:rFonts w:ascii="Times New Roman" w:hAnsi="Times New Roman" w:cs="Times New Roman"/>
          <w:sz w:val="28"/>
          <w:szCs w:val="28"/>
          <w:lang w:val="vi-VN"/>
        </w:rPr>
        <w:t>sau khi một người đã đáp ứng những điều kiện luật đặt ra khi đó đã cân bằng lợi ích của cá nhân người thay đổi giới tính với lợi ích chung của những người khác nói riêng</w:t>
      </w:r>
      <w:r w:rsidR="00735CE6" w:rsidRPr="00794A49">
        <w:rPr>
          <w:rFonts w:ascii="Times New Roman" w:hAnsi="Times New Roman" w:cs="Times New Roman"/>
          <w:sz w:val="28"/>
          <w:szCs w:val="28"/>
          <w:lang w:val="vi-VN"/>
        </w:rPr>
        <w:t>, và lợi ích của</w:t>
      </w:r>
      <w:r w:rsidR="00E1402B" w:rsidRPr="00794A49">
        <w:rPr>
          <w:rFonts w:ascii="Times New Roman" w:hAnsi="Times New Roman" w:cs="Times New Roman"/>
          <w:sz w:val="28"/>
          <w:szCs w:val="28"/>
          <w:lang w:val="vi-VN"/>
        </w:rPr>
        <w:t xml:space="preserve"> toàn xã hội nói chung, đó là người này có ngoại hình phù hợp với giới tính đã thay đổi thì mọi sự phân biệt đều vi phạm Điều 14 Hiến pháp</w:t>
      </w:r>
      <w:r w:rsidR="00450C10" w:rsidRPr="00794A49">
        <w:rPr>
          <w:rFonts w:ascii="Times New Roman" w:hAnsi="Times New Roman" w:cs="Times New Roman" w:hint="eastAsia"/>
          <w:sz w:val="28"/>
          <w:szCs w:val="28"/>
          <w:lang w:val="vi-VN"/>
        </w:rPr>
        <w:t xml:space="preserve"> </w:t>
      </w:r>
      <w:r w:rsidR="00450C10" w:rsidRPr="00794A49">
        <w:rPr>
          <w:rFonts w:ascii="Times New Roman" w:hAnsi="Times New Roman" w:cs="Times New Roman"/>
          <w:sz w:val="28"/>
          <w:szCs w:val="28"/>
          <w:lang w:val="vi-VN"/>
        </w:rPr>
        <w:t>(Mọi công dân đều được bình đẳng, không bị phân biệt về con người, tôn giáo, giới tính trong mọi quan hệ xã hội, kinh tế, chính trị</w:t>
      </w:r>
      <w:r w:rsidR="00E1402B" w:rsidRPr="00794A49">
        <w:rPr>
          <w:rFonts w:ascii="Times New Roman" w:hAnsi="Times New Roman" w:cs="Times New Roman"/>
          <w:sz w:val="28"/>
          <w:szCs w:val="28"/>
          <w:lang w:val="vi-VN"/>
        </w:rPr>
        <w:t>.</w:t>
      </w:r>
      <w:r w:rsidR="00C74F54" w:rsidRPr="00794A49">
        <w:rPr>
          <w:rFonts w:ascii="Times New Roman" w:hAnsi="Times New Roman" w:cs="Times New Roman"/>
          <w:sz w:val="28"/>
          <w:szCs w:val="28"/>
          <w:lang w:val="vi-VN"/>
        </w:rPr>
        <w:t xml:space="preserve">). Do vậy, việc quy định quyền và nghĩa vụ của người sau khi thay đổi giới tính trong luật như đề xuất hiện </w:t>
      </w:r>
      <w:r w:rsidR="00C74F54" w:rsidRPr="00794A49">
        <w:rPr>
          <w:rFonts w:ascii="Times New Roman" w:hAnsi="Times New Roman" w:cs="Times New Roman"/>
          <w:sz w:val="28"/>
          <w:szCs w:val="28"/>
          <w:lang w:val="vi-VN"/>
        </w:rPr>
        <w:lastRenderedPageBreak/>
        <w:t xml:space="preserve">nay nên phải được loại bỏ, với quy định như vậy sẽ chính thức tạo ra sự phân biệt đối xử giữa phạm vi người thay đổi giới tính với cộng đồng nói chung. </w:t>
      </w:r>
    </w:p>
    <w:p w14:paraId="2BF8550E" w14:textId="77777777" w:rsidR="00124CEF" w:rsidRPr="00794A49" w:rsidRDefault="00124CEF" w:rsidP="00F66E87">
      <w:pPr>
        <w:ind w:firstLine="630"/>
        <w:jc w:val="center"/>
        <w:rPr>
          <w:rFonts w:ascii="Times New Roman" w:hAnsi="Times New Roman" w:cs="Times New Roman"/>
          <w:b/>
          <w:sz w:val="28"/>
          <w:szCs w:val="28"/>
        </w:rPr>
      </w:pPr>
      <w:r w:rsidRPr="00794A49">
        <w:rPr>
          <w:rFonts w:ascii="Times New Roman" w:hAnsi="Times New Roman" w:cs="Times New Roman"/>
          <w:b/>
          <w:sz w:val="28"/>
          <w:szCs w:val="28"/>
        </w:rPr>
        <w:t>Lời cảm ơn</w:t>
      </w:r>
    </w:p>
    <w:p w14:paraId="70E3CBD4" w14:textId="76C970F4" w:rsidR="00124CEF" w:rsidRPr="00794A49" w:rsidRDefault="00124CEF" w:rsidP="00F66E87">
      <w:pPr>
        <w:ind w:firstLine="630"/>
        <w:jc w:val="both"/>
        <w:rPr>
          <w:rFonts w:ascii="Times New Roman" w:hAnsi="Times New Roman" w:cs="Times New Roman"/>
          <w:sz w:val="28"/>
          <w:szCs w:val="28"/>
        </w:rPr>
      </w:pPr>
      <w:r w:rsidRPr="00794A49">
        <w:rPr>
          <w:rFonts w:ascii="Times New Roman" w:hAnsi="Times New Roman" w:cs="Times New Roman"/>
          <w:sz w:val="28"/>
          <w:szCs w:val="28"/>
        </w:rPr>
        <w:t>Bài viết này được thực hiện trong khuôn khổ đề tài cấp Đại học Quốc gia Hà Nội mã số QG.17.01 “</w:t>
      </w:r>
      <w:r w:rsidR="008166C9" w:rsidRPr="00794A49">
        <w:rPr>
          <w:rFonts w:ascii="Times New Roman" w:hAnsi="Times New Roman" w:cs="Times New Roman"/>
          <w:sz w:val="28"/>
          <w:szCs w:val="28"/>
        </w:rPr>
        <w:t>Đồng bộ hóa luật t</w:t>
      </w:r>
      <w:r w:rsidR="008166C9" w:rsidRPr="00794A49">
        <w:rPr>
          <w:rFonts w:ascii="Times New Roman" w:hAnsi="Times New Roman" w:cs="Times New Roman" w:hint="cs"/>
          <w:sz w:val="28"/>
          <w:szCs w:val="28"/>
        </w:rPr>
        <w:t>ư</w:t>
      </w:r>
      <w:r w:rsidR="008166C9" w:rsidRPr="00794A49">
        <w:rPr>
          <w:rFonts w:ascii="Times New Roman" w:hAnsi="Times New Roman" w:cs="Times New Roman"/>
          <w:sz w:val="28"/>
          <w:szCs w:val="28"/>
        </w:rPr>
        <w:t xml:space="preserve"> trong bối cảnh xây dựng nền kinh tế thị tr</w:t>
      </w:r>
      <w:r w:rsidR="008166C9" w:rsidRPr="00794A49">
        <w:rPr>
          <w:rFonts w:ascii="Times New Roman" w:hAnsi="Times New Roman" w:cs="Times New Roman" w:hint="cs"/>
          <w:sz w:val="28"/>
          <w:szCs w:val="28"/>
        </w:rPr>
        <w:t>ư</w:t>
      </w:r>
      <w:r w:rsidR="008166C9" w:rsidRPr="00794A49">
        <w:rPr>
          <w:rFonts w:ascii="Times New Roman" w:hAnsi="Times New Roman" w:cs="Times New Roman"/>
          <w:sz w:val="28"/>
          <w:szCs w:val="28"/>
        </w:rPr>
        <w:t>ờng ở Việt Nam hiện nay</w:t>
      </w:r>
      <w:r w:rsidRPr="00794A49">
        <w:rPr>
          <w:rFonts w:ascii="Times New Roman" w:hAnsi="Times New Roman" w:cs="Times New Roman"/>
          <w:sz w:val="28"/>
          <w:szCs w:val="28"/>
        </w:rPr>
        <w:t xml:space="preserve">” (thời gian thực hiện 2016-2018) do TS. </w:t>
      </w:r>
      <w:proofErr w:type="gramStart"/>
      <w:r w:rsidRPr="00794A49">
        <w:rPr>
          <w:rFonts w:ascii="Times New Roman" w:hAnsi="Times New Roman" w:cs="Times New Roman"/>
          <w:sz w:val="28"/>
          <w:szCs w:val="28"/>
        </w:rPr>
        <w:t>Nguyễn Mạnh Thắng chủ nhiệm.</w:t>
      </w:r>
      <w:proofErr w:type="gramEnd"/>
    </w:p>
    <w:p w14:paraId="0C7C9380" w14:textId="77777777" w:rsidR="00394DD1" w:rsidRDefault="00394DD1" w:rsidP="00EF5260">
      <w:pPr>
        <w:jc w:val="center"/>
        <w:rPr>
          <w:rFonts w:ascii="Times New Roman" w:hAnsi="Times New Roman" w:cs="Times New Roman"/>
          <w:b/>
          <w:sz w:val="28"/>
          <w:szCs w:val="28"/>
        </w:rPr>
      </w:pPr>
    </w:p>
    <w:p w14:paraId="223341B6" w14:textId="77777777" w:rsidR="00394DD1" w:rsidRDefault="00394DD1" w:rsidP="00EF5260">
      <w:pPr>
        <w:jc w:val="center"/>
        <w:rPr>
          <w:rFonts w:ascii="Times New Roman" w:hAnsi="Times New Roman" w:cs="Times New Roman"/>
          <w:b/>
          <w:sz w:val="28"/>
          <w:szCs w:val="28"/>
        </w:rPr>
      </w:pPr>
    </w:p>
    <w:p w14:paraId="236C9D0A" w14:textId="77777777" w:rsidR="00394DD1" w:rsidRDefault="00394DD1" w:rsidP="00EF5260">
      <w:pPr>
        <w:jc w:val="center"/>
        <w:rPr>
          <w:rFonts w:ascii="Times New Roman" w:hAnsi="Times New Roman" w:cs="Times New Roman"/>
          <w:b/>
          <w:sz w:val="28"/>
          <w:szCs w:val="28"/>
        </w:rPr>
      </w:pPr>
    </w:p>
    <w:p w14:paraId="18D14BC5" w14:textId="77777777" w:rsidR="00394DD1" w:rsidRDefault="00394DD1" w:rsidP="00EF5260">
      <w:pPr>
        <w:jc w:val="center"/>
        <w:rPr>
          <w:rFonts w:ascii="Times New Roman" w:hAnsi="Times New Roman" w:cs="Times New Roman"/>
          <w:b/>
          <w:sz w:val="28"/>
          <w:szCs w:val="28"/>
        </w:rPr>
      </w:pPr>
    </w:p>
    <w:p w14:paraId="305494D1" w14:textId="77777777" w:rsidR="00394DD1" w:rsidRDefault="00394DD1" w:rsidP="00EF5260">
      <w:pPr>
        <w:jc w:val="center"/>
        <w:rPr>
          <w:rFonts w:ascii="Times New Roman" w:hAnsi="Times New Roman" w:cs="Times New Roman"/>
          <w:b/>
          <w:sz w:val="28"/>
          <w:szCs w:val="28"/>
        </w:rPr>
      </w:pPr>
    </w:p>
    <w:p w14:paraId="37DDDE02" w14:textId="77777777" w:rsidR="00394DD1" w:rsidRDefault="00394DD1" w:rsidP="00EF5260">
      <w:pPr>
        <w:jc w:val="center"/>
        <w:rPr>
          <w:rFonts w:ascii="Times New Roman" w:hAnsi="Times New Roman" w:cs="Times New Roman"/>
          <w:b/>
          <w:sz w:val="28"/>
          <w:szCs w:val="28"/>
        </w:rPr>
      </w:pPr>
    </w:p>
    <w:p w14:paraId="559AC286" w14:textId="77777777" w:rsidR="00394DD1" w:rsidRDefault="00394DD1" w:rsidP="00EF5260">
      <w:pPr>
        <w:jc w:val="center"/>
        <w:rPr>
          <w:rFonts w:ascii="Times New Roman" w:hAnsi="Times New Roman" w:cs="Times New Roman"/>
          <w:b/>
          <w:sz w:val="28"/>
          <w:szCs w:val="28"/>
        </w:rPr>
      </w:pPr>
    </w:p>
    <w:p w14:paraId="2D2579AE" w14:textId="77777777" w:rsidR="00394DD1" w:rsidRDefault="00394DD1" w:rsidP="00EF5260">
      <w:pPr>
        <w:jc w:val="center"/>
        <w:rPr>
          <w:rFonts w:ascii="Times New Roman" w:hAnsi="Times New Roman" w:cs="Times New Roman"/>
          <w:b/>
          <w:sz w:val="28"/>
          <w:szCs w:val="28"/>
        </w:rPr>
      </w:pPr>
    </w:p>
    <w:p w14:paraId="11B9CA60" w14:textId="77777777" w:rsidR="00394DD1" w:rsidRDefault="00394DD1" w:rsidP="00EF5260">
      <w:pPr>
        <w:jc w:val="center"/>
        <w:rPr>
          <w:rFonts w:ascii="Times New Roman" w:hAnsi="Times New Roman" w:cs="Times New Roman"/>
          <w:b/>
          <w:sz w:val="28"/>
          <w:szCs w:val="28"/>
        </w:rPr>
      </w:pPr>
    </w:p>
    <w:p w14:paraId="1F958744" w14:textId="77777777" w:rsidR="00394DD1" w:rsidRDefault="00394DD1" w:rsidP="00EF5260">
      <w:pPr>
        <w:jc w:val="center"/>
        <w:rPr>
          <w:rFonts w:ascii="Times New Roman" w:hAnsi="Times New Roman" w:cs="Times New Roman"/>
          <w:b/>
          <w:sz w:val="28"/>
          <w:szCs w:val="28"/>
        </w:rPr>
      </w:pPr>
    </w:p>
    <w:p w14:paraId="4672ECA2" w14:textId="77777777" w:rsidR="00394DD1" w:rsidRDefault="00394DD1" w:rsidP="00EF5260">
      <w:pPr>
        <w:jc w:val="center"/>
        <w:rPr>
          <w:rFonts w:ascii="Times New Roman" w:hAnsi="Times New Roman" w:cs="Times New Roman"/>
          <w:b/>
          <w:sz w:val="28"/>
          <w:szCs w:val="28"/>
        </w:rPr>
      </w:pPr>
    </w:p>
    <w:p w14:paraId="41ECCDC8" w14:textId="77777777" w:rsidR="00394DD1" w:rsidRDefault="00394DD1" w:rsidP="00EF5260">
      <w:pPr>
        <w:jc w:val="center"/>
        <w:rPr>
          <w:rFonts w:ascii="Times New Roman" w:hAnsi="Times New Roman" w:cs="Times New Roman"/>
          <w:b/>
          <w:sz w:val="28"/>
          <w:szCs w:val="28"/>
        </w:rPr>
      </w:pPr>
    </w:p>
    <w:p w14:paraId="349F3DB6" w14:textId="77777777" w:rsidR="00394DD1" w:rsidRDefault="00394DD1" w:rsidP="00EF5260">
      <w:pPr>
        <w:jc w:val="center"/>
        <w:rPr>
          <w:rFonts w:ascii="Times New Roman" w:hAnsi="Times New Roman" w:cs="Times New Roman"/>
          <w:b/>
          <w:sz w:val="28"/>
          <w:szCs w:val="28"/>
        </w:rPr>
      </w:pPr>
    </w:p>
    <w:p w14:paraId="5C0F309A" w14:textId="77777777" w:rsidR="00394DD1" w:rsidRDefault="00394DD1" w:rsidP="00EF5260">
      <w:pPr>
        <w:jc w:val="center"/>
        <w:rPr>
          <w:rFonts w:ascii="Times New Roman" w:hAnsi="Times New Roman" w:cs="Times New Roman"/>
          <w:b/>
          <w:sz w:val="28"/>
          <w:szCs w:val="28"/>
        </w:rPr>
      </w:pPr>
    </w:p>
    <w:p w14:paraId="4DC87AB5" w14:textId="77777777" w:rsidR="00394DD1" w:rsidRDefault="00394DD1" w:rsidP="00EF5260">
      <w:pPr>
        <w:jc w:val="center"/>
        <w:rPr>
          <w:rFonts w:ascii="Times New Roman" w:hAnsi="Times New Roman" w:cs="Times New Roman"/>
          <w:b/>
          <w:sz w:val="28"/>
          <w:szCs w:val="28"/>
        </w:rPr>
      </w:pPr>
    </w:p>
    <w:p w14:paraId="1F1847C6" w14:textId="77777777" w:rsidR="00394DD1" w:rsidRDefault="00394DD1" w:rsidP="00EF5260">
      <w:pPr>
        <w:jc w:val="center"/>
        <w:rPr>
          <w:rFonts w:ascii="Times New Roman" w:hAnsi="Times New Roman" w:cs="Times New Roman"/>
          <w:b/>
          <w:sz w:val="28"/>
          <w:szCs w:val="28"/>
        </w:rPr>
      </w:pPr>
    </w:p>
    <w:p w14:paraId="01863E7E" w14:textId="77777777" w:rsidR="00394DD1" w:rsidRDefault="00394DD1" w:rsidP="00EF5260">
      <w:pPr>
        <w:jc w:val="center"/>
        <w:rPr>
          <w:rFonts w:ascii="Times New Roman" w:hAnsi="Times New Roman" w:cs="Times New Roman"/>
          <w:b/>
          <w:sz w:val="28"/>
          <w:szCs w:val="28"/>
        </w:rPr>
      </w:pPr>
    </w:p>
    <w:p w14:paraId="161806CC" w14:textId="77777777" w:rsidR="00394DD1" w:rsidRDefault="00394DD1" w:rsidP="00EF5260">
      <w:pPr>
        <w:jc w:val="center"/>
        <w:rPr>
          <w:rFonts w:ascii="Times New Roman" w:hAnsi="Times New Roman" w:cs="Times New Roman"/>
          <w:b/>
          <w:sz w:val="28"/>
          <w:szCs w:val="28"/>
        </w:rPr>
      </w:pPr>
    </w:p>
    <w:p w14:paraId="32C97B3B" w14:textId="77777777" w:rsidR="00394DD1" w:rsidRDefault="00394DD1" w:rsidP="00EF5260">
      <w:pPr>
        <w:jc w:val="center"/>
        <w:rPr>
          <w:rFonts w:ascii="Times New Roman" w:hAnsi="Times New Roman" w:cs="Times New Roman"/>
          <w:b/>
          <w:sz w:val="28"/>
          <w:szCs w:val="28"/>
        </w:rPr>
      </w:pPr>
    </w:p>
    <w:p w14:paraId="76895179" w14:textId="77777777" w:rsidR="00394DD1" w:rsidRDefault="00394DD1" w:rsidP="00EF5260">
      <w:pPr>
        <w:jc w:val="center"/>
        <w:rPr>
          <w:rFonts w:ascii="Times New Roman" w:hAnsi="Times New Roman" w:cs="Times New Roman"/>
          <w:b/>
          <w:sz w:val="28"/>
          <w:szCs w:val="28"/>
        </w:rPr>
      </w:pPr>
    </w:p>
    <w:p w14:paraId="0D0778A6" w14:textId="77777777" w:rsidR="00394DD1" w:rsidRDefault="00394DD1" w:rsidP="00EF5260">
      <w:pPr>
        <w:jc w:val="center"/>
        <w:rPr>
          <w:rFonts w:ascii="Times New Roman" w:hAnsi="Times New Roman" w:cs="Times New Roman"/>
          <w:b/>
          <w:sz w:val="28"/>
          <w:szCs w:val="28"/>
        </w:rPr>
      </w:pPr>
    </w:p>
    <w:p w14:paraId="72AC208A" w14:textId="77777777" w:rsidR="00394DD1" w:rsidRDefault="00394DD1" w:rsidP="00EF5260">
      <w:pPr>
        <w:jc w:val="center"/>
        <w:rPr>
          <w:rFonts w:ascii="Times New Roman" w:hAnsi="Times New Roman" w:cs="Times New Roman"/>
          <w:b/>
          <w:sz w:val="28"/>
          <w:szCs w:val="28"/>
        </w:rPr>
      </w:pPr>
    </w:p>
    <w:p w14:paraId="50693CBA" w14:textId="77777777" w:rsidR="00394DD1" w:rsidRDefault="00394DD1" w:rsidP="00EF5260">
      <w:pPr>
        <w:jc w:val="center"/>
        <w:rPr>
          <w:rFonts w:ascii="Times New Roman" w:hAnsi="Times New Roman" w:cs="Times New Roman"/>
          <w:b/>
          <w:sz w:val="28"/>
          <w:szCs w:val="28"/>
        </w:rPr>
      </w:pPr>
    </w:p>
    <w:p w14:paraId="704B894E" w14:textId="77777777" w:rsidR="00394DD1" w:rsidRDefault="00394DD1" w:rsidP="00EF5260">
      <w:pPr>
        <w:jc w:val="center"/>
        <w:rPr>
          <w:rFonts w:ascii="Times New Roman" w:hAnsi="Times New Roman" w:cs="Times New Roman"/>
          <w:b/>
          <w:sz w:val="28"/>
          <w:szCs w:val="28"/>
        </w:rPr>
      </w:pPr>
    </w:p>
    <w:p w14:paraId="6CCD59FD" w14:textId="6354B756" w:rsidR="0041344D" w:rsidRPr="00794A49" w:rsidRDefault="0041344D" w:rsidP="00EF5260">
      <w:pPr>
        <w:jc w:val="center"/>
        <w:rPr>
          <w:rFonts w:ascii="Times New Roman" w:hAnsi="Times New Roman" w:cs="Times New Roman"/>
          <w:b/>
          <w:sz w:val="28"/>
          <w:szCs w:val="28"/>
        </w:rPr>
      </w:pPr>
      <w:r w:rsidRPr="00794A49">
        <w:rPr>
          <w:rFonts w:ascii="Times New Roman" w:hAnsi="Times New Roman" w:cs="Times New Roman"/>
          <w:b/>
          <w:sz w:val="28"/>
          <w:szCs w:val="28"/>
        </w:rPr>
        <w:lastRenderedPageBreak/>
        <w:t>Tài liệu tham khảo</w:t>
      </w:r>
    </w:p>
    <w:p w14:paraId="0272E941" w14:textId="609FC7A9" w:rsidR="00F66E87" w:rsidRPr="00794A49" w:rsidRDefault="00EF5260" w:rsidP="00EF5260">
      <w:pPr>
        <w:pStyle w:val="a4"/>
        <w:tabs>
          <w:tab w:val="left" w:pos="270"/>
        </w:tabs>
        <w:rPr>
          <w:rFonts w:ascii="Times New Roman" w:eastAsia="Times New Roman" w:hAnsi="Times New Roman" w:cs="Times New Roman"/>
          <w:sz w:val="28"/>
          <w:szCs w:val="28"/>
          <w:lang w:val="vi-VN"/>
        </w:rPr>
      </w:pPr>
      <w:r>
        <w:rPr>
          <w:rFonts w:ascii="Times New Roman" w:hAnsi="Times New Roman" w:cs="Times New Roman"/>
          <w:sz w:val="28"/>
          <w:szCs w:val="28"/>
          <w:lang w:val="vi-VN"/>
        </w:rPr>
        <w:t xml:space="preserve">[1] </w:t>
      </w:r>
      <w:r w:rsidR="00F66E87" w:rsidRPr="00794A49">
        <w:rPr>
          <w:rFonts w:ascii="Times New Roman" w:eastAsia="Times New Roman" w:hAnsi="Times New Roman" w:cs="Times New Roman"/>
          <w:sz w:val="28"/>
          <w:szCs w:val="28"/>
          <w:lang w:val="vi-VN"/>
        </w:rPr>
        <w:t>Shuhei Ninomiya, “</w:t>
      </w:r>
      <w:r w:rsidR="00F66E87" w:rsidRPr="00794A49">
        <w:rPr>
          <w:rFonts w:ascii="Times New Roman" w:eastAsia="Times New Roman" w:hAnsi="Times New Roman" w:cs="Times New Roman"/>
          <w:i/>
          <w:sz w:val="28"/>
          <w:szCs w:val="28"/>
          <w:lang w:val="vi-VN"/>
        </w:rPr>
        <w:t>Hướng đến Luật gia đình làm trụ cột cho sự đa dạng hoá cách sống – Bàn luận về cặp đồng tính, thay đổi giới tính</w:t>
      </w:r>
      <w:r w:rsidR="00F66E87" w:rsidRPr="00794A49">
        <w:rPr>
          <w:rFonts w:ascii="Times New Roman" w:eastAsia="Times New Roman" w:hAnsi="Times New Roman" w:cs="Times New Roman"/>
          <w:sz w:val="28"/>
          <w:szCs w:val="28"/>
          <w:lang w:val="vi-VN"/>
        </w:rPr>
        <w:t xml:space="preserve">” Tạp chí Luật học đại học Kagawa, Quyển 33 số 1,2 (2013) </w:t>
      </w:r>
    </w:p>
    <w:p w14:paraId="0D6B19FD" w14:textId="6CBB92D5" w:rsidR="00F66E87" w:rsidRPr="00EF5260" w:rsidRDefault="00EF5260" w:rsidP="00EF5260">
      <w:pPr>
        <w:tabs>
          <w:tab w:val="left" w:pos="270"/>
        </w:tabs>
        <w:rPr>
          <w:rFonts w:ascii="Times New Roman" w:eastAsia="Times New Roman" w:hAnsi="Times New Roman" w:cs="Times New Roman"/>
          <w:sz w:val="28"/>
          <w:szCs w:val="28"/>
        </w:rPr>
      </w:pPr>
      <w:r w:rsidRPr="00EF5260">
        <w:rPr>
          <w:rFonts w:ascii="Times New Roman" w:eastAsia="Times New Roman" w:hAnsi="Times New Roman" w:cs="Times New Roman"/>
          <w:sz w:val="28"/>
          <w:szCs w:val="28"/>
        </w:rPr>
        <w:t xml:space="preserve">[2] </w:t>
      </w:r>
      <w:r w:rsidR="00F66E87" w:rsidRPr="00EF5260">
        <w:rPr>
          <w:rFonts w:ascii="Times New Roman" w:eastAsia="Times New Roman" w:hAnsi="Times New Roman" w:cs="Times New Roman"/>
          <w:sz w:val="28"/>
          <w:szCs w:val="28"/>
        </w:rPr>
        <w:t xml:space="preserve">Uekawa Ami, </w:t>
      </w:r>
      <w:r w:rsidR="00F66E87" w:rsidRPr="00EF5260">
        <w:rPr>
          <w:rFonts w:ascii="Times New Roman" w:eastAsia="Times New Roman" w:hAnsi="Times New Roman" w:cs="Times New Roman"/>
          <w:i/>
          <w:sz w:val="28"/>
          <w:szCs w:val="28"/>
        </w:rPr>
        <w:t>Dũng khí thay đổi của bản thân một người rối loạn giới tính</w:t>
      </w:r>
      <w:r w:rsidR="00F66E87" w:rsidRPr="00EF5260">
        <w:rPr>
          <w:rFonts w:ascii="Times New Roman" w:eastAsia="Times New Roman" w:hAnsi="Times New Roman" w:cs="Times New Roman"/>
          <w:sz w:val="28"/>
          <w:szCs w:val="28"/>
        </w:rPr>
        <w:t xml:space="preserve">, năm 2007, NXB </w:t>
      </w:r>
      <w:r w:rsidR="00F66E87" w:rsidRPr="00EF5260">
        <w:rPr>
          <w:rFonts w:ascii="Times New Roman" w:eastAsia="Times New Roman" w:hAnsi="Times New Roman" w:cs="Times New Roman"/>
          <w:sz w:val="28"/>
          <w:szCs w:val="28"/>
          <w:lang w:val="vi-VN"/>
        </w:rPr>
        <w:t xml:space="preserve">Iwanamishinsho </w:t>
      </w:r>
    </w:p>
    <w:p w14:paraId="60D0BB4E" w14:textId="72FCD98E" w:rsidR="00F66E87" w:rsidRPr="00EF5260" w:rsidRDefault="00EF5260" w:rsidP="00EF5260">
      <w:pPr>
        <w:tabs>
          <w:tab w:val="left" w:pos="270"/>
        </w:tabs>
        <w:rPr>
          <w:rFonts w:ascii="Times New Roman" w:eastAsia="Times New Roman" w:hAnsi="Times New Roman" w:cs="Times New Roman"/>
          <w:sz w:val="28"/>
          <w:szCs w:val="28"/>
        </w:rPr>
      </w:pPr>
      <w:r w:rsidRPr="00EF5260">
        <w:rPr>
          <w:rFonts w:ascii="Times New Roman" w:eastAsia="Times New Roman" w:hAnsi="Times New Roman" w:cs="Times New Roman"/>
          <w:sz w:val="28"/>
          <w:szCs w:val="28"/>
          <w:lang w:val="vi-VN"/>
        </w:rPr>
        <w:t xml:space="preserve">[3] </w:t>
      </w:r>
      <w:r w:rsidR="00F66E87" w:rsidRPr="00EF5260">
        <w:rPr>
          <w:rFonts w:ascii="Times New Roman" w:eastAsia="Times New Roman" w:hAnsi="Times New Roman" w:cs="Times New Roman"/>
          <w:sz w:val="28"/>
          <w:szCs w:val="28"/>
          <w:lang w:val="vi-VN"/>
        </w:rPr>
        <w:t xml:space="preserve">Toshiyuki Ooshima, </w:t>
      </w:r>
      <w:r w:rsidR="00F66E87" w:rsidRPr="00EF5260">
        <w:rPr>
          <w:rFonts w:ascii="Times New Roman" w:eastAsia="Times New Roman" w:hAnsi="Times New Roman" w:cs="Times New Roman"/>
          <w:i/>
          <w:sz w:val="28"/>
          <w:szCs w:val="28"/>
          <w:lang w:val="vi-VN"/>
        </w:rPr>
        <w:t xml:space="preserve">Chứng phiền muộn giới tính và luật, </w:t>
      </w:r>
      <w:r w:rsidR="00F66E87" w:rsidRPr="00EF5260">
        <w:rPr>
          <w:rFonts w:ascii="Times New Roman" w:eastAsia="Times New Roman" w:hAnsi="Times New Roman" w:cs="Times New Roman"/>
          <w:sz w:val="28"/>
          <w:szCs w:val="28"/>
          <w:lang w:val="vi-VN"/>
        </w:rPr>
        <w:t>NXB Nihonhyouronsha, 2002</w:t>
      </w:r>
    </w:p>
    <w:p w14:paraId="42AE7940" w14:textId="6933173E" w:rsidR="00F66E87" w:rsidRPr="00EF5260" w:rsidRDefault="00EF5260" w:rsidP="00EF5260">
      <w:pPr>
        <w:tabs>
          <w:tab w:val="left" w:pos="270"/>
        </w:tabs>
        <w:rPr>
          <w:rFonts w:ascii="Times New Roman" w:eastAsia="Times New Roman" w:hAnsi="Times New Roman" w:cs="Times New Roman"/>
          <w:sz w:val="28"/>
          <w:szCs w:val="28"/>
        </w:rPr>
      </w:pPr>
      <w:r w:rsidRPr="00EF5260">
        <w:rPr>
          <w:rFonts w:ascii="Times New Roman" w:eastAsia="Times New Roman" w:hAnsi="Times New Roman" w:cs="Times New Roman"/>
          <w:sz w:val="28"/>
          <w:szCs w:val="28"/>
          <w:lang w:val="vi-VN"/>
        </w:rPr>
        <w:t xml:space="preserve">[4] </w:t>
      </w:r>
      <w:r w:rsidR="00F66E87" w:rsidRPr="00EF5260">
        <w:rPr>
          <w:rFonts w:ascii="Times New Roman" w:eastAsia="Times New Roman" w:hAnsi="Times New Roman" w:cs="Times New Roman"/>
          <w:sz w:val="28"/>
          <w:szCs w:val="28"/>
          <w:lang w:val="vi-VN"/>
        </w:rPr>
        <w:t>Tsuruzawa, “</w:t>
      </w:r>
      <w:r w:rsidR="00F66E87" w:rsidRPr="00EF5260">
        <w:rPr>
          <w:rFonts w:ascii="Times New Roman" w:eastAsia="Times New Roman" w:hAnsi="Times New Roman" w:cs="Times New Roman"/>
          <w:i/>
          <w:sz w:val="28"/>
          <w:szCs w:val="28"/>
          <w:lang w:val="vi-VN"/>
        </w:rPr>
        <w:t>Luật đặc lệ thay đổi giới tính –Luận bàn về điều kiện không có con”</w:t>
      </w:r>
      <w:r w:rsidR="00F66E87" w:rsidRPr="00EF5260">
        <w:rPr>
          <w:rFonts w:ascii="Times New Roman" w:eastAsia="Times New Roman" w:hAnsi="Times New Roman" w:cs="Times New Roman"/>
          <w:sz w:val="28"/>
          <w:szCs w:val="28"/>
          <w:lang w:val="vi-VN"/>
        </w:rPr>
        <w:t xml:space="preserve"> Tạp chí đại học Momoyamagakuin, số 24</w:t>
      </w:r>
    </w:p>
    <w:p w14:paraId="530D4D71" w14:textId="680F8CB3" w:rsidR="00794A49" w:rsidRPr="00EF5260" w:rsidRDefault="00EF5260" w:rsidP="00EF5260">
      <w:pPr>
        <w:tabs>
          <w:tab w:val="left" w:pos="270"/>
        </w:tabs>
        <w:rPr>
          <w:rFonts w:ascii="Times New Roman" w:eastAsia="Times New Roman" w:hAnsi="Times New Roman" w:cs="Times New Roman"/>
          <w:sz w:val="28"/>
          <w:szCs w:val="28"/>
        </w:rPr>
      </w:pPr>
      <w:r w:rsidRPr="00EF5260">
        <w:rPr>
          <w:rFonts w:ascii="Times New Roman" w:eastAsia="Times New Roman" w:hAnsi="Times New Roman" w:cs="Times New Roman"/>
          <w:sz w:val="28"/>
          <w:szCs w:val="28"/>
          <w:lang w:val="vi-VN"/>
        </w:rPr>
        <w:t xml:space="preserve">[5] </w:t>
      </w:r>
      <w:r w:rsidR="00F66E87" w:rsidRPr="00EF5260">
        <w:rPr>
          <w:rFonts w:ascii="Times New Roman" w:eastAsia="Times New Roman" w:hAnsi="Times New Roman" w:cs="Times New Roman"/>
          <w:sz w:val="28"/>
          <w:szCs w:val="28"/>
          <w:lang w:val="vi-VN"/>
        </w:rPr>
        <w:t xml:space="preserve">Chieko Noono, </w:t>
      </w:r>
      <w:r w:rsidR="00F66E87" w:rsidRPr="00EF5260">
        <w:rPr>
          <w:rFonts w:ascii="Times New Roman" w:eastAsia="Times New Roman" w:hAnsi="Times New Roman" w:cs="Times New Roman"/>
          <w:i/>
          <w:sz w:val="28"/>
          <w:szCs w:val="28"/>
          <w:lang w:val="vi-VN"/>
        </w:rPr>
        <w:t xml:space="preserve">Bình luận khoa học Luật đặc lệ liên quan đến áp dụng giới tính của người mắc chứng rối loạn giới tính, </w:t>
      </w:r>
      <w:r w:rsidR="00D80A29" w:rsidRPr="00EF5260">
        <w:rPr>
          <w:rFonts w:ascii="Times New Roman" w:eastAsia="Times New Roman" w:hAnsi="Times New Roman" w:cs="Times New Roman"/>
          <w:sz w:val="28"/>
          <w:szCs w:val="28"/>
          <w:lang w:val="vi-VN"/>
        </w:rPr>
        <w:t>NXB Nihonkajo, Năm 2004</w:t>
      </w:r>
    </w:p>
    <w:p w14:paraId="38215419" w14:textId="6B5800DF" w:rsidR="00F66E87" w:rsidRPr="00EF5260" w:rsidRDefault="00EF5260" w:rsidP="00EF5260">
      <w:pPr>
        <w:tabs>
          <w:tab w:val="left" w:pos="270"/>
        </w:tabs>
        <w:snapToGrid w:val="0"/>
        <w:rPr>
          <w:rFonts w:ascii="Times New Roman" w:eastAsia="Times New Roman" w:hAnsi="Times New Roman" w:cs="Times New Roman"/>
          <w:sz w:val="28"/>
          <w:szCs w:val="28"/>
          <w:lang w:val="vi-VN"/>
        </w:rPr>
      </w:pPr>
      <w:r w:rsidRPr="00EF5260">
        <w:rPr>
          <w:rFonts w:ascii="Times New Roman" w:eastAsia="Times New Roman" w:hAnsi="Times New Roman" w:cs="Times New Roman"/>
          <w:sz w:val="28"/>
          <w:szCs w:val="28"/>
          <w:lang w:val="vi-VN"/>
        </w:rPr>
        <w:t>[6] “</w:t>
      </w:r>
      <w:r w:rsidR="00F66E87" w:rsidRPr="00EF5260">
        <w:rPr>
          <w:rFonts w:ascii="Times New Roman" w:eastAsia="Times New Roman" w:hAnsi="Times New Roman" w:cs="Times New Roman"/>
          <w:i/>
          <w:sz w:val="28"/>
          <w:szCs w:val="28"/>
          <w:lang w:val="vi-VN"/>
        </w:rPr>
        <w:t>Văn bản hướng dẫn chuẩn đoán và điều trị liên quan đến chứng rối loạn giới tính</w:t>
      </w:r>
      <w:r w:rsidRPr="00EF5260">
        <w:rPr>
          <w:rFonts w:ascii="Times New Roman" w:eastAsia="Times New Roman" w:hAnsi="Times New Roman" w:cs="Times New Roman"/>
          <w:i/>
          <w:sz w:val="28"/>
          <w:szCs w:val="28"/>
          <w:lang w:val="vi-VN"/>
        </w:rPr>
        <w:t>”</w:t>
      </w:r>
      <w:r w:rsidR="00F66E87" w:rsidRPr="00EF5260">
        <w:rPr>
          <w:rFonts w:ascii="Times New Roman" w:eastAsia="Times New Roman" w:hAnsi="Times New Roman" w:cs="Times New Roman"/>
          <w:sz w:val="28"/>
          <w:szCs w:val="28"/>
          <w:lang w:val="vi-VN"/>
        </w:rPr>
        <w:t>, Tạp chí khoa học tinh thần-thầnkinh, quyển 114</w:t>
      </w:r>
      <w:r w:rsidR="00D80A29" w:rsidRPr="00EF5260">
        <w:rPr>
          <w:rFonts w:ascii="Times New Roman" w:eastAsia="Times New Roman" w:hAnsi="Times New Roman" w:cs="Times New Roman"/>
          <w:sz w:val="28"/>
          <w:szCs w:val="28"/>
          <w:lang w:val="vi-VN"/>
        </w:rPr>
        <w:t>, số 11 (2012)</w:t>
      </w:r>
    </w:p>
    <w:p w14:paraId="71A411AE" w14:textId="7F5FD66E" w:rsidR="00F66E87" w:rsidRPr="00EF5260" w:rsidRDefault="00EF5260" w:rsidP="00EF5260">
      <w:pPr>
        <w:tabs>
          <w:tab w:val="left" w:pos="270"/>
        </w:tabs>
        <w:snapToGrid w:val="0"/>
        <w:rPr>
          <w:rFonts w:ascii="Times New Roman" w:eastAsia="Times New Roman" w:hAnsi="Times New Roman" w:cs="Times New Roman"/>
          <w:sz w:val="28"/>
          <w:szCs w:val="28"/>
          <w:lang w:val="vi-VN"/>
        </w:rPr>
      </w:pPr>
      <w:r w:rsidRPr="00EF5260">
        <w:rPr>
          <w:rFonts w:ascii="Times New Roman" w:eastAsia="Times New Roman" w:hAnsi="Times New Roman" w:cs="Times New Roman"/>
          <w:sz w:val="28"/>
          <w:szCs w:val="28"/>
          <w:lang w:val="vi-VN"/>
        </w:rPr>
        <w:t xml:space="preserve">[7] </w:t>
      </w:r>
      <w:r w:rsidR="00F66E87" w:rsidRPr="00EF5260">
        <w:rPr>
          <w:rFonts w:ascii="Times New Roman" w:eastAsia="Times New Roman" w:hAnsi="Times New Roman" w:cs="Times New Roman"/>
          <w:sz w:val="28"/>
          <w:szCs w:val="28"/>
          <w:lang w:val="vi-VN"/>
        </w:rPr>
        <w:t>Tsuruzawa, “</w:t>
      </w:r>
      <w:r w:rsidR="00F66E87" w:rsidRPr="00EF5260">
        <w:rPr>
          <w:rFonts w:ascii="Times New Roman" w:eastAsia="Times New Roman" w:hAnsi="Times New Roman" w:cs="Times New Roman"/>
          <w:i/>
          <w:sz w:val="28"/>
          <w:szCs w:val="28"/>
          <w:lang w:val="vi-VN"/>
        </w:rPr>
        <w:t>Luật đặc lệ thay đổi giới tính –Luận bàn về điều kiện phẫu thuật chuyển đổi giới tính</w:t>
      </w:r>
      <w:r w:rsidR="00F66E87" w:rsidRPr="00EF5260">
        <w:rPr>
          <w:rFonts w:ascii="Times New Roman" w:eastAsia="Times New Roman" w:hAnsi="Times New Roman" w:cs="Times New Roman"/>
          <w:sz w:val="28"/>
          <w:szCs w:val="28"/>
          <w:lang w:val="vi-VN"/>
        </w:rPr>
        <w:t>” Tạp chí đại học Momoyamagakuin, số 25</w:t>
      </w:r>
    </w:p>
    <w:p w14:paraId="3E472ECE" w14:textId="1AB22483" w:rsidR="00F66E87" w:rsidRPr="00EF5260" w:rsidRDefault="00EF5260" w:rsidP="00EF5260">
      <w:pPr>
        <w:tabs>
          <w:tab w:val="left" w:pos="270"/>
        </w:tabs>
        <w:rPr>
          <w:rFonts w:ascii="Times New Roman" w:eastAsia="Times New Roman" w:hAnsi="Times New Roman" w:cs="Times New Roman"/>
          <w:sz w:val="28"/>
          <w:szCs w:val="28"/>
        </w:rPr>
      </w:pPr>
      <w:r w:rsidRPr="00EF5260">
        <w:rPr>
          <w:rFonts w:ascii="Times New Roman" w:eastAsia="Times New Roman" w:hAnsi="Times New Roman" w:cs="Times New Roman"/>
          <w:sz w:val="28"/>
          <w:szCs w:val="28"/>
          <w:lang w:val="vi-VN"/>
        </w:rPr>
        <w:t xml:space="preserve">[8] </w:t>
      </w:r>
      <w:r w:rsidR="00F66E87" w:rsidRPr="00EF5260">
        <w:rPr>
          <w:rFonts w:ascii="Times New Roman" w:eastAsia="Times New Roman" w:hAnsi="Times New Roman" w:cs="Times New Roman"/>
          <w:sz w:val="28"/>
          <w:szCs w:val="28"/>
          <w:lang w:val="vi-VN"/>
        </w:rPr>
        <w:t>Tanamura Masayuki, “</w:t>
      </w:r>
      <w:r w:rsidR="00F66E87" w:rsidRPr="00EF5260">
        <w:rPr>
          <w:rFonts w:ascii="Times New Roman" w:eastAsia="Times New Roman" w:hAnsi="Times New Roman" w:cs="Times New Roman"/>
          <w:i/>
          <w:sz w:val="28"/>
          <w:szCs w:val="28"/>
          <w:lang w:val="vi-VN"/>
        </w:rPr>
        <w:t>Thực trạng pháp lý xoay quanh thay đổi giới tính</w:t>
      </w:r>
      <w:r w:rsidR="00F66E87" w:rsidRPr="00EF5260">
        <w:rPr>
          <w:rFonts w:ascii="Times New Roman" w:eastAsia="Times New Roman" w:hAnsi="Times New Roman" w:cs="Times New Roman"/>
          <w:sz w:val="28"/>
          <w:szCs w:val="28"/>
          <w:lang w:val="vi-VN"/>
        </w:rPr>
        <w:t>” Tạp chí Jurist Số 1364 (2008)</w:t>
      </w:r>
    </w:p>
    <w:p w14:paraId="3CC72DCC" w14:textId="12C98FF1" w:rsidR="00F66E87" w:rsidRPr="00EF5260" w:rsidRDefault="00EF5260" w:rsidP="00EF5260">
      <w:pPr>
        <w:tabs>
          <w:tab w:val="left" w:pos="450"/>
        </w:tabs>
        <w:snapToGrid w:val="0"/>
        <w:rPr>
          <w:rFonts w:ascii="Times New Roman" w:eastAsia="Times New Roman" w:hAnsi="Times New Roman" w:cs="Times New Roman"/>
          <w:sz w:val="28"/>
          <w:szCs w:val="28"/>
          <w:lang w:val="vi-VN"/>
        </w:rPr>
      </w:pPr>
      <w:r w:rsidRPr="00EF5260">
        <w:rPr>
          <w:rFonts w:ascii="Times New Roman" w:eastAsia="Times New Roman" w:hAnsi="Times New Roman" w:cs="Times New Roman"/>
          <w:sz w:val="28"/>
          <w:szCs w:val="28"/>
          <w:lang w:val="vi-VN"/>
        </w:rPr>
        <w:t xml:space="preserve">[9] </w:t>
      </w:r>
      <w:r w:rsidR="00F66E87" w:rsidRPr="00EF5260">
        <w:rPr>
          <w:rFonts w:ascii="Times New Roman" w:eastAsia="Times New Roman" w:hAnsi="Times New Roman" w:cs="Times New Roman"/>
          <w:sz w:val="28"/>
          <w:szCs w:val="28"/>
          <w:lang w:val="vi-VN"/>
        </w:rPr>
        <w:t>Chioko Noeno, “</w:t>
      </w:r>
      <w:r w:rsidR="00F66E87" w:rsidRPr="00EF5260">
        <w:rPr>
          <w:rFonts w:ascii="Times New Roman" w:eastAsia="Times New Roman" w:hAnsi="Times New Roman" w:cs="Times New Roman"/>
          <w:i/>
          <w:sz w:val="28"/>
          <w:szCs w:val="28"/>
          <w:lang w:val="vi-VN"/>
        </w:rPr>
        <w:t>Giải thích Luật đặc lệ về chuyển đổi giới tính</w:t>
      </w:r>
      <w:r w:rsidR="00F66E87" w:rsidRPr="00EF5260">
        <w:rPr>
          <w:rFonts w:ascii="Times New Roman" w:eastAsia="Times New Roman" w:hAnsi="Times New Roman" w:cs="Times New Roman"/>
          <w:sz w:val="28"/>
          <w:szCs w:val="28"/>
          <w:lang w:val="vi-VN"/>
        </w:rPr>
        <w:t>”, NXB Nihonkajo, 2004</w:t>
      </w:r>
    </w:p>
    <w:p w14:paraId="1C7E27A8" w14:textId="59A3D316" w:rsidR="00D80A29" w:rsidRPr="00EF5260" w:rsidRDefault="00EF5260" w:rsidP="00EF5260">
      <w:pPr>
        <w:tabs>
          <w:tab w:val="left" w:pos="450"/>
        </w:tabs>
        <w:rPr>
          <w:rFonts w:ascii="Times New Roman" w:hAnsi="Times New Roman" w:cs="Times New Roman"/>
          <w:sz w:val="28"/>
          <w:szCs w:val="28"/>
          <w:lang w:val="vi-VN"/>
        </w:rPr>
      </w:pPr>
      <w:r w:rsidRPr="00EF5260">
        <w:rPr>
          <w:rFonts w:ascii="Times New Roman" w:eastAsia="Times New Roman" w:hAnsi="Times New Roman" w:cs="Times New Roman"/>
          <w:sz w:val="28"/>
          <w:szCs w:val="28"/>
          <w:lang w:val="vi-VN"/>
        </w:rPr>
        <w:t xml:space="preserve">[10] </w:t>
      </w:r>
      <w:r w:rsidR="00F66E87" w:rsidRPr="00EF5260">
        <w:rPr>
          <w:rFonts w:ascii="Times New Roman" w:eastAsia="Times New Roman" w:hAnsi="Times New Roman" w:cs="Times New Roman"/>
          <w:sz w:val="28"/>
          <w:szCs w:val="28"/>
          <w:lang w:val="vi-VN"/>
        </w:rPr>
        <w:t xml:space="preserve">Tạp chí tháng toà án gia đình quyển 57 số 10 </w:t>
      </w:r>
    </w:p>
    <w:p w14:paraId="4989DF99" w14:textId="110121BB" w:rsidR="00D80A29" w:rsidRPr="00EF5260" w:rsidRDefault="00EF5260" w:rsidP="00EF5260">
      <w:pPr>
        <w:tabs>
          <w:tab w:val="left" w:pos="450"/>
        </w:tabs>
        <w:rPr>
          <w:rFonts w:ascii="Times New Roman" w:hAnsi="Times New Roman" w:cs="Times New Roman"/>
          <w:sz w:val="28"/>
          <w:szCs w:val="28"/>
          <w:lang w:val="vi-VN"/>
        </w:rPr>
      </w:pPr>
      <w:r w:rsidRPr="00EF5260">
        <w:rPr>
          <w:rFonts w:ascii="Times New Roman" w:hAnsi="Times New Roman" w:cs="Times New Roman"/>
          <w:sz w:val="28"/>
          <w:szCs w:val="28"/>
          <w:lang w:val="vi-VN"/>
        </w:rPr>
        <w:t xml:space="preserve">[11] </w:t>
      </w:r>
      <w:r w:rsidR="00D80A29" w:rsidRPr="00EF5260">
        <w:rPr>
          <w:rFonts w:ascii="Times New Roman" w:hAnsi="Times New Roman" w:cs="Times New Roman"/>
          <w:sz w:val="28"/>
          <w:szCs w:val="28"/>
          <w:lang w:val="vi-VN"/>
        </w:rPr>
        <w:t>Thông tin Hội thảo về chứng rối loạn giới tính trên báo Mainichi ngày 21/3/2016.</w:t>
      </w:r>
      <w:r w:rsidRPr="00EF5260">
        <w:rPr>
          <w:rFonts w:ascii="Times New Roman" w:hAnsi="Times New Roman" w:cs="Times New Roman"/>
          <w:sz w:val="28"/>
          <w:szCs w:val="28"/>
          <w:lang w:val="vi-VN"/>
        </w:rPr>
        <w:t xml:space="preserve"> </w:t>
      </w:r>
      <w:hyperlink r:id="rId9" w:history="1">
        <w:r w:rsidR="00D80A29" w:rsidRPr="00EF5260">
          <w:rPr>
            <w:rStyle w:val="a7"/>
            <w:rFonts w:ascii="Times New Roman" w:hAnsi="Times New Roman" w:cs="Times New Roman"/>
            <w:sz w:val="28"/>
            <w:szCs w:val="28"/>
          </w:rPr>
          <w:t>http://mainichi.jp/articles/20160321/k00/00m/040/118000c</w:t>
        </w:r>
      </w:hyperlink>
      <w:r w:rsidR="00D80A29" w:rsidRPr="00EF5260">
        <w:rPr>
          <w:rFonts w:ascii="Times New Roman" w:hAnsi="Times New Roman" w:cs="Times New Roman"/>
          <w:sz w:val="28"/>
          <w:szCs w:val="28"/>
        </w:rPr>
        <w:t xml:space="preserve"> </w:t>
      </w:r>
    </w:p>
    <w:p w14:paraId="57A9D4DB" w14:textId="0C3C9FA6" w:rsidR="00794A49" w:rsidRPr="00EF5260" w:rsidRDefault="00EF5260" w:rsidP="00EF5260">
      <w:pPr>
        <w:tabs>
          <w:tab w:val="left" w:pos="450"/>
        </w:tabs>
        <w:rPr>
          <w:rFonts w:ascii="Times New Roman" w:hAnsi="Times New Roman" w:cs="Times New Roman"/>
          <w:sz w:val="28"/>
          <w:szCs w:val="28"/>
          <w:lang w:val="vi-VN"/>
        </w:rPr>
      </w:pPr>
      <w:r w:rsidRPr="00EF5260">
        <w:rPr>
          <w:sz w:val="28"/>
          <w:szCs w:val="28"/>
        </w:rPr>
        <w:t xml:space="preserve">[12] </w:t>
      </w:r>
      <w:hyperlink r:id="rId10" w:history="1">
        <w:r w:rsidR="00D80A29" w:rsidRPr="00EF5260">
          <w:rPr>
            <w:rStyle w:val="a7"/>
            <w:rFonts w:ascii="Times New Roman" w:hAnsi="Times New Roman" w:cs="Times New Roman"/>
            <w:sz w:val="28"/>
            <w:szCs w:val="28"/>
          </w:rPr>
          <w:t>http://genderlaw.jp/hanr/other/other6.html</w:t>
        </w:r>
      </w:hyperlink>
    </w:p>
    <w:p w14:paraId="552B0CC8" w14:textId="26F73C7D" w:rsidR="00794A49" w:rsidRPr="00EF5260" w:rsidRDefault="00EF5260" w:rsidP="00EF5260">
      <w:pPr>
        <w:tabs>
          <w:tab w:val="left" w:pos="450"/>
        </w:tabs>
        <w:rPr>
          <w:rFonts w:ascii="Times New Roman" w:hAnsi="Times New Roman" w:cs="Times New Roman"/>
          <w:sz w:val="28"/>
          <w:szCs w:val="28"/>
          <w:lang w:val="vi-VN"/>
        </w:rPr>
      </w:pPr>
      <w:r w:rsidRPr="00EF5260">
        <w:rPr>
          <w:rFonts w:ascii="Times New Roman" w:hAnsi="Times New Roman" w:cs="Times New Roman"/>
          <w:sz w:val="28"/>
          <w:szCs w:val="28"/>
          <w:lang w:val="vi-VN"/>
        </w:rPr>
        <w:t xml:space="preserve">[13] </w:t>
      </w:r>
      <w:r w:rsidR="00794A49" w:rsidRPr="00EF5260">
        <w:rPr>
          <w:rFonts w:ascii="Times New Roman" w:hAnsi="Times New Roman" w:cs="Times New Roman"/>
          <w:sz w:val="28"/>
          <w:szCs w:val="28"/>
          <w:lang w:val="vi-VN"/>
        </w:rPr>
        <w:t>Teiko Tamaki, “So sánh pháp luật Nhât bản và Anh quốc liên quan đến chứng rối loạn giới tính”, Kỷ yếu hội thảo khoa học với chủ đề “Gia đình (xã hội và pháp luật)” ngày 30 tháng 7 năm 2007, tr.148-163.</w:t>
      </w:r>
    </w:p>
    <w:p w14:paraId="3E92A9AA" w14:textId="2C99E51C" w:rsidR="00794A49" w:rsidRPr="00EF5260" w:rsidRDefault="00EF5260" w:rsidP="00EF5260">
      <w:pPr>
        <w:rPr>
          <w:rFonts w:ascii="Times New Roman" w:hAnsi="Times New Roman" w:cs="Times New Roman"/>
          <w:sz w:val="28"/>
          <w:szCs w:val="28"/>
          <w:lang w:val="vi-VN"/>
        </w:rPr>
      </w:pPr>
      <w:r w:rsidRPr="00EF5260">
        <w:rPr>
          <w:rFonts w:ascii="Times New Roman" w:hAnsi="Times New Roman" w:cs="Times New Roman"/>
          <w:sz w:val="28"/>
          <w:szCs w:val="28"/>
          <w:lang w:val="vi-VN"/>
        </w:rPr>
        <w:t xml:space="preserve">[14] </w:t>
      </w:r>
      <w:r w:rsidR="00794A49" w:rsidRPr="00EF5260">
        <w:rPr>
          <w:rFonts w:ascii="Times New Roman" w:hAnsi="Times New Roman" w:cs="Times New Roman"/>
          <w:sz w:val="28"/>
          <w:szCs w:val="28"/>
          <w:lang w:val="vi-VN"/>
        </w:rPr>
        <w:t>Umemiya Reika, “Những vấn đề về điều trị bệnh phiền muộn giới tính: Năng lực kinh tế của người bệnh ảnh hưởng đến cấu trúc điều kiện điều trị ” Kỷ yếu nghiên cứu Đại học Fukushima, tuyển tậ</w:t>
      </w:r>
      <w:r w:rsidR="00A83782" w:rsidRPr="00EF5260">
        <w:rPr>
          <w:rFonts w:ascii="Times New Roman" w:hAnsi="Times New Roman" w:cs="Times New Roman"/>
          <w:sz w:val="28"/>
          <w:szCs w:val="28"/>
          <w:lang w:val="vi-VN"/>
        </w:rPr>
        <w:t>p 38 (2006)</w:t>
      </w:r>
    </w:p>
    <w:p w14:paraId="38E2315B" w14:textId="0EF0FA45" w:rsidR="00124CEF" w:rsidRPr="00EF5260" w:rsidRDefault="00F66E87" w:rsidP="00794A49">
      <w:pPr>
        <w:pStyle w:val="a3"/>
        <w:numPr>
          <w:ilvl w:val="3"/>
          <w:numId w:val="10"/>
        </w:numPr>
        <w:tabs>
          <w:tab w:val="left" w:pos="450"/>
        </w:tabs>
        <w:ind w:leftChars="0"/>
        <w:rPr>
          <w:rFonts w:ascii="Times New Roman" w:hAnsi="Times New Roman" w:cs="Times New Roman"/>
          <w:sz w:val="28"/>
          <w:szCs w:val="28"/>
          <w:lang w:val="vi-VN"/>
        </w:rPr>
      </w:pPr>
      <w:r w:rsidRPr="00EF5260">
        <w:rPr>
          <w:rFonts w:ascii="Times New Roman" w:eastAsia="Times New Roman" w:hAnsi="Times New Roman" w:cs="Times New Roman"/>
          <w:sz w:val="28"/>
          <w:szCs w:val="28"/>
          <w:lang w:val="vi-VN"/>
        </w:rPr>
        <w:br w:type="page"/>
      </w:r>
    </w:p>
    <w:p w14:paraId="1A40335F" w14:textId="6F04F6DC" w:rsidR="00EF5260" w:rsidRPr="00EF5260" w:rsidRDefault="00F87C33" w:rsidP="00845080">
      <w:pPr>
        <w:jc w:val="center"/>
        <w:rPr>
          <w:rFonts w:ascii="Times New Roman" w:hAnsi="Times New Roman" w:cs="Times New Roman"/>
          <w:b/>
          <w:sz w:val="32"/>
          <w:szCs w:val="32"/>
          <w:lang w:val="vi-VN"/>
        </w:rPr>
      </w:pPr>
      <w:r w:rsidRPr="00EF5260">
        <w:rPr>
          <w:rFonts w:ascii="Times New Roman" w:hAnsi="Times New Roman" w:cs="Times New Roman"/>
          <w:b/>
          <w:sz w:val="32"/>
          <w:szCs w:val="32"/>
          <w:lang w:val="vi-VN"/>
        </w:rPr>
        <w:lastRenderedPageBreak/>
        <w:t xml:space="preserve"> Japanese law </w:t>
      </w:r>
      <w:r>
        <w:rPr>
          <w:rFonts w:ascii="Times New Roman" w:hAnsi="Times New Roman" w:cs="Times New Roman"/>
          <w:b/>
          <w:sz w:val="32"/>
          <w:szCs w:val="32"/>
          <w:lang w:val="vi-VN"/>
        </w:rPr>
        <w:t>on</w:t>
      </w:r>
      <w:r w:rsidRPr="00EF5260">
        <w:rPr>
          <w:rFonts w:ascii="Times New Roman" w:hAnsi="Times New Roman" w:cs="Times New Roman"/>
          <w:b/>
          <w:sz w:val="32"/>
          <w:szCs w:val="32"/>
          <w:lang w:val="vi-VN"/>
        </w:rPr>
        <w:t xml:space="preserve"> </w:t>
      </w:r>
      <w:r w:rsidR="00EF5260" w:rsidRPr="00EF5260">
        <w:rPr>
          <w:rFonts w:ascii="Times New Roman" w:hAnsi="Times New Roman" w:cs="Times New Roman"/>
          <w:b/>
          <w:sz w:val="32"/>
          <w:szCs w:val="32"/>
          <w:lang w:val="vi-VN"/>
        </w:rPr>
        <w:t>G</w:t>
      </w:r>
      <w:r w:rsidR="00845080" w:rsidRPr="00EF5260">
        <w:rPr>
          <w:rFonts w:ascii="Times New Roman" w:hAnsi="Times New Roman" w:cs="Times New Roman"/>
          <w:b/>
          <w:sz w:val="32"/>
          <w:szCs w:val="32"/>
          <w:lang w:val="vi-VN"/>
        </w:rPr>
        <w:t>ender change</w:t>
      </w:r>
      <w:r w:rsidR="00EF5260" w:rsidRPr="00EF5260">
        <w:rPr>
          <w:rFonts w:ascii="Times New Roman" w:hAnsi="Times New Roman" w:cs="Times New Roman"/>
          <w:b/>
          <w:sz w:val="32"/>
          <w:szCs w:val="32"/>
          <w:lang w:val="vi-VN"/>
        </w:rPr>
        <w:t xml:space="preserve"> </w:t>
      </w:r>
    </w:p>
    <w:p w14:paraId="19D91A28" w14:textId="364F5F99" w:rsidR="00845080" w:rsidRPr="00EF5260" w:rsidRDefault="00EF5260" w:rsidP="00845080">
      <w:pPr>
        <w:jc w:val="center"/>
        <w:rPr>
          <w:rFonts w:ascii="Times New Roman" w:hAnsi="Times New Roman" w:cs="Times New Roman"/>
          <w:b/>
          <w:sz w:val="32"/>
          <w:szCs w:val="32"/>
          <w:lang w:val="vi-VN"/>
        </w:rPr>
      </w:pPr>
      <w:r w:rsidRPr="00EF5260">
        <w:rPr>
          <w:rFonts w:ascii="Times New Roman" w:hAnsi="Times New Roman" w:cs="Times New Roman"/>
          <w:b/>
          <w:sz w:val="32"/>
          <w:szCs w:val="32"/>
          <w:lang w:val="vi-VN"/>
        </w:rPr>
        <w:t>-T</w:t>
      </w:r>
      <w:r w:rsidR="00845080" w:rsidRPr="00EF5260">
        <w:rPr>
          <w:rFonts w:ascii="Times New Roman" w:hAnsi="Times New Roman" w:cs="Times New Roman"/>
          <w:b/>
          <w:sz w:val="32"/>
          <w:szCs w:val="32"/>
          <w:lang w:val="vi-VN"/>
        </w:rPr>
        <w:t>he methods o</w:t>
      </w:r>
      <w:r w:rsidRPr="00EF5260">
        <w:rPr>
          <w:rFonts w:ascii="Times New Roman" w:hAnsi="Times New Roman" w:cs="Times New Roman"/>
          <w:b/>
          <w:sz w:val="32"/>
          <w:szCs w:val="32"/>
          <w:lang w:val="vi-VN"/>
        </w:rPr>
        <w:t>f harmonization with the provision of Civil Code</w:t>
      </w:r>
      <w:r w:rsidR="00845080" w:rsidRPr="00EF5260">
        <w:rPr>
          <w:rFonts w:ascii="Times New Roman" w:hAnsi="Times New Roman" w:cs="Times New Roman"/>
          <w:b/>
          <w:sz w:val="32"/>
          <w:szCs w:val="32"/>
          <w:lang w:val="vi-VN"/>
        </w:rPr>
        <w:t xml:space="preserve"> </w:t>
      </w:r>
      <w:r w:rsidRPr="00EF5260">
        <w:rPr>
          <w:rFonts w:ascii="Times New Roman" w:hAnsi="Times New Roman" w:cs="Times New Roman"/>
          <w:b/>
          <w:sz w:val="32"/>
          <w:szCs w:val="32"/>
          <w:lang w:val="vi-VN"/>
        </w:rPr>
        <w:t xml:space="preserve">2015- </w:t>
      </w:r>
    </w:p>
    <w:p w14:paraId="38CD3C82" w14:textId="77777777" w:rsidR="00845080" w:rsidRPr="00794A49" w:rsidRDefault="00845080" w:rsidP="00845080">
      <w:pPr>
        <w:jc w:val="both"/>
        <w:rPr>
          <w:rFonts w:ascii="Times New Roman" w:hAnsi="Times New Roman" w:cs="Times New Roman"/>
          <w:sz w:val="28"/>
          <w:szCs w:val="28"/>
          <w:lang w:val="vi-VN"/>
        </w:rPr>
      </w:pPr>
    </w:p>
    <w:p w14:paraId="3497281C" w14:textId="77777777" w:rsidR="00845080" w:rsidRPr="00794A49" w:rsidRDefault="00845080" w:rsidP="008166C9">
      <w:pPr>
        <w:jc w:val="center"/>
        <w:rPr>
          <w:rFonts w:ascii="Times New Roman" w:hAnsi="Times New Roman" w:cs="Times New Roman"/>
          <w:b/>
          <w:sz w:val="28"/>
          <w:szCs w:val="28"/>
          <w:lang w:val="vi-VN"/>
        </w:rPr>
      </w:pPr>
      <w:r w:rsidRPr="00794A49">
        <w:rPr>
          <w:rFonts w:ascii="Times New Roman" w:hAnsi="Times New Roman" w:cs="Times New Roman"/>
          <w:b/>
          <w:sz w:val="28"/>
          <w:szCs w:val="28"/>
          <w:lang w:val="vi-VN"/>
        </w:rPr>
        <w:t>Summary</w:t>
      </w:r>
    </w:p>
    <w:p w14:paraId="522778C4" w14:textId="2E348387" w:rsidR="0041344D" w:rsidRPr="00794A49" w:rsidRDefault="00845080" w:rsidP="0041344D">
      <w:pPr>
        <w:ind w:firstLine="630"/>
        <w:jc w:val="both"/>
        <w:rPr>
          <w:rFonts w:ascii="Times New Roman" w:hAnsi="Times New Roman" w:cs="Times New Roman"/>
          <w:sz w:val="28"/>
          <w:szCs w:val="28"/>
          <w:lang w:val="vi-VN"/>
        </w:rPr>
      </w:pPr>
      <w:r w:rsidRPr="00794A49">
        <w:rPr>
          <w:rFonts w:ascii="Times New Roman" w:hAnsi="Times New Roman" w:cs="Times New Roman"/>
          <w:sz w:val="28"/>
          <w:szCs w:val="28"/>
          <w:lang w:val="vi-VN"/>
        </w:rPr>
        <w:t>After the Civil Code 2015</w:t>
      </w:r>
      <w:r w:rsidR="008166C9" w:rsidRPr="00794A49">
        <w:rPr>
          <w:rFonts w:ascii="Times New Roman" w:hAnsi="Times New Roman" w:cs="Times New Roman"/>
          <w:sz w:val="28"/>
          <w:szCs w:val="28"/>
          <w:lang w:val="vi-VN"/>
        </w:rPr>
        <w:t xml:space="preserve"> (Civil Code </w:t>
      </w:r>
      <w:bookmarkStart w:id="0" w:name="_GoBack"/>
      <w:bookmarkEnd w:id="0"/>
      <w:r w:rsidR="008166C9" w:rsidRPr="00794A49">
        <w:rPr>
          <w:rFonts w:ascii="Times New Roman" w:hAnsi="Times New Roman" w:cs="Times New Roman"/>
          <w:sz w:val="28"/>
          <w:szCs w:val="28"/>
          <w:lang w:val="vi-VN"/>
        </w:rPr>
        <w:t>2015) takes effect</w:t>
      </w:r>
      <w:r w:rsidR="008166C9" w:rsidRPr="00794A49">
        <w:rPr>
          <w:rFonts w:ascii="Times New Roman" w:hAnsi="Times New Roman" w:cs="Times New Roman"/>
          <w:sz w:val="28"/>
          <w:szCs w:val="28"/>
        </w:rPr>
        <w:t xml:space="preserve"> from</w:t>
      </w:r>
      <w:r w:rsidR="008166C9" w:rsidRPr="00794A49">
        <w:rPr>
          <w:rFonts w:ascii="Times New Roman" w:hAnsi="Times New Roman" w:cs="Times New Roman"/>
          <w:sz w:val="28"/>
          <w:szCs w:val="28"/>
          <w:lang w:val="vi-VN"/>
        </w:rPr>
        <w:t xml:space="preserve"> January 1</w:t>
      </w:r>
      <w:r w:rsidR="008166C9" w:rsidRPr="00794A49">
        <w:rPr>
          <w:rFonts w:ascii="Times New Roman" w:hAnsi="Times New Roman" w:cs="Times New Roman"/>
          <w:sz w:val="28"/>
          <w:szCs w:val="28"/>
          <w:vertAlign w:val="superscript"/>
        </w:rPr>
        <w:t>st</w:t>
      </w:r>
      <w:r w:rsidR="008166C9" w:rsidRPr="00794A49">
        <w:rPr>
          <w:rFonts w:ascii="Times New Roman" w:hAnsi="Times New Roman" w:cs="Times New Roman"/>
          <w:sz w:val="28"/>
          <w:szCs w:val="28"/>
        </w:rPr>
        <w:t xml:space="preserve"> 2017</w:t>
      </w:r>
      <w:r w:rsidRPr="00794A49">
        <w:rPr>
          <w:rFonts w:ascii="Times New Roman" w:hAnsi="Times New Roman" w:cs="Times New Roman"/>
          <w:sz w:val="28"/>
          <w:szCs w:val="28"/>
          <w:lang w:val="vi-VN"/>
        </w:rPr>
        <w:t xml:space="preserve">, the first Vietnamese law recognizes sex change. However, there are still many legal issues that can not be resolved. </w:t>
      </w:r>
      <w:r w:rsidR="0041344D" w:rsidRPr="00794A49">
        <w:rPr>
          <w:rFonts w:ascii="Times New Roman" w:hAnsi="Times New Roman" w:cs="Times New Roman"/>
          <w:sz w:val="28"/>
          <w:szCs w:val="28"/>
          <w:lang w:val="vi-VN"/>
        </w:rPr>
        <w:t xml:space="preserve">At the same time, there is requirements to develop a relevant law so that these </w:t>
      </w:r>
      <w:r w:rsidR="00EF5260">
        <w:rPr>
          <w:rFonts w:ascii="Times New Roman" w:hAnsi="Times New Roman" w:cs="Times New Roman"/>
          <w:sz w:val="28"/>
          <w:szCs w:val="28"/>
          <w:lang w:val="vi-VN"/>
        </w:rPr>
        <w:t xml:space="preserve">provisions </w:t>
      </w:r>
      <w:r w:rsidR="0041344D" w:rsidRPr="00794A49">
        <w:rPr>
          <w:rFonts w:ascii="Times New Roman" w:hAnsi="Times New Roman" w:cs="Times New Roman"/>
          <w:sz w:val="28"/>
          <w:szCs w:val="28"/>
          <w:lang w:val="vi-VN"/>
        </w:rPr>
        <w:t xml:space="preserve">of the Civil Code 2015 come into social life. </w:t>
      </w:r>
      <w:proofErr w:type="gramStart"/>
      <w:r w:rsidR="0041344D" w:rsidRPr="00794A49">
        <w:rPr>
          <w:rFonts w:ascii="Times New Roman" w:hAnsi="Times New Roman" w:cs="Times New Roman"/>
          <w:sz w:val="28"/>
          <w:szCs w:val="28"/>
        </w:rPr>
        <w:t>This article studies Japanese law on gender change from a theoretical and practical point of view</w:t>
      </w:r>
      <w:r w:rsidR="0041344D" w:rsidRPr="00794A49">
        <w:rPr>
          <w:rFonts w:ascii="Times New Roman" w:hAnsi="Times New Roman" w:cs="Times New Roman"/>
          <w:sz w:val="28"/>
          <w:szCs w:val="28"/>
          <w:lang w:val="vi-VN"/>
        </w:rPr>
        <w:t>, thus proposing the scope of regulation and structure of the relevant laws on this issue in Vietnam in the future.</w:t>
      </w:r>
      <w:proofErr w:type="gramEnd"/>
    </w:p>
    <w:p w14:paraId="24EDA8F2" w14:textId="09ECAC26" w:rsidR="00124CEF" w:rsidRPr="00794A49" w:rsidRDefault="0041344D" w:rsidP="0041344D">
      <w:pPr>
        <w:ind w:firstLine="630"/>
        <w:jc w:val="both"/>
        <w:rPr>
          <w:rFonts w:ascii="Times New Roman" w:hAnsi="Times New Roman" w:cs="Times New Roman"/>
          <w:color w:val="000000" w:themeColor="text1"/>
          <w:sz w:val="28"/>
          <w:szCs w:val="28"/>
          <w:lang w:val="vi-VN"/>
        </w:rPr>
      </w:pPr>
      <w:r w:rsidRPr="00794A49">
        <w:rPr>
          <w:rFonts w:ascii="Times New Roman" w:hAnsi="Times New Roman" w:cs="Times New Roman"/>
          <w:color w:val="000000" w:themeColor="text1"/>
          <w:sz w:val="28"/>
          <w:szCs w:val="28"/>
          <w:lang w:val="vi-VN"/>
        </w:rPr>
        <w:t>Keywords: ge</w:t>
      </w:r>
      <w:r w:rsidR="00B03FF2">
        <w:rPr>
          <w:rFonts w:ascii="Times New Roman" w:hAnsi="Times New Roman" w:cs="Times New Roman"/>
          <w:color w:val="000000" w:themeColor="text1"/>
          <w:sz w:val="28"/>
          <w:szCs w:val="28"/>
          <w:lang w:val="vi-VN"/>
        </w:rPr>
        <w:t>nder change, sex change, Civil code</w:t>
      </w:r>
      <w:r w:rsidRPr="00794A49">
        <w:rPr>
          <w:rFonts w:ascii="Times New Roman" w:hAnsi="Times New Roman" w:cs="Times New Roman"/>
          <w:color w:val="000000" w:themeColor="text1"/>
          <w:sz w:val="28"/>
          <w:szCs w:val="28"/>
          <w:lang w:val="vi-VN"/>
        </w:rPr>
        <w:t xml:space="preserve">, Japanese law, </w:t>
      </w:r>
    </w:p>
    <w:sectPr w:rsidR="00124CEF" w:rsidRPr="00794A49" w:rsidSect="004032C6">
      <w:footerReference w:type="even" r:id="rId11"/>
      <w:footerReference w:type="default" r:id="rId12"/>
      <w:footnotePr>
        <w:numRestart w:val="eachSect"/>
      </w:footnotePr>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3ECAA" w14:textId="77777777" w:rsidR="00504C9F" w:rsidRDefault="00504C9F" w:rsidP="009030F6">
      <w:r>
        <w:separator/>
      </w:r>
    </w:p>
  </w:endnote>
  <w:endnote w:type="continuationSeparator" w:id="0">
    <w:p w14:paraId="62C2E48B" w14:textId="77777777" w:rsidR="00504C9F" w:rsidRDefault="00504C9F" w:rsidP="0090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009A7" w14:textId="77777777" w:rsidR="00504C9F" w:rsidRDefault="00504C9F" w:rsidP="0098003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0639D23" w14:textId="77777777" w:rsidR="00504C9F" w:rsidRDefault="00504C9F" w:rsidP="007819EC">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6E2B1" w14:textId="77777777" w:rsidR="00504C9F" w:rsidRDefault="00504C9F" w:rsidP="0098003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87C33">
      <w:rPr>
        <w:rStyle w:val="ab"/>
        <w:noProof/>
      </w:rPr>
      <w:t>20</w:t>
    </w:r>
    <w:r>
      <w:rPr>
        <w:rStyle w:val="ab"/>
      </w:rPr>
      <w:fldChar w:fldCharType="end"/>
    </w:r>
  </w:p>
  <w:p w14:paraId="2CF8C83F" w14:textId="77777777" w:rsidR="00504C9F" w:rsidRDefault="00504C9F" w:rsidP="007819EC">
    <w:pPr>
      <w:pStyle w:val="a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0C5EC" w14:textId="77777777" w:rsidR="00504C9F" w:rsidRDefault="00504C9F" w:rsidP="009030F6">
      <w:r>
        <w:separator/>
      </w:r>
    </w:p>
  </w:footnote>
  <w:footnote w:type="continuationSeparator" w:id="0">
    <w:p w14:paraId="4195B806" w14:textId="77777777" w:rsidR="00504C9F" w:rsidRDefault="00504C9F" w:rsidP="009030F6">
      <w:r>
        <w:continuationSeparator/>
      </w:r>
    </w:p>
  </w:footnote>
  <w:footnote w:id="1">
    <w:p w14:paraId="32C02B43" w14:textId="74374AF6" w:rsidR="00504C9F" w:rsidRPr="00394DD1" w:rsidRDefault="00504C9F">
      <w:pPr>
        <w:pStyle w:val="a4"/>
        <w:rPr>
          <w:rFonts w:ascii="Times New Roman" w:hAnsi="Times New Roman" w:cs="Times New Roman"/>
          <w:sz w:val="28"/>
          <w:szCs w:val="28"/>
        </w:rPr>
      </w:pPr>
      <w:r w:rsidRPr="00394DD1">
        <w:rPr>
          <w:rStyle w:val="a6"/>
          <w:rFonts w:ascii="Times New Roman" w:hAnsi="Times New Roman" w:cs="Times New Roman"/>
          <w:sz w:val="28"/>
          <w:szCs w:val="28"/>
        </w:rPr>
        <w:sym w:font="Symbol" w:char="F02A"/>
      </w:r>
      <w:r w:rsidRPr="00394DD1">
        <w:rPr>
          <w:rFonts w:ascii="Times New Roman" w:hAnsi="Times New Roman" w:cs="Times New Roman"/>
          <w:sz w:val="28"/>
          <w:szCs w:val="28"/>
        </w:rPr>
        <w:t xml:space="preserve"> ĐT: 84-24-37547511</w:t>
      </w:r>
    </w:p>
    <w:p w14:paraId="384CC53B" w14:textId="741821BC" w:rsidR="00504C9F" w:rsidRPr="00394DD1" w:rsidRDefault="00504C9F">
      <w:pPr>
        <w:pStyle w:val="a4"/>
        <w:rPr>
          <w:rFonts w:ascii="Times New Roman" w:hAnsi="Times New Roman" w:cs="Times New Roman"/>
          <w:sz w:val="28"/>
          <w:szCs w:val="28"/>
          <w:lang w:val="vi-VN"/>
        </w:rPr>
      </w:pPr>
      <w:r w:rsidRPr="00394DD1">
        <w:rPr>
          <w:rFonts w:ascii="Times New Roman" w:hAnsi="Times New Roman" w:cs="Times New Roman"/>
          <w:sz w:val="28"/>
          <w:szCs w:val="28"/>
        </w:rPr>
        <w:t>E-mail: chamnguyen1706@gmail.</w:t>
      </w:r>
    </w:p>
  </w:footnote>
  <w:footnote w:id="2">
    <w:p w14:paraId="31736236" w14:textId="1F6B6341" w:rsidR="00504C9F" w:rsidRPr="00F072C8" w:rsidRDefault="00504C9F" w:rsidP="00124CEF">
      <w:pPr>
        <w:pStyle w:val="a4"/>
        <w:jc w:val="both"/>
        <w:rPr>
          <w:rFonts w:ascii="Times New Roman" w:hAnsi="Times New Roman" w:cs="Times New Roman"/>
          <w:sz w:val="20"/>
          <w:szCs w:val="20"/>
          <w:lang w:val="vi-VN"/>
        </w:rPr>
      </w:pPr>
      <w:r w:rsidRPr="00F072C8">
        <w:rPr>
          <w:rStyle w:val="a6"/>
          <w:rFonts w:ascii="Times New Roman" w:hAnsi="Times New Roman" w:cs="Times New Roman"/>
          <w:sz w:val="20"/>
          <w:szCs w:val="20"/>
        </w:rPr>
        <w:footnoteRef/>
      </w:r>
      <w:r w:rsidRPr="00F072C8">
        <w:rPr>
          <w:rFonts w:ascii="Times New Roman" w:hAnsi="Times New Roman" w:cs="Times New Roman"/>
          <w:sz w:val="20"/>
          <w:szCs w:val="20"/>
        </w:rPr>
        <w:t xml:space="preserve"> </w:t>
      </w:r>
      <w:r w:rsidRPr="00F072C8">
        <w:rPr>
          <w:rFonts w:ascii="Times New Roman" w:hAnsi="Times New Roman" w:cs="Times New Roman"/>
          <w:sz w:val="20"/>
          <w:szCs w:val="20"/>
          <w:lang w:val="vi-VN"/>
        </w:rPr>
        <w:t>Trước đó Toà phúc thẩm Tokyo ngày 11 tháng 11 năm 1970 đã khẳng định phán quyết của Toà sơ thẩm Tokyo kết tội hình sự cho cơ sở y tế đã tiến hành phẫu thuật chuyển đổi giới tính cho 3 người phụ nữ thành nam giới với lý do vi phạm Điều 28 Luật bảo vệ bà mẹ. Trong phán quyết của Toà phúc thẩm cũng nêu rõ trong thực trạng y tế liên quan của Nhậ</w:t>
      </w:r>
      <w:r>
        <w:rPr>
          <w:rFonts w:ascii="Times New Roman" w:hAnsi="Times New Roman" w:cs="Times New Roman"/>
          <w:sz w:val="20"/>
          <w:szCs w:val="20"/>
          <w:lang w:val="vi-VN"/>
        </w:rPr>
        <w:t>t B</w:t>
      </w:r>
      <w:r w:rsidRPr="00F072C8">
        <w:rPr>
          <w:rFonts w:ascii="Times New Roman" w:hAnsi="Times New Roman" w:cs="Times New Roman"/>
          <w:sz w:val="20"/>
          <w:szCs w:val="20"/>
          <w:lang w:val="vi-VN"/>
        </w:rPr>
        <w:t xml:space="preserve">ản chưa phát triển, việc phẫu thuật giới tính phải được đặt dưới những tiêu chuẩn nhất định như: trước phẫu thuật phải có sự kiểm tra của y bác sĩ thần kinh, tâm lý và phải được giám sát trong một thời gian nhất định; Cần phải tiến hành điều tra các mối quan hệ gia đình của người bệnh, </w:t>
      </w:r>
      <w:r>
        <w:rPr>
          <w:rFonts w:ascii="Times New Roman" w:hAnsi="Times New Roman" w:cs="Times New Roman"/>
          <w:sz w:val="20"/>
          <w:szCs w:val="20"/>
          <w:lang w:val="vi-VN"/>
        </w:rPr>
        <w:t>lý lịch cá nhân</w:t>
      </w:r>
      <w:r w:rsidRPr="00F072C8">
        <w:rPr>
          <w:rFonts w:ascii="Times New Roman" w:hAnsi="Times New Roman" w:cs="Times New Roman"/>
          <w:sz w:val="20"/>
          <w:szCs w:val="20"/>
          <w:lang w:val="vi-VN"/>
        </w:rPr>
        <w:t xml:space="preserve">, môi trường sinh hoạt tương lai...; đội ngũ bác sĩ phẫu thuật, trình độ bác sĩ phẫu thuật cần phải được kiểm định, và có tiêu chuẩn nhất định...Và trong vụ án này cơ sở y tế đã tiến hành phẫu thuật một cách thiếu thận trọng. Tuy nhiên, lý do nêu ra trong bản án này ít được chú ý hơn với việc nhận định đó là phẫu thuật chuyển đổi giới tính cấu thành tội hình sự. Và đây được xem là dấu hiệu xuất hiện thời đại đen tối trong giới y học Nhật Bản. Và để chấm dứt bóng tối trong y học, Hiệp hội y học tinh thần – thần kinh, Uỷ ban đặc biệt liên quan đến chứng rối loạn giới tính đã công bố Văn bản hướng dẫn chuẩn đoán và điều trị chứng rối loạn giới tính. </w:t>
      </w:r>
    </w:p>
    <w:p w14:paraId="3D16D322" w14:textId="77777777" w:rsidR="00504C9F" w:rsidRDefault="00504C9F" w:rsidP="0061394F">
      <w:pPr>
        <w:pStyle w:val="a4"/>
        <w:ind w:rightChars="-239" w:right="-574"/>
        <w:jc w:val="both"/>
        <w:rPr>
          <w:rFonts w:ascii="Times New Roman" w:hAnsi="Times New Roman" w:cs="Times New Roman"/>
          <w:sz w:val="20"/>
          <w:szCs w:val="20"/>
        </w:rPr>
      </w:pPr>
      <w:r w:rsidRPr="00F072C8">
        <w:rPr>
          <w:rFonts w:ascii="Times New Roman" w:hAnsi="Times New Roman" w:cs="Times New Roman"/>
          <w:sz w:val="20"/>
          <w:szCs w:val="20"/>
          <w:lang w:val="vi-VN"/>
        </w:rPr>
        <w:t xml:space="preserve">(“Văn bản hướng dẫn chuẩn đoán và điều trị liên quan đến chứng rối loạn giới tính”, Tạp chí khoa </w:t>
      </w:r>
    </w:p>
    <w:p w14:paraId="7098B37D" w14:textId="5699D118" w:rsidR="00504C9F" w:rsidRPr="00F072C8" w:rsidRDefault="00504C9F" w:rsidP="0061394F">
      <w:pPr>
        <w:pStyle w:val="a4"/>
        <w:ind w:rightChars="-239" w:right="-574"/>
        <w:jc w:val="both"/>
        <w:rPr>
          <w:rFonts w:ascii="Times New Roman" w:hAnsi="Times New Roman" w:cs="Times New Roman"/>
          <w:sz w:val="20"/>
          <w:szCs w:val="20"/>
          <w:lang w:val="vi-VN"/>
        </w:rPr>
      </w:pPr>
      <w:r w:rsidRPr="00F072C8">
        <w:rPr>
          <w:rFonts w:ascii="Times New Roman" w:hAnsi="Times New Roman" w:cs="Times New Roman"/>
          <w:sz w:val="20"/>
          <w:szCs w:val="20"/>
          <w:lang w:val="vi-VN"/>
        </w:rPr>
        <w:t>học tinh thần-thần</w:t>
      </w:r>
      <w:r>
        <w:rPr>
          <w:rFonts w:ascii="Times New Roman" w:hAnsi="Times New Roman" w:cs="Times New Roman"/>
          <w:sz w:val="20"/>
          <w:szCs w:val="20"/>
        </w:rPr>
        <w:t xml:space="preserve"> </w:t>
      </w:r>
      <w:r w:rsidRPr="00F072C8">
        <w:rPr>
          <w:rFonts w:ascii="Times New Roman" w:hAnsi="Times New Roman" w:cs="Times New Roman"/>
          <w:sz w:val="20"/>
          <w:szCs w:val="20"/>
          <w:lang w:val="vi-VN"/>
        </w:rPr>
        <w:t>kinh, quyển 114, số 11 (2012), tr, 1251)</w:t>
      </w:r>
    </w:p>
  </w:footnote>
  <w:footnote w:id="3">
    <w:p w14:paraId="4F1943C7" w14:textId="59A52B53" w:rsidR="00504C9F" w:rsidRPr="00AE41AD" w:rsidRDefault="00504C9F" w:rsidP="00AE41AD">
      <w:pPr>
        <w:rPr>
          <w:rFonts w:ascii="Times New Roman" w:hAnsi="Times New Roman" w:cs="Times New Roman"/>
          <w:sz w:val="20"/>
          <w:szCs w:val="20"/>
        </w:rPr>
      </w:pPr>
      <w:r w:rsidRPr="00F072C8">
        <w:rPr>
          <w:rStyle w:val="a6"/>
          <w:sz w:val="20"/>
          <w:szCs w:val="20"/>
        </w:rPr>
        <w:footnoteRef/>
      </w:r>
      <w:r w:rsidRPr="00F072C8">
        <w:rPr>
          <w:sz w:val="20"/>
          <w:szCs w:val="20"/>
        </w:rPr>
        <w:t xml:space="preserve"> </w:t>
      </w:r>
      <w:proofErr w:type="gramStart"/>
      <w:r w:rsidRPr="00F072C8">
        <w:rPr>
          <w:rFonts w:ascii="Times New Roman" w:hAnsi="Times New Roman" w:cs="Times New Roman"/>
          <w:sz w:val="20"/>
          <w:szCs w:val="20"/>
        </w:rPr>
        <w:t>Những yêu cầu đặt ra đối với việc chuẩn đoán một người mắc chứng rối loạn giới tính được nêu rõ trong Văn bản hướng dẫn chuẩn đoán và điều trị chứng rối loạn giới tính.</w:t>
      </w:r>
      <w:proofErr w:type="gramEnd"/>
      <w:r w:rsidRPr="00F072C8">
        <w:rPr>
          <w:rFonts w:ascii="Times New Roman" w:hAnsi="Times New Roman" w:cs="Times New Roman"/>
          <w:sz w:val="20"/>
          <w:szCs w:val="20"/>
        </w:rPr>
        <w:t xml:space="preserve"> </w:t>
      </w:r>
    </w:p>
  </w:footnote>
  <w:footnote w:id="4">
    <w:p w14:paraId="154F931C" w14:textId="7212D131" w:rsidR="00504C9F" w:rsidRPr="00F072C8" w:rsidRDefault="00504C9F">
      <w:pPr>
        <w:pStyle w:val="a4"/>
        <w:rPr>
          <w:rFonts w:ascii="Times New Roman" w:hAnsi="Times New Roman" w:cs="Times New Roman"/>
          <w:sz w:val="20"/>
          <w:szCs w:val="20"/>
        </w:rPr>
      </w:pPr>
      <w:r w:rsidRPr="00F072C8">
        <w:rPr>
          <w:rStyle w:val="a6"/>
          <w:rFonts w:ascii="Times New Roman" w:hAnsi="Times New Roman" w:cs="Times New Roman"/>
          <w:sz w:val="20"/>
          <w:szCs w:val="20"/>
        </w:rPr>
        <w:footnoteRef/>
      </w:r>
      <w:r w:rsidRPr="00F072C8">
        <w:rPr>
          <w:rFonts w:ascii="Times New Roman" w:hAnsi="Times New Roman" w:cs="Times New Roman"/>
          <w:sz w:val="20"/>
          <w:szCs w:val="20"/>
        </w:rPr>
        <w:t xml:space="preserve"> </w:t>
      </w:r>
      <w:hyperlink r:id="rId1" w:history="1">
        <w:r w:rsidRPr="00F072C8">
          <w:rPr>
            <w:rStyle w:val="a7"/>
            <w:rFonts w:ascii="Times New Roman" w:hAnsi="Times New Roman" w:cs="Times New Roman"/>
            <w:sz w:val="20"/>
            <w:szCs w:val="20"/>
          </w:rPr>
          <w:t>http://mainichi.jp/articles/20160321/k00/00m/040/118000c</w:t>
        </w:r>
      </w:hyperlink>
      <w:r w:rsidRPr="00F072C8">
        <w:rPr>
          <w:rFonts w:ascii="Times New Roman" w:hAnsi="Times New Roman" w:cs="Times New Roman"/>
          <w:sz w:val="20"/>
          <w:szCs w:val="20"/>
        </w:rPr>
        <w:t xml:space="preserve"> (Truy cập ngày 6/12/2016)</w:t>
      </w:r>
    </w:p>
    <w:p w14:paraId="146FB3F5" w14:textId="7659094D" w:rsidR="00504C9F" w:rsidRPr="00F072C8" w:rsidRDefault="00504C9F">
      <w:pPr>
        <w:pStyle w:val="a4"/>
        <w:rPr>
          <w:rFonts w:ascii="Times New Roman" w:hAnsi="Times New Roman" w:cs="Times New Roman"/>
          <w:sz w:val="20"/>
          <w:szCs w:val="20"/>
          <w:lang w:val="vi-VN"/>
        </w:rPr>
      </w:pPr>
      <w:r w:rsidRPr="00F072C8">
        <w:rPr>
          <w:rFonts w:ascii="Times New Roman" w:hAnsi="Times New Roman" w:cs="Times New Roman"/>
          <w:sz w:val="20"/>
          <w:szCs w:val="20"/>
          <w:lang w:val="vi-VN"/>
        </w:rPr>
        <w:t xml:space="preserve"> Thông tin Hội thảo về chứng rối loạn giới tính trên báo Mainichi ngày 21/3/2016.</w:t>
      </w:r>
    </w:p>
  </w:footnote>
  <w:footnote w:id="5">
    <w:p w14:paraId="24F89AAD" w14:textId="309E09AE" w:rsidR="00504C9F" w:rsidRPr="00F072C8" w:rsidRDefault="00504C9F">
      <w:pPr>
        <w:pStyle w:val="a4"/>
        <w:rPr>
          <w:rFonts w:ascii="Times New Roman" w:hAnsi="Times New Roman" w:cs="Times New Roman"/>
          <w:sz w:val="20"/>
          <w:szCs w:val="20"/>
          <w:lang w:val="vi-VN"/>
        </w:rPr>
      </w:pPr>
      <w:r w:rsidRPr="00F072C8">
        <w:rPr>
          <w:rStyle w:val="a6"/>
          <w:rFonts w:ascii="Times New Roman" w:hAnsi="Times New Roman" w:cs="Times New Roman"/>
          <w:sz w:val="20"/>
          <w:szCs w:val="20"/>
        </w:rPr>
        <w:footnoteRef/>
      </w:r>
      <w:r w:rsidRPr="00F072C8">
        <w:rPr>
          <w:rFonts w:ascii="Times New Roman" w:hAnsi="Times New Roman" w:cs="Times New Roman"/>
          <w:sz w:val="20"/>
          <w:szCs w:val="20"/>
        </w:rPr>
        <w:t xml:space="preserve"> </w:t>
      </w:r>
      <w:r w:rsidRPr="00F072C8">
        <w:rPr>
          <w:rFonts w:ascii="Times New Roman" w:hAnsi="Times New Roman" w:cs="Times New Roman"/>
          <w:sz w:val="20"/>
          <w:szCs w:val="20"/>
          <w:lang w:val="vi-VN"/>
        </w:rPr>
        <w:t xml:space="preserve">Shuhei Ninomiya, “Hướng đến Luật gia đình làm trụ cột cho sự đa dạng hoá cách sống – Bàn luận về cặp đồng tính, thay đổi giới tính” Tạp chí Luật học đại học Kagawa, Quyển 33 số 1,2 (2013), tr. 34. </w:t>
      </w:r>
    </w:p>
  </w:footnote>
  <w:footnote w:id="6">
    <w:p w14:paraId="1A387120" w14:textId="68690233" w:rsidR="00504C9F" w:rsidRPr="00F072C8" w:rsidRDefault="00504C9F" w:rsidP="00596771">
      <w:pPr>
        <w:rPr>
          <w:rFonts w:ascii="Times New Roman" w:hAnsi="Times New Roman" w:cs="Times New Roman"/>
          <w:sz w:val="20"/>
          <w:szCs w:val="20"/>
        </w:rPr>
      </w:pPr>
      <w:r w:rsidRPr="00F072C8">
        <w:rPr>
          <w:rStyle w:val="a6"/>
          <w:rFonts w:ascii="Times New Roman" w:hAnsi="Times New Roman" w:cs="Times New Roman"/>
          <w:sz w:val="20"/>
          <w:szCs w:val="20"/>
        </w:rPr>
        <w:footnoteRef/>
      </w:r>
      <w:r w:rsidRPr="00F072C8">
        <w:rPr>
          <w:rFonts w:ascii="Times New Roman" w:hAnsi="Times New Roman" w:cs="Times New Roman"/>
          <w:sz w:val="20"/>
          <w:szCs w:val="20"/>
        </w:rPr>
        <w:t xml:space="preserve"> Uekawa Ami, </w:t>
      </w:r>
      <w:r w:rsidRPr="00F072C8">
        <w:rPr>
          <w:rFonts w:ascii="Times New Roman" w:hAnsi="Times New Roman" w:cs="Times New Roman"/>
          <w:i/>
          <w:sz w:val="20"/>
          <w:szCs w:val="20"/>
        </w:rPr>
        <w:t>Dũng khí thay đổi của bản thân một người rối loạn giới tính</w:t>
      </w:r>
      <w:r w:rsidRPr="00F072C8">
        <w:rPr>
          <w:rFonts w:ascii="Times New Roman" w:hAnsi="Times New Roman" w:cs="Times New Roman"/>
          <w:sz w:val="20"/>
          <w:szCs w:val="20"/>
        </w:rPr>
        <w:t xml:space="preserve">, năm 2007, NXB </w:t>
      </w:r>
      <w:r w:rsidRPr="00F072C8">
        <w:rPr>
          <w:rFonts w:ascii="Times New Roman" w:hAnsi="Times New Roman" w:cs="Times New Roman"/>
          <w:sz w:val="20"/>
          <w:szCs w:val="20"/>
          <w:lang w:val="vi-VN"/>
        </w:rPr>
        <w:t xml:space="preserve">Iwanamishinsho, tr. 130. </w:t>
      </w:r>
    </w:p>
  </w:footnote>
  <w:footnote w:id="7">
    <w:p w14:paraId="12904B15" w14:textId="34C21095" w:rsidR="00504C9F" w:rsidRPr="00F072C8" w:rsidRDefault="00504C9F">
      <w:pPr>
        <w:pStyle w:val="a4"/>
        <w:rPr>
          <w:rFonts w:ascii="Times New Roman" w:hAnsi="Times New Roman" w:cs="Times New Roman"/>
          <w:sz w:val="20"/>
          <w:szCs w:val="20"/>
          <w:lang w:val="vi-VN"/>
        </w:rPr>
      </w:pPr>
      <w:r w:rsidRPr="00F072C8">
        <w:rPr>
          <w:rStyle w:val="a6"/>
          <w:rFonts w:ascii="Times New Roman" w:hAnsi="Times New Roman" w:cs="Times New Roman"/>
          <w:sz w:val="20"/>
          <w:szCs w:val="20"/>
        </w:rPr>
        <w:footnoteRef/>
      </w:r>
      <w:r>
        <w:rPr>
          <w:rFonts w:ascii="Times New Roman" w:hAnsi="Times New Roman" w:cs="Times New Roman"/>
          <w:sz w:val="20"/>
          <w:szCs w:val="20"/>
        </w:rPr>
        <w:t xml:space="preserve"> Shuhei Ninomiya (4</w:t>
      </w:r>
      <w:r w:rsidRPr="00F072C8">
        <w:rPr>
          <w:rFonts w:ascii="Times New Roman" w:hAnsi="Times New Roman" w:cs="Times New Roman"/>
          <w:sz w:val="20"/>
          <w:szCs w:val="20"/>
        </w:rPr>
        <w:t>), tr. 34.</w:t>
      </w:r>
      <w:r w:rsidRPr="00F072C8">
        <w:rPr>
          <w:rFonts w:ascii="Times New Roman" w:hAnsi="Times New Roman" w:cs="Times New Roman"/>
          <w:sz w:val="20"/>
          <w:szCs w:val="20"/>
          <w:lang w:val="vi-VN"/>
        </w:rPr>
        <w:t xml:space="preserve"> </w:t>
      </w:r>
    </w:p>
  </w:footnote>
  <w:footnote w:id="8">
    <w:p w14:paraId="65C5C038" w14:textId="512F2C44" w:rsidR="00504C9F" w:rsidRPr="00F072C8" w:rsidRDefault="00504C9F" w:rsidP="0068015F">
      <w:pPr>
        <w:pStyle w:val="a4"/>
        <w:rPr>
          <w:rFonts w:ascii="Times New Roman" w:hAnsi="Times New Roman" w:cs="Times New Roman"/>
          <w:sz w:val="20"/>
          <w:szCs w:val="20"/>
          <w:lang w:val="vi-VN"/>
        </w:rPr>
      </w:pPr>
      <w:r w:rsidRPr="00F072C8">
        <w:rPr>
          <w:rStyle w:val="a6"/>
          <w:rFonts w:ascii="Times New Roman" w:hAnsi="Times New Roman" w:cs="Times New Roman"/>
          <w:sz w:val="20"/>
          <w:szCs w:val="20"/>
        </w:rPr>
        <w:footnoteRef/>
      </w:r>
      <w:r w:rsidRPr="00F072C8">
        <w:rPr>
          <w:rFonts w:ascii="Times New Roman" w:hAnsi="Times New Roman" w:cs="Times New Roman"/>
          <w:sz w:val="20"/>
          <w:szCs w:val="20"/>
        </w:rPr>
        <w:t xml:space="preserve"> Shuhei </w:t>
      </w:r>
      <w:r w:rsidRPr="00F072C8">
        <w:rPr>
          <w:rFonts w:ascii="Times New Roman" w:hAnsi="Times New Roman" w:cs="Times New Roman"/>
          <w:sz w:val="20"/>
          <w:szCs w:val="20"/>
          <w:lang w:val="vi-VN"/>
        </w:rPr>
        <w:t>Ni</w:t>
      </w:r>
      <w:r>
        <w:rPr>
          <w:rFonts w:ascii="Times New Roman" w:hAnsi="Times New Roman" w:cs="Times New Roman"/>
          <w:sz w:val="20"/>
          <w:szCs w:val="20"/>
          <w:lang w:val="vi-VN"/>
        </w:rPr>
        <w:t>nomiya (4</w:t>
      </w:r>
      <w:r w:rsidRPr="00F072C8">
        <w:rPr>
          <w:rFonts w:ascii="Times New Roman" w:hAnsi="Times New Roman" w:cs="Times New Roman"/>
          <w:sz w:val="20"/>
          <w:szCs w:val="20"/>
          <w:lang w:val="vi-VN"/>
        </w:rPr>
        <w:t xml:space="preserve">), tr. 34. </w:t>
      </w:r>
    </w:p>
  </w:footnote>
  <w:footnote w:id="9">
    <w:p w14:paraId="200C947E" w14:textId="27FA5D82" w:rsidR="00504C9F" w:rsidRPr="00F072C8" w:rsidRDefault="00504C9F">
      <w:pPr>
        <w:pStyle w:val="a4"/>
        <w:rPr>
          <w:rFonts w:ascii="Times New Roman" w:hAnsi="Times New Roman" w:cs="Times New Roman"/>
          <w:sz w:val="20"/>
          <w:szCs w:val="20"/>
          <w:lang w:val="vi-VN"/>
        </w:rPr>
      </w:pPr>
      <w:r w:rsidRPr="00F072C8">
        <w:rPr>
          <w:rStyle w:val="a6"/>
          <w:rFonts w:ascii="Times New Roman" w:hAnsi="Times New Roman" w:cs="Times New Roman"/>
          <w:sz w:val="20"/>
          <w:szCs w:val="20"/>
        </w:rPr>
        <w:footnoteRef/>
      </w:r>
      <w:r w:rsidRPr="00F072C8">
        <w:rPr>
          <w:rFonts w:ascii="Times New Roman" w:hAnsi="Times New Roman" w:cs="Times New Roman"/>
          <w:sz w:val="20"/>
          <w:szCs w:val="20"/>
        </w:rPr>
        <w:t xml:space="preserve"> </w:t>
      </w:r>
      <w:hyperlink r:id="rId2" w:history="1">
        <w:r w:rsidRPr="00F072C8">
          <w:rPr>
            <w:rStyle w:val="a7"/>
            <w:rFonts w:ascii="Times New Roman" w:hAnsi="Times New Roman" w:cs="Times New Roman"/>
            <w:sz w:val="20"/>
            <w:szCs w:val="20"/>
          </w:rPr>
          <w:t>http://genderlaw.jp/hanr/other/other6.html</w:t>
        </w:r>
      </w:hyperlink>
      <w:r w:rsidRPr="00F072C8">
        <w:rPr>
          <w:rFonts w:ascii="Times New Roman" w:hAnsi="Times New Roman" w:cs="Times New Roman"/>
          <w:sz w:val="20"/>
          <w:szCs w:val="20"/>
        </w:rPr>
        <w:t>（</w:t>
      </w:r>
      <w:r w:rsidRPr="00F072C8">
        <w:rPr>
          <w:rFonts w:ascii="Times New Roman" w:hAnsi="Times New Roman" w:cs="Times New Roman"/>
          <w:sz w:val="20"/>
          <w:szCs w:val="20"/>
          <w:lang w:val="vi-VN"/>
        </w:rPr>
        <w:t>Truy cập ngày 18/10/2017</w:t>
      </w:r>
      <w:r w:rsidRPr="00F072C8">
        <w:rPr>
          <w:rFonts w:ascii="Times New Roman" w:hAnsi="Times New Roman" w:cs="Times New Roman"/>
          <w:sz w:val="20"/>
          <w:szCs w:val="20"/>
          <w:lang w:val="vi-VN"/>
        </w:rPr>
        <w:t>）</w:t>
      </w:r>
    </w:p>
  </w:footnote>
  <w:footnote w:id="10">
    <w:p w14:paraId="7876854F" w14:textId="29E3A440" w:rsidR="00504C9F" w:rsidRPr="00F072C8" w:rsidRDefault="00504C9F">
      <w:pPr>
        <w:pStyle w:val="a4"/>
        <w:rPr>
          <w:rFonts w:ascii="Times New Roman" w:hAnsi="Times New Roman" w:cs="Times New Roman"/>
          <w:sz w:val="20"/>
          <w:szCs w:val="20"/>
          <w:lang w:val="vi-VN"/>
        </w:rPr>
      </w:pPr>
      <w:r w:rsidRPr="00F072C8">
        <w:rPr>
          <w:rStyle w:val="a6"/>
          <w:rFonts w:ascii="Times New Roman" w:hAnsi="Times New Roman" w:cs="Times New Roman"/>
          <w:sz w:val="20"/>
          <w:szCs w:val="20"/>
        </w:rPr>
        <w:footnoteRef/>
      </w:r>
      <w:r w:rsidRPr="00F072C8">
        <w:rPr>
          <w:rFonts w:ascii="Times New Roman" w:hAnsi="Times New Roman" w:cs="Times New Roman"/>
          <w:sz w:val="20"/>
          <w:szCs w:val="20"/>
        </w:rPr>
        <w:t xml:space="preserve"> </w:t>
      </w:r>
      <w:hyperlink r:id="rId3" w:history="1">
        <w:r w:rsidRPr="00F072C8">
          <w:rPr>
            <w:rStyle w:val="a7"/>
            <w:rFonts w:ascii="Times New Roman" w:hAnsi="Times New Roman" w:cs="Times New Roman"/>
            <w:sz w:val="20"/>
            <w:szCs w:val="20"/>
          </w:rPr>
          <w:t>http://genderlaw.jp/hanr/other/other6.html</w:t>
        </w:r>
      </w:hyperlink>
      <w:r w:rsidRPr="00F072C8">
        <w:rPr>
          <w:rFonts w:ascii="Times New Roman" w:hAnsi="Times New Roman" w:cs="Times New Roman"/>
          <w:sz w:val="20"/>
          <w:szCs w:val="20"/>
        </w:rPr>
        <w:t>（</w:t>
      </w:r>
      <w:r w:rsidRPr="00F072C8">
        <w:rPr>
          <w:rFonts w:ascii="Times New Roman" w:hAnsi="Times New Roman" w:cs="Times New Roman"/>
          <w:sz w:val="20"/>
          <w:szCs w:val="20"/>
          <w:lang w:val="vi-VN"/>
        </w:rPr>
        <w:t>Truy cập ngày 18/10/2017</w:t>
      </w:r>
      <w:r w:rsidRPr="00F072C8">
        <w:rPr>
          <w:rFonts w:ascii="Times New Roman" w:hAnsi="Times New Roman" w:cs="Times New Roman"/>
          <w:sz w:val="20"/>
          <w:szCs w:val="20"/>
          <w:lang w:val="vi-VN"/>
        </w:rPr>
        <w:t>）</w:t>
      </w:r>
    </w:p>
  </w:footnote>
  <w:footnote w:id="11">
    <w:p w14:paraId="60F8D4BD" w14:textId="08E224AA" w:rsidR="00504C9F" w:rsidRPr="00F072C8" w:rsidRDefault="00504C9F">
      <w:pPr>
        <w:pStyle w:val="a4"/>
        <w:rPr>
          <w:rFonts w:ascii="Times New Roman" w:hAnsi="Times New Roman" w:cs="Times New Roman"/>
          <w:sz w:val="20"/>
          <w:szCs w:val="20"/>
          <w:lang w:val="vi-VN"/>
        </w:rPr>
      </w:pPr>
      <w:r w:rsidRPr="00F072C8">
        <w:rPr>
          <w:rStyle w:val="a6"/>
          <w:rFonts w:ascii="Times New Roman" w:hAnsi="Times New Roman" w:cs="Times New Roman"/>
          <w:sz w:val="20"/>
          <w:szCs w:val="20"/>
        </w:rPr>
        <w:footnoteRef/>
      </w:r>
      <w:r w:rsidRPr="00F072C8">
        <w:rPr>
          <w:rFonts w:ascii="Times New Roman" w:hAnsi="Times New Roman" w:cs="Times New Roman"/>
          <w:sz w:val="20"/>
          <w:szCs w:val="20"/>
        </w:rPr>
        <w:t xml:space="preserve"> </w:t>
      </w:r>
      <w:r w:rsidRPr="00F072C8">
        <w:rPr>
          <w:rFonts w:ascii="Times New Roman" w:hAnsi="Times New Roman" w:cs="Times New Roman"/>
          <w:sz w:val="20"/>
          <w:szCs w:val="20"/>
          <w:lang w:val="vi-VN"/>
        </w:rPr>
        <w:t xml:space="preserve">Toshiyuki Ooshima, </w:t>
      </w:r>
      <w:r w:rsidRPr="00F072C8">
        <w:rPr>
          <w:rFonts w:ascii="Times New Roman" w:hAnsi="Times New Roman" w:cs="Times New Roman"/>
          <w:i/>
          <w:sz w:val="20"/>
          <w:szCs w:val="20"/>
          <w:lang w:val="vi-VN"/>
        </w:rPr>
        <w:t xml:space="preserve">Chứng phiền muộn giới tính và luật, </w:t>
      </w:r>
      <w:r w:rsidRPr="00F072C8">
        <w:rPr>
          <w:rFonts w:ascii="Times New Roman" w:hAnsi="Times New Roman" w:cs="Times New Roman"/>
          <w:sz w:val="20"/>
          <w:szCs w:val="20"/>
          <w:lang w:val="vi-VN"/>
        </w:rPr>
        <w:t>NXB Nihonhyouronsha, 2002, tr. 225.</w:t>
      </w:r>
    </w:p>
  </w:footnote>
  <w:footnote w:id="12">
    <w:p w14:paraId="15CEE0AC" w14:textId="45B83C9B" w:rsidR="00504C9F" w:rsidRPr="00F072C8" w:rsidRDefault="00504C9F">
      <w:pPr>
        <w:pStyle w:val="a4"/>
        <w:rPr>
          <w:rFonts w:ascii="Times New Roman" w:hAnsi="Times New Roman" w:cs="Times New Roman"/>
          <w:sz w:val="20"/>
          <w:szCs w:val="20"/>
          <w:lang w:val="vi-VN"/>
        </w:rPr>
      </w:pPr>
      <w:r w:rsidRPr="00F072C8">
        <w:rPr>
          <w:rStyle w:val="a6"/>
          <w:rFonts w:ascii="Times New Roman" w:hAnsi="Times New Roman" w:cs="Times New Roman"/>
          <w:sz w:val="20"/>
          <w:szCs w:val="20"/>
        </w:rPr>
        <w:footnoteRef/>
      </w:r>
      <w:r w:rsidRPr="00F072C8">
        <w:rPr>
          <w:rFonts w:ascii="Times New Roman" w:hAnsi="Times New Roman" w:cs="Times New Roman"/>
          <w:sz w:val="20"/>
          <w:szCs w:val="20"/>
        </w:rPr>
        <w:t xml:space="preserve"> </w:t>
      </w:r>
      <w:r w:rsidRPr="00F072C8">
        <w:rPr>
          <w:rFonts w:ascii="Times New Roman" w:hAnsi="Times New Roman" w:cs="Times New Roman"/>
          <w:sz w:val="20"/>
          <w:szCs w:val="20"/>
          <w:lang w:val="vi-VN"/>
        </w:rPr>
        <w:t xml:space="preserve">Teiko Tamaki, “So sánh pháp luật Nhât bản và Anh quốc liên quan đến chứng rối loạn giới tính”, Kỷ yếu hội thảo khoa học với chủ đề “Gia đình (xã hội và pháp luật)” ngày 30 tháng 7 năm 2007, tr.148-163. </w:t>
      </w:r>
    </w:p>
  </w:footnote>
  <w:footnote w:id="13">
    <w:p w14:paraId="420C3784" w14:textId="1C2CE59B" w:rsidR="00504C9F" w:rsidRPr="00F072C8" w:rsidRDefault="00504C9F">
      <w:pPr>
        <w:pStyle w:val="a4"/>
        <w:rPr>
          <w:rFonts w:ascii="Times New Roman" w:hAnsi="Times New Roman" w:cs="Times New Roman"/>
          <w:sz w:val="20"/>
          <w:szCs w:val="20"/>
          <w:lang w:val="vi-VN"/>
        </w:rPr>
      </w:pPr>
      <w:r w:rsidRPr="00F072C8">
        <w:rPr>
          <w:rStyle w:val="a6"/>
          <w:rFonts w:ascii="Times New Roman" w:hAnsi="Times New Roman" w:cs="Times New Roman"/>
          <w:sz w:val="20"/>
          <w:szCs w:val="20"/>
        </w:rPr>
        <w:footnoteRef/>
      </w:r>
      <w:r w:rsidRPr="00F072C8">
        <w:rPr>
          <w:rFonts w:ascii="Times New Roman" w:hAnsi="Times New Roman" w:cs="Times New Roman"/>
          <w:sz w:val="20"/>
          <w:szCs w:val="20"/>
        </w:rPr>
        <w:t xml:space="preserve"> </w:t>
      </w:r>
      <w:r w:rsidRPr="00F072C8">
        <w:rPr>
          <w:rFonts w:ascii="Times New Roman" w:hAnsi="Times New Roman" w:cs="Times New Roman"/>
          <w:sz w:val="20"/>
          <w:szCs w:val="20"/>
          <w:lang w:val="vi-VN"/>
        </w:rPr>
        <w:t xml:space="preserve">Tsuruzawa, “Luật đặc lệ thay đổi giới tính –Luận bàn về điều kiện không có con” Tạp chí đại học Momoyamagakuin, số 24, tr.15. </w:t>
      </w:r>
    </w:p>
  </w:footnote>
  <w:footnote w:id="14">
    <w:p w14:paraId="575B3D9C" w14:textId="6EFB510E" w:rsidR="00504C9F" w:rsidRPr="00F072C8" w:rsidRDefault="00504C9F">
      <w:pPr>
        <w:pStyle w:val="a4"/>
        <w:rPr>
          <w:rFonts w:ascii="Times New Roman" w:hAnsi="Times New Roman" w:cs="Times New Roman"/>
          <w:sz w:val="20"/>
          <w:szCs w:val="20"/>
          <w:lang w:val="vi-VN"/>
        </w:rPr>
      </w:pPr>
      <w:r w:rsidRPr="00F072C8">
        <w:rPr>
          <w:rStyle w:val="a6"/>
          <w:rFonts w:ascii="Times New Roman" w:hAnsi="Times New Roman" w:cs="Times New Roman"/>
          <w:sz w:val="20"/>
          <w:szCs w:val="20"/>
        </w:rPr>
        <w:footnoteRef/>
      </w:r>
      <w:r w:rsidRPr="00F072C8">
        <w:rPr>
          <w:rFonts w:ascii="Times New Roman" w:hAnsi="Times New Roman" w:cs="Times New Roman"/>
          <w:sz w:val="20"/>
          <w:szCs w:val="20"/>
        </w:rPr>
        <w:t xml:space="preserve"> </w:t>
      </w:r>
      <w:r w:rsidRPr="00F072C8">
        <w:rPr>
          <w:rFonts w:ascii="Times New Roman" w:hAnsi="Times New Roman" w:cs="Times New Roman"/>
          <w:sz w:val="20"/>
          <w:szCs w:val="20"/>
          <w:lang w:val="vi-VN"/>
        </w:rPr>
        <w:t xml:space="preserve">Chieko Noono, </w:t>
      </w:r>
      <w:r w:rsidRPr="00F072C8">
        <w:rPr>
          <w:rFonts w:ascii="Times New Roman" w:hAnsi="Times New Roman" w:cs="Times New Roman"/>
          <w:i/>
          <w:sz w:val="20"/>
          <w:szCs w:val="20"/>
          <w:lang w:val="vi-VN"/>
        </w:rPr>
        <w:t xml:space="preserve">Bình luận khoa học Luật đặc lệ liên quan đến áp dụng giới tính của người mắc chứng rối loạn giới tính, </w:t>
      </w:r>
      <w:r w:rsidRPr="00F072C8">
        <w:rPr>
          <w:rFonts w:ascii="Times New Roman" w:hAnsi="Times New Roman" w:cs="Times New Roman"/>
          <w:sz w:val="20"/>
          <w:szCs w:val="20"/>
          <w:lang w:val="vi-VN"/>
        </w:rPr>
        <w:t>NXB Nihonkajo, Năm 2004,tr.91.</w:t>
      </w:r>
    </w:p>
  </w:footnote>
  <w:footnote w:id="15">
    <w:p w14:paraId="5B4E4DAA" w14:textId="2128DF9A" w:rsidR="00504C9F" w:rsidRPr="00F072C8" w:rsidRDefault="00504C9F">
      <w:pPr>
        <w:pStyle w:val="a4"/>
        <w:rPr>
          <w:sz w:val="20"/>
          <w:szCs w:val="20"/>
          <w:lang w:val="vi-VN"/>
        </w:rPr>
      </w:pPr>
      <w:r w:rsidRPr="00F072C8">
        <w:rPr>
          <w:rStyle w:val="a6"/>
          <w:sz w:val="20"/>
          <w:szCs w:val="20"/>
        </w:rPr>
        <w:footnoteRef/>
      </w:r>
      <w:r w:rsidRPr="00F072C8">
        <w:rPr>
          <w:sz w:val="20"/>
          <w:szCs w:val="20"/>
        </w:rPr>
        <w:t xml:space="preserve"> </w:t>
      </w:r>
      <w:r>
        <w:rPr>
          <w:rFonts w:ascii="Times New Roman" w:hAnsi="Times New Roman" w:cs="Times New Roman"/>
          <w:sz w:val="20"/>
          <w:szCs w:val="20"/>
          <w:lang w:val="vi-VN"/>
        </w:rPr>
        <w:t>Tsuruzawa (12</w:t>
      </w:r>
      <w:r w:rsidRPr="00F072C8">
        <w:rPr>
          <w:rFonts w:ascii="Times New Roman" w:hAnsi="Times New Roman" w:cs="Times New Roman"/>
          <w:sz w:val="20"/>
          <w:szCs w:val="20"/>
          <w:lang w:val="vi-VN"/>
        </w:rPr>
        <w:t>) tr.16.</w:t>
      </w:r>
    </w:p>
  </w:footnote>
  <w:footnote w:id="16">
    <w:p w14:paraId="7BC6C9D1" w14:textId="5F5D2C04" w:rsidR="00504C9F" w:rsidRPr="00F072C8" w:rsidRDefault="00504C9F">
      <w:pPr>
        <w:pStyle w:val="a4"/>
        <w:rPr>
          <w:sz w:val="20"/>
          <w:szCs w:val="20"/>
          <w:lang w:val="vi-VN"/>
        </w:rPr>
      </w:pPr>
      <w:r w:rsidRPr="00F072C8">
        <w:rPr>
          <w:rStyle w:val="a6"/>
          <w:sz w:val="20"/>
          <w:szCs w:val="20"/>
        </w:rPr>
        <w:footnoteRef/>
      </w:r>
      <w:r w:rsidRPr="00F072C8">
        <w:rPr>
          <w:sz w:val="20"/>
          <w:szCs w:val="20"/>
        </w:rPr>
        <w:t xml:space="preserve"> </w:t>
      </w:r>
      <w:r w:rsidRPr="00F072C8">
        <w:rPr>
          <w:rFonts w:ascii="Times New Roman" w:hAnsi="Times New Roman" w:cs="Times New Roman"/>
          <w:sz w:val="20"/>
          <w:szCs w:val="20"/>
          <w:lang w:val="vi-VN"/>
        </w:rPr>
        <w:t>Tsur</w:t>
      </w:r>
      <w:r>
        <w:rPr>
          <w:rFonts w:ascii="Times New Roman" w:hAnsi="Times New Roman" w:cs="Times New Roman"/>
          <w:sz w:val="20"/>
          <w:szCs w:val="20"/>
          <w:lang w:val="vi-VN"/>
        </w:rPr>
        <w:t>uzawa (12</w:t>
      </w:r>
      <w:r w:rsidRPr="00F072C8">
        <w:rPr>
          <w:rFonts w:ascii="Times New Roman" w:hAnsi="Times New Roman" w:cs="Times New Roman"/>
          <w:sz w:val="20"/>
          <w:szCs w:val="20"/>
          <w:lang w:val="vi-VN"/>
        </w:rPr>
        <w:t>) tr.16.</w:t>
      </w:r>
    </w:p>
  </w:footnote>
  <w:footnote w:id="17">
    <w:p w14:paraId="408216A4" w14:textId="2A83E281" w:rsidR="00504C9F" w:rsidRPr="00F072C8" w:rsidRDefault="00504C9F">
      <w:pPr>
        <w:pStyle w:val="a4"/>
        <w:rPr>
          <w:rFonts w:ascii="Times New Roman" w:hAnsi="Times New Roman" w:cs="Times New Roman"/>
          <w:sz w:val="20"/>
          <w:szCs w:val="20"/>
          <w:lang w:val="vi-VN"/>
        </w:rPr>
      </w:pPr>
      <w:r w:rsidRPr="00F072C8">
        <w:rPr>
          <w:rStyle w:val="a6"/>
          <w:rFonts w:ascii="Times New Roman" w:hAnsi="Times New Roman" w:cs="Times New Roman"/>
          <w:sz w:val="20"/>
          <w:szCs w:val="20"/>
        </w:rPr>
        <w:footnoteRef/>
      </w:r>
      <w:r w:rsidRPr="00F072C8">
        <w:rPr>
          <w:rFonts w:ascii="Times New Roman" w:hAnsi="Times New Roman" w:cs="Times New Roman"/>
          <w:sz w:val="20"/>
          <w:szCs w:val="20"/>
        </w:rPr>
        <w:t xml:space="preserve"> </w:t>
      </w:r>
      <w:r w:rsidRPr="00F072C8">
        <w:rPr>
          <w:rFonts w:ascii="Times New Roman" w:hAnsi="Times New Roman" w:cs="Times New Roman"/>
          <w:sz w:val="20"/>
          <w:szCs w:val="20"/>
          <w:lang w:val="vi-VN"/>
        </w:rPr>
        <w:t>“Văn bản hướng dẫn chuẩn đoán và điều trị liên quan đến chứng rối loạn giới tính”, Tạp chí khoa học tinh thần-thầnkinh, quyển 114, số 11 (2012), tr, 1263</w:t>
      </w:r>
    </w:p>
  </w:footnote>
  <w:footnote w:id="18">
    <w:p w14:paraId="6A06EDB4" w14:textId="5FEE40B9" w:rsidR="00504C9F" w:rsidRPr="00F072C8" w:rsidRDefault="00504C9F">
      <w:pPr>
        <w:pStyle w:val="a4"/>
        <w:rPr>
          <w:rFonts w:ascii="Times New Roman" w:hAnsi="Times New Roman" w:cs="Times New Roman"/>
          <w:sz w:val="20"/>
          <w:szCs w:val="20"/>
          <w:lang w:val="vi-VN"/>
        </w:rPr>
      </w:pPr>
      <w:r w:rsidRPr="00F072C8">
        <w:rPr>
          <w:rStyle w:val="a6"/>
          <w:rFonts w:ascii="Times New Roman" w:hAnsi="Times New Roman" w:cs="Times New Roman"/>
          <w:sz w:val="20"/>
          <w:szCs w:val="20"/>
        </w:rPr>
        <w:footnoteRef/>
      </w:r>
      <w:r w:rsidRPr="00F072C8">
        <w:rPr>
          <w:rFonts w:ascii="Times New Roman" w:hAnsi="Times New Roman" w:cs="Times New Roman"/>
          <w:sz w:val="20"/>
          <w:szCs w:val="20"/>
        </w:rPr>
        <w:t xml:space="preserve"> </w:t>
      </w:r>
      <w:r w:rsidRPr="00F072C8">
        <w:rPr>
          <w:rFonts w:ascii="Times New Roman" w:hAnsi="Times New Roman" w:cs="Times New Roman"/>
          <w:sz w:val="20"/>
          <w:szCs w:val="20"/>
          <w:lang w:val="vi-VN"/>
        </w:rPr>
        <w:t>Tsuruzawa, “Luật đặc lệ thay đổi giới tính –Luận bàn về điều kiện phẫu thuật chuyển đổi giới tính” Tạp chí đại học Momoyamagakuin, số 25, tr.7</w:t>
      </w:r>
    </w:p>
  </w:footnote>
  <w:footnote w:id="19">
    <w:p w14:paraId="46408B2D" w14:textId="1C8CF912" w:rsidR="00504C9F" w:rsidRPr="00F072C8" w:rsidRDefault="00504C9F" w:rsidP="005C6AB7">
      <w:pPr>
        <w:rPr>
          <w:rFonts w:ascii="Times New Roman" w:hAnsi="Times New Roman" w:cs="Times New Roman"/>
          <w:sz w:val="20"/>
          <w:szCs w:val="20"/>
        </w:rPr>
      </w:pPr>
      <w:r w:rsidRPr="00F072C8">
        <w:rPr>
          <w:rStyle w:val="a6"/>
          <w:rFonts w:ascii="Times New Roman" w:hAnsi="Times New Roman" w:cs="Times New Roman"/>
          <w:sz w:val="20"/>
          <w:szCs w:val="20"/>
        </w:rPr>
        <w:footnoteRef/>
      </w:r>
      <w:r w:rsidRPr="00F072C8">
        <w:rPr>
          <w:rFonts w:ascii="Times New Roman" w:hAnsi="Times New Roman" w:cs="Times New Roman"/>
          <w:sz w:val="20"/>
          <w:szCs w:val="20"/>
        </w:rPr>
        <w:t xml:space="preserve"> </w:t>
      </w:r>
      <w:r w:rsidRPr="00F072C8">
        <w:rPr>
          <w:rFonts w:ascii="Times New Roman" w:hAnsi="Times New Roman" w:cs="Times New Roman"/>
          <w:sz w:val="20"/>
          <w:szCs w:val="20"/>
          <w:lang w:val="vi-VN"/>
        </w:rPr>
        <w:t>Tanamura Masayuki, “Thực trạng pháp lý xoay quanh thay đổi giới tính” Tạp chí Jurist Số 1364 (2008),tr.8</w:t>
      </w:r>
    </w:p>
  </w:footnote>
  <w:footnote w:id="20">
    <w:p w14:paraId="2E5D84F5" w14:textId="7E521AC1" w:rsidR="00504C9F" w:rsidRPr="00F072C8" w:rsidRDefault="00504C9F" w:rsidP="00B30DD6">
      <w:pPr>
        <w:rPr>
          <w:rFonts w:ascii="Times New Roman" w:hAnsi="Times New Roman" w:cs="Times New Roman"/>
          <w:sz w:val="20"/>
          <w:szCs w:val="20"/>
          <w:lang w:val="vi-VN"/>
        </w:rPr>
      </w:pPr>
      <w:r w:rsidRPr="00F072C8">
        <w:rPr>
          <w:rStyle w:val="a6"/>
          <w:rFonts w:ascii="Times New Roman" w:hAnsi="Times New Roman" w:cs="Times New Roman"/>
          <w:sz w:val="20"/>
          <w:szCs w:val="20"/>
        </w:rPr>
        <w:footnoteRef/>
      </w:r>
      <w:r w:rsidRPr="00F072C8">
        <w:rPr>
          <w:rFonts w:ascii="Times New Roman" w:hAnsi="Times New Roman" w:cs="Times New Roman"/>
          <w:sz w:val="20"/>
          <w:szCs w:val="20"/>
        </w:rPr>
        <w:t xml:space="preserve"> </w:t>
      </w:r>
      <w:r w:rsidRPr="00F072C8">
        <w:rPr>
          <w:rFonts w:ascii="Times New Roman" w:hAnsi="Times New Roman" w:cs="Times New Roman"/>
          <w:sz w:val="20"/>
          <w:szCs w:val="20"/>
          <w:lang w:val="vi-VN"/>
        </w:rPr>
        <w:t>Umemiya Reika, “Những vấn đề về điều trị bệnh phiền muộn giới tính: Năng lực kinh tế của người bệnh ảnh hưởng đến cấu trúc điều kiện điều trị ” Kỷ yếu nghiên cứu Đại học Fukushima, tuyển tập 38 (2006), tr. 41-45</w:t>
      </w:r>
    </w:p>
  </w:footnote>
  <w:footnote w:id="21">
    <w:p w14:paraId="5B380FF9" w14:textId="3550B919" w:rsidR="00504C9F" w:rsidRPr="00F072C8" w:rsidRDefault="00504C9F">
      <w:pPr>
        <w:pStyle w:val="a4"/>
        <w:rPr>
          <w:rFonts w:ascii="Times New Roman" w:hAnsi="Times New Roman" w:cs="Times New Roman"/>
          <w:sz w:val="20"/>
          <w:szCs w:val="20"/>
          <w:lang w:val="vi-VN"/>
        </w:rPr>
      </w:pPr>
      <w:r w:rsidRPr="00F072C8">
        <w:rPr>
          <w:rStyle w:val="a6"/>
          <w:rFonts w:ascii="Times New Roman" w:hAnsi="Times New Roman" w:cs="Times New Roman"/>
          <w:sz w:val="20"/>
          <w:szCs w:val="20"/>
        </w:rPr>
        <w:footnoteRef/>
      </w:r>
      <w:r w:rsidRPr="00F072C8">
        <w:rPr>
          <w:rFonts w:ascii="Times New Roman" w:hAnsi="Times New Roman" w:cs="Times New Roman"/>
          <w:sz w:val="20"/>
          <w:szCs w:val="20"/>
        </w:rPr>
        <w:t xml:space="preserve"> </w:t>
      </w:r>
      <w:r>
        <w:rPr>
          <w:rFonts w:ascii="Times New Roman" w:hAnsi="Times New Roman" w:cs="Times New Roman"/>
          <w:sz w:val="20"/>
          <w:szCs w:val="20"/>
          <w:lang w:val="vi-VN"/>
        </w:rPr>
        <w:t>Tsuruzawa (17)</w:t>
      </w:r>
      <w:r w:rsidRPr="00F072C8">
        <w:rPr>
          <w:rFonts w:ascii="Times New Roman" w:hAnsi="Times New Roman" w:cs="Times New Roman"/>
          <w:sz w:val="20"/>
          <w:szCs w:val="20"/>
          <w:lang w:val="vi-VN"/>
        </w:rPr>
        <w:t>, tr.10</w:t>
      </w:r>
    </w:p>
  </w:footnote>
  <w:footnote w:id="22">
    <w:p w14:paraId="1BBEC39E" w14:textId="05B627A0" w:rsidR="00504C9F" w:rsidRPr="00F072C8" w:rsidRDefault="00504C9F">
      <w:pPr>
        <w:pStyle w:val="a4"/>
        <w:rPr>
          <w:rFonts w:ascii="Times New Roman" w:hAnsi="Times New Roman" w:cs="Times New Roman"/>
          <w:sz w:val="20"/>
          <w:szCs w:val="20"/>
          <w:lang w:val="vi-VN"/>
        </w:rPr>
      </w:pPr>
      <w:r w:rsidRPr="00F072C8">
        <w:rPr>
          <w:rStyle w:val="a6"/>
          <w:rFonts w:ascii="Times New Roman" w:hAnsi="Times New Roman" w:cs="Times New Roman"/>
          <w:sz w:val="20"/>
          <w:szCs w:val="20"/>
        </w:rPr>
        <w:footnoteRef/>
      </w:r>
      <w:r w:rsidRPr="00F072C8">
        <w:rPr>
          <w:rFonts w:ascii="Times New Roman" w:hAnsi="Times New Roman" w:cs="Times New Roman"/>
          <w:sz w:val="20"/>
          <w:szCs w:val="20"/>
        </w:rPr>
        <w:t xml:space="preserve"> </w:t>
      </w:r>
      <w:r>
        <w:rPr>
          <w:rFonts w:ascii="Times New Roman" w:hAnsi="Times New Roman" w:cs="Times New Roman"/>
          <w:sz w:val="20"/>
          <w:szCs w:val="20"/>
          <w:lang w:val="vi-VN"/>
        </w:rPr>
        <w:t xml:space="preserve">Tsuruzawa (17), </w:t>
      </w:r>
      <w:r w:rsidRPr="00F072C8">
        <w:rPr>
          <w:rFonts w:ascii="Times New Roman" w:hAnsi="Times New Roman" w:cs="Times New Roman"/>
          <w:sz w:val="20"/>
          <w:szCs w:val="20"/>
          <w:lang w:val="vi-VN"/>
        </w:rPr>
        <w:t>tr.10-11</w:t>
      </w:r>
    </w:p>
  </w:footnote>
  <w:footnote w:id="23">
    <w:p w14:paraId="111B0274" w14:textId="77777777" w:rsidR="00504C9F" w:rsidRPr="00F072C8" w:rsidRDefault="00504C9F" w:rsidP="00CD32F1">
      <w:pPr>
        <w:rPr>
          <w:rFonts w:ascii="Times New Roman" w:hAnsi="Times New Roman" w:cs="Times New Roman"/>
          <w:sz w:val="20"/>
          <w:szCs w:val="20"/>
          <w:lang w:val="vi-VN"/>
        </w:rPr>
      </w:pPr>
      <w:r w:rsidRPr="00F072C8">
        <w:rPr>
          <w:rStyle w:val="a6"/>
          <w:rFonts w:ascii="Times New Roman" w:hAnsi="Times New Roman" w:cs="Times New Roman"/>
          <w:sz w:val="20"/>
          <w:szCs w:val="20"/>
        </w:rPr>
        <w:footnoteRef/>
      </w:r>
      <w:r w:rsidRPr="00F072C8">
        <w:rPr>
          <w:rFonts w:ascii="Times New Roman" w:hAnsi="Times New Roman" w:cs="Times New Roman"/>
          <w:sz w:val="20"/>
          <w:szCs w:val="20"/>
        </w:rPr>
        <w:t xml:space="preserve"> </w:t>
      </w:r>
      <w:r w:rsidRPr="00F072C8">
        <w:rPr>
          <w:rFonts w:ascii="Times New Roman" w:hAnsi="Times New Roman" w:cs="Times New Roman"/>
          <w:sz w:val="20"/>
          <w:szCs w:val="20"/>
          <w:lang w:val="vi-VN"/>
        </w:rPr>
        <w:t>Chioko Noeno, “Giải thích Luật đặc lệ về chuyển đổi giới tính”, NXB Nihonkajo, 2004, tr.93</w:t>
      </w:r>
    </w:p>
  </w:footnote>
  <w:footnote w:id="24">
    <w:p w14:paraId="5439CB58" w14:textId="77777777" w:rsidR="00504C9F" w:rsidRPr="00F072C8" w:rsidRDefault="00504C9F" w:rsidP="00CD32F1">
      <w:pPr>
        <w:rPr>
          <w:rFonts w:ascii="Times New Roman" w:hAnsi="Times New Roman" w:cs="Times New Roman"/>
          <w:sz w:val="20"/>
          <w:szCs w:val="20"/>
          <w:lang w:val="vi-VN"/>
        </w:rPr>
      </w:pPr>
      <w:r w:rsidRPr="00F072C8">
        <w:rPr>
          <w:rStyle w:val="a6"/>
          <w:rFonts w:ascii="Times New Roman" w:hAnsi="Times New Roman" w:cs="Times New Roman"/>
          <w:sz w:val="20"/>
          <w:szCs w:val="20"/>
        </w:rPr>
        <w:footnoteRef/>
      </w:r>
      <w:r w:rsidRPr="00F072C8">
        <w:rPr>
          <w:rFonts w:ascii="Times New Roman" w:hAnsi="Times New Roman" w:cs="Times New Roman"/>
          <w:sz w:val="20"/>
          <w:szCs w:val="20"/>
        </w:rPr>
        <w:t xml:space="preserve"> </w:t>
      </w:r>
      <w:r w:rsidRPr="00F072C8">
        <w:rPr>
          <w:rFonts w:ascii="Times New Roman" w:hAnsi="Times New Roman" w:cs="Times New Roman"/>
          <w:sz w:val="20"/>
          <w:szCs w:val="20"/>
          <w:lang w:val="vi-VN"/>
        </w:rPr>
        <w:t>Án lệ toà phúc thẩm Tokyo ngày 17 tháng 5 năm 2005 (Tạp chí tháng toà án gia đình quyển 57 số 10 tr.99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B00"/>
    <w:multiLevelType w:val="hybridMultilevel"/>
    <w:tmpl w:val="F6AE07DA"/>
    <w:lvl w:ilvl="0" w:tplc="8ED4DAA2">
      <w:start w:val="3"/>
      <w:numFmt w:val="bullet"/>
      <w:lvlText w:val="-"/>
      <w:lvlJc w:val="left"/>
      <w:pPr>
        <w:ind w:left="500" w:hanging="360"/>
      </w:pPr>
      <w:rPr>
        <w:rFonts w:ascii="Times New Roman" w:eastAsiaTheme="minorEastAsia" w:hAnsi="Times New Roman" w:cs="Times New Roman" w:hint="default"/>
      </w:rPr>
    </w:lvl>
    <w:lvl w:ilvl="1" w:tplc="0409000B" w:tentative="1">
      <w:start w:val="1"/>
      <w:numFmt w:val="bullet"/>
      <w:lvlText w:val=""/>
      <w:lvlJc w:val="left"/>
      <w:pPr>
        <w:ind w:left="1100" w:hanging="480"/>
      </w:pPr>
      <w:rPr>
        <w:rFonts w:ascii="Wingdings" w:hAnsi="Wingdings" w:hint="default"/>
      </w:rPr>
    </w:lvl>
    <w:lvl w:ilvl="2" w:tplc="0409000D"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B" w:tentative="1">
      <w:start w:val="1"/>
      <w:numFmt w:val="bullet"/>
      <w:lvlText w:val=""/>
      <w:lvlJc w:val="left"/>
      <w:pPr>
        <w:ind w:left="2540" w:hanging="480"/>
      </w:pPr>
      <w:rPr>
        <w:rFonts w:ascii="Wingdings" w:hAnsi="Wingdings" w:hint="default"/>
      </w:rPr>
    </w:lvl>
    <w:lvl w:ilvl="5" w:tplc="0409000D"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B" w:tentative="1">
      <w:start w:val="1"/>
      <w:numFmt w:val="bullet"/>
      <w:lvlText w:val=""/>
      <w:lvlJc w:val="left"/>
      <w:pPr>
        <w:ind w:left="3980" w:hanging="480"/>
      </w:pPr>
      <w:rPr>
        <w:rFonts w:ascii="Wingdings" w:hAnsi="Wingdings" w:hint="default"/>
      </w:rPr>
    </w:lvl>
    <w:lvl w:ilvl="8" w:tplc="0409000D" w:tentative="1">
      <w:start w:val="1"/>
      <w:numFmt w:val="bullet"/>
      <w:lvlText w:val=""/>
      <w:lvlJc w:val="left"/>
      <w:pPr>
        <w:ind w:left="4460" w:hanging="480"/>
      </w:pPr>
      <w:rPr>
        <w:rFonts w:ascii="Wingdings" w:hAnsi="Wingdings" w:hint="default"/>
      </w:rPr>
    </w:lvl>
  </w:abstractNum>
  <w:abstractNum w:abstractNumId="1">
    <w:nsid w:val="06B74C68"/>
    <w:multiLevelType w:val="hybridMultilevel"/>
    <w:tmpl w:val="75CA572E"/>
    <w:lvl w:ilvl="0" w:tplc="76BC999C">
      <w:start w:val="3"/>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C612983"/>
    <w:multiLevelType w:val="hybridMultilevel"/>
    <w:tmpl w:val="EC46F1E2"/>
    <w:lvl w:ilvl="0" w:tplc="3976E424">
      <w:start w:val="3"/>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1C6A3218"/>
    <w:multiLevelType w:val="multilevel"/>
    <w:tmpl w:val="3C4EE9B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223D27EF"/>
    <w:multiLevelType w:val="hybridMultilevel"/>
    <w:tmpl w:val="D408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000" w:hanging="48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5162A"/>
    <w:multiLevelType w:val="hybridMultilevel"/>
    <w:tmpl w:val="1354F386"/>
    <w:lvl w:ilvl="0" w:tplc="89CE1E4E">
      <w:start w:val="5"/>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51351A0B"/>
    <w:multiLevelType w:val="hybridMultilevel"/>
    <w:tmpl w:val="7C8C6C20"/>
    <w:lvl w:ilvl="0" w:tplc="6016AF46">
      <w:start w:val="1"/>
      <w:numFmt w:val="decimal"/>
      <w:lvlText w:val="(%1)"/>
      <w:lvlJc w:val="left"/>
      <w:pPr>
        <w:ind w:left="360" w:hanging="360"/>
      </w:pPr>
      <w:rPr>
        <w:rFonts w:hint="default"/>
        <w: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58870ED0"/>
    <w:multiLevelType w:val="multilevel"/>
    <w:tmpl w:val="C2B8A19A"/>
    <w:lvl w:ilvl="0">
      <w:start w:val="2"/>
      <w:numFmt w:val="decimal"/>
      <w:lvlText w:val="%1."/>
      <w:lvlJc w:val="left"/>
      <w:pPr>
        <w:ind w:left="580" w:hanging="58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FB97F07"/>
    <w:multiLevelType w:val="hybridMultilevel"/>
    <w:tmpl w:val="7ED400C2"/>
    <w:lvl w:ilvl="0" w:tplc="C2605B78">
      <w:start w:val="1"/>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9">
    <w:nsid w:val="7CE40776"/>
    <w:multiLevelType w:val="multilevel"/>
    <w:tmpl w:val="EFA4E4C4"/>
    <w:lvl w:ilvl="0">
      <w:start w:val="2"/>
      <w:numFmt w:val="decimal"/>
      <w:lvlText w:val="%1"/>
      <w:lvlJc w:val="left"/>
      <w:pPr>
        <w:ind w:left="520" w:hanging="520"/>
      </w:pPr>
      <w:rPr>
        <w:rFonts w:hint="default"/>
        <w:i/>
      </w:rPr>
    </w:lvl>
    <w:lvl w:ilvl="1">
      <w:start w:val="3"/>
      <w:numFmt w:val="decimal"/>
      <w:lvlText w:val="%1.%2"/>
      <w:lvlJc w:val="left"/>
      <w:pPr>
        <w:ind w:left="520" w:hanging="5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0">
    <w:nsid w:val="7E252E7C"/>
    <w:multiLevelType w:val="hybridMultilevel"/>
    <w:tmpl w:val="85EC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000" w:hanging="48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5"/>
  </w:num>
  <w:num w:numId="6">
    <w:abstractNumId w:val="0"/>
  </w:num>
  <w:num w:numId="7">
    <w:abstractNumId w:val="9"/>
  </w:num>
  <w:num w:numId="8">
    <w:abstractNumId w:val="7"/>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proofState w:grammar="clean"/>
  <w:defaultTabStop w:val="960"/>
  <w:drawingGridVerticalSpacing w:val="200"/>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30"/>
    <w:rsid w:val="00002E7C"/>
    <w:rsid w:val="00024B9A"/>
    <w:rsid w:val="00033207"/>
    <w:rsid w:val="00047D5A"/>
    <w:rsid w:val="00050F01"/>
    <w:rsid w:val="00053410"/>
    <w:rsid w:val="000556BA"/>
    <w:rsid w:val="00066BC3"/>
    <w:rsid w:val="00086826"/>
    <w:rsid w:val="00087451"/>
    <w:rsid w:val="00087E55"/>
    <w:rsid w:val="00090081"/>
    <w:rsid w:val="000916CF"/>
    <w:rsid w:val="00095C9B"/>
    <w:rsid w:val="000C4DDC"/>
    <w:rsid w:val="001001D8"/>
    <w:rsid w:val="00101499"/>
    <w:rsid w:val="00101998"/>
    <w:rsid w:val="00103E18"/>
    <w:rsid w:val="00105DD7"/>
    <w:rsid w:val="0010638F"/>
    <w:rsid w:val="00124CEF"/>
    <w:rsid w:val="00125FE5"/>
    <w:rsid w:val="0013613E"/>
    <w:rsid w:val="00143A83"/>
    <w:rsid w:val="0014651E"/>
    <w:rsid w:val="001512DC"/>
    <w:rsid w:val="00185728"/>
    <w:rsid w:val="001912EC"/>
    <w:rsid w:val="0019174F"/>
    <w:rsid w:val="001B4F11"/>
    <w:rsid w:val="001B53A9"/>
    <w:rsid w:val="001C1AA3"/>
    <w:rsid w:val="001C6A88"/>
    <w:rsid w:val="001D0FDA"/>
    <w:rsid w:val="001F43AA"/>
    <w:rsid w:val="001F52EF"/>
    <w:rsid w:val="00227451"/>
    <w:rsid w:val="00241737"/>
    <w:rsid w:val="00266B1F"/>
    <w:rsid w:val="002910FF"/>
    <w:rsid w:val="002960CD"/>
    <w:rsid w:val="002B22C2"/>
    <w:rsid w:val="002C2790"/>
    <w:rsid w:val="002D114C"/>
    <w:rsid w:val="002D4CD7"/>
    <w:rsid w:val="002F4178"/>
    <w:rsid w:val="002F736D"/>
    <w:rsid w:val="00300151"/>
    <w:rsid w:val="00323D58"/>
    <w:rsid w:val="0033420A"/>
    <w:rsid w:val="003360DA"/>
    <w:rsid w:val="00344EEA"/>
    <w:rsid w:val="0034514B"/>
    <w:rsid w:val="00352A5B"/>
    <w:rsid w:val="003575C5"/>
    <w:rsid w:val="003714EE"/>
    <w:rsid w:val="00377FB2"/>
    <w:rsid w:val="0038057C"/>
    <w:rsid w:val="00382C0B"/>
    <w:rsid w:val="00394DD1"/>
    <w:rsid w:val="003A080C"/>
    <w:rsid w:val="003A7426"/>
    <w:rsid w:val="003D327E"/>
    <w:rsid w:val="003E7642"/>
    <w:rsid w:val="004032C6"/>
    <w:rsid w:val="0040496F"/>
    <w:rsid w:val="0041344D"/>
    <w:rsid w:val="00427886"/>
    <w:rsid w:val="00450C10"/>
    <w:rsid w:val="0045512C"/>
    <w:rsid w:val="00483A47"/>
    <w:rsid w:val="00495F5C"/>
    <w:rsid w:val="004E4BC5"/>
    <w:rsid w:val="004F341F"/>
    <w:rsid w:val="00504C9F"/>
    <w:rsid w:val="005065FB"/>
    <w:rsid w:val="00522376"/>
    <w:rsid w:val="005477AE"/>
    <w:rsid w:val="00580A7F"/>
    <w:rsid w:val="00595760"/>
    <w:rsid w:val="00596771"/>
    <w:rsid w:val="005A14C2"/>
    <w:rsid w:val="005C6AB7"/>
    <w:rsid w:val="005F1CC3"/>
    <w:rsid w:val="0061394F"/>
    <w:rsid w:val="00614F87"/>
    <w:rsid w:val="006315D3"/>
    <w:rsid w:val="006315F2"/>
    <w:rsid w:val="00647279"/>
    <w:rsid w:val="006479E6"/>
    <w:rsid w:val="00673A52"/>
    <w:rsid w:val="0068015F"/>
    <w:rsid w:val="00684489"/>
    <w:rsid w:val="006863D5"/>
    <w:rsid w:val="00686AE0"/>
    <w:rsid w:val="006A0339"/>
    <w:rsid w:val="006B374C"/>
    <w:rsid w:val="006B7ECF"/>
    <w:rsid w:val="006C255F"/>
    <w:rsid w:val="006C6B94"/>
    <w:rsid w:val="006D48AE"/>
    <w:rsid w:val="006D7048"/>
    <w:rsid w:val="006E6B8A"/>
    <w:rsid w:val="006E760B"/>
    <w:rsid w:val="007155F1"/>
    <w:rsid w:val="00724A98"/>
    <w:rsid w:val="00735CE6"/>
    <w:rsid w:val="007506BA"/>
    <w:rsid w:val="00753E76"/>
    <w:rsid w:val="00754EC8"/>
    <w:rsid w:val="00777519"/>
    <w:rsid w:val="007819EC"/>
    <w:rsid w:val="00794A49"/>
    <w:rsid w:val="007E32A6"/>
    <w:rsid w:val="008005A8"/>
    <w:rsid w:val="008166C9"/>
    <w:rsid w:val="00830D5A"/>
    <w:rsid w:val="00841EEB"/>
    <w:rsid w:val="00845080"/>
    <w:rsid w:val="00854F9F"/>
    <w:rsid w:val="00862C83"/>
    <w:rsid w:val="00866158"/>
    <w:rsid w:val="008666FB"/>
    <w:rsid w:val="008727D2"/>
    <w:rsid w:val="008A24E4"/>
    <w:rsid w:val="008A6662"/>
    <w:rsid w:val="008D5EC2"/>
    <w:rsid w:val="008F7F30"/>
    <w:rsid w:val="00902BE6"/>
    <w:rsid w:val="009030F6"/>
    <w:rsid w:val="00907957"/>
    <w:rsid w:val="009418AE"/>
    <w:rsid w:val="0096406D"/>
    <w:rsid w:val="00974CD8"/>
    <w:rsid w:val="0098003D"/>
    <w:rsid w:val="009805B1"/>
    <w:rsid w:val="009822CB"/>
    <w:rsid w:val="00994FB1"/>
    <w:rsid w:val="00996675"/>
    <w:rsid w:val="00996C3C"/>
    <w:rsid w:val="009B46E2"/>
    <w:rsid w:val="009B582A"/>
    <w:rsid w:val="009B62EB"/>
    <w:rsid w:val="009E6CC1"/>
    <w:rsid w:val="009F220A"/>
    <w:rsid w:val="00A564E2"/>
    <w:rsid w:val="00A617E2"/>
    <w:rsid w:val="00A62070"/>
    <w:rsid w:val="00A83022"/>
    <w:rsid w:val="00A83782"/>
    <w:rsid w:val="00A86AC8"/>
    <w:rsid w:val="00AA2057"/>
    <w:rsid w:val="00AC1F13"/>
    <w:rsid w:val="00AC6C6E"/>
    <w:rsid w:val="00AD5027"/>
    <w:rsid w:val="00AD556C"/>
    <w:rsid w:val="00AE41AD"/>
    <w:rsid w:val="00AF6328"/>
    <w:rsid w:val="00B03FF2"/>
    <w:rsid w:val="00B043E7"/>
    <w:rsid w:val="00B05F08"/>
    <w:rsid w:val="00B30DD6"/>
    <w:rsid w:val="00B340C6"/>
    <w:rsid w:val="00B74571"/>
    <w:rsid w:val="00B77678"/>
    <w:rsid w:val="00BA221E"/>
    <w:rsid w:val="00BA7601"/>
    <w:rsid w:val="00BB7C12"/>
    <w:rsid w:val="00BD0FF9"/>
    <w:rsid w:val="00BE135E"/>
    <w:rsid w:val="00BE6E57"/>
    <w:rsid w:val="00BF65FE"/>
    <w:rsid w:val="00C14972"/>
    <w:rsid w:val="00C22257"/>
    <w:rsid w:val="00C35501"/>
    <w:rsid w:val="00C360AA"/>
    <w:rsid w:val="00C74F54"/>
    <w:rsid w:val="00C77A51"/>
    <w:rsid w:val="00C847A2"/>
    <w:rsid w:val="00C872B0"/>
    <w:rsid w:val="00C946A1"/>
    <w:rsid w:val="00CB6603"/>
    <w:rsid w:val="00CC0CE7"/>
    <w:rsid w:val="00CD32F1"/>
    <w:rsid w:val="00CD7012"/>
    <w:rsid w:val="00CF3255"/>
    <w:rsid w:val="00D1484B"/>
    <w:rsid w:val="00D200F9"/>
    <w:rsid w:val="00D21854"/>
    <w:rsid w:val="00D331FD"/>
    <w:rsid w:val="00D34481"/>
    <w:rsid w:val="00D43C89"/>
    <w:rsid w:val="00D5503B"/>
    <w:rsid w:val="00D63366"/>
    <w:rsid w:val="00D71C28"/>
    <w:rsid w:val="00D75986"/>
    <w:rsid w:val="00D76020"/>
    <w:rsid w:val="00D80A29"/>
    <w:rsid w:val="00D85B43"/>
    <w:rsid w:val="00D931C9"/>
    <w:rsid w:val="00DB1026"/>
    <w:rsid w:val="00DB684E"/>
    <w:rsid w:val="00DC311C"/>
    <w:rsid w:val="00E0411C"/>
    <w:rsid w:val="00E1402B"/>
    <w:rsid w:val="00E260F7"/>
    <w:rsid w:val="00E45EEB"/>
    <w:rsid w:val="00E62CA4"/>
    <w:rsid w:val="00E87F1E"/>
    <w:rsid w:val="00EA3E73"/>
    <w:rsid w:val="00EC0FDC"/>
    <w:rsid w:val="00ED1B4B"/>
    <w:rsid w:val="00ED1E16"/>
    <w:rsid w:val="00ED321F"/>
    <w:rsid w:val="00EF5260"/>
    <w:rsid w:val="00F012D9"/>
    <w:rsid w:val="00F03B33"/>
    <w:rsid w:val="00F072C8"/>
    <w:rsid w:val="00F11F81"/>
    <w:rsid w:val="00F13172"/>
    <w:rsid w:val="00F26934"/>
    <w:rsid w:val="00F50E03"/>
    <w:rsid w:val="00F621CE"/>
    <w:rsid w:val="00F645F1"/>
    <w:rsid w:val="00F65893"/>
    <w:rsid w:val="00F66E87"/>
    <w:rsid w:val="00F77FBC"/>
    <w:rsid w:val="00F84A5C"/>
    <w:rsid w:val="00F859FE"/>
    <w:rsid w:val="00F87A9F"/>
    <w:rsid w:val="00F87C33"/>
    <w:rsid w:val="00F87C4C"/>
    <w:rsid w:val="00F95038"/>
    <w:rsid w:val="00F9571B"/>
    <w:rsid w:val="00FB607D"/>
    <w:rsid w:val="00FB6CE0"/>
    <w:rsid w:val="00FB74CC"/>
    <w:rsid w:val="00FD1507"/>
    <w:rsid w:val="00FE03B7"/>
    <w:rsid w:val="00FE5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3776B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394F"/>
    <w:pPr>
      <w:keepNext/>
      <w:keepLines/>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13E"/>
    <w:pPr>
      <w:ind w:leftChars="400" w:left="960"/>
    </w:pPr>
  </w:style>
  <w:style w:type="paragraph" w:styleId="a4">
    <w:name w:val="footnote text"/>
    <w:basedOn w:val="a"/>
    <w:link w:val="a5"/>
    <w:uiPriority w:val="99"/>
    <w:unhideWhenUsed/>
    <w:rsid w:val="009030F6"/>
    <w:pPr>
      <w:snapToGrid w:val="0"/>
    </w:pPr>
  </w:style>
  <w:style w:type="character" w:customStyle="1" w:styleId="a5">
    <w:name w:val="脚注文字列 (文字)"/>
    <w:basedOn w:val="a0"/>
    <w:link w:val="a4"/>
    <w:uiPriority w:val="99"/>
    <w:rsid w:val="009030F6"/>
  </w:style>
  <w:style w:type="character" w:styleId="a6">
    <w:name w:val="footnote reference"/>
    <w:basedOn w:val="a0"/>
    <w:uiPriority w:val="99"/>
    <w:unhideWhenUsed/>
    <w:rsid w:val="009030F6"/>
    <w:rPr>
      <w:vertAlign w:val="superscript"/>
    </w:rPr>
  </w:style>
  <w:style w:type="character" w:styleId="a7">
    <w:name w:val="Hyperlink"/>
    <w:basedOn w:val="a0"/>
    <w:uiPriority w:val="99"/>
    <w:unhideWhenUsed/>
    <w:rsid w:val="009E6CC1"/>
    <w:rPr>
      <w:color w:val="0000FF" w:themeColor="hyperlink"/>
      <w:u w:val="single"/>
    </w:rPr>
  </w:style>
  <w:style w:type="character" w:styleId="a8">
    <w:name w:val="FollowedHyperlink"/>
    <w:basedOn w:val="a0"/>
    <w:uiPriority w:val="99"/>
    <w:semiHidden/>
    <w:unhideWhenUsed/>
    <w:rsid w:val="009E6CC1"/>
    <w:rPr>
      <w:color w:val="800080" w:themeColor="followedHyperlink"/>
      <w:u w:val="single"/>
    </w:rPr>
  </w:style>
  <w:style w:type="paragraph" w:styleId="a9">
    <w:name w:val="footer"/>
    <w:basedOn w:val="a"/>
    <w:link w:val="aa"/>
    <w:uiPriority w:val="99"/>
    <w:unhideWhenUsed/>
    <w:rsid w:val="007819EC"/>
    <w:pPr>
      <w:tabs>
        <w:tab w:val="center" w:pos="4252"/>
        <w:tab w:val="right" w:pos="8504"/>
      </w:tabs>
      <w:snapToGrid w:val="0"/>
    </w:pPr>
  </w:style>
  <w:style w:type="character" w:customStyle="1" w:styleId="aa">
    <w:name w:val="フッター (文字)"/>
    <w:basedOn w:val="a0"/>
    <w:link w:val="a9"/>
    <w:uiPriority w:val="99"/>
    <w:rsid w:val="007819EC"/>
  </w:style>
  <w:style w:type="character" w:styleId="ab">
    <w:name w:val="page number"/>
    <w:basedOn w:val="a0"/>
    <w:uiPriority w:val="99"/>
    <w:semiHidden/>
    <w:unhideWhenUsed/>
    <w:rsid w:val="007819EC"/>
  </w:style>
  <w:style w:type="paragraph" w:styleId="ac">
    <w:name w:val="endnote text"/>
    <w:basedOn w:val="a"/>
    <w:link w:val="ad"/>
    <w:uiPriority w:val="99"/>
    <w:semiHidden/>
    <w:unhideWhenUsed/>
    <w:rsid w:val="0061394F"/>
    <w:rPr>
      <w:sz w:val="20"/>
      <w:szCs w:val="20"/>
    </w:rPr>
  </w:style>
  <w:style w:type="character" w:customStyle="1" w:styleId="ad">
    <w:name w:val="文末脚注文字列 (文字)"/>
    <w:basedOn w:val="a0"/>
    <w:link w:val="ac"/>
    <w:uiPriority w:val="99"/>
    <w:semiHidden/>
    <w:rsid w:val="0061394F"/>
    <w:rPr>
      <w:sz w:val="20"/>
      <w:szCs w:val="20"/>
    </w:rPr>
  </w:style>
  <w:style w:type="character" w:styleId="ae">
    <w:name w:val="endnote reference"/>
    <w:basedOn w:val="a0"/>
    <w:uiPriority w:val="99"/>
    <w:semiHidden/>
    <w:unhideWhenUsed/>
    <w:rsid w:val="0061394F"/>
    <w:rPr>
      <w:vertAlign w:val="superscript"/>
    </w:rPr>
  </w:style>
  <w:style w:type="character" w:customStyle="1" w:styleId="10">
    <w:name w:val="見出し 1 (文字)"/>
    <w:basedOn w:val="a0"/>
    <w:link w:val="1"/>
    <w:uiPriority w:val="9"/>
    <w:rsid w:val="0061394F"/>
    <w:rPr>
      <w:rFonts w:asciiTheme="majorHAnsi" w:eastAsiaTheme="majorEastAsia" w:hAnsiTheme="majorHAnsi" w:cstheme="majorBidi"/>
      <w:b/>
      <w:bCs/>
      <w:color w:val="365F91" w:themeColor="accent1" w:themeShade="BF"/>
      <w:kern w:val="0"/>
      <w:sz w:val="28"/>
      <w:szCs w:val="28"/>
    </w:rPr>
  </w:style>
  <w:style w:type="paragraph" w:styleId="af">
    <w:name w:val="Balloon Text"/>
    <w:basedOn w:val="a"/>
    <w:link w:val="af0"/>
    <w:uiPriority w:val="99"/>
    <w:semiHidden/>
    <w:unhideWhenUsed/>
    <w:rsid w:val="0061394F"/>
    <w:rPr>
      <w:rFonts w:ascii="Tahoma" w:hAnsi="Tahoma" w:cs="Tahoma"/>
      <w:sz w:val="16"/>
      <w:szCs w:val="16"/>
    </w:rPr>
  </w:style>
  <w:style w:type="character" w:customStyle="1" w:styleId="af0">
    <w:name w:val="吹き出し (文字)"/>
    <w:basedOn w:val="a0"/>
    <w:link w:val="af"/>
    <w:uiPriority w:val="99"/>
    <w:semiHidden/>
    <w:rsid w:val="0061394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394F"/>
    <w:pPr>
      <w:keepNext/>
      <w:keepLines/>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13E"/>
    <w:pPr>
      <w:ind w:leftChars="400" w:left="960"/>
    </w:pPr>
  </w:style>
  <w:style w:type="paragraph" w:styleId="a4">
    <w:name w:val="footnote text"/>
    <w:basedOn w:val="a"/>
    <w:link w:val="a5"/>
    <w:uiPriority w:val="99"/>
    <w:unhideWhenUsed/>
    <w:rsid w:val="009030F6"/>
    <w:pPr>
      <w:snapToGrid w:val="0"/>
    </w:pPr>
  </w:style>
  <w:style w:type="character" w:customStyle="1" w:styleId="a5">
    <w:name w:val="脚注文字列 (文字)"/>
    <w:basedOn w:val="a0"/>
    <w:link w:val="a4"/>
    <w:uiPriority w:val="99"/>
    <w:rsid w:val="009030F6"/>
  </w:style>
  <w:style w:type="character" w:styleId="a6">
    <w:name w:val="footnote reference"/>
    <w:basedOn w:val="a0"/>
    <w:uiPriority w:val="99"/>
    <w:unhideWhenUsed/>
    <w:rsid w:val="009030F6"/>
    <w:rPr>
      <w:vertAlign w:val="superscript"/>
    </w:rPr>
  </w:style>
  <w:style w:type="character" w:styleId="a7">
    <w:name w:val="Hyperlink"/>
    <w:basedOn w:val="a0"/>
    <w:uiPriority w:val="99"/>
    <w:unhideWhenUsed/>
    <w:rsid w:val="009E6CC1"/>
    <w:rPr>
      <w:color w:val="0000FF" w:themeColor="hyperlink"/>
      <w:u w:val="single"/>
    </w:rPr>
  </w:style>
  <w:style w:type="character" w:styleId="a8">
    <w:name w:val="FollowedHyperlink"/>
    <w:basedOn w:val="a0"/>
    <w:uiPriority w:val="99"/>
    <w:semiHidden/>
    <w:unhideWhenUsed/>
    <w:rsid w:val="009E6CC1"/>
    <w:rPr>
      <w:color w:val="800080" w:themeColor="followedHyperlink"/>
      <w:u w:val="single"/>
    </w:rPr>
  </w:style>
  <w:style w:type="paragraph" w:styleId="a9">
    <w:name w:val="footer"/>
    <w:basedOn w:val="a"/>
    <w:link w:val="aa"/>
    <w:uiPriority w:val="99"/>
    <w:unhideWhenUsed/>
    <w:rsid w:val="007819EC"/>
    <w:pPr>
      <w:tabs>
        <w:tab w:val="center" w:pos="4252"/>
        <w:tab w:val="right" w:pos="8504"/>
      </w:tabs>
      <w:snapToGrid w:val="0"/>
    </w:pPr>
  </w:style>
  <w:style w:type="character" w:customStyle="1" w:styleId="aa">
    <w:name w:val="フッター (文字)"/>
    <w:basedOn w:val="a0"/>
    <w:link w:val="a9"/>
    <w:uiPriority w:val="99"/>
    <w:rsid w:val="007819EC"/>
  </w:style>
  <w:style w:type="character" w:styleId="ab">
    <w:name w:val="page number"/>
    <w:basedOn w:val="a0"/>
    <w:uiPriority w:val="99"/>
    <w:semiHidden/>
    <w:unhideWhenUsed/>
    <w:rsid w:val="007819EC"/>
  </w:style>
  <w:style w:type="paragraph" w:styleId="ac">
    <w:name w:val="endnote text"/>
    <w:basedOn w:val="a"/>
    <w:link w:val="ad"/>
    <w:uiPriority w:val="99"/>
    <w:semiHidden/>
    <w:unhideWhenUsed/>
    <w:rsid w:val="0061394F"/>
    <w:rPr>
      <w:sz w:val="20"/>
      <w:szCs w:val="20"/>
    </w:rPr>
  </w:style>
  <w:style w:type="character" w:customStyle="1" w:styleId="ad">
    <w:name w:val="文末脚注文字列 (文字)"/>
    <w:basedOn w:val="a0"/>
    <w:link w:val="ac"/>
    <w:uiPriority w:val="99"/>
    <w:semiHidden/>
    <w:rsid w:val="0061394F"/>
    <w:rPr>
      <w:sz w:val="20"/>
      <w:szCs w:val="20"/>
    </w:rPr>
  </w:style>
  <w:style w:type="character" w:styleId="ae">
    <w:name w:val="endnote reference"/>
    <w:basedOn w:val="a0"/>
    <w:uiPriority w:val="99"/>
    <w:semiHidden/>
    <w:unhideWhenUsed/>
    <w:rsid w:val="0061394F"/>
    <w:rPr>
      <w:vertAlign w:val="superscript"/>
    </w:rPr>
  </w:style>
  <w:style w:type="character" w:customStyle="1" w:styleId="10">
    <w:name w:val="見出し 1 (文字)"/>
    <w:basedOn w:val="a0"/>
    <w:link w:val="1"/>
    <w:uiPriority w:val="9"/>
    <w:rsid w:val="0061394F"/>
    <w:rPr>
      <w:rFonts w:asciiTheme="majorHAnsi" w:eastAsiaTheme="majorEastAsia" w:hAnsiTheme="majorHAnsi" w:cstheme="majorBidi"/>
      <w:b/>
      <w:bCs/>
      <w:color w:val="365F91" w:themeColor="accent1" w:themeShade="BF"/>
      <w:kern w:val="0"/>
      <w:sz w:val="28"/>
      <w:szCs w:val="28"/>
    </w:rPr>
  </w:style>
  <w:style w:type="paragraph" w:styleId="af">
    <w:name w:val="Balloon Text"/>
    <w:basedOn w:val="a"/>
    <w:link w:val="af0"/>
    <w:uiPriority w:val="99"/>
    <w:semiHidden/>
    <w:unhideWhenUsed/>
    <w:rsid w:val="0061394F"/>
    <w:rPr>
      <w:rFonts w:ascii="Tahoma" w:hAnsi="Tahoma" w:cs="Tahoma"/>
      <w:sz w:val="16"/>
      <w:szCs w:val="16"/>
    </w:rPr>
  </w:style>
  <w:style w:type="character" w:customStyle="1" w:styleId="af0">
    <w:name w:val="吹き出し (文字)"/>
    <w:basedOn w:val="a0"/>
    <w:link w:val="af"/>
    <w:uiPriority w:val="99"/>
    <w:semiHidden/>
    <w:rsid w:val="00613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ainichi.jp/articles/20160321/k00/00m/040/118000c" TargetMode="External"/><Relationship Id="rId10" Type="http://schemas.openxmlformats.org/officeDocument/2006/relationships/hyperlink" Target="http://genderlaw.jp/hanr/other/other6.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ainichi.jp/articles/20160321/k00/00m/040/118000c" TargetMode="External"/><Relationship Id="rId2" Type="http://schemas.openxmlformats.org/officeDocument/2006/relationships/hyperlink" Target="http://genderlaw.jp/hanr/other/other6.html" TargetMode="External"/><Relationship Id="rId3" Type="http://schemas.openxmlformats.org/officeDocument/2006/relationships/hyperlink" Target="http://genderlaw.jp/hanr/other/other6.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F6167-715E-2341-8C6A-43DEBBF8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5125</Words>
  <Characters>29218</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CHUO UNIVERSITY</Company>
  <LinksUpToDate>false</LinksUpToDate>
  <CharactersWithSpaces>34275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PHUONGCHAM</dc:creator>
  <cp:keywords/>
  <dc:description/>
  <cp:lastModifiedBy>NGUYEN PHUONGCHAM</cp:lastModifiedBy>
  <cp:revision>4</cp:revision>
  <dcterms:created xsi:type="dcterms:W3CDTF">2018-01-09T01:39:00Z</dcterms:created>
  <dcterms:modified xsi:type="dcterms:W3CDTF">2018-01-09T01:41:00Z</dcterms:modified>
</cp:coreProperties>
</file>