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C8" w:rsidRDefault="008218C8" w:rsidP="008218C8">
      <w:pPr>
        <w:pStyle w:val="tenbaif12m"/>
        <w:rPr>
          <w:bCs w:val="0"/>
          <w:iCs/>
          <w:sz w:val="27"/>
          <w:szCs w:val="27"/>
        </w:rPr>
      </w:pPr>
      <w:r>
        <w:rPr>
          <w:b w:val="0"/>
        </w:rPr>
        <w:t>Ô</w:t>
      </w:r>
      <w:r w:rsidRPr="00D64BE7">
        <w:rPr>
          <w:b w:val="0"/>
        </w:rPr>
        <w:t xml:space="preserve"> nhiễm bụi từ hoạt động giao thông </w:t>
      </w:r>
      <w:r>
        <w:rPr>
          <w:b w:val="0"/>
        </w:rPr>
        <w:br/>
      </w:r>
      <w:r w:rsidRPr="00D64BE7">
        <w:rPr>
          <w:b w:val="0"/>
        </w:rPr>
        <w:t xml:space="preserve">trên tuyến đường </w:t>
      </w:r>
      <w:r>
        <w:rPr>
          <w:b w:val="0"/>
          <w:lang w:val="en-US"/>
        </w:rPr>
        <w:t>Nguyễn Trãi -Thanh Xuân</w:t>
      </w:r>
      <w:r w:rsidRPr="00D64BE7">
        <w:rPr>
          <w:b w:val="0"/>
        </w:rPr>
        <w:t xml:space="preserve"> </w:t>
      </w:r>
      <w:r w:rsidRPr="00D64BE7">
        <w:t>-</w:t>
      </w:r>
      <w:r w:rsidRPr="00D64BE7">
        <w:rPr>
          <w:b w:val="0"/>
        </w:rPr>
        <w:t xml:space="preserve"> Hà Nội </w:t>
      </w:r>
      <w:r>
        <w:rPr>
          <w:b w:val="0"/>
        </w:rPr>
        <w:br/>
      </w:r>
    </w:p>
    <w:p w:rsidR="008218C8" w:rsidRDefault="008218C8" w:rsidP="008218C8">
      <w:pPr>
        <w:pStyle w:val="tenbaif12m"/>
        <w:rPr>
          <w:bCs w:val="0"/>
          <w:iCs/>
          <w:sz w:val="27"/>
          <w:szCs w:val="27"/>
        </w:rPr>
      </w:pPr>
    </w:p>
    <w:p w:rsidR="008218C8" w:rsidRPr="005A0D89" w:rsidRDefault="008218C8" w:rsidP="008218C8">
      <w:pPr>
        <w:pStyle w:val="tenbaif12m"/>
        <w:rPr>
          <w:b w:val="0"/>
          <w:color w:val="000000"/>
          <w:lang w:val="it-IT"/>
        </w:rPr>
      </w:pPr>
      <w:r w:rsidRPr="005A0D89">
        <w:rPr>
          <w:b w:val="0"/>
          <w:bCs w:val="0"/>
          <w:iCs/>
          <w:sz w:val="27"/>
          <w:szCs w:val="27"/>
        </w:rPr>
        <w:t>Dương Ngọc Bách</w:t>
      </w:r>
      <w:r w:rsidRPr="005A0D89">
        <w:rPr>
          <w:b w:val="0"/>
          <w:bCs w:val="0"/>
          <w:iCs/>
          <w:sz w:val="27"/>
          <w:szCs w:val="27"/>
          <w:vertAlign w:val="superscript"/>
        </w:rPr>
        <w:t>1,*</w:t>
      </w:r>
      <w:r w:rsidRPr="005A0D89">
        <w:rPr>
          <w:b w:val="0"/>
          <w:bCs w:val="0"/>
          <w:iCs/>
          <w:sz w:val="27"/>
          <w:szCs w:val="27"/>
        </w:rPr>
        <w:t>, Phạm Ngọc Hồ</w:t>
      </w:r>
      <w:r w:rsidRPr="005A0D89">
        <w:rPr>
          <w:b w:val="0"/>
          <w:bCs w:val="0"/>
          <w:iCs/>
          <w:sz w:val="27"/>
          <w:szCs w:val="27"/>
          <w:vertAlign w:val="superscript"/>
        </w:rPr>
        <w:t>1</w:t>
      </w:r>
      <w:r w:rsidRPr="005A0D89">
        <w:rPr>
          <w:b w:val="0"/>
          <w:bCs w:val="0"/>
          <w:iCs/>
          <w:sz w:val="27"/>
          <w:szCs w:val="27"/>
        </w:rPr>
        <w:t xml:space="preserve">, </w:t>
      </w:r>
      <w:r w:rsidRPr="005A0D89">
        <w:rPr>
          <w:b w:val="0"/>
          <w:bCs w:val="0"/>
          <w:iCs/>
          <w:sz w:val="27"/>
          <w:szCs w:val="27"/>
        </w:rPr>
        <w:br/>
      </w:r>
      <w:r w:rsidR="005A0D89" w:rsidRPr="005A0D89">
        <w:rPr>
          <w:b w:val="0"/>
          <w:bCs w:val="0"/>
          <w:iCs/>
          <w:sz w:val="27"/>
          <w:szCs w:val="27"/>
        </w:rPr>
        <w:t>Phạm Thị Thu Hà</w:t>
      </w:r>
      <w:r w:rsidR="005A0D89" w:rsidRPr="005A0D89">
        <w:rPr>
          <w:b w:val="0"/>
          <w:bCs w:val="0"/>
          <w:iCs/>
          <w:sz w:val="27"/>
          <w:szCs w:val="27"/>
          <w:vertAlign w:val="superscript"/>
        </w:rPr>
        <w:t>2</w:t>
      </w:r>
      <w:r w:rsidR="005A0D89">
        <w:rPr>
          <w:b w:val="0"/>
          <w:bCs w:val="0"/>
          <w:iCs/>
          <w:sz w:val="27"/>
          <w:szCs w:val="27"/>
          <w:lang w:val="en-US"/>
        </w:rPr>
        <w:t>,</w:t>
      </w:r>
      <w:r w:rsidRPr="005A0D89">
        <w:rPr>
          <w:b w:val="0"/>
          <w:bCs w:val="0"/>
          <w:iCs/>
          <w:sz w:val="27"/>
          <w:szCs w:val="27"/>
        </w:rPr>
        <w:t>Trần Thị Thanh Xuân</w:t>
      </w:r>
      <w:r w:rsidR="005A0D89">
        <w:rPr>
          <w:b w:val="0"/>
          <w:bCs w:val="0"/>
          <w:iCs/>
          <w:sz w:val="27"/>
          <w:szCs w:val="27"/>
          <w:vertAlign w:val="superscript"/>
        </w:rPr>
        <w:t>2</w:t>
      </w:r>
    </w:p>
    <w:p w:rsidR="008218C8" w:rsidRPr="00663197" w:rsidRDefault="008218C8" w:rsidP="008218C8">
      <w:pPr>
        <w:jc w:val="center"/>
        <w:rPr>
          <w:i/>
          <w:color w:val="000000"/>
          <w:sz w:val="21"/>
          <w:szCs w:val="21"/>
          <w:lang w:val="it-IT"/>
        </w:rPr>
      </w:pPr>
      <w:r w:rsidRPr="00663197">
        <w:rPr>
          <w:i/>
          <w:color w:val="000000"/>
          <w:sz w:val="21"/>
          <w:szCs w:val="21"/>
          <w:vertAlign w:val="superscript"/>
          <w:lang w:val="it-IT"/>
        </w:rPr>
        <w:t>1</w:t>
      </w:r>
      <w:r w:rsidRPr="00663197">
        <w:rPr>
          <w:i/>
          <w:color w:val="000000"/>
          <w:sz w:val="21"/>
          <w:szCs w:val="21"/>
          <w:lang w:val="it-IT"/>
        </w:rPr>
        <w:t xml:space="preserve">Trung tâm Nghiên cứu Quan trắc và Mô hình hóa Môi trường, </w:t>
      </w:r>
      <w:r w:rsidRPr="00663197">
        <w:rPr>
          <w:i/>
          <w:color w:val="000000"/>
          <w:sz w:val="21"/>
          <w:szCs w:val="21"/>
          <w:lang w:val="it-IT"/>
        </w:rPr>
        <w:br/>
        <w:t>Trường Đại học Khoa học Tự nhiên, ĐHQGHN, 334 Nguyễn Trãi, Hà Nội, Việt Nam</w:t>
      </w:r>
    </w:p>
    <w:p w:rsidR="008218C8" w:rsidRPr="00663197" w:rsidRDefault="008218C8" w:rsidP="008218C8">
      <w:pPr>
        <w:jc w:val="center"/>
        <w:rPr>
          <w:i/>
          <w:color w:val="000000"/>
          <w:sz w:val="21"/>
          <w:szCs w:val="21"/>
          <w:lang w:val="it-IT"/>
        </w:rPr>
      </w:pPr>
      <w:r w:rsidRPr="00663197">
        <w:rPr>
          <w:i/>
          <w:color w:val="000000"/>
          <w:sz w:val="21"/>
          <w:szCs w:val="21"/>
          <w:vertAlign w:val="superscript"/>
          <w:lang w:val="it-IT"/>
        </w:rPr>
        <w:t>2</w:t>
      </w:r>
      <w:r w:rsidRPr="00663197">
        <w:rPr>
          <w:i/>
          <w:color w:val="000000"/>
          <w:sz w:val="21"/>
          <w:szCs w:val="21"/>
          <w:lang w:val="it-IT"/>
        </w:rPr>
        <w:t xml:space="preserve">Khoa Môi trường, Trường Đại học Khoa học Tự nhiên, ĐHQGHN, </w:t>
      </w:r>
      <w:r w:rsidRPr="00663197">
        <w:rPr>
          <w:i/>
          <w:color w:val="000000"/>
          <w:sz w:val="21"/>
          <w:szCs w:val="21"/>
          <w:lang w:val="it-IT"/>
        </w:rPr>
        <w:br/>
        <w:t>334 Nguyễn Trãi, Hà Nội, Việt Nam</w:t>
      </w:r>
    </w:p>
    <w:p w:rsidR="008218C8" w:rsidRDefault="008218C8" w:rsidP="008218C8">
      <w:pPr>
        <w:pStyle w:val="Style37"/>
        <w:spacing w:before="0" w:after="0" w:line="240" w:lineRule="auto"/>
        <w:ind w:left="562" w:right="562" w:firstLine="0"/>
        <w:rPr>
          <w:b/>
          <w:bCs/>
          <w:color w:val="000000"/>
          <w:sz w:val="20"/>
          <w:szCs w:val="20"/>
        </w:rPr>
      </w:pPr>
    </w:p>
    <w:p w:rsidR="008218C8" w:rsidRPr="001A3630" w:rsidRDefault="008218C8" w:rsidP="008218C8">
      <w:pPr>
        <w:pStyle w:val="Style37"/>
        <w:spacing w:before="0" w:after="0" w:line="240" w:lineRule="auto"/>
        <w:ind w:left="562" w:right="562" w:firstLine="0"/>
        <w:rPr>
          <w:color w:val="FF0000"/>
          <w:sz w:val="20"/>
          <w:szCs w:val="20"/>
        </w:rPr>
      </w:pPr>
      <w:r w:rsidRPr="001A3630">
        <w:rPr>
          <w:b/>
          <w:bCs/>
          <w:color w:val="000000"/>
          <w:sz w:val="20"/>
          <w:szCs w:val="20"/>
        </w:rPr>
        <w:t>Tóm tắt:</w:t>
      </w:r>
      <w:r w:rsidRPr="001A3630">
        <w:rPr>
          <w:color w:val="000000"/>
          <w:sz w:val="20"/>
          <w:szCs w:val="20"/>
        </w:rPr>
        <w:t xml:space="preserve"> </w:t>
      </w:r>
      <w:r w:rsidRPr="001A3630">
        <w:rPr>
          <w:sz w:val="20"/>
          <w:szCs w:val="20"/>
        </w:rPr>
        <w:t xml:space="preserve">Bài báo giới thiệu một số kết quả nghiên cứu về hiện trạng ô nhiễm bụi từ hoạt động giao thông trên tuyến đường Nguyễn Trãi - Hà Nội. </w:t>
      </w:r>
      <w:r w:rsidRPr="001A3630">
        <w:rPr>
          <w:sz w:val="20"/>
          <w:szCs w:val="20"/>
          <w:lang w:val="en-US"/>
        </w:rPr>
        <w:t>Kết quả quan trắ</w:t>
      </w:r>
      <w:r>
        <w:rPr>
          <w:sz w:val="20"/>
          <w:szCs w:val="20"/>
          <w:lang w:val="en-US"/>
        </w:rPr>
        <w:t xml:space="preserve">c </w:t>
      </w:r>
      <w:r w:rsidRPr="001A3630">
        <w:rPr>
          <w:sz w:val="20"/>
          <w:szCs w:val="20"/>
          <w:lang w:val="en-US"/>
        </w:rPr>
        <w:t>cho thấy khu vực</w:t>
      </w:r>
      <w:r w:rsidRPr="001A3630">
        <w:rPr>
          <w:sz w:val="20"/>
          <w:szCs w:val="20"/>
        </w:rPr>
        <w:t xml:space="preserve"> dọc theo</w:t>
      </w:r>
      <w:r w:rsidRPr="001A3630">
        <w:rPr>
          <w:sz w:val="20"/>
          <w:szCs w:val="20"/>
          <w:lang w:val="en-US"/>
        </w:rPr>
        <w:t xml:space="preserve"> </w:t>
      </w:r>
      <w:r w:rsidRPr="001A3630">
        <w:rPr>
          <w:sz w:val="20"/>
          <w:szCs w:val="20"/>
        </w:rPr>
        <w:t xml:space="preserve">tuyến </w:t>
      </w:r>
      <w:r w:rsidRPr="001A3630">
        <w:rPr>
          <w:sz w:val="20"/>
          <w:szCs w:val="20"/>
          <w:lang w:val="en-US"/>
        </w:rPr>
        <w:t>đường Nguyễn Trãi đã bị ô nhiễm bụi TSP, nồng độ bụ</w:t>
      </w:r>
      <w:r>
        <w:rPr>
          <w:sz w:val="20"/>
          <w:szCs w:val="20"/>
          <w:lang w:val="en-US"/>
        </w:rPr>
        <w:t xml:space="preserve">i TSP trung bình </w:t>
      </w:r>
      <w:r w:rsidRPr="001A3630">
        <w:rPr>
          <w:sz w:val="20"/>
          <w:szCs w:val="20"/>
          <w:lang w:val="en-US"/>
        </w:rPr>
        <w:t>giờ trong</w:t>
      </w:r>
      <w:r>
        <w:rPr>
          <w:sz w:val="20"/>
          <w:szCs w:val="20"/>
          <w:lang w:val="en-US"/>
        </w:rPr>
        <w:t xml:space="preserve"> giai đoạn khảo sát</w:t>
      </w:r>
      <w:r w:rsidRPr="001A3630">
        <w:rPr>
          <w:sz w:val="20"/>
          <w:szCs w:val="20"/>
          <w:lang w:val="en-US"/>
        </w:rPr>
        <w:t xml:space="preserve"> vượt quy chuẩn từ</w:t>
      </w:r>
      <w:r>
        <w:rPr>
          <w:sz w:val="20"/>
          <w:szCs w:val="20"/>
          <w:lang w:val="en-US"/>
        </w:rPr>
        <w:t xml:space="preserve"> 1,5-</w:t>
      </w:r>
      <w:r w:rsidRPr="001A3630">
        <w:rPr>
          <w:sz w:val="20"/>
          <w:szCs w:val="20"/>
          <w:lang w:val="en-US"/>
        </w:rPr>
        <w:t xml:space="preserve">3 lần. Kết quả mô phỏng lan truyền bụi PM2.5 theo khoảng cách </w:t>
      </w:r>
      <w:r>
        <w:rPr>
          <w:sz w:val="20"/>
          <w:szCs w:val="20"/>
          <w:lang w:val="en-US"/>
        </w:rPr>
        <w:t xml:space="preserve">và độ cao </w:t>
      </w:r>
      <w:r w:rsidRPr="001A3630">
        <w:rPr>
          <w:sz w:val="20"/>
          <w:szCs w:val="20"/>
          <w:lang w:val="en-US"/>
        </w:rPr>
        <w:t>cho thấy bụi PM2.5 phát sinh do hoạt động giao thông chủ yếu tập trung ở khoảng cách nhỏ hơn 20m tính từ lề đườ</w:t>
      </w:r>
      <w:r>
        <w:rPr>
          <w:sz w:val="20"/>
          <w:szCs w:val="20"/>
          <w:lang w:val="en-US"/>
        </w:rPr>
        <w:t>ng và</w:t>
      </w:r>
      <w:r w:rsidRPr="001A3630">
        <w:rPr>
          <w:sz w:val="20"/>
          <w:szCs w:val="20"/>
          <w:lang w:val="en-US"/>
        </w:rPr>
        <w:t xml:space="preserve"> nồng độ bụi PM2.5</w:t>
      </w:r>
      <w:r w:rsidRPr="001A3630">
        <w:rPr>
          <w:sz w:val="20"/>
          <w:szCs w:val="20"/>
          <w:vertAlign w:val="subscript"/>
          <w:lang w:val="en-US"/>
        </w:rPr>
        <w:t xml:space="preserve"> </w:t>
      </w:r>
      <w:r>
        <w:rPr>
          <w:sz w:val="20"/>
          <w:szCs w:val="20"/>
          <w:lang w:val="en-US"/>
        </w:rPr>
        <w:t>lan truyền</w:t>
      </w:r>
      <w:r w:rsidRPr="001A3630">
        <w:rPr>
          <w:sz w:val="20"/>
          <w:szCs w:val="20"/>
          <w:lang w:val="en-US"/>
        </w:rPr>
        <w:t xml:space="preserve"> tập trung chủ yếu ở độ cao dướ</w:t>
      </w:r>
      <w:r>
        <w:rPr>
          <w:sz w:val="20"/>
          <w:szCs w:val="20"/>
          <w:lang w:val="en-US"/>
        </w:rPr>
        <w:t>i 10m</w:t>
      </w:r>
      <w:r w:rsidRPr="001A3630">
        <w:rPr>
          <w:sz w:val="20"/>
          <w:szCs w:val="20"/>
          <w:lang w:val="en-US"/>
        </w:rPr>
        <w:t xml:space="preserve">.Khi xuất hiện hướng gió chủ đạo là hướng Đông Nam thì khu vực bị ảnh hưởng do lan truyền bụi PM2.5 lớn nhất là khu dân cư phường Thượng Đình và phường Thanh Xuân Trung nằm ở phía Tây Bắc cạnh đường Nguyễn Trãi. Như vậy những hộ dân sinh sống ở tầng dưới hai bên </w:t>
      </w:r>
      <w:r w:rsidRPr="001A3630">
        <w:rPr>
          <w:sz w:val="20"/>
          <w:szCs w:val="20"/>
        </w:rPr>
        <w:t xml:space="preserve">tuyến </w:t>
      </w:r>
      <w:r w:rsidRPr="001A3630">
        <w:rPr>
          <w:sz w:val="20"/>
          <w:szCs w:val="20"/>
          <w:lang w:val="en-US"/>
        </w:rPr>
        <w:t>đường</w:t>
      </w:r>
      <w:r w:rsidRPr="001A3630">
        <w:rPr>
          <w:sz w:val="20"/>
          <w:szCs w:val="20"/>
        </w:rPr>
        <w:t>, đặc biệt là bên phía Tây Bắc của đường Nguyễn Trãi</w:t>
      </w:r>
      <w:r w:rsidRPr="001A3630">
        <w:rPr>
          <w:sz w:val="20"/>
          <w:szCs w:val="20"/>
          <w:lang w:val="en-US"/>
        </w:rPr>
        <w:t xml:space="preserve"> sẽ </w:t>
      </w:r>
      <w:r w:rsidRPr="001A3630">
        <w:rPr>
          <w:sz w:val="20"/>
          <w:szCs w:val="20"/>
        </w:rPr>
        <w:t xml:space="preserve">bị ảnh hưởng ô nhiễm </w:t>
      </w:r>
      <w:r w:rsidRPr="001A3630">
        <w:rPr>
          <w:sz w:val="20"/>
          <w:szCs w:val="20"/>
          <w:lang w:val="en-US"/>
        </w:rPr>
        <w:t>bụi PM2.5</w:t>
      </w:r>
      <w:r w:rsidRPr="001A3630">
        <w:rPr>
          <w:sz w:val="20"/>
          <w:szCs w:val="20"/>
        </w:rPr>
        <w:t xml:space="preserve"> lớn </w:t>
      </w:r>
      <w:r w:rsidRPr="001A3630">
        <w:rPr>
          <w:sz w:val="20"/>
          <w:szCs w:val="20"/>
          <w:lang w:val="en-US"/>
        </w:rPr>
        <w:t>hơn và thời gian phơi nhiễm bụi PM</w:t>
      </w:r>
      <w:r w:rsidRPr="006E7ADB">
        <w:rPr>
          <w:sz w:val="20"/>
          <w:szCs w:val="20"/>
          <w:lang w:val="en-US"/>
        </w:rPr>
        <w:t>2.5</w:t>
      </w:r>
      <w:r w:rsidRPr="001A3630">
        <w:rPr>
          <w:sz w:val="20"/>
          <w:szCs w:val="20"/>
          <w:lang w:val="en-US"/>
        </w:rPr>
        <w:t xml:space="preserve"> </w:t>
      </w:r>
      <w:r w:rsidRPr="001A3630">
        <w:rPr>
          <w:sz w:val="20"/>
          <w:szCs w:val="20"/>
        </w:rPr>
        <w:t xml:space="preserve">kéo dài </w:t>
      </w:r>
      <w:r w:rsidRPr="001A3630">
        <w:rPr>
          <w:sz w:val="20"/>
          <w:szCs w:val="20"/>
          <w:lang w:val="en-US"/>
        </w:rPr>
        <w:t>hơn so với những người dân</w:t>
      </w:r>
      <w:r w:rsidRPr="001A3630">
        <w:rPr>
          <w:sz w:val="20"/>
          <w:szCs w:val="20"/>
        </w:rPr>
        <w:t xml:space="preserve"> sinh sống ở </w:t>
      </w:r>
      <w:r>
        <w:rPr>
          <w:sz w:val="20"/>
          <w:szCs w:val="20"/>
        </w:rPr>
        <w:t>căn hộ</w:t>
      </w:r>
      <w:r w:rsidRPr="001A3630">
        <w:rPr>
          <w:sz w:val="20"/>
          <w:szCs w:val="20"/>
        </w:rPr>
        <w:t xml:space="preserve"> cao tầng.</w:t>
      </w:r>
      <w:r w:rsidRPr="001A3630">
        <w:rPr>
          <w:sz w:val="20"/>
          <w:szCs w:val="20"/>
          <w:lang w:val="en-US"/>
        </w:rPr>
        <w:t xml:space="preserve">  </w:t>
      </w:r>
    </w:p>
    <w:p w:rsidR="008218C8" w:rsidRPr="0083074E" w:rsidRDefault="008218C8" w:rsidP="008218C8">
      <w:pPr>
        <w:pStyle w:val="Style37"/>
        <w:spacing w:before="120" w:after="480" w:line="240" w:lineRule="auto"/>
        <w:ind w:left="561" w:right="561" w:firstLine="0"/>
        <w:rPr>
          <w:color w:val="000000"/>
          <w:sz w:val="20"/>
          <w:szCs w:val="20"/>
          <w:lang w:val="en-US"/>
        </w:rPr>
      </w:pPr>
      <w:r w:rsidRPr="0083074E">
        <w:rPr>
          <w:rStyle w:val="StyleLatinTimesNewRoman10ptItalicCondensedby02pt"/>
          <w:color w:val="000000"/>
          <w:lang w:val="vi-VN"/>
        </w:rPr>
        <w:t>Từ khóa</w:t>
      </w:r>
      <w:r w:rsidRPr="0083074E">
        <w:rPr>
          <w:i/>
          <w:iCs/>
          <w:color w:val="000000"/>
          <w:sz w:val="20"/>
          <w:szCs w:val="20"/>
        </w:rPr>
        <w:t>:</w:t>
      </w:r>
      <w:r w:rsidRPr="0083074E">
        <w:rPr>
          <w:color w:val="000000"/>
          <w:spacing w:val="-4"/>
          <w:sz w:val="20"/>
          <w:szCs w:val="20"/>
        </w:rPr>
        <w:t xml:space="preserve"> </w:t>
      </w:r>
      <w:r>
        <w:rPr>
          <w:color w:val="000000"/>
          <w:spacing w:val="-4"/>
          <w:sz w:val="20"/>
          <w:szCs w:val="20"/>
        </w:rPr>
        <w:t>PM2.5, Mô hình hóa, Ô nhiễm giao thông</w:t>
      </w:r>
      <w:r w:rsidRPr="0083074E">
        <w:rPr>
          <w:color w:val="000000"/>
          <w:sz w:val="20"/>
          <w:szCs w:val="20"/>
          <w:lang w:val="en-US"/>
        </w:rPr>
        <w:t>.</w:t>
      </w:r>
    </w:p>
    <w:p w:rsidR="008218C8" w:rsidRPr="0083074E" w:rsidRDefault="008218C8" w:rsidP="008218C8">
      <w:pPr>
        <w:pStyle w:val="Style10"/>
        <w:spacing w:after="567" w:line="240" w:lineRule="atLeast"/>
        <w:ind w:right="567" w:firstLine="0"/>
        <w:rPr>
          <w:color w:val="000000"/>
          <w:sz w:val="20"/>
          <w:szCs w:val="20"/>
        </w:rPr>
        <w:sectPr w:rsidR="008218C8" w:rsidRPr="0083074E" w:rsidSect="008218C8">
          <w:headerReference w:type="even" r:id="rId8"/>
          <w:footerReference w:type="even" r:id="rId9"/>
          <w:headerReference w:type="first" r:id="rId10"/>
          <w:footerReference w:type="first" r:id="rId11"/>
          <w:pgSz w:w="11907" w:h="16840" w:code="9"/>
          <w:pgMar w:top="2041" w:right="1418" w:bottom="2438" w:left="1418" w:header="1531" w:footer="2098" w:gutter="0"/>
          <w:pgNumType w:start="29"/>
          <w:cols w:space="720"/>
          <w:titlePg/>
          <w:docGrid w:linePitch="360"/>
        </w:sectPr>
      </w:pPr>
    </w:p>
    <w:p w:rsidR="008218C8" w:rsidRPr="0083074E" w:rsidRDefault="008218C8" w:rsidP="008218C8">
      <w:pPr>
        <w:pStyle w:val="Style51"/>
        <w:rPr>
          <w:color w:val="000000"/>
        </w:rPr>
      </w:pPr>
      <w:bookmarkStart w:id="0" w:name="_Toc297647427"/>
      <w:r w:rsidRPr="0083074E">
        <w:rPr>
          <w:color w:val="000000"/>
        </w:rPr>
        <w:t>1. Mở đầu</w:t>
      </w:r>
      <w:r w:rsidRPr="00663197">
        <w:rPr>
          <w:rStyle w:val="FootnoteReference"/>
          <w:color w:val="FFFFFF"/>
          <w:lang w:val="pt-BR"/>
        </w:rPr>
        <w:footnoteReference w:customMarkFollows="1" w:id="1"/>
        <w:t>*</w:t>
      </w:r>
    </w:p>
    <w:p w:rsidR="008218C8" w:rsidRDefault="008218C8" w:rsidP="008218C8">
      <w:pPr>
        <w:pStyle w:val="Style52"/>
        <w:rPr>
          <w:lang w:val="pt-BR"/>
        </w:rPr>
      </w:pPr>
      <w:bookmarkStart w:id="1" w:name="_Toc297647475"/>
      <w:bookmarkEnd w:id="0"/>
      <w:r w:rsidRPr="004C0CC6">
        <w:rPr>
          <w:lang w:val="pt-BR"/>
        </w:rPr>
        <w:t>Ở nước ta, tình trạng ô nhiễm môi trường không khí tại các đô thị lớn như thành phố Hà Nội đã đượ</w:t>
      </w:r>
      <w:r w:rsidR="002E5EEC">
        <w:rPr>
          <w:lang w:val="pt-BR"/>
        </w:rPr>
        <w:t>c</w:t>
      </w:r>
      <w:r w:rsidRPr="004C0CC6">
        <w:rPr>
          <w:lang w:val="pt-BR"/>
        </w:rPr>
        <w:t xml:space="preserve"> cảnh báo từ rất lâu. Nguồn gây ô nhiễm không khí</w:t>
      </w:r>
      <w:r w:rsidR="002E5EEC">
        <w:rPr>
          <w:lang w:val="pt-BR"/>
        </w:rPr>
        <w:t xml:space="preserve"> tại các đô thị lớn</w:t>
      </w:r>
      <w:r w:rsidRPr="004C0CC6">
        <w:rPr>
          <w:lang w:val="pt-BR"/>
        </w:rPr>
        <w:t xml:space="preserve"> chủ yếu do hoạt động giao thông vận tải, xây dựng, công nghiệp và sinh hoạ</w:t>
      </w:r>
      <w:r>
        <w:rPr>
          <w:lang w:val="pt-BR"/>
        </w:rPr>
        <w:t>t, t</w:t>
      </w:r>
      <w:r w:rsidRPr="004C0CC6">
        <w:rPr>
          <w:lang w:val="pt-BR"/>
        </w:rPr>
        <w:t>rong đó hoạt động giao thông đóng góp 70% lượng khí thải ô nhiễm [</w:t>
      </w:r>
      <w:r>
        <w:rPr>
          <w:lang w:val="pt-BR"/>
        </w:rPr>
        <w:t>1</w:t>
      </w:r>
      <w:r w:rsidRPr="004C0CC6">
        <w:rPr>
          <w:lang w:val="pt-BR"/>
        </w:rPr>
        <w:t>]. Đường Nguyễn Trãi là một trong những tuyến đường huyết mạch trong nộ</w:t>
      </w:r>
      <w:r>
        <w:rPr>
          <w:lang w:val="pt-BR"/>
        </w:rPr>
        <w:t>i đô thành phố Hà Nội, nằm trên tuyến quốc lộ 6 chạy theo hướng Tây Nam đi các tỉnh phía Tây Bắc của Việt Nam. Dọc tuyến đường chạy qua</w:t>
      </w:r>
      <w:r w:rsidRPr="004C0CC6">
        <w:rPr>
          <w:lang w:val="pt-BR"/>
        </w:rPr>
        <w:t xml:space="preserve"> có mật độ dân cư cao, </w:t>
      </w:r>
      <w:r w:rsidR="002E5EEC">
        <w:rPr>
          <w:lang w:val="pt-BR"/>
        </w:rPr>
        <w:t xml:space="preserve">nơi đây </w:t>
      </w:r>
      <w:r w:rsidRPr="004C0CC6">
        <w:rPr>
          <w:lang w:val="pt-BR"/>
        </w:rPr>
        <w:t>tập trung một số trường đại học và cụ</w:t>
      </w:r>
      <w:r w:rsidR="002E5EEC">
        <w:rPr>
          <w:lang w:val="pt-BR"/>
        </w:rPr>
        <w:t>m nhà máy cao su, xà phòng và</w:t>
      </w:r>
      <w:r w:rsidRPr="004C0CC6">
        <w:rPr>
          <w:lang w:val="pt-BR"/>
        </w:rPr>
        <w:t xml:space="preserve"> thuố</w:t>
      </w:r>
      <w:r w:rsidR="002E5EEC">
        <w:rPr>
          <w:lang w:val="pt-BR"/>
        </w:rPr>
        <w:t>c lá</w:t>
      </w:r>
      <w:r w:rsidRPr="004C0CC6">
        <w:rPr>
          <w:lang w:val="pt-BR"/>
        </w:rPr>
        <w:t xml:space="preserve"> nên lưu </w:t>
      </w:r>
      <w:r w:rsidRPr="004C0CC6">
        <w:rPr>
          <w:lang w:val="pt-BR"/>
        </w:rPr>
        <w:t>lượng phương tiện tham gia giao thông rất lớn</w:t>
      </w:r>
      <w:r>
        <w:rPr>
          <w:sz w:val="26"/>
          <w:szCs w:val="26"/>
        </w:rPr>
        <w:t>,</w:t>
      </w:r>
      <w:r w:rsidR="002E5EEC">
        <w:rPr>
          <w:sz w:val="26"/>
          <w:szCs w:val="26"/>
        </w:rPr>
        <w:t xml:space="preserve"> </w:t>
      </w:r>
      <w:r w:rsidR="002E5EEC" w:rsidRPr="002E5EEC">
        <w:t>dòng xe</w:t>
      </w:r>
      <w:r w:rsidRPr="002E5EEC">
        <w:t xml:space="preserve"> </w:t>
      </w:r>
      <w:r w:rsidRPr="002E5EEC">
        <w:rPr>
          <w:lang w:val="pt-BR"/>
        </w:rPr>
        <w:t>hỗn</w:t>
      </w:r>
      <w:r w:rsidRPr="00A876F1">
        <w:rPr>
          <w:lang w:val="pt-BR"/>
        </w:rPr>
        <w:t xml:space="preserve"> hợp nhiều loại phương tiện khác nhau</w:t>
      </w:r>
      <w:r w:rsidRPr="00663197">
        <w:rPr>
          <w:lang w:val="pt-BR"/>
        </w:rPr>
        <w:t>.</w:t>
      </w:r>
      <w:r>
        <w:rPr>
          <w:lang w:val="pt-BR"/>
        </w:rPr>
        <w:t>Hơn nữa, tại đây đang là công trường xây dựng tuyến đường sắt đô thị</w:t>
      </w:r>
      <w:r w:rsidR="002E5EEC">
        <w:rPr>
          <w:lang w:val="pt-BR"/>
        </w:rPr>
        <w:t xml:space="preserve"> trên cao Cát Linh -</w:t>
      </w:r>
      <w:r>
        <w:rPr>
          <w:lang w:val="pt-BR"/>
        </w:rPr>
        <w:t xml:space="preserve"> Hà Đông</w:t>
      </w:r>
      <w:r w:rsidR="002E5EEC">
        <w:rPr>
          <w:lang w:val="pt-BR"/>
        </w:rPr>
        <w:t>,</w:t>
      </w:r>
      <w:r>
        <w:rPr>
          <w:lang w:val="pt-BR"/>
        </w:rPr>
        <w:t xml:space="preserve"> d</w:t>
      </w:r>
      <w:r w:rsidRPr="00663197">
        <w:rPr>
          <w:lang w:val="pt-BR"/>
        </w:rPr>
        <w:t xml:space="preserve">o vậy tình trạng tắc nghẽn giao thông thường xuyên xảy ra, không chỉ gây cản trở đến hoạt động tham gia giao thông của người dân mà còn ảnh hưởng đến </w:t>
      </w:r>
      <w:r>
        <w:rPr>
          <w:lang w:val="pt-BR"/>
        </w:rPr>
        <w:t xml:space="preserve">an toàn </w:t>
      </w:r>
      <w:r w:rsidRPr="00663197">
        <w:rPr>
          <w:lang w:val="pt-BR"/>
        </w:rPr>
        <w:t xml:space="preserve">sức khỏe người dân </w:t>
      </w:r>
      <w:r w:rsidR="002E5EEC">
        <w:rPr>
          <w:lang w:val="pt-BR"/>
        </w:rPr>
        <w:t xml:space="preserve">sinh sống </w:t>
      </w:r>
      <w:r w:rsidRPr="00663197">
        <w:rPr>
          <w:lang w:val="pt-BR"/>
        </w:rPr>
        <w:t>xung quanh vì sự phát thả</w:t>
      </w:r>
      <w:r>
        <w:rPr>
          <w:lang w:val="pt-BR"/>
        </w:rPr>
        <w:t>i khói bụi, tiếng ồn</w:t>
      </w:r>
      <w:r w:rsidRPr="00663197">
        <w:rPr>
          <w:lang w:val="pt-BR"/>
        </w:rPr>
        <w:t xml:space="preserve"> từ </w:t>
      </w:r>
      <w:r>
        <w:rPr>
          <w:lang w:val="pt-BR"/>
        </w:rPr>
        <w:t xml:space="preserve">hoạt động của các </w:t>
      </w:r>
      <w:r w:rsidRPr="00663197">
        <w:rPr>
          <w:lang w:val="pt-BR"/>
        </w:rPr>
        <w:t>phương tiện giao thông</w:t>
      </w:r>
      <w:r>
        <w:rPr>
          <w:lang w:val="pt-BR"/>
        </w:rPr>
        <w:t xml:space="preserve"> này</w:t>
      </w:r>
      <w:r w:rsidRPr="00663197">
        <w:rPr>
          <w:lang w:val="pt-BR"/>
        </w:rPr>
        <w:t xml:space="preserve"> là rất lớ</w:t>
      </w:r>
      <w:r>
        <w:rPr>
          <w:lang w:val="pt-BR"/>
        </w:rPr>
        <w:t>n. Trong bài trình bày</w:t>
      </w:r>
      <w:r w:rsidRPr="00663197">
        <w:rPr>
          <w:lang w:val="pt-BR"/>
        </w:rPr>
        <w:t xml:space="preserve"> này, </w:t>
      </w:r>
      <w:r>
        <w:rPr>
          <w:lang w:val="pt-BR"/>
        </w:rPr>
        <w:t>giới thiệu mộ</w:t>
      </w:r>
      <w:r w:rsidR="002E5EEC">
        <w:rPr>
          <w:lang w:val="pt-BR"/>
        </w:rPr>
        <w:t>t số</w:t>
      </w:r>
      <w:r>
        <w:rPr>
          <w:lang w:val="pt-BR"/>
        </w:rPr>
        <w:t xml:space="preserve"> kết quả nghiên cứu khảo sát, đo đạc và mô phỏng ô nhiễm </w:t>
      </w:r>
      <w:r w:rsidRPr="00663197">
        <w:rPr>
          <w:lang w:val="pt-BR"/>
        </w:rPr>
        <w:t xml:space="preserve">bụi từ hoạt động giao thông trên tuyến đường </w:t>
      </w:r>
      <w:r>
        <w:rPr>
          <w:lang w:val="pt-BR"/>
        </w:rPr>
        <w:t>Nguyễn Trãi</w:t>
      </w:r>
      <w:r w:rsidRPr="00663197">
        <w:rPr>
          <w:lang w:val="pt-BR"/>
        </w:rPr>
        <w:t xml:space="preserve"> - Hà Nội. </w:t>
      </w:r>
    </w:p>
    <w:p w:rsidR="008218C8" w:rsidRPr="00BF2893" w:rsidRDefault="008218C8" w:rsidP="008218C8">
      <w:pPr>
        <w:pStyle w:val="Style51"/>
      </w:pPr>
      <w:r w:rsidRPr="00BF2893">
        <w:rPr>
          <w:lang w:val="vi-VN"/>
        </w:rPr>
        <w:lastRenderedPageBreak/>
        <w:t>2</w:t>
      </w:r>
      <w:r w:rsidRPr="00BF2893">
        <w:t xml:space="preserve">. </w:t>
      </w:r>
      <w:r w:rsidR="00AF037B">
        <w:t>Cơ sở số liệu và p</w:t>
      </w:r>
      <w:r w:rsidRPr="00BF2893">
        <w:t>hương pháp nghiên cứu</w:t>
      </w:r>
    </w:p>
    <w:p w:rsidR="008218C8" w:rsidRPr="00663197" w:rsidRDefault="00AF037B" w:rsidP="008218C8">
      <w:pPr>
        <w:pStyle w:val="Style54"/>
        <w:spacing w:after="180"/>
        <w:rPr>
          <w:lang w:val="pt-BR"/>
        </w:rPr>
      </w:pPr>
      <w:r>
        <w:rPr>
          <w:lang w:val="pt-BR"/>
        </w:rPr>
        <w:t>2.1. Cơ sở số liệu</w:t>
      </w:r>
    </w:p>
    <w:p w:rsidR="008218C8" w:rsidRPr="00663197" w:rsidRDefault="008218C8" w:rsidP="008218C8">
      <w:pPr>
        <w:pStyle w:val="Style52"/>
        <w:rPr>
          <w:lang w:val="pt-BR"/>
        </w:rPr>
      </w:pPr>
      <w:r w:rsidRPr="00663197">
        <w:rPr>
          <w:lang w:val="pt-BR"/>
        </w:rPr>
        <w:t>- Sử dụng camera để ghi hình lưu lượng phương tiện tham gia giao thông tại tuyến đườ</w:t>
      </w:r>
      <w:r>
        <w:rPr>
          <w:lang w:val="pt-BR"/>
        </w:rPr>
        <w:t>ng Nguyễn Trãi</w:t>
      </w:r>
      <w:r w:rsidRPr="00663197">
        <w:rPr>
          <w:lang w:val="pt-BR"/>
        </w:rPr>
        <w:t xml:space="preserve">. Vị trí đặt camera ghi hình tại </w:t>
      </w:r>
      <w:r w:rsidRPr="00DE53D1">
        <w:rPr>
          <w:lang w:val="pt-BR"/>
        </w:rPr>
        <w:t xml:space="preserve">tầng 4 nhà chuyên đề - </w:t>
      </w:r>
      <w:r>
        <w:rPr>
          <w:lang w:val="pt-BR"/>
        </w:rPr>
        <w:t>trường Đ</w:t>
      </w:r>
      <w:r w:rsidRPr="00DE53D1">
        <w:rPr>
          <w:lang w:val="pt-BR"/>
        </w:rPr>
        <w:t>ại học Khoa học tự nhiên, 334 Nguyễn Trãi</w:t>
      </w:r>
      <w:r w:rsidRPr="00663197">
        <w:rPr>
          <w:lang w:val="pt-BR"/>
        </w:rPr>
        <w:t xml:space="preserve">. Mỗi ngày </w:t>
      </w:r>
      <w:r w:rsidRPr="00DE53D1">
        <w:rPr>
          <w:lang w:val="pt-BR"/>
        </w:rPr>
        <w:t>ghi hình trong 12 khung giờ từ 7h-19h, mỗi giờ ghi hình 30 phút, ghi hình trong 3 ngày từ 4/5 đến 6/5/2017.</w:t>
      </w:r>
      <w:r w:rsidRPr="00663197">
        <w:rPr>
          <w:lang w:val="pt-BR"/>
        </w:rPr>
        <w:t xml:space="preserve">Sau khi ghi hình giao thông, tiến hành đếm số lượng và phân loại các phương tiện giao thông từ các file ghi hình để có được diễn biến lưu lượng giao thông ở tuyến đường. </w:t>
      </w:r>
    </w:p>
    <w:p w:rsidR="008218C8" w:rsidRPr="00663197" w:rsidRDefault="008218C8" w:rsidP="008218C8">
      <w:pPr>
        <w:pStyle w:val="Style52"/>
        <w:rPr>
          <w:rFonts w:eastAsia="Times New Roman"/>
          <w:bCs/>
          <w:sz w:val="26"/>
          <w:szCs w:val="26"/>
          <w:lang w:val="pt-BR"/>
        </w:rPr>
      </w:pPr>
      <w:r w:rsidRPr="00663197">
        <w:rPr>
          <w:lang w:val="pt-BR"/>
        </w:rPr>
        <w:t>- Sử dụ</w:t>
      </w:r>
      <w:r>
        <w:rPr>
          <w:lang w:val="pt-BR"/>
        </w:rPr>
        <w:t>ng thiết bị</w:t>
      </w:r>
      <w:r w:rsidRPr="00663197">
        <w:rPr>
          <w:lang w:val="pt-BR"/>
        </w:rPr>
        <w:t xml:space="preserve"> đo khí tượng</w:t>
      </w:r>
      <w:r w:rsidR="002E5EEC">
        <w:rPr>
          <w:lang w:val="pt-BR"/>
        </w:rPr>
        <w:t xml:space="preserve"> (PCE-FWS20)</w:t>
      </w:r>
      <w:r w:rsidRPr="00663197">
        <w:rPr>
          <w:lang w:val="pt-BR"/>
        </w:rPr>
        <w:t xml:space="preserve"> để thu thập các dự liệu khí tượng với các thông số nhiệt độ, độ ẩm, tốc độ gió, hướng gió, lượng mưa. </w:t>
      </w:r>
      <w:r w:rsidRPr="00663197">
        <w:rPr>
          <w:bCs/>
          <w:lang w:val="pt-BR"/>
        </w:rPr>
        <w:t>Thiết bị ghi dữ liệu 2 lầ</w:t>
      </w:r>
      <w:r>
        <w:rPr>
          <w:bCs/>
          <w:lang w:val="pt-BR"/>
        </w:rPr>
        <w:t>n trong 1</w:t>
      </w:r>
      <w:r w:rsidRPr="00663197">
        <w:rPr>
          <w:bCs/>
          <w:lang w:val="pt-BR"/>
        </w:rPr>
        <w:t>giờ, mỗi lầ</w:t>
      </w:r>
      <w:r>
        <w:rPr>
          <w:bCs/>
          <w:lang w:val="pt-BR"/>
        </w:rPr>
        <w:t>n cách nhau 30 phút, ngày đo 12</w:t>
      </w:r>
      <w:r w:rsidRPr="00663197">
        <w:rPr>
          <w:bCs/>
          <w:lang w:val="pt-BR"/>
        </w:rPr>
        <w:t>giờ, thờ</w:t>
      </w:r>
      <w:r>
        <w:rPr>
          <w:bCs/>
          <w:lang w:val="pt-BR"/>
        </w:rPr>
        <w:t xml:space="preserve">i gian đo trùng </w:t>
      </w:r>
      <w:r w:rsidRPr="00663197">
        <w:rPr>
          <w:bCs/>
          <w:lang w:val="pt-BR"/>
        </w:rPr>
        <w:t>với</w:t>
      </w:r>
      <w:r>
        <w:rPr>
          <w:bCs/>
          <w:lang w:val="pt-BR"/>
        </w:rPr>
        <w:t xml:space="preserve"> thời điểm</w:t>
      </w:r>
      <w:r w:rsidRPr="00663197">
        <w:rPr>
          <w:bCs/>
          <w:lang w:val="pt-BR"/>
        </w:rPr>
        <w:t xml:space="preserve"> quan trắc giao thông.</w:t>
      </w:r>
    </w:p>
    <w:p w:rsidR="008218C8" w:rsidRPr="00663197" w:rsidRDefault="008218C8" w:rsidP="008218C8">
      <w:pPr>
        <w:pStyle w:val="Style52"/>
        <w:rPr>
          <w:lang w:val="pt-BR"/>
        </w:rPr>
      </w:pPr>
      <w:r w:rsidRPr="00663197">
        <w:rPr>
          <w:lang w:val="pt-BR"/>
        </w:rPr>
        <w:t xml:space="preserve">- </w:t>
      </w:r>
      <w:r>
        <w:rPr>
          <w:lang w:val="pt-BR"/>
        </w:rPr>
        <w:t xml:space="preserve">Sử dụng thiết bị lấy mẫu bụi thể tích lớn  HiQ-CF902 để lấy mẫu bụi TSP qua giấy lọc, sau đó giấy lọc được xử lý mẫu và cân bằng thiết bị cân phân tích Shimadzu-AUX120. </w:t>
      </w:r>
      <w:r w:rsidRPr="00663197">
        <w:rPr>
          <w:lang w:val="pt-BR"/>
        </w:rPr>
        <w:t>Bụ</w:t>
      </w:r>
      <w:r>
        <w:rPr>
          <w:lang w:val="pt-BR"/>
        </w:rPr>
        <w:t>i PM2.5</w:t>
      </w:r>
      <w:r w:rsidRPr="00663197">
        <w:rPr>
          <w:lang w:val="pt-BR"/>
        </w:rPr>
        <w:t xml:space="preserve"> được đo trực tiếp liên tục bằ</w:t>
      </w:r>
      <w:r>
        <w:rPr>
          <w:lang w:val="pt-BR"/>
        </w:rPr>
        <w:t>ng thiết bị  đo của hãng Metone-AEROCET-GT531. Các thiết bị lấy mẫu và đo đạc được lắp đặt trên vỉa hè cổng trường Đại học Khoa học Tự nhiên-334 Nguyễn Trãi, tại</w:t>
      </w:r>
      <w:r w:rsidRPr="00663197">
        <w:rPr>
          <w:lang w:val="pt-BR"/>
        </w:rPr>
        <w:t xml:space="preserve"> độ</w:t>
      </w:r>
      <w:r>
        <w:rPr>
          <w:lang w:val="pt-BR"/>
        </w:rPr>
        <w:t xml:space="preserve"> cao 1,5</w:t>
      </w:r>
      <w:r w:rsidRPr="00663197">
        <w:rPr>
          <w:lang w:val="pt-BR"/>
        </w:rPr>
        <w:t>m cách mặt đấ</w:t>
      </w:r>
      <w:r>
        <w:rPr>
          <w:lang w:val="pt-BR"/>
        </w:rPr>
        <w:t>t.</w:t>
      </w:r>
      <w:r w:rsidRPr="00663197">
        <w:rPr>
          <w:lang w:val="pt-BR"/>
        </w:rPr>
        <w:t xml:space="preserve"> </w:t>
      </w:r>
    </w:p>
    <w:p w:rsidR="008218C8" w:rsidRPr="00663197" w:rsidRDefault="008218C8" w:rsidP="008218C8">
      <w:pPr>
        <w:pStyle w:val="Style54"/>
        <w:rPr>
          <w:lang w:val="pt-BR"/>
        </w:rPr>
      </w:pPr>
      <w:r w:rsidRPr="00BF2893">
        <w:rPr>
          <w:lang w:val="vi-VN"/>
        </w:rPr>
        <w:t>2.2.</w:t>
      </w:r>
      <w:r w:rsidRPr="00663197">
        <w:rPr>
          <w:lang w:val="pt-BR"/>
        </w:rPr>
        <w:t xml:space="preserve"> Phương pháp mô hình hóa</w:t>
      </w:r>
    </w:p>
    <w:p w:rsidR="008218C8" w:rsidRPr="00BF2893" w:rsidRDefault="008218C8" w:rsidP="008218C8">
      <w:pPr>
        <w:pStyle w:val="Style52"/>
        <w:spacing w:line="270" w:lineRule="atLeast"/>
        <w:rPr>
          <w:i/>
          <w:lang w:val="vi-VN"/>
        </w:rPr>
      </w:pPr>
      <w:r w:rsidRPr="00663197">
        <w:rPr>
          <w:lang w:val="pt-BR"/>
        </w:rPr>
        <w:t xml:space="preserve">Phương pháp mô hình hóa toán học ứng dụng trong môi trường không khí được trình bày chi </w:t>
      </w:r>
      <w:r w:rsidRPr="00663197">
        <w:rPr>
          <w:lang w:val="pt-BR"/>
        </w:rPr>
        <w:t>tiết trong [2]. Để ứng dụng phương pháp này trong việc đánh giá quá trình lan truyền bụ</w:t>
      </w:r>
      <w:r>
        <w:rPr>
          <w:lang w:val="pt-BR"/>
        </w:rPr>
        <w:t xml:space="preserve">i </w:t>
      </w:r>
      <w:r w:rsidRPr="00663197">
        <w:rPr>
          <w:lang w:val="pt-BR"/>
        </w:rPr>
        <w:t>phát thải từ hoạt động giao thông trên tuyến đườ</w:t>
      </w:r>
      <w:r>
        <w:rPr>
          <w:lang w:val="pt-BR"/>
        </w:rPr>
        <w:t>ng Nguyễn Trãi</w:t>
      </w:r>
      <w:r w:rsidRPr="00663197">
        <w:rPr>
          <w:lang w:val="pt-BR"/>
        </w:rPr>
        <w:t xml:space="preserve"> - Hà Nội, mô hình </w:t>
      </w:r>
      <w:r>
        <w:rPr>
          <w:lang w:val="de-DE"/>
        </w:rPr>
        <w:t>CALINE4/</w:t>
      </w:r>
      <w:r w:rsidRPr="00663197">
        <w:rPr>
          <w:lang w:val="pt-BR"/>
        </w:rPr>
        <w:t xml:space="preserve">CALROADS VIEW </w:t>
      </w:r>
      <w:r w:rsidRPr="00BF2893">
        <w:rPr>
          <w:lang w:val="de-DE"/>
        </w:rPr>
        <w:t>đã được lựa chọ</w:t>
      </w:r>
      <w:r>
        <w:rPr>
          <w:lang w:val="de-DE"/>
        </w:rPr>
        <w:t>n ứng dụng trong</w:t>
      </w:r>
      <w:r w:rsidRPr="00BF2893">
        <w:rPr>
          <w:lang w:val="de-DE"/>
        </w:rPr>
        <w:t xml:space="preserve"> nghiên cứu</w:t>
      </w:r>
      <w:r>
        <w:rPr>
          <w:lang w:val="de-DE"/>
        </w:rPr>
        <w:t xml:space="preserve"> này</w:t>
      </w:r>
      <w:r w:rsidRPr="00BF2893">
        <w:rPr>
          <w:lang w:val="de-DE"/>
        </w:rPr>
        <w:t>.</w:t>
      </w:r>
      <w:r>
        <w:rPr>
          <w:lang w:val="de-DE"/>
        </w:rPr>
        <w:t xml:space="preserve"> </w:t>
      </w:r>
      <w:r w:rsidRPr="00BF2893">
        <w:rPr>
          <w:lang w:val="vi-VN"/>
        </w:rPr>
        <w:t xml:space="preserve">Mô hình </w:t>
      </w:r>
      <w:r w:rsidR="002E5EEC">
        <w:rPr>
          <w:lang w:val="de-DE"/>
        </w:rPr>
        <w:t>CALINE4/</w:t>
      </w:r>
      <w:r w:rsidR="002E5EEC" w:rsidRPr="00663197">
        <w:rPr>
          <w:lang w:val="pt-BR"/>
        </w:rPr>
        <w:t>CALROADS VIEW</w:t>
      </w:r>
      <w:r w:rsidRPr="00BF2893">
        <w:rPr>
          <w:lang w:val="vi-VN"/>
        </w:rPr>
        <w:t xml:space="preserve"> đã được kiểm định thực tế, đáp ứng các tiêu chuẩn của đạo luật về các yêu cầu đối với mô hình dự báo lan truyền khí thải</w:t>
      </w:r>
      <w:r w:rsidR="002E5EEC">
        <w:t xml:space="preserve"> từ hoạt động giao thông</w:t>
      </w:r>
      <w:r w:rsidRPr="00BF2893">
        <w:rPr>
          <w:lang w:val="vi-VN"/>
        </w:rPr>
        <w:t xml:space="preserve"> của </w:t>
      </w:r>
      <w:r>
        <w:t xml:space="preserve">Cục Bảo vệ Môi trường Mỹ (USEPA) </w:t>
      </w:r>
      <w:r w:rsidRPr="00BF2893">
        <w:rPr>
          <w:lang w:val="vi-VN"/>
        </w:rPr>
        <w:t>và hiện nay đang được sử dụng phổ biến ở nhiều nước trên thế giới [3,4</w:t>
      </w:r>
      <w:r w:rsidRPr="00663197">
        <w:rPr>
          <w:lang w:val="de-DE"/>
        </w:rPr>
        <w:t>,5</w:t>
      </w:r>
      <w:r w:rsidRPr="00BF2893">
        <w:rPr>
          <w:lang w:val="vi-VN"/>
        </w:rPr>
        <w:t xml:space="preserve">]. </w:t>
      </w:r>
    </w:p>
    <w:p w:rsidR="008218C8" w:rsidRPr="00663197" w:rsidRDefault="008218C8" w:rsidP="008218C8">
      <w:pPr>
        <w:pStyle w:val="Style52"/>
        <w:rPr>
          <w:lang w:val="pt-BR"/>
        </w:rPr>
      </w:pPr>
    </w:p>
    <w:p w:rsidR="008218C8" w:rsidRPr="00BF2893" w:rsidRDefault="002E5EEC" w:rsidP="008218C8">
      <w:pPr>
        <w:pStyle w:val="Style52"/>
        <w:rPr>
          <w:lang w:val="de-DE"/>
        </w:rPr>
      </w:pPr>
      <w:r>
        <w:rPr>
          <w:lang w:val="de-DE"/>
        </w:rPr>
        <w:t>CALINE4/</w:t>
      </w:r>
      <w:r w:rsidRPr="00663197">
        <w:rPr>
          <w:lang w:val="pt-BR"/>
        </w:rPr>
        <w:t>CALROADS VIEW</w:t>
      </w:r>
      <w:r>
        <w:rPr>
          <w:lang w:val="vi-VN"/>
        </w:rPr>
        <w:t xml:space="preserve"> </w:t>
      </w:r>
      <w:r w:rsidR="008218C8" w:rsidRPr="00663197">
        <w:rPr>
          <w:lang w:val="pt-BR"/>
        </w:rPr>
        <w:t>dựa vào phương trình khuếch tán dạ</w:t>
      </w:r>
      <w:r>
        <w:rPr>
          <w:lang w:val="pt-BR"/>
        </w:rPr>
        <w:t>ng Gauss</w:t>
      </w:r>
      <w:r w:rsidR="008218C8" w:rsidRPr="00663197">
        <w:rPr>
          <w:lang w:val="pt-BR"/>
        </w:rPr>
        <w:t xml:space="preserve"> và khái niệm vùng xáo trộn để mô phỏng quá trình lan truyền, khuếch tán các chất ô nhiễm trong không khí. Đối tượng mô phỏng trong mô hình là các tuyến đường giao thông, cách thức mô phỏng tuyến đường như là một nguồn thải dạng tuyến như sau: mỗi tuyến đường được phân khúc thành các tiểu phần, coi mỗi tiểu phần như một yếu tố phát thải độc lập. Nồng độ chất ô nhiễm tại mỗi điểm tiếp nhận được tính toán dựa vào phép tổng hợp các thành phần ô nhiễm lan truyền tới nó từ các tiểu phần. </w:t>
      </w:r>
    </w:p>
    <w:p w:rsidR="008218C8" w:rsidRPr="00663197" w:rsidRDefault="008218C8" w:rsidP="008218C8">
      <w:pPr>
        <w:pStyle w:val="Style52"/>
        <w:rPr>
          <w:lang w:val="de-DE"/>
        </w:rPr>
      </w:pPr>
      <w:r w:rsidRPr="00BF2893">
        <w:rPr>
          <w:lang w:val="de-DE"/>
        </w:rPr>
        <w:t>Nồng độ tổng cộng tại điểm tiếp nhận là kết quả của phép cộng các thành phần ô nhiễm lan truyền đến nó từ các tiểu phần khác nhau của nguồn đường, công thức tính nồng độ tổng cộng như sau:</w:t>
      </w:r>
    </w:p>
    <w:p w:rsidR="008218C8" w:rsidRPr="00663197" w:rsidRDefault="008218C8" w:rsidP="008218C8">
      <w:pPr>
        <w:pStyle w:val="Style52"/>
        <w:rPr>
          <w:lang w:val="de-DE"/>
        </w:rPr>
        <w:sectPr w:rsidR="008218C8" w:rsidRPr="00663197" w:rsidSect="00D35279">
          <w:type w:val="continuous"/>
          <w:pgSz w:w="11907" w:h="16840" w:code="9"/>
          <w:pgMar w:top="2041" w:right="1418" w:bottom="2438" w:left="1418" w:header="1531" w:footer="2098" w:gutter="0"/>
          <w:cols w:num="2" w:space="567"/>
          <w:docGrid w:linePitch="360"/>
        </w:sectPr>
      </w:pPr>
    </w:p>
    <w:p w:rsidR="008218C8" w:rsidRDefault="008218C8" w:rsidP="00B07FF5">
      <w:pPr>
        <w:pStyle w:val="Style52"/>
        <w:spacing w:after="120"/>
        <w:rPr>
          <w:color w:val="FFFFFF"/>
          <w:sz w:val="4"/>
          <w:szCs w:val="4"/>
        </w:rPr>
      </w:pPr>
      <w:r w:rsidRPr="00D64BE7">
        <w:rPr>
          <w:color w:val="FFFFFF"/>
          <w:sz w:val="10"/>
          <w:szCs w:val="10"/>
        </w:rPr>
        <w:t>i</w:t>
      </w:r>
    </w:p>
    <w:p w:rsidR="00B07FF5" w:rsidRDefault="00B07FF5" w:rsidP="008218C8">
      <w:pPr>
        <w:pStyle w:val="Style54"/>
        <w:spacing w:before="0" w:after="120"/>
        <w:rPr>
          <w:color w:val="FFFFFF"/>
          <w:sz w:val="4"/>
          <w:szCs w:val="4"/>
        </w:rPr>
      </w:pPr>
    </w:p>
    <w:tbl>
      <w:tblPr>
        <w:tblW w:w="9275" w:type="dxa"/>
        <w:jc w:val="center"/>
        <w:tblLook w:val="00A0" w:firstRow="1" w:lastRow="0" w:firstColumn="1" w:lastColumn="0" w:noHBand="0" w:noVBand="0"/>
      </w:tblPr>
      <w:tblGrid>
        <w:gridCol w:w="4602"/>
        <w:gridCol w:w="4673"/>
      </w:tblGrid>
      <w:tr w:rsidR="00B07FF5" w:rsidRPr="00D64BE7" w:rsidTr="007160ED">
        <w:trPr>
          <w:trHeight w:val="543"/>
          <w:jc w:val="center"/>
        </w:trPr>
        <w:tc>
          <w:tcPr>
            <w:tcW w:w="4602" w:type="dxa"/>
          </w:tcPr>
          <w:p w:rsidR="00B07FF5" w:rsidRDefault="00B07FF5" w:rsidP="007160ED">
            <w:pPr>
              <w:tabs>
                <w:tab w:val="left" w:pos="90"/>
              </w:tabs>
              <w:spacing w:before="60"/>
              <w:jc w:val="center"/>
              <w:rPr>
                <w:sz w:val="20"/>
                <w:szCs w:val="20"/>
              </w:rPr>
            </w:pPr>
            <w:r>
              <w:rPr>
                <w:noProof/>
              </w:rPr>
              <w:drawing>
                <wp:inline distT="0" distB="0" distL="0" distR="0" wp14:anchorId="7C288D2A" wp14:editId="599540F3">
                  <wp:extent cx="1951293" cy="1285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725" t="38234" r="50391" b="19707"/>
                          <a:stretch/>
                        </pic:blipFill>
                        <pic:spPr bwMode="auto">
                          <a:xfrm>
                            <a:off x="0" y="0"/>
                            <a:ext cx="1961028" cy="1292290"/>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rsidR="00B07FF5" w:rsidRPr="00B07FF5" w:rsidRDefault="00B07FF5" w:rsidP="00B07FF5">
            <w:pPr>
              <w:pStyle w:val="Caption"/>
              <w:spacing w:before="60"/>
              <w:jc w:val="center"/>
              <w:rPr>
                <w:rFonts w:ascii="Times New Roman" w:hAnsi="Times New Roman"/>
                <w:b w:val="0"/>
                <w:sz w:val="20"/>
                <w:szCs w:val="20"/>
              </w:rPr>
            </w:pPr>
            <w:r>
              <w:rPr>
                <w:noProof/>
              </w:rPr>
              <w:drawing>
                <wp:inline distT="0" distB="0" distL="0" distR="0" wp14:anchorId="2628C734" wp14:editId="056EEFE2">
                  <wp:extent cx="998798"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9684" cy="1341937"/>
                          </a:xfrm>
                          <a:prstGeom prst="rect">
                            <a:avLst/>
                          </a:prstGeom>
                          <a:noFill/>
                        </pic:spPr>
                      </pic:pic>
                    </a:graphicData>
                  </a:graphic>
                </wp:inline>
              </w:drawing>
            </w:r>
          </w:p>
        </w:tc>
      </w:tr>
      <w:tr w:rsidR="00B07FF5" w:rsidRPr="00D64BE7" w:rsidTr="007160ED">
        <w:trPr>
          <w:trHeight w:val="362"/>
          <w:jc w:val="center"/>
        </w:trPr>
        <w:tc>
          <w:tcPr>
            <w:tcW w:w="4602" w:type="dxa"/>
          </w:tcPr>
          <w:p w:rsidR="00B07FF5" w:rsidRPr="00D64BE7" w:rsidRDefault="00B07FF5" w:rsidP="007160ED">
            <w:pPr>
              <w:tabs>
                <w:tab w:val="left" w:pos="90"/>
              </w:tabs>
              <w:spacing w:before="60"/>
              <w:jc w:val="center"/>
              <w:rPr>
                <w:sz w:val="20"/>
                <w:szCs w:val="20"/>
              </w:rPr>
            </w:pPr>
            <w:r>
              <w:rPr>
                <w:sz w:val="20"/>
                <w:szCs w:val="20"/>
              </w:rPr>
              <w:t>Hình 1.1. Giao thông tuyến đường Nguyễn Trãi</w:t>
            </w:r>
          </w:p>
        </w:tc>
        <w:tc>
          <w:tcPr>
            <w:tcW w:w="4673" w:type="dxa"/>
          </w:tcPr>
          <w:p w:rsidR="00B07FF5" w:rsidRPr="00D64BE7" w:rsidRDefault="00B07FF5" w:rsidP="007160ED">
            <w:pPr>
              <w:pStyle w:val="Caption"/>
              <w:spacing w:before="60"/>
              <w:jc w:val="center"/>
              <w:rPr>
                <w:rFonts w:ascii="Times New Roman" w:hAnsi="Times New Roman"/>
                <w:b w:val="0"/>
                <w:bCs w:val="0"/>
                <w:sz w:val="20"/>
                <w:szCs w:val="20"/>
              </w:rPr>
            </w:pPr>
            <w:bookmarkStart w:id="2" w:name="_Toc420964841"/>
            <w:r w:rsidRPr="00D64BE7">
              <w:rPr>
                <w:rFonts w:ascii="Times New Roman" w:hAnsi="Times New Roman"/>
                <w:b w:val="0"/>
                <w:sz w:val="20"/>
                <w:szCs w:val="20"/>
              </w:rPr>
              <w:t xml:space="preserve">Hình </w:t>
            </w:r>
            <w:r w:rsidRPr="00D64BE7">
              <w:rPr>
                <w:rFonts w:ascii="Times New Roman" w:hAnsi="Times New Roman"/>
                <w:b w:val="0"/>
                <w:sz w:val="20"/>
                <w:szCs w:val="20"/>
              </w:rPr>
              <w:fldChar w:fldCharType="begin"/>
            </w:r>
            <w:r w:rsidRPr="00D64BE7">
              <w:rPr>
                <w:rFonts w:ascii="Times New Roman" w:hAnsi="Times New Roman"/>
                <w:b w:val="0"/>
                <w:sz w:val="20"/>
                <w:szCs w:val="20"/>
              </w:rPr>
              <w:instrText xml:space="preserve"> SEQ Hình \* ARABIC </w:instrText>
            </w:r>
            <w:r w:rsidRPr="00D64BE7">
              <w:rPr>
                <w:rFonts w:ascii="Times New Roman" w:hAnsi="Times New Roman"/>
                <w:b w:val="0"/>
                <w:sz w:val="20"/>
                <w:szCs w:val="20"/>
              </w:rPr>
              <w:fldChar w:fldCharType="separate"/>
            </w:r>
            <w:r>
              <w:rPr>
                <w:rFonts w:ascii="Times New Roman" w:hAnsi="Times New Roman"/>
                <w:b w:val="0"/>
                <w:noProof/>
                <w:sz w:val="20"/>
                <w:szCs w:val="20"/>
              </w:rPr>
              <w:t>1</w:t>
            </w:r>
            <w:r w:rsidRPr="00D64BE7">
              <w:rPr>
                <w:rFonts w:ascii="Times New Roman" w:hAnsi="Times New Roman"/>
                <w:b w:val="0"/>
                <w:sz w:val="20"/>
                <w:szCs w:val="20"/>
              </w:rPr>
              <w:fldChar w:fldCharType="end"/>
            </w:r>
            <w:r>
              <w:rPr>
                <w:rFonts w:ascii="Times New Roman" w:hAnsi="Times New Roman"/>
                <w:b w:val="0"/>
                <w:sz w:val="20"/>
                <w:szCs w:val="20"/>
              </w:rPr>
              <w:t>.2</w:t>
            </w:r>
            <w:r w:rsidRPr="00D64BE7">
              <w:rPr>
                <w:rFonts w:ascii="Times New Roman" w:hAnsi="Times New Roman"/>
                <w:b w:val="0"/>
                <w:sz w:val="20"/>
                <w:szCs w:val="20"/>
              </w:rPr>
              <w:t xml:space="preserve">. Vị trí </w:t>
            </w:r>
            <w:r>
              <w:rPr>
                <w:rFonts w:ascii="Times New Roman" w:hAnsi="Times New Roman"/>
                <w:b w:val="0"/>
                <w:sz w:val="20"/>
                <w:szCs w:val="20"/>
              </w:rPr>
              <w:t>điểm</w:t>
            </w:r>
            <w:r w:rsidRPr="00D64BE7">
              <w:rPr>
                <w:rFonts w:ascii="Times New Roman" w:hAnsi="Times New Roman"/>
                <w:b w:val="0"/>
                <w:sz w:val="20"/>
                <w:szCs w:val="20"/>
              </w:rPr>
              <w:t xml:space="preserve"> quan trắc</w:t>
            </w:r>
            <w:bookmarkEnd w:id="2"/>
            <w:r>
              <w:rPr>
                <w:rFonts w:ascii="Times New Roman" w:hAnsi="Times New Roman"/>
                <w:b w:val="0"/>
                <w:sz w:val="20"/>
                <w:szCs w:val="20"/>
              </w:rPr>
              <w:t>.</w:t>
            </w:r>
          </w:p>
        </w:tc>
      </w:tr>
    </w:tbl>
    <w:p w:rsidR="00B07FF5" w:rsidRPr="00D64BE7" w:rsidRDefault="00B07FF5" w:rsidP="008218C8">
      <w:pPr>
        <w:pStyle w:val="Style54"/>
        <w:spacing w:before="0" w:after="120"/>
        <w:rPr>
          <w:color w:val="FFFFFF"/>
          <w:sz w:val="4"/>
          <w:szCs w:val="4"/>
        </w:rPr>
        <w:sectPr w:rsidR="00B07FF5" w:rsidRPr="00D64BE7" w:rsidSect="00D64BE7">
          <w:type w:val="continuous"/>
          <w:pgSz w:w="11907" w:h="16840" w:code="9"/>
          <w:pgMar w:top="2041" w:right="1418" w:bottom="2438" w:left="1418" w:header="1531" w:footer="2098" w:gutter="0"/>
          <w:cols w:space="567"/>
          <w:docGrid w:linePitch="360"/>
        </w:sectPr>
      </w:pPr>
    </w:p>
    <w:p w:rsidR="00B07FF5" w:rsidRDefault="00B07FF5" w:rsidP="008218C8">
      <w:pPr>
        <w:pStyle w:val="Style52"/>
        <w:rPr>
          <w:color w:val="FFFFFF"/>
          <w:sz w:val="4"/>
          <w:szCs w:val="4"/>
          <w:lang w:val="de-DE"/>
        </w:rPr>
      </w:pPr>
    </w:p>
    <w:p w:rsidR="00B07FF5" w:rsidRDefault="00B07FF5" w:rsidP="008218C8">
      <w:pPr>
        <w:pStyle w:val="Style52"/>
        <w:rPr>
          <w:color w:val="FFFFFF"/>
          <w:sz w:val="4"/>
          <w:szCs w:val="4"/>
          <w:lang w:val="de-DE"/>
        </w:rPr>
      </w:pPr>
    </w:p>
    <w:p w:rsidR="008218C8" w:rsidRPr="00663197" w:rsidRDefault="008218C8" w:rsidP="008218C8">
      <w:pPr>
        <w:pStyle w:val="Style52"/>
        <w:rPr>
          <w:lang w:val="de-DE"/>
        </w:rPr>
      </w:pPr>
      <w:r w:rsidRPr="00DD4581">
        <w:rPr>
          <w:color w:val="FFFFFF"/>
          <w:sz w:val="4"/>
          <w:szCs w:val="4"/>
          <w:lang w:val="de-DE"/>
        </w:rPr>
        <w:lastRenderedPageBreak/>
        <w:t>u</w:t>
      </w:r>
      <m:oMath>
        <m:r>
          <w:rPr>
            <w:rFonts w:ascii="Cambria Math" w:hAnsi="Cambria Math"/>
            <w:sz w:val="20"/>
            <w:szCs w:val="20"/>
            <w:lang w:val="fr-FR"/>
          </w:rPr>
          <m:t xml:space="preserve">∁ = </m:t>
        </m:r>
        <m:f>
          <m:fPr>
            <m:ctrlPr>
              <w:rPr>
                <w:rFonts w:ascii="Cambria Math" w:eastAsia="Calibri" w:hAnsi="Cambria Math"/>
                <w:i/>
                <w:sz w:val="20"/>
                <w:szCs w:val="20"/>
              </w:rPr>
            </m:ctrlPr>
          </m:fPr>
          <m:num>
            <m:r>
              <w:rPr>
                <w:rFonts w:ascii="Cambria Math" w:hAnsi="Cambria Math"/>
                <w:sz w:val="20"/>
                <w:szCs w:val="20"/>
                <w:lang w:val="fr-FR"/>
              </w:rPr>
              <m:t>1</m:t>
            </m:r>
          </m:num>
          <m:den>
            <m:rad>
              <m:radPr>
                <m:degHide m:val="1"/>
                <m:ctrlPr>
                  <w:rPr>
                    <w:rFonts w:ascii="Cambria Math" w:eastAsia="Calibri" w:hAnsi="Cambria Math"/>
                    <w:i/>
                    <w:sz w:val="20"/>
                    <w:szCs w:val="20"/>
                  </w:rPr>
                </m:ctrlPr>
              </m:radPr>
              <m:deg/>
              <m:e>
                <m:r>
                  <w:rPr>
                    <w:rFonts w:ascii="Cambria Math" w:hAnsi="Cambria Math"/>
                    <w:sz w:val="20"/>
                    <w:szCs w:val="20"/>
                    <w:lang w:val="fr-FR"/>
                  </w:rPr>
                  <m:t>2</m:t>
                </m:r>
                <m:r>
                  <w:rPr>
                    <w:rFonts w:ascii="Cambria Math" w:hAnsi="Cambria Math"/>
                    <w:sz w:val="20"/>
                    <w:szCs w:val="20"/>
                  </w:rPr>
                  <m:t>π</m:t>
                </m:r>
                <m:r>
                  <w:rPr>
                    <w:rFonts w:ascii="Cambria Math" w:hAnsi="Cambria Math"/>
                    <w:sz w:val="20"/>
                    <w:szCs w:val="20"/>
                    <w:lang w:val="fr-FR"/>
                  </w:rPr>
                  <m:t>.</m:t>
                </m:r>
                <m:r>
                  <w:rPr>
                    <w:rFonts w:ascii="Cambria Math" w:hAnsi="Cambria Math"/>
                    <w:sz w:val="20"/>
                    <w:szCs w:val="20"/>
                  </w:rPr>
                  <m:t>u</m:t>
                </m:r>
              </m:e>
            </m:rad>
          </m:den>
        </m:f>
        <m:r>
          <w:rPr>
            <w:rFonts w:ascii="Cambria Math" w:hAnsi="Cambria Math"/>
            <w:sz w:val="20"/>
            <w:szCs w:val="20"/>
            <w:lang w:val="fr-FR"/>
          </w:rPr>
          <m:t xml:space="preserve"> </m:t>
        </m:r>
        <m:nary>
          <m:naryPr>
            <m:chr m:val="∑"/>
            <m:limLoc m:val="undOvr"/>
            <m:ctrlPr>
              <w:rPr>
                <w:rFonts w:ascii="Cambria Math" w:eastAsia="Calibri" w:hAnsi="Cambria Math"/>
                <w:i/>
                <w:sz w:val="20"/>
                <w:szCs w:val="20"/>
              </w:rPr>
            </m:ctrlPr>
          </m:naryPr>
          <m:sub>
            <m:r>
              <w:rPr>
                <w:rFonts w:ascii="Cambria Math" w:hAnsi="Cambria Math"/>
                <w:sz w:val="20"/>
                <w:szCs w:val="20"/>
              </w:rPr>
              <m:t>i</m:t>
            </m:r>
            <m:r>
              <w:rPr>
                <w:rFonts w:ascii="Cambria Math" w:hAnsi="Cambria Math"/>
                <w:sz w:val="20"/>
                <w:szCs w:val="20"/>
                <w:lang w:val="fr-FR"/>
              </w:rPr>
              <m:t>=1</m:t>
            </m:r>
          </m:sub>
          <m:sup>
            <m:r>
              <w:rPr>
                <w:rFonts w:ascii="Cambria Math" w:hAnsi="Cambria Math"/>
                <w:sz w:val="20"/>
                <w:szCs w:val="20"/>
              </w:rPr>
              <m:t>n</m:t>
            </m:r>
          </m:sup>
          <m:e>
            <m:d>
              <m:dPr>
                <m:begChr m:val="{"/>
                <m:endChr m:val="}"/>
                <m:ctrlPr>
                  <w:rPr>
                    <w:rFonts w:ascii="Cambria Math" w:eastAsia="Calibri" w:hAnsi="Cambria Math"/>
                    <w:i/>
                    <w:sz w:val="20"/>
                    <w:szCs w:val="20"/>
                  </w:rPr>
                </m:ctrlPr>
              </m:dPr>
              <m:e>
                <m:f>
                  <m:fPr>
                    <m:ctrlPr>
                      <w:rPr>
                        <w:rFonts w:ascii="Cambria Math" w:eastAsia="Calibri" w:hAnsi="Cambria Math"/>
                        <w:i/>
                        <w:sz w:val="20"/>
                        <w:szCs w:val="20"/>
                      </w:rPr>
                    </m:ctrlPr>
                  </m:fPr>
                  <m:num>
                    <m:r>
                      <w:rPr>
                        <w:rFonts w:ascii="Cambria Math" w:hAnsi="Cambria Math"/>
                        <w:sz w:val="20"/>
                        <w:szCs w:val="20"/>
                        <w:lang w:val="fr-FR"/>
                      </w:rPr>
                      <m:t>1</m:t>
                    </m:r>
                  </m:num>
                  <m:den>
                    <m:r>
                      <w:rPr>
                        <w:rFonts w:ascii="Cambria Math" w:hAnsi="Cambria Math"/>
                        <w:sz w:val="20"/>
                        <w:szCs w:val="20"/>
                      </w:rPr>
                      <m:t>SG</m:t>
                    </m:r>
                    <m:sSub>
                      <m:sSubPr>
                        <m:ctrlPr>
                          <w:rPr>
                            <w:rFonts w:ascii="Cambria Math" w:eastAsia="Calibri" w:hAnsi="Cambria Math"/>
                            <w:i/>
                            <w:sz w:val="20"/>
                            <w:szCs w:val="20"/>
                          </w:rPr>
                        </m:ctrlPr>
                      </m:sSubPr>
                      <m:e>
                        <m:r>
                          <w:rPr>
                            <w:rFonts w:ascii="Cambria Math" w:hAnsi="Cambria Math"/>
                            <w:sz w:val="20"/>
                            <w:szCs w:val="20"/>
                          </w:rPr>
                          <m:t>Z</m:t>
                        </m:r>
                      </m:e>
                      <m:sub>
                        <m:r>
                          <w:rPr>
                            <w:rFonts w:ascii="Cambria Math" w:hAnsi="Cambria Math"/>
                            <w:sz w:val="20"/>
                            <w:szCs w:val="20"/>
                          </w:rPr>
                          <m:t>i</m:t>
                        </m:r>
                      </m:sub>
                    </m:sSub>
                  </m:den>
                </m:f>
                <m:r>
                  <w:rPr>
                    <w:rFonts w:ascii="Cambria Math" w:hAnsi="Cambria Math"/>
                    <w:sz w:val="20"/>
                    <w:szCs w:val="20"/>
                    <w:lang w:val="fr-FR"/>
                  </w:rPr>
                  <m:t xml:space="preserve"> </m:t>
                </m:r>
                <m:nary>
                  <m:naryPr>
                    <m:chr m:val="∑"/>
                    <m:limLoc m:val="undOvr"/>
                    <m:ctrlPr>
                      <w:rPr>
                        <w:rFonts w:ascii="Cambria Math" w:eastAsia="Calibri" w:hAnsi="Cambria Math"/>
                        <w:i/>
                        <w:sz w:val="20"/>
                        <w:szCs w:val="20"/>
                      </w:rPr>
                    </m:ctrlPr>
                  </m:naryPr>
                  <m:sub>
                    <m:r>
                      <w:rPr>
                        <w:rFonts w:ascii="Cambria Math" w:hAnsi="Cambria Math"/>
                        <w:sz w:val="20"/>
                        <w:szCs w:val="20"/>
                      </w:rPr>
                      <m:t>k</m:t>
                    </m:r>
                    <m:r>
                      <w:rPr>
                        <w:rFonts w:ascii="Cambria Math" w:hAnsi="Cambria Math"/>
                        <w:sz w:val="20"/>
                        <w:szCs w:val="20"/>
                        <w:lang w:val="fr-FR"/>
                      </w:rPr>
                      <m:t>=-</m:t>
                    </m:r>
                    <m:r>
                      <w:rPr>
                        <w:rFonts w:ascii="Cambria Math" w:hAnsi="Cambria Math"/>
                        <w:sz w:val="20"/>
                        <w:szCs w:val="20"/>
                      </w:rPr>
                      <m:t>CNT</m:t>
                    </m:r>
                    <m:r>
                      <w:rPr>
                        <w:rFonts w:ascii="Cambria Math" w:hAnsi="Cambria Math"/>
                        <w:sz w:val="20"/>
                        <w:szCs w:val="20"/>
                        <w:lang w:val="fr-FR"/>
                      </w:rPr>
                      <m:t xml:space="preserve"> </m:t>
                    </m:r>
                  </m:sub>
                  <m:sup>
                    <m:r>
                      <w:rPr>
                        <w:rFonts w:ascii="Cambria Math" w:hAnsi="Cambria Math"/>
                        <w:sz w:val="20"/>
                        <w:szCs w:val="20"/>
                      </w:rPr>
                      <m:t>CNT</m:t>
                    </m:r>
                  </m:sup>
                  <m:e>
                    <m:d>
                      <m:dPr>
                        <m:begChr m:val="["/>
                        <m:endChr m:val="]"/>
                        <m:ctrlPr>
                          <w:rPr>
                            <w:rFonts w:ascii="Cambria Math" w:eastAsia="Calibri"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lang w:val="fr-FR"/>
                              </w:rPr>
                              <m:t>exp</m:t>
                            </m:r>
                          </m:fName>
                          <m:e>
                            <m:d>
                              <m:dPr>
                                <m:ctrlPr>
                                  <w:rPr>
                                    <w:rFonts w:ascii="Cambria Math" w:eastAsia="Calibri" w:hAnsi="Cambria Math"/>
                                    <w:i/>
                                    <w:sz w:val="20"/>
                                    <w:szCs w:val="20"/>
                                  </w:rPr>
                                </m:ctrlPr>
                              </m:dPr>
                              <m:e>
                                <m:r>
                                  <w:rPr>
                                    <w:rFonts w:ascii="Cambria Math" w:hAnsi="Cambria Math"/>
                                    <w:sz w:val="20"/>
                                    <w:szCs w:val="20"/>
                                    <w:lang w:val="fr-FR"/>
                                  </w:rPr>
                                  <m:t xml:space="preserve">- </m:t>
                                </m:r>
                                <m:f>
                                  <m:fPr>
                                    <m:ctrlPr>
                                      <w:rPr>
                                        <w:rFonts w:ascii="Cambria Math" w:eastAsia="Calibri" w:hAnsi="Cambria Math"/>
                                        <w:i/>
                                        <w:sz w:val="20"/>
                                        <w:szCs w:val="20"/>
                                      </w:rPr>
                                    </m:ctrlPr>
                                  </m:fPr>
                                  <m:num>
                                    <m:d>
                                      <m:dPr>
                                        <m:ctrlPr>
                                          <w:rPr>
                                            <w:rFonts w:ascii="Cambria Math" w:eastAsia="Calibri" w:hAnsi="Cambria Math"/>
                                            <w:i/>
                                            <w:sz w:val="20"/>
                                            <w:szCs w:val="20"/>
                                          </w:rPr>
                                        </m:ctrlPr>
                                      </m:dPr>
                                      <m:e>
                                        <m:r>
                                          <w:rPr>
                                            <w:rFonts w:ascii="Cambria Math" w:hAnsi="Cambria Math"/>
                                            <w:sz w:val="20"/>
                                            <w:szCs w:val="20"/>
                                          </w:rPr>
                                          <m:t>Z</m:t>
                                        </m:r>
                                        <m:r>
                                          <w:rPr>
                                            <w:rFonts w:ascii="Cambria Math" w:hAnsi="Cambria Math"/>
                                            <w:sz w:val="20"/>
                                            <w:szCs w:val="20"/>
                                            <w:lang w:val="fr-FR"/>
                                          </w:rPr>
                                          <m:t>-</m:t>
                                        </m:r>
                                        <m:r>
                                          <w:rPr>
                                            <w:rFonts w:ascii="Cambria Math" w:hAnsi="Cambria Math"/>
                                            <w:sz w:val="20"/>
                                            <w:szCs w:val="20"/>
                                          </w:rPr>
                                          <m:t>H</m:t>
                                        </m:r>
                                        <m:r>
                                          <w:rPr>
                                            <w:rFonts w:ascii="Cambria Math" w:hAnsi="Cambria Math"/>
                                            <w:sz w:val="20"/>
                                            <w:szCs w:val="20"/>
                                            <w:lang w:val="fr-FR"/>
                                          </w:rPr>
                                          <m:t>+2</m:t>
                                        </m:r>
                                        <m:r>
                                          <w:rPr>
                                            <w:rFonts w:ascii="Cambria Math" w:hAnsi="Cambria Math"/>
                                            <w:sz w:val="20"/>
                                            <w:szCs w:val="20"/>
                                          </w:rPr>
                                          <m:t>kL</m:t>
                                        </m:r>
                                      </m:e>
                                    </m:d>
                                  </m:num>
                                  <m:den>
                                    <m:r>
                                      <w:rPr>
                                        <w:rFonts w:ascii="Cambria Math" w:hAnsi="Cambria Math"/>
                                        <w:sz w:val="20"/>
                                        <w:szCs w:val="20"/>
                                        <w:lang w:val="fr-FR"/>
                                      </w:rPr>
                                      <m:t>2</m:t>
                                    </m:r>
                                    <m:r>
                                      <w:rPr>
                                        <w:rFonts w:ascii="Cambria Math" w:hAnsi="Cambria Math"/>
                                        <w:sz w:val="20"/>
                                        <w:szCs w:val="20"/>
                                      </w:rPr>
                                      <m:t>SG</m:t>
                                    </m:r>
                                    <m:sSubSup>
                                      <m:sSubSupPr>
                                        <m:ctrlPr>
                                          <w:rPr>
                                            <w:rFonts w:ascii="Cambria Math" w:eastAsia="Calibri" w:hAnsi="Cambria Math"/>
                                            <w:i/>
                                            <w:sz w:val="20"/>
                                            <w:szCs w:val="20"/>
                                          </w:rPr>
                                        </m:ctrlPr>
                                      </m:sSubSupPr>
                                      <m:e>
                                        <m:r>
                                          <w:rPr>
                                            <w:rFonts w:ascii="Cambria Math" w:hAnsi="Cambria Math"/>
                                            <w:sz w:val="20"/>
                                            <w:szCs w:val="20"/>
                                          </w:rPr>
                                          <m:t>Z</m:t>
                                        </m:r>
                                      </m:e>
                                      <m:sub>
                                        <m:r>
                                          <w:rPr>
                                            <w:rFonts w:ascii="Cambria Math" w:hAnsi="Cambria Math"/>
                                            <w:sz w:val="20"/>
                                            <w:szCs w:val="20"/>
                                          </w:rPr>
                                          <m:t>i</m:t>
                                        </m:r>
                                      </m:sub>
                                      <m:sup>
                                        <m:r>
                                          <w:rPr>
                                            <w:rFonts w:ascii="Cambria Math" w:hAnsi="Cambria Math"/>
                                            <w:sz w:val="20"/>
                                            <w:szCs w:val="20"/>
                                            <w:lang w:val="fr-FR"/>
                                          </w:rPr>
                                          <m:t>2</m:t>
                                        </m:r>
                                      </m:sup>
                                    </m:sSubSup>
                                  </m:den>
                                </m:f>
                              </m:e>
                            </m:d>
                          </m:e>
                        </m:func>
                        <m:r>
                          <w:rPr>
                            <w:rFonts w:ascii="Cambria Math" w:hAnsi="Cambria Math"/>
                            <w:sz w:val="20"/>
                            <w:szCs w:val="20"/>
                            <w:lang w:val="fr-FR"/>
                          </w:rPr>
                          <m:t>+</m:t>
                        </m:r>
                        <m:func>
                          <m:funcPr>
                            <m:ctrlPr>
                              <w:rPr>
                                <w:rFonts w:ascii="Cambria Math" w:hAnsi="Cambria Math"/>
                                <w:i/>
                                <w:sz w:val="20"/>
                                <w:szCs w:val="20"/>
                              </w:rPr>
                            </m:ctrlPr>
                          </m:funcPr>
                          <m:fName>
                            <m:r>
                              <m:rPr>
                                <m:sty m:val="p"/>
                              </m:rPr>
                              <w:rPr>
                                <w:rFonts w:ascii="Cambria Math" w:hAnsi="Cambria Math"/>
                                <w:sz w:val="20"/>
                                <w:szCs w:val="20"/>
                                <w:lang w:val="fr-FR"/>
                              </w:rPr>
                              <m:t>exp</m:t>
                            </m:r>
                          </m:fName>
                          <m:e>
                            <m:d>
                              <m:dPr>
                                <m:ctrlPr>
                                  <w:rPr>
                                    <w:rFonts w:ascii="Cambria Math" w:eastAsia="Calibri" w:hAnsi="Cambria Math"/>
                                    <w:i/>
                                    <w:sz w:val="20"/>
                                    <w:szCs w:val="20"/>
                                  </w:rPr>
                                </m:ctrlPr>
                              </m:dPr>
                              <m:e>
                                <m:r>
                                  <w:rPr>
                                    <w:rFonts w:ascii="Cambria Math" w:hAnsi="Cambria Math"/>
                                    <w:sz w:val="20"/>
                                    <w:szCs w:val="20"/>
                                    <w:lang w:val="fr-FR"/>
                                  </w:rPr>
                                  <m:t xml:space="preserve">- </m:t>
                                </m:r>
                                <m:f>
                                  <m:fPr>
                                    <m:ctrlPr>
                                      <w:rPr>
                                        <w:rFonts w:ascii="Cambria Math" w:eastAsia="Calibri" w:hAnsi="Cambria Math"/>
                                        <w:i/>
                                        <w:sz w:val="20"/>
                                        <w:szCs w:val="20"/>
                                      </w:rPr>
                                    </m:ctrlPr>
                                  </m:fPr>
                                  <m:num>
                                    <m:d>
                                      <m:dPr>
                                        <m:ctrlPr>
                                          <w:rPr>
                                            <w:rFonts w:ascii="Cambria Math" w:eastAsia="Calibri" w:hAnsi="Cambria Math"/>
                                            <w:i/>
                                            <w:sz w:val="20"/>
                                            <w:szCs w:val="20"/>
                                          </w:rPr>
                                        </m:ctrlPr>
                                      </m:dPr>
                                      <m:e>
                                        <m:r>
                                          <w:rPr>
                                            <w:rFonts w:ascii="Cambria Math" w:hAnsi="Cambria Math"/>
                                            <w:sz w:val="20"/>
                                            <w:szCs w:val="20"/>
                                          </w:rPr>
                                          <m:t>Z</m:t>
                                        </m:r>
                                        <m:r>
                                          <w:rPr>
                                            <w:rFonts w:ascii="Cambria Math" w:hAnsi="Cambria Math"/>
                                            <w:sz w:val="20"/>
                                            <w:szCs w:val="20"/>
                                            <w:lang w:val="fr-FR"/>
                                          </w:rPr>
                                          <m:t>+</m:t>
                                        </m:r>
                                        <m:r>
                                          <w:rPr>
                                            <w:rFonts w:ascii="Cambria Math" w:hAnsi="Cambria Math"/>
                                            <w:sz w:val="20"/>
                                            <w:szCs w:val="20"/>
                                          </w:rPr>
                                          <m:t>H</m:t>
                                        </m:r>
                                        <m:r>
                                          <w:rPr>
                                            <w:rFonts w:ascii="Cambria Math" w:hAnsi="Cambria Math"/>
                                            <w:sz w:val="20"/>
                                            <w:szCs w:val="20"/>
                                            <w:lang w:val="fr-FR"/>
                                          </w:rPr>
                                          <m:t>+2</m:t>
                                        </m:r>
                                        <m:r>
                                          <w:rPr>
                                            <w:rFonts w:ascii="Cambria Math" w:hAnsi="Cambria Math"/>
                                            <w:sz w:val="20"/>
                                            <w:szCs w:val="20"/>
                                          </w:rPr>
                                          <m:t>kL</m:t>
                                        </m:r>
                                      </m:e>
                                    </m:d>
                                  </m:num>
                                  <m:den>
                                    <m:r>
                                      <w:rPr>
                                        <w:rFonts w:ascii="Cambria Math" w:hAnsi="Cambria Math"/>
                                        <w:sz w:val="20"/>
                                        <w:szCs w:val="20"/>
                                        <w:lang w:val="fr-FR"/>
                                      </w:rPr>
                                      <m:t>2</m:t>
                                    </m:r>
                                    <m:r>
                                      <w:rPr>
                                        <w:rFonts w:ascii="Cambria Math" w:hAnsi="Cambria Math"/>
                                        <w:sz w:val="20"/>
                                        <w:szCs w:val="20"/>
                                      </w:rPr>
                                      <m:t>SG</m:t>
                                    </m:r>
                                    <m:sSubSup>
                                      <m:sSubSupPr>
                                        <m:ctrlPr>
                                          <w:rPr>
                                            <w:rFonts w:ascii="Cambria Math" w:eastAsia="Calibri" w:hAnsi="Cambria Math"/>
                                            <w:i/>
                                            <w:sz w:val="20"/>
                                            <w:szCs w:val="20"/>
                                          </w:rPr>
                                        </m:ctrlPr>
                                      </m:sSubSupPr>
                                      <m:e>
                                        <m:r>
                                          <w:rPr>
                                            <w:rFonts w:ascii="Cambria Math" w:hAnsi="Cambria Math"/>
                                            <w:sz w:val="20"/>
                                            <w:szCs w:val="20"/>
                                          </w:rPr>
                                          <m:t>Z</m:t>
                                        </m:r>
                                      </m:e>
                                      <m:sub>
                                        <m:r>
                                          <w:rPr>
                                            <w:rFonts w:ascii="Cambria Math" w:hAnsi="Cambria Math"/>
                                            <w:sz w:val="20"/>
                                            <w:szCs w:val="20"/>
                                          </w:rPr>
                                          <m:t>i</m:t>
                                        </m:r>
                                      </m:sub>
                                      <m:sup>
                                        <m:r>
                                          <w:rPr>
                                            <w:rFonts w:ascii="Cambria Math" w:hAnsi="Cambria Math"/>
                                            <w:sz w:val="20"/>
                                            <w:szCs w:val="20"/>
                                            <w:lang w:val="fr-FR"/>
                                          </w:rPr>
                                          <m:t>2</m:t>
                                        </m:r>
                                      </m:sup>
                                    </m:sSubSup>
                                  </m:den>
                                </m:f>
                              </m:e>
                            </m:d>
                          </m:e>
                        </m:func>
                      </m:e>
                    </m:d>
                  </m:e>
                </m:nary>
              </m:e>
            </m:d>
            <m:r>
              <w:rPr>
                <w:rFonts w:ascii="Cambria Math" w:hAnsi="Cambria Math"/>
                <w:sz w:val="20"/>
                <w:szCs w:val="20"/>
                <w:lang w:val="fr-FR"/>
              </w:rPr>
              <m:t xml:space="preserve"> </m:t>
            </m:r>
            <m:nary>
              <m:naryPr>
                <m:chr m:val="∑"/>
                <m:limLoc m:val="undOvr"/>
                <m:ctrlPr>
                  <w:rPr>
                    <w:rFonts w:ascii="Cambria Math" w:eastAsia="Calibri" w:hAnsi="Cambria Math"/>
                    <w:i/>
                    <w:sz w:val="20"/>
                    <w:szCs w:val="20"/>
                  </w:rPr>
                </m:ctrlPr>
              </m:naryPr>
              <m:sub>
                <m:r>
                  <w:rPr>
                    <w:rFonts w:ascii="Cambria Math" w:hAnsi="Cambria Math"/>
                    <w:sz w:val="20"/>
                    <w:szCs w:val="20"/>
                  </w:rPr>
                  <m:t>ji</m:t>
                </m:r>
                <m:r>
                  <w:rPr>
                    <w:rFonts w:ascii="Cambria Math" w:hAnsi="Cambria Math"/>
                    <w:sz w:val="20"/>
                    <w:szCs w:val="20"/>
                    <w:lang w:val="fr-FR"/>
                  </w:rPr>
                  <m:t>=1</m:t>
                </m:r>
              </m:sub>
              <m:sup>
                <m:r>
                  <w:rPr>
                    <w:rFonts w:ascii="Cambria Math" w:hAnsi="Cambria Math"/>
                    <w:sz w:val="20"/>
                    <w:szCs w:val="20"/>
                    <w:lang w:val="fr-FR"/>
                  </w:rPr>
                  <m:t>6</m:t>
                </m:r>
              </m:sup>
              <m:e>
                <m:r>
                  <w:rPr>
                    <w:rFonts w:ascii="Cambria Math" w:hAnsi="Cambria Math"/>
                    <w:sz w:val="20"/>
                    <w:szCs w:val="20"/>
                  </w:rPr>
                  <m:t>W</m:t>
                </m:r>
                <m:sSub>
                  <m:sSubPr>
                    <m:ctrlPr>
                      <w:rPr>
                        <w:rFonts w:ascii="Cambria Math" w:eastAsia="Calibri" w:hAnsi="Cambria Math"/>
                        <w:i/>
                        <w:sz w:val="20"/>
                        <w:szCs w:val="20"/>
                      </w:rPr>
                    </m:ctrlPr>
                  </m:sSubPr>
                  <m:e>
                    <m:r>
                      <w:rPr>
                        <w:rFonts w:ascii="Cambria Math" w:hAnsi="Cambria Math"/>
                        <w:sz w:val="20"/>
                        <w:szCs w:val="20"/>
                      </w:rPr>
                      <m:t>T</m:t>
                    </m:r>
                  </m:e>
                  <m:sub>
                    <m:r>
                      <w:rPr>
                        <w:rFonts w:ascii="Cambria Math" w:hAnsi="Cambria Math"/>
                        <w:sz w:val="20"/>
                        <w:szCs w:val="20"/>
                      </w:rPr>
                      <m:t>j</m:t>
                    </m:r>
                  </m:sub>
                </m:sSub>
                <m:r>
                  <w:rPr>
                    <w:rFonts w:ascii="Cambria Math" w:hAnsi="Cambria Math"/>
                    <w:sz w:val="20"/>
                    <w:szCs w:val="20"/>
                    <w:lang w:val="fr-FR"/>
                  </w:rPr>
                  <m:t xml:space="preserve"> .</m:t>
                </m:r>
                <m:r>
                  <w:rPr>
                    <w:rFonts w:ascii="Cambria Math" w:hAnsi="Cambria Math"/>
                    <w:sz w:val="20"/>
                    <w:szCs w:val="20"/>
                  </w:rPr>
                  <m:t>Q</m:t>
                </m:r>
                <m:sSub>
                  <m:sSubPr>
                    <m:ctrlPr>
                      <w:rPr>
                        <w:rFonts w:ascii="Cambria Math" w:eastAsia="Calibri" w:hAnsi="Cambria Math"/>
                        <w:i/>
                        <w:sz w:val="20"/>
                        <w:szCs w:val="20"/>
                      </w:rPr>
                    </m:ctrlPr>
                  </m:sSubPr>
                  <m:e>
                    <m:r>
                      <w:rPr>
                        <w:rFonts w:ascii="Cambria Math" w:hAnsi="Cambria Math"/>
                        <w:sz w:val="20"/>
                        <w:szCs w:val="20"/>
                      </w:rPr>
                      <m:t>E</m:t>
                    </m:r>
                  </m:e>
                  <m:sub>
                    <m:r>
                      <w:rPr>
                        <w:rFonts w:ascii="Cambria Math" w:hAnsi="Cambria Math"/>
                        <w:sz w:val="20"/>
                        <w:szCs w:val="20"/>
                      </w:rPr>
                      <m:t>i</m:t>
                    </m:r>
                  </m:sub>
                </m:sSub>
                <m:r>
                  <w:rPr>
                    <w:rFonts w:ascii="Cambria Math" w:hAnsi="Cambria Math"/>
                    <w:sz w:val="20"/>
                    <w:szCs w:val="20"/>
                    <w:lang w:val="fr-FR"/>
                  </w:rPr>
                  <m:t xml:space="preserve"> .</m:t>
                </m:r>
                <m:r>
                  <w:rPr>
                    <w:rFonts w:ascii="Cambria Math" w:hAnsi="Cambria Math"/>
                    <w:sz w:val="20"/>
                    <w:szCs w:val="20"/>
                  </w:rPr>
                  <m:t>P</m:t>
                </m:r>
                <m:sSub>
                  <m:sSubPr>
                    <m:ctrlPr>
                      <w:rPr>
                        <w:rFonts w:ascii="Cambria Math" w:eastAsia="Calibri" w:hAnsi="Cambria Math"/>
                        <w:i/>
                        <w:sz w:val="20"/>
                        <w:szCs w:val="20"/>
                      </w:rPr>
                    </m:ctrlPr>
                  </m:sSubPr>
                  <m:e>
                    <m:r>
                      <w:rPr>
                        <w:rFonts w:ascii="Cambria Math" w:hAnsi="Cambria Math"/>
                        <w:sz w:val="20"/>
                        <w:szCs w:val="20"/>
                      </w:rPr>
                      <m:t>D</m:t>
                    </m:r>
                  </m:e>
                  <m:sub>
                    <m:r>
                      <w:rPr>
                        <w:rFonts w:ascii="Cambria Math" w:hAnsi="Cambria Math"/>
                        <w:sz w:val="20"/>
                        <w:szCs w:val="20"/>
                      </w:rPr>
                      <m:t>ij</m:t>
                    </m:r>
                  </m:sub>
                </m:sSub>
              </m:e>
            </m:nary>
          </m:e>
        </m:nary>
      </m:oMath>
    </w:p>
    <w:p w:rsidR="008218C8" w:rsidRPr="00663197" w:rsidRDefault="008218C8" w:rsidP="008218C8">
      <w:pPr>
        <w:pStyle w:val="Style52"/>
        <w:rPr>
          <w:lang w:val="de-DE"/>
        </w:rPr>
      </w:pPr>
      <w:r w:rsidRPr="00663197">
        <w:rPr>
          <w:lang w:val="de-DE"/>
        </w:rPr>
        <w:t xml:space="preserve">Trong đó: </w:t>
      </w:r>
    </w:p>
    <w:p w:rsidR="008218C8" w:rsidRPr="00663197" w:rsidRDefault="008218C8" w:rsidP="008218C8">
      <w:pPr>
        <w:pStyle w:val="Style52"/>
        <w:rPr>
          <w:lang w:val="de-DE"/>
        </w:rPr>
      </w:pPr>
      <w:r w:rsidRPr="00663197">
        <w:rPr>
          <w:lang w:val="de-DE"/>
        </w:rPr>
        <w:t>C(mg/m</w:t>
      </w:r>
      <w:r w:rsidRPr="00663197">
        <w:rPr>
          <w:vertAlign w:val="superscript"/>
          <w:lang w:val="de-DE"/>
        </w:rPr>
        <w:t>3</w:t>
      </w:r>
      <w:r w:rsidRPr="00663197">
        <w:rPr>
          <w:lang w:val="de-DE"/>
        </w:rPr>
        <w:t>): nồng độ trung bình tổng cộng của chất ô nhiễm tại điểm tiếp nhận</w:t>
      </w:r>
    </w:p>
    <w:p w:rsidR="008218C8" w:rsidRPr="00663197" w:rsidRDefault="008218C8" w:rsidP="008218C8">
      <w:pPr>
        <w:pStyle w:val="Style52"/>
        <w:rPr>
          <w:lang w:val="de-DE"/>
        </w:rPr>
      </w:pPr>
      <w:r w:rsidRPr="00663197">
        <w:rPr>
          <w:lang w:val="de-DE"/>
        </w:rPr>
        <w:t>n: số tiểu phần của nguồn đường.</w:t>
      </w:r>
    </w:p>
    <w:p w:rsidR="008218C8" w:rsidRPr="00663197" w:rsidRDefault="008218C8" w:rsidP="008218C8">
      <w:pPr>
        <w:pStyle w:val="Style52"/>
        <w:rPr>
          <w:lang w:val="de-DE"/>
        </w:rPr>
      </w:pPr>
      <w:r w:rsidRPr="00663197">
        <w:rPr>
          <w:lang w:val="de-DE"/>
        </w:rPr>
        <w:t>CNT: số lan truyền có sự hội tụ của chất ô nhiễm.</w:t>
      </w:r>
    </w:p>
    <w:p w:rsidR="008218C8" w:rsidRPr="00663197" w:rsidRDefault="008218C8" w:rsidP="008218C8">
      <w:pPr>
        <w:pStyle w:val="Style52"/>
        <w:rPr>
          <w:lang w:val="de-DE"/>
        </w:rPr>
      </w:pPr>
      <w:r w:rsidRPr="00663197">
        <w:rPr>
          <w:lang w:val="de-DE"/>
        </w:rPr>
        <w:t>WTj: thành phần trọng số sử dụng cho công thức tính công suất phát thải của tiểu phần thứ j.</w:t>
      </w:r>
    </w:p>
    <w:p w:rsidR="008218C8" w:rsidRPr="00663197" w:rsidRDefault="008218C8" w:rsidP="008218C8">
      <w:pPr>
        <w:pStyle w:val="Style52"/>
        <w:rPr>
          <w:lang w:val="de-DE"/>
        </w:rPr>
      </w:pPr>
      <w:r w:rsidRPr="00663197">
        <w:rPr>
          <w:lang w:val="de-DE"/>
        </w:rPr>
        <w:t>SGZi: tham số khuếch tán rối theo phương thẳng đứng.</w:t>
      </w:r>
    </w:p>
    <w:p w:rsidR="008218C8" w:rsidRPr="00663197" w:rsidRDefault="008218C8" w:rsidP="008218C8">
      <w:pPr>
        <w:pStyle w:val="Style52"/>
        <w:rPr>
          <w:lang w:val="de-DE"/>
        </w:rPr>
      </w:pPr>
      <w:r w:rsidRPr="00663197">
        <w:rPr>
          <w:lang w:val="de-DE"/>
        </w:rPr>
        <w:t>H(m): độ cao nguồn đường .</w:t>
      </w:r>
    </w:p>
    <w:p w:rsidR="008218C8" w:rsidRPr="00663197" w:rsidRDefault="008218C8" w:rsidP="008218C8">
      <w:pPr>
        <w:pStyle w:val="Style52"/>
        <w:rPr>
          <w:lang w:val="de-DE"/>
        </w:rPr>
      </w:pPr>
      <w:r w:rsidRPr="00663197">
        <w:rPr>
          <w:lang w:val="de-DE"/>
        </w:rPr>
        <w:t>u(m/s): tốc độ gió tại độ cao H.</w:t>
      </w:r>
    </w:p>
    <w:p w:rsidR="008218C8" w:rsidRPr="00663197" w:rsidRDefault="008218C8" w:rsidP="008218C8">
      <w:pPr>
        <w:pStyle w:val="Style52"/>
        <w:rPr>
          <w:lang w:val="de-DE"/>
        </w:rPr>
      </w:pPr>
      <w:r w:rsidRPr="00663197">
        <w:rPr>
          <w:lang w:val="de-DE"/>
        </w:rPr>
        <w:t>QEi: công suất phát thải của tiểu đơn vị trung tâm i .</w:t>
      </w:r>
    </w:p>
    <w:p w:rsidR="008218C8" w:rsidRPr="00BF2893" w:rsidRDefault="008218C8" w:rsidP="008218C8">
      <w:pPr>
        <w:pStyle w:val="Style52"/>
        <w:spacing w:after="120"/>
        <w:rPr>
          <w:lang w:val="de-DE"/>
        </w:rPr>
      </w:pPr>
      <w:r w:rsidRPr="00663197">
        <w:rPr>
          <w:lang w:val="de-DE"/>
        </w:rPr>
        <w:t>PDij: hàm mật độ xác suất.</w:t>
      </w:r>
    </w:p>
    <w:p w:rsidR="008218C8" w:rsidRDefault="008218C8" w:rsidP="008218C8">
      <w:pPr>
        <w:rPr>
          <w:lang w:val="de-DE"/>
        </w:rPr>
        <w:sectPr w:rsidR="008218C8" w:rsidSect="00D64BE7">
          <w:type w:val="continuous"/>
          <w:pgSz w:w="11907" w:h="16840" w:code="9"/>
          <w:pgMar w:top="2041" w:right="1418" w:bottom="2438" w:left="1418" w:header="1531" w:footer="2098" w:gutter="0"/>
          <w:cols w:space="567"/>
          <w:docGrid w:linePitch="360"/>
        </w:sectPr>
      </w:pPr>
    </w:p>
    <w:p w:rsidR="008218C8" w:rsidRPr="00657BA8" w:rsidRDefault="008218C8" w:rsidP="008218C8">
      <w:pPr>
        <w:pStyle w:val="Style51"/>
        <w:spacing w:before="120" w:after="120"/>
        <w:rPr>
          <w:color w:val="000000"/>
        </w:rPr>
      </w:pPr>
      <w:r w:rsidRPr="00657BA8">
        <w:rPr>
          <w:color w:val="000000"/>
        </w:rPr>
        <w:t>3. Kết quả nghiên cứu và thảo luận</w:t>
      </w:r>
    </w:p>
    <w:p w:rsidR="008218C8" w:rsidRPr="00657BA8" w:rsidRDefault="008218C8" w:rsidP="008218C8">
      <w:pPr>
        <w:pStyle w:val="Style52"/>
        <w:rPr>
          <w:color w:val="000000"/>
          <w:spacing w:val="-6"/>
          <w:lang w:val="vi-VN"/>
        </w:rPr>
      </w:pPr>
      <w:r w:rsidRPr="00657BA8">
        <w:rPr>
          <w:color w:val="000000"/>
          <w:lang w:val="vi-VN"/>
        </w:rPr>
        <w:t xml:space="preserve">Đường </w:t>
      </w:r>
      <w:r w:rsidRPr="00657BA8">
        <w:rPr>
          <w:color w:val="000000"/>
        </w:rPr>
        <w:t>Nguyễn Trãi</w:t>
      </w:r>
      <w:r w:rsidRPr="00657BA8">
        <w:rPr>
          <w:color w:val="000000"/>
          <w:lang w:val="vi-VN"/>
        </w:rPr>
        <w:t xml:space="preserve"> là một trong những tuyến đường cửa ngõ </w:t>
      </w:r>
      <w:r w:rsidRPr="00657BA8">
        <w:rPr>
          <w:color w:val="000000"/>
        </w:rPr>
        <w:t>Tây Nam</w:t>
      </w:r>
      <w:r w:rsidRPr="00657BA8">
        <w:rPr>
          <w:color w:val="000000"/>
          <w:lang w:val="vi-VN"/>
        </w:rPr>
        <w:t xml:space="preserve"> thành phố Hà Nội, có lưu lượng phương tiện giao thông rất lớn, </w:t>
      </w:r>
      <w:r w:rsidRPr="00657BA8">
        <w:rPr>
          <w:color w:val="000000"/>
        </w:rPr>
        <w:t xml:space="preserve">vào giờ cao điểm </w:t>
      </w:r>
      <w:r w:rsidRPr="00657BA8">
        <w:rPr>
          <w:color w:val="000000"/>
          <w:lang w:val="vi-VN"/>
        </w:rPr>
        <w:t xml:space="preserve">trung bình mỗi </w:t>
      </w:r>
      <w:r w:rsidRPr="00657BA8">
        <w:rPr>
          <w:color w:val="000000"/>
        </w:rPr>
        <w:t>giờ</w:t>
      </w:r>
      <w:r w:rsidRPr="00657BA8">
        <w:rPr>
          <w:color w:val="000000"/>
          <w:lang w:val="vi-VN"/>
        </w:rPr>
        <w:t xml:space="preserve"> có hơn 30.000 phương tiện giao thông lư</w:t>
      </w:r>
      <w:r w:rsidRPr="00657BA8">
        <w:rPr>
          <w:color w:val="000000"/>
        </w:rPr>
        <w:t>u</w:t>
      </w:r>
      <w:r w:rsidRPr="00657BA8">
        <w:rPr>
          <w:color w:val="000000"/>
          <w:lang w:val="vi-VN"/>
        </w:rPr>
        <w:t xml:space="preserve"> thông trên đường </w:t>
      </w:r>
      <w:r w:rsidRPr="00657BA8">
        <w:rPr>
          <w:color w:val="000000"/>
        </w:rPr>
        <w:t>này</w:t>
      </w:r>
      <w:r w:rsidRPr="00657BA8">
        <w:rPr>
          <w:color w:val="000000"/>
          <w:lang w:val="vi-VN"/>
        </w:rPr>
        <w:t>,trong đó xe máy chiếm tỷ lệ rất cao (84,4%)</w:t>
      </w:r>
      <w:r w:rsidRPr="00657BA8">
        <w:rPr>
          <w:color w:val="000000"/>
          <w:spacing w:val="-6"/>
          <w:lang w:val="vi-VN"/>
        </w:rPr>
        <w:t>, tiếp đến là ô tô 4-16 chỗ chiếm tỷ lệ 14.59% còn lại các phương tiện giao thông khác chỉ chiếm tỷ lệ 1,01%.</w:t>
      </w:r>
    </w:p>
    <w:p w:rsidR="008218C8" w:rsidRDefault="008218C8" w:rsidP="008218C8">
      <w:pPr>
        <w:autoSpaceDE w:val="0"/>
        <w:autoSpaceDN w:val="0"/>
        <w:adjustRightInd w:val="0"/>
        <w:spacing w:before="120"/>
        <w:contextualSpacing/>
        <w:jc w:val="both"/>
        <w:rPr>
          <w:rFonts w:eastAsia="Times New Roman"/>
          <w:color w:val="111111"/>
          <w:sz w:val="22"/>
          <w:szCs w:val="22"/>
          <w:shd w:val="clear" w:color="auto" w:fill="FFFFFF"/>
          <w:lang w:val="vi-VN"/>
        </w:rPr>
      </w:pPr>
      <w:r w:rsidRPr="00657BA8">
        <w:rPr>
          <w:color w:val="000000"/>
          <w:sz w:val="22"/>
          <w:szCs w:val="22"/>
          <w:shd w:val="clear" w:color="auto" w:fill="FFFFFF"/>
          <w:lang w:val="vi-VN"/>
        </w:rPr>
        <w:t xml:space="preserve">      </w:t>
      </w:r>
      <w:r w:rsidRPr="006E7ADB">
        <w:rPr>
          <w:color w:val="000000"/>
          <w:sz w:val="22"/>
          <w:szCs w:val="22"/>
          <w:shd w:val="clear" w:color="auto" w:fill="FFFFFF"/>
          <w:lang w:val="vi-VN"/>
        </w:rPr>
        <w:t xml:space="preserve">Phân bố lưu lượng xe theo từng giờ có sự khác nhau </w:t>
      </w:r>
      <w:r w:rsidRPr="00657BA8">
        <w:rPr>
          <w:color w:val="000000"/>
          <w:sz w:val="22"/>
          <w:szCs w:val="22"/>
          <w:shd w:val="clear" w:color="auto" w:fill="FFFFFF"/>
          <w:lang w:val="vi-VN"/>
        </w:rPr>
        <w:t xml:space="preserve">đáng kể, </w:t>
      </w:r>
      <w:r w:rsidRPr="00657BA8">
        <w:rPr>
          <w:rFonts w:eastAsia="Times New Roman"/>
          <w:color w:val="000000"/>
          <w:sz w:val="22"/>
          <w:szCs w:val="22"/>
          <w:shd w:val="clear" w:color="auto" w:fill="FFFFFF"/>
        </w:rPr>
        <w:t>t</w:t>
      </w:r>
      <w:r w:rsidRPr="00657BA8">
        <w:rPr>
          <w:rFonts w:eastAsia="Times New Roman"/>
          <w:color w:val="000000"/>
          <w:sz w:val="22"/>
          <w:szCs w:val="22"/>
          <w:shd w:val="clear" w:color="auto" w:fill="FFFFFF"/>
          <w:lang w:val="vi-VN"/>
        </w:rPr>
        <w:t>ỷ lệ phần trăm lưu lượng xe máy tăng cao trong các khung giờ từ 7h-9h</w:t>
      </w:r>
      <w:r w:rsidRPr="008F2858">
        <w:rPr>
          <w:rFonts w:eastAsia="Times New Roman"/>
          <w:color w:val="111111"/>
          <w:sz w:val="22"/>
          <w:szCs w:val="22"/>
          <w:shd w:val="clear" w:color="auto" w:fill="FFFFFF"/>
          <w:lang w:val="vi-VN"/>
        </w:rPr>
        <w:t xml:space="preserve"> và 16h-18h và giảm trong khung giờ từ 10h-15h, đạt cao nhất là 87,59% lúc 17 giờ, thấp nhất là 80,07% lúc 11h.</w:t>
      </w:r>
      <w:r>
        <w:rPr>
          <w:rFonts w:eastAsia="Times New Roman"/>
          <w:bCs/>
          <w:color w:val="FF0000"/>
          <w:sz w:val="26"/>
          <w:szCs w:val="26"/>
        </w:rPr>
        <w:t xml:space="preserve"> </w:t>
      </w:r>
      <w:r w:rsidRPr="008F2858">
        <w:rPr>
          <w:rFonts w:eastAsia="Times New Roman"/>
          <w:color w:val="111111"/>
          <w:sz w:val="22"/>
          <w:szCs w:val="22"/>
          <w:shd w:val="clear" w:color="auto" w:fill="FFFFFF"/>
          <w:lang w:val="vi-VN"/>
        </w:rPr>
        <w:t>Trong khi đó, tỷ lệ phần trăm lưu lượng xe ô tô 4-16 đạt cao nhất là 18,43% vào lúc 11 giờ; thấp nhất là 12,01% vào lúc 8 giờ.Lưu lượng của xe khách, xe buýt và xe tải khá thấp, chiếm trong khoảng dưới 1% trong tổng lưu lượng xe</w:t>
      </w:r>
      <w:r>
        <w:rPr>
          <w:rFonts w:eastAsia="Times New Roman"/>
          <w:color w:val="111111"/>
          <w:sz w:val="22"/>
          <w:szCs w:val="22"/>
          <w:shd w:val="clear" w:color="auto" w:fill="FFFFFF"/>
          <w:lang w:val="vi-VN"/>
        </w:rPr>
        <w:t>.</w:t>
      </w:r>
    </w:p>
    <w:p w:rsidR="008218C8" w:rsidRDefault="008218C8" w:rsidP="008218C8">
      <w:pPr>
        <w:autoSpaceDE w:val="0"/>
        <w:autoSpaceDN w:val="0"/>
        <w:adjustRightInd w:val="0"/>
        <w:spacing w:before="120"/>
        <w:contextualSpacing/>
        <w:jc w:val="both"/>
        <w:rPr>
          <w:sz w:val="22"/>
          <w:szCs w:val="22"/>
        </w:rPr>
      </w:pPr>
      <w:r>
        <w:rPr>
          <w:sz w:val="22"/>
          <w:szCs w:val="22"/>
        </w:rPr>
        <w:t xml:space="preserve">       </w:t>
      </w:r>
      <w:r w:rsidRPr="0092775D">
        <w:rPr>
          <w:sz w:val="22"/>
          <w:szCs w:val="22"/>
        </w:rPr>
        <w:t xml:space="preserve">Kết quả quan trắc cho thấy nồng độ bụi TSP </w:t>
      </w:r>
      <w:r>
        <w:rPr>
          <w:sz w:val="22"/>
          <w:szCs w:val="22"/>
        </w:rPr>
        <w:t>ven tuyến</w:t>
      </w:r>
      <w:r w:rsidRPr="0092775D">
        <w:rPr>
          <w:sz w:val="22"/>
          <w:szCs w:val="22"/>
        </w:rPr>
        <w:t xml:space="preserve"> đường Nguyễn Trãi trong </w:t>
      </w:r>
      <w:r>
        <w:rPr>
          <w:sz w:val="22"/>
          <w:szCs w:val="22"/>
        </w:rPr>
        <w:t xml:space="preserve">giai đoạn </w:t>
      </w:r>
      <w:r w:rsidRPr="0092775D">
        <w:rPr>
          <w:sz w:val="22"/>
          <w:szCs w:val="22"/>
        </w:rPr>
        <w:t>khảo sát</w:t>
      </w:r>
      <w:r>
        <w:rPr>
          <w:sz w:val="22"/>
          <w:szCs w:val="22"/>
        </w:rPr>
        <w:t xml:space="preserve"> dao động từ 462-902</w:t>
      </w:r>
      <w:r w:rsidRPr="0092775D">
        <w:rPr>
          <w:sz w:val="22"/>
          <w:szCs w:val="22"/>
        </w:rPr>
        <w:t>µg/m</w:t>
      </w:r>
      <w:r w:rsidRPr="0092775D">
        <w:rPr>
          <w:sz w:val="22"/>
          <w:szCs w:val="22"/>
          <w:vertAlign w:val="superscript"/>
        </w:rPr>
        <w:t>3</w:t>
      </w:r>
      <w:r w:rsidRPr="0092775D">
        <w:rPr>
          <w:sz w:val="22"/>
          <w:szCs w:val="22"/>
        </w:rPr>
        <w:t xml:space="preserve"> </w:t>
      </w:r>
      <w:r>
        <w:rPr>
          <w:sz w:val="22"/>
          <w:szCs w:val="22"/>
        </w:rPr>
        <w:t xml:space="preserve">và </w:t>
      </w:r>
      <w:r w:rsidRPr="0092775D">
        <w:rPr>
          <w:sz w:val="22"/>
          <w:szCs w:val="22"/>
        </w:rPr>
        <w:t>cao hơn giới hạn quy chuẩn cho phép</w:t>
      </w:r>
      <w:r>
        <w:rPr>
          <w:sz w:val="22"/>
          <w:szCs w:val="22"/>
        </w:rPr>
        <w:t xml:space="preserve"> hiện hành</w:t>
      </w:r>
      <w:r w:rsidRPr="0092775D">
        <w:rPr>
          <w:sz w:val="22"/>
          <w:szCs w:val="22"/>
        </w:rPr>
        <w:t xml:space="preserve">  từ</w:t>
      </w:r>
      <w:r>
        <w:rPr>
          <w:sz w:val="22"/>
          <w:szCs w:val="22"/>
        </w:rPr>
        <w:t xml:space="preserve"> 1,5-</w:t>
      </w:r>
      <w:r w:rsidRPr="0092775D">
        <w:rPr>
          <w:sz w:val="22"/>
          <w:szCs w:val="22"/>
        </w:rPr>
        <w:t>3 lần</w:t>
      </w:r>
      <w:r>
        <w:rPr>
          <w:sz w:val="22"/>
          <w:szCs w:val="22"/>
        </w:rPr>
        <w:t xml:space="preserve"> (</w:t>
      </w:r>
      <w:r w:rsidRPr="0092775D">
        <w:rPr>
          <w:sz w:val="22"/>
          <w:szCs w:val="22"/>
        </w:rPr>
        <w:t>QCVN 05:2013/BTNMT</w:t>
      </w:r>
      <w:r>
        <w:rPr>
          <w:sz w:val="22"/>
          <w:szCs w:val="22"/>
        </w:rPr>
        <w:t xml:space="preserve">; Trung bình giờ </w:t>
      </w:r>
      <w:r w:rsidRPr="0092775D">
        <w:rPr>
          <w:sz w:val="22"/>
          <w:szCs w:val="22"/>
        </w:rPr>
        <w:t>300µg/m</w:t>
      </w:r>
      <w:r w:rsidRPr="0092775D">
        <w:rPr>
          <w:sz w:val="22"/>
          <w:szCs w:val="22"/>
          <w:vertAlign w:val="superscript"/>
        </w:rPr>
        <w:t>3</w:t>
      </w:r>
      <w:r>
        <w:rPr>
          <w:sz w:val="22"/>
          <w:szCs w:val="22"/>
        </w:rPr>
        <w:t>)</w:t>
      </w:r>
      <w:r w:rsidRPr="0092775D">
        <w:rPr>
          <w:sz w:val="22"/>
          <w:szCs w:val="22"/>
        </w:rPr>
        <w:t>.</w:t>
      </w:r>
      <w:r>
        <w:rPr>
          <w:sz w:val="22"/>
          <w:szCs w:val="22"/>
        </w:rPr>
        <w:t xml:space="preserve"> </w:t>
      </w:r>
    </w:p>
    <w:p w:rsidR="008218C8" w:rsidRPr="008F6542" w:rsidRDefault="008218C8" w:rsidP="008218C8">
      <w:pPr>
        <w:autoSpaceDE w:val="0"/>
        <w:autoSpaceDN w:val="0"/>
        <w:adjustRightInd w:val="0"/>
        <w:spacing w:before="120"/>
        <w:contextualSpacing/>
        <w:jc w:val="both"/>
        <w:rPr>
          <w:rFonts w:eastAsia="Times New Roman"/>
          <w:color w:val="111111"/>
          <w:sz w:val="22"/>
          <w:szCs w:val="22"/>
          <w:shd w:val="clear" w:color="auto" w:fill="FFFFFF"/>
          <w:lang w:val="vi-VN"/>
        </w:rPr>
      </w:pPr>
      <w:r>
        <w:rPr>
          <w:sz w:val="22"/>
          <w:szCs w:val="22"/>
        </w:rPr>
        <w:t xml:space="preserve">       </w:t>
      </w:r>
      <w:r w:rsidRPr="0092775D">
        <w:rPr>
          <w:sz w:val="22"/>
          <w:szCs w:val="22"/>
        </w:rPr>
        <w:t>Nồng độ bụi TSP đạt mức cao nhất trong các khoảng thời gian từ 7h-9h và 16h-18h khi lượ</w:t>
      </w:r>
      <w:r>
        <w:rPr>
          <w:sz w:val="22"/>
          <w:szCs w:val="22"/>
        </w:rPr>
        <w:t>ng xe tăng cao.</w:t>
      </w:r>
      <w:r>
        <w:rPr>
          <w:rFonts w:eastAsia="Times New Roman"/>
          <w:color w:val="111111"/>
          <w:sz w:val="22"/>
          <w:szCs w:val="22"/>
          <w:shd w:val="clear" w:color="auto" w:fill="FFFFFF"/>
        </w:rPr>
        <w:t xml:space="preserve"> </w:t>
      </w:r>
      <w:r w:rsidRPr="0092775D">
        <w:rPr>
          <w:sz w:val="22"/>
          <w:szCs w:val="22"/>
        </w:rPr>
        <w:t>Sự biến thiên của nồng độ TSP trung bình giờ tại đường Nguyễn Trãi có sự tương quan khá chặt chẽ với tổng lưu lượng phương tiệ</w:t>
      </w:r>
      <w:r>
        <w:rPr>
          <w:sz w:val="22"/>
          <w:szCs w:val="22"/>
        </w:rPr>
        <w:t>n tham gia giao thông (</w:t>
      </w:r>
      <w:r w:rsidRPr="0092775D">
        <w:rPr>
          <w:sz w:val="22"/>
          <w:szCs w:val="22"/>
        </w:rPr>
        <w:t xml:space="preserve">hệ số tương quan </w:t>
      </w:r>
      <w:r w:rsidRPr="008F6542">
        <w:rPr>
          <w:sz w:val="22"/>
          <w:szCs w:val="22"/>
        </w:rPr>
        <w:t>là r = 0,93</w:t>
      </w:r>
      <w:r>
        <w:rPr>
          <w:sz w:val="22"/>
          <w:szCs w:val="22"/>
        </w:rPr>
        <w:t>)</w:t>
      </w:r>
      <w:r w:rsidRPr="0092775D">
        <w:rPr>
          <w:sz w:val="22"/>
          <w:szCs w:val="22"/>
        </w:rPr>
        <w:t xml:space="preserve">. </w:t>
      </w:r>
      <w:r>
        <w:rPr>
          <w:sz w:val="22"/>
          <w:szCs w:val="22"/>
        </w:rPr>
        <w:t xml:space="preserve">Điều này kiểm chứng cho thấy </w:t>
      </w:r>
      <w:r w:rsidRPr="0092775D">
        <w:rPr>
          <w:sz w:val="22"/>
          <w:szCs w:val="22"/>
        </w:rPr>
        <w:t xml:space="preserve">hoạt động </w:t>
      </w:r>
      <w:r w:rsidRPr="0092775D">
        <w:rPr>
          <w:sz w:val="22"/>
          <w:szCs w:val="22"/>
        </w:rPr>
        <w:t>giao thông là một trong các nguyên nhân chính gây ra ô nhiễm bụi TSP</w:t>
      </w:r>
      <w:r>
        <w:rPr>
          <w:sz w:val="22"/>
          <w:szCs w:val="22"/>
        </w:rPr>
        <w:t xml:space="preserve"> trong không khí xung quanh</w:t>
      </w:r>
      <w:r w:rsidRPr="0092775D">
        <w:rPr>
          <w:sz w:val="22"/>
          <w:szCs w:val="22"/>
        </w:rPr>
        <w:t xml:space="preserve"> </w:t>
      </w:r>
      <w:r>
        <w:rPr>
          <w:sz w:val="22"/>
          <w:szCs w:val="22"/>
        </w:rPr>
        <w:t>dọc tuyến</w:t>
      </w:r>
      <w:r w:rsidRPr="0092775D">
        <w:rPr>
          <w:sz w:val="22"/>
          <w:szCs w:val="22"/>
        </w:rPr>
        <w:t xml:space="preserve"> đường Nguyễn Trãi. </w:t>
      </w:r>
    </w:p>
    <w:p w:rsidR="008218C8" w:rsidRPr="007F20CA" w:rsidRDefault="008218C8" w:rsidP="008218C8">
      <w:pPr>
        <w:pStyle w:val="Style52"/>
        <w:rPr>
          <w:color w:val="FF0000"/>
        </w:rPr>
      </w:pPr>
      <w:r w:rsidRPr="007F20CA">
        <w:rPr>
          <w:rFonts w:eastAsia="Times New Roman"/>
          <w:color w:val="auto"/>
          <w:lang w:val="vi-VN"/>
        </w:rPr>
        <w:t xml:space="preserve">Kết quả tính toán mô phỏng lan truyền </w:t>
      </w:r>
      <w:r w:rsidRPr="007F20CA">
        <w:rPr>
          <w:color w:val="auto"/>
          <w:lang w:val="vi-VN"/>
        </w:rPr>
        <w:t xml:space="preserve">bụi PM2.5 từ hoạt động giao thông trên tuyến đường </w:t>
      </w:r>
      <w:r w:rsidRPr="007F20CA">
        <w:rPr>
          <w:color w:val="auto"/>
        </w:rPr>
        <w:t>Nguyễn Trãi</w:t>
      </w:r>
      <w:r w:rsidRPr="007F20CA">
        <w:rPr>
          <w:color w:val="auto"/>
          <w:lang w:val="vi-VN"/>
        </w:rPr>
        <w:t>-Hà Nội theo khoảng cách cho thấy</w:t>
      </w:r>
      <w:r w:rsidRPr="007F20CA">
        <w:rPr>
          <w:color w:val="auto"/>
        </w:rPr>
        <w:t xml:space="preserve"> tại</w:t>
      </w:r>
      <w:r w:rsidRPr="00687B5E">
        <w:t xml:space="preserve"> </w:t>
      </w:r>
      <w:r>
        <w:t xml:space="preserve">nơi tiếp nhận </w:t>
      </w:r>
      <w:r w:rsidRPr="00687B5E">
        <w:t xml:space="preserve">cách </w:t>
      </w:r>
      <w:r>
        <w:t xml:space="preserve">lòng </w:t>
      </w:r>
      <w:r w:rsidRPr="00687B5E">
        <w:t>đường 2m, nồng độ bụi PM</w:t>
      </w:r>
      <w:r w:rsidRPr="00687B5E">
        <w:rPr>
          <w:vertAlign w:val="subscript"/>
        </w:rPr>
        <w:t>2.5</w:t>
      </w:r>
      <w:r>
        <w:t xml:space="preserve"> trung bình 1</w:t>
      </w:r>
      <w:r w:rsidRPr="00687B5E">
        <w:t>giờ dao động trong khoảng 21-27µg/m</w:t>
      </w:r>
      <w:r w:rsidRPr="00687B5E">
        <w:rPr>
          <w:vertAlign w:val="superscript"/>
        </w:rPr>
        <w:t>3</w:t>
      </w:r>
      <w:r>
        <w:t>, t</w:t>
      </w:r>
      <w:r w:rsidRPr="00687B5E">
        <w:t>ại những</w:t>
      </w:r>
      <w:r>
        <w:t xml:space="preserve"> những điểm tiếp nhận cách</w:t>
      </w:r>
      <w:r w:rsidRPr="00687B5E">
        <w:t xml:space="preserve"> lề đường 10m</w:t>
      </w:r>
      <w:r>
        <w:t xml:space="preserve"> và 20m</w:t>
      </w:r>
      <w:r w:rsidRPr="00687B5E">
        <w:t xml:space="preserve"> nồng độ bụi PM</w:t>
      </w:r>
      <w:r w:rsidRPr="00687B5E">
        <w:rPr>
          <w:vertAlign w:val="subscript"/>
        </w:rPr>
        <w:t>2.5</w:t>
      </w:r>
      <w:r>
        <w:t xml:space="preserve"> trung bình 1</w:t>
      </w:r>
      <w:r w:rsidRPr="00687B5E">
        <w:t>giờ giảm xuống thấp hơn</w:t>
      </w:r>
      <w:r>
        <w:t xml:space="preserve"> tương ứng </w:t>
      </w:r>
      <w:r w:rsidRPr="00687B5E">
        <w:t xml:space="preserve"> 16%</w:t>
      </w:r>
      <w:r>
        <w:t xml:space="preserve"> và 35%</w:t>
      </w:r>
      <w:r w:rsidRPr="00687B5E">
        <w:t xml:space="preserve"> so với khoảng cách 2m.</w:t>
      </w:r>
    </w:p>
    <w:p w:rsidR="008218C8" w:rsidRPr="00F315EA" w:rsidRDefault="008218C8" w:rsidP="008218C8">
      <w:pPr>
        <w:jc w:val="both"/>
      </w:pPr>
      <w:r w:rsidRPr="00F315EA">
        <w:rPr>
          <w:sz w:val="22"/>
          <w:szCs w:val="22"/>
        </w:rPr>
        <w:t xml:space="preserve">      </w:t>
      </w:r>
      <w:r w:rsidRPr="00F315EA">
        <w:rPr>
          <w:rFonts w:eastAsia="Times New Roman"/>
          <w:lang w:val="vi-VN"/>
        </w:rPr>
        <w:t xml:space="preserve">Kết quả mô phỏng lan truyền </w:t>
      </w:r>
      <w:r w:rsidRPr="00F315EA">
        <w:rPr>
          <w:lang w:val="vi-VN"/>
        </w:rPr>
        <w:t>bụi PM2.5 từ hoạt động giao thông</w:t>
      </w:r>
      <w:r w:rsidRPr="00F315EA">
        <w:t xml:space="preserve"> theo độ cao cho thấ</w:t>
      </w:r>
      <w:r>
        <w:t>y n</w:t>
      </w:r>
      <w:r w:rsidRPr="00F315EA">
        <w:rPr>
          <w:sz w:val="22"/>
          <w:szCs w:val="22"/>
        </w:rPr>
        <w:t>ồng độ bụi PM2.5 có xu hướng giảm dần theo độ cao, tại độ cao từ 0,5m đến 4m, điểm tiếp nhận càng gần nguồn giao thông thì nồng độ bụi PM2.5 càng lớn, dao động từ 16,5-27,6</w:t>
      </w:r>
      <w:r w:rsidRPr="00F315EA">
        <w:rPr>
          <w:lang w:val="vi-VN"/>
        </w:rPr>
        <w:t>µg/m</w:t>
      </w:r>
      <w:r w:rsidRPr="00F315EA">
        <w:rPr>
          <w:vertAlign w:val="superscript"/>
          <w:lang w:val="vi-VN"/>
        </w:rPr>
        <w:t>3</w:t>
      </w:r>
      <w:r w:rsidRPr="00F315EA">
        <w:t>.</w:t>
      </w:r>
      <w:r w:rsidRPr="00F315EA">
        <w:rPr>
          <w:sz w:val="22"/>
          <w:szCs w:val="22"/>
        </w:rPr>
        <w:t>Bụi PM2.5 chủ yếu tập trung ở độ cao dưới 10m. Từ độ cao 12m trở lên nồng độ bụi rất nhỏ (dưới 5µg/m</w:t>
      </w:r>
      <w:r w:rsidRPr="00F315EA">
        <w:rPr>
          <w:sz w:val="22"/>
          <w:szCs w:val="22"/>
          <w:vertAlign w:val="superscript"/>
        </w:rPr>
        <w:t>3</w:t>
      </w:r>
      <w:r w:rsidRPr="00F315EA">
        <w:rPr>
          <w:sz w:val="22"/>
          <w:szCs w:val="22"/>
        </w:rPr>
        <w:t>).</w:t>
      </w:r>
    </w:p>
    <w:p w:rsidR="008218C8" w:rsidRPr="00F315EA" w:rsidRDefault="008218C8" w:rsidP="008218C8">
      <w:pPr>
        <w:jc w:val="both"/>
        <w:rPr>
          <w:sz w:val="22"/>
          <w:szCs w:val="22"/>
        </w:rPr>
      </w:pPr>
      <w:r>
        <w:rPr>
          <w:sz w:val="22"/>
          <w:szCs w:val="22"/>
        </w:rPr>
        <w:t xml:space="preserve">     </w:t>
      </w:r>
      <w:r w:rsidRPr="00F315EA">
        <w:rPr>
          <w:sz w:val="22"/>
          <w:szCs w:val="22"/>
        </w:rPr>
        <w:t xml:space="preserve">Sự ảnh hưởng của hướng gió và tốc độ gió đến sự lan truyền bụi PM2.5 trong không khí tại khu vực dân cư dọc theo tuyến đường Nguyễn Trãi là khá đáng kể. </w:t>
      </w:r>
      <w:r>
        <w:rPr>
          <w:sz w:val="22"/>
          <w:szCs w:val="22"/>
        </w:rPr>
        <w:t>Kết quả mô phỏng lan truyền ô nhiễm cho thấy, khi xuất hiện</w:t>
      </w:r>
      <w:r w:rsidRPr="00F315EA">
        <w:rPr>
          <w:sz w:val="22"/>
          <w:szCs w:val="22"/>
        </w:rPr>
        <w:t xml:space="preserve"> hướng gió chủ đạo tại khu vực là hướng gió Đông Nam thì khu vực bị </w:t>
      </w:r>
      <w:r>
        <w:rPr>
          <w:sz w:val="22"/>
          <w:szCs w:val="22"/>
        </w:rPr>
        <w:t xml:space="preserve">dân cư bị </w:t>
      </w:r>
      <w:r w:rsidRPr="00F315EA">
        <w:rPr>
          <w:sz w:val="22"/>
          <w:szCs w:val="22"/>
        </w:rPr>
        <w:t>ảnh hưởng do lan truyền bụi PM2.5</w:t>
      </w:r>
      <w:r>
        <w:rPr>
          <w:sz w:val="22"/>
          <w:szCs w:val="22"/>
        </w:rPr>
        <w:t xml:space="preserve"> từ hoạt động giao thông </w:t>
      </w:r>
      <w:r w:rsidRPr="00F315EA">
        <w:rPr>
          <w:sz w:val="22"/>
          <w:szCs w:val="22"/>
        </w:rPr>
        <w:t>là khu vực dân cư phía Tây Bắc cạnh</w:t>
      </w:r>
      <w:r>
        <w:rPr>
          <w:sz w:val="22"/>
          <w:szCs w:val="22"/>
        </w:rPr>
        <w:t xml:space="preserve"> tuyến</w:t>
      </w:r>
      <w:r w:rsidRPr="00F315EA">
        <w:rPr>
          <w:sz w:val="22"/>
          <w:szCs w:val="22"/>
        </w:rPr>
        <w:t xml:space="preserve"> đường Nguyễ</w:t>
      </w:r>
      <w:r>
        <w:rPr>
          <w:sz w:val="22"/>
          <w:szCs w:val="22"/>
        </w:rPr>
        <w:t>n Trãi, tại khu vực này mật độ dân cư rất cao, bao gồm khu dân cư hỗn hợp, trụ sở trường Đại học Khoa học Tự nhiên và khu đô thị Royal city.</w:t>
      </w:r>
    </w:p>
    <w:p w:rsidR="008218C8" w:rsidRPr="00663197" w:rsidRDefault="008218C8" w:rsidP="008218C8">
      <w:pPr>
        <w:jc w:val="both"/>
        <w:rPr>
          <w:lang w:val="vi-VN"/>
        </w:rPr>
        <w:sectPr w:rsidR="008218C8" w:rsidRPr="00663197" w:rsidSect="00D35279">
          <w:type w:val="continuous"/>
          <w:pgSz w:w="11907" w:h="16840" w:code="9"/>
          <w:pgMar w:top="2041" w:right="1418" w:bottom="2438" w:left="1418" w:header="1531" w:footer="2098" w:gutter="0"/>
          <w:cols w:num="2" w:space="567"/>
          <w:docGrid w:linePitch="360"/>
        </w:sectPr>
      </w:pPr>
      <w:r>
        <w:rPr>
          <w:sz w:val="22"/>
          <w:szCs w:val="22"/>
        </w:rPr>
        <w:t xml:space="preserve">     </w:t>
      </w:r>
    </w:p>
    <w:tbl>
      <w:tblPr>
        <w:tblW w:w="0" w:type="auto"/>
        <w:tblLayout w:type="fixed"/>
        <w:tblLook w:val="04A0" w:firstRow="1" w:lastRow="0" w:firstColumn="1" w:lastColumn="0" w:noHBand="0" w:noVBand="1"/>
      </w:tblPr>
      <w:tblGrid>
        <w:gridCol w:w="4518"/>
        <w:gridCol w:w="4655"/>
      </w:tblGrid>
      <w:tr w:rsidR="008218C8" w:rsidRPr="00D84904" w:rsidTr="00BF17BC">
        <w:trPr>
          <w:trHeight w:val="2930"/>
        </w:trPr>
        <w:tc>
          <w:tcPr>
            <w:tcW w:w="4518" w:type="dxa"/>
            <w:shd w:val="clear" w:color="auto" w:fill="auto"/>
          </w:tcPr>
          <w:p w:rsidR="008218C8" w:rsidRPr="00D84904" w:rsidRDefault="008218C8" w:rsidP="00BF17BC">
            <w:pPr>
              <w:pStyle w:val="Style52"/>
              <w:ind w:firstLine="0"/>
              <w:rPr>
                <w:color w:val="FFFFFF"/>
              </w:rPr>
            </w:pPr>
            <w:r w:rsidRPr="00257462">
              <w:rPr>
                <w:color w:val="FFFFFF"/>
              </w:rPr>
              <w:lastRenderedPageBreak/>
              <w:t>O</w:t>
            </w:r>
            <w:r w:rsidRPr="009C15E9">
              <w:rPr>
                <w:noProof/>
              </w:rPr>
              <w:drawing>
                <wp:inline distT="0" distB="0" distL="0" distR="0">
                  <wp:extent cx="2228850" cy="1800225"/>
                  <wp:effectExtent l="0" t="0" r="0" b="9525"/>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655" w:type="dxa"/>
            <w:shd w:val="clear" w:color="auto" w:fill="auto"/>
          </w:tcPr>
          <w:p w:rsidR="008218C8" w:rsidRPr="00D84904" w:rsidRDefault="008218C8" w:rsidP="00BF17BC">
            <w:pPr>
              <w:pStyle w:val="Style52"/>
              <w:ind w:firstLine="0"/>
              <w:rPr>
                <w:color w:val="FFFFFF"/>
              </w:rPr>
            </w:pPr>
            <w:r w:rsidRPr="009C15E9">
              <w:rPr>
                <w:noProof/>
              </w:rPr>
              <w:drawing>
                <wp:inline distT="0" distB="0" distL="0" distR="0">
                  <wp:extent cx="2562225" cy="1800225"/>
                  <wp:effectExtent l="0" t="0" r="9525" b="952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8218C8" w:rsidRPr="00D84904" w:rsidTr="00BF17BC">
        <w:trPr>
          <w:trHeight w:val="612"/>
        </w:trPr>
        <w:tc>
          <w:tcPr>
            <w:tcW w:w="4518" w:type="dxa"/>
            <w:shd w:val="clear" w:color="auto" w:fill="auto"/>
          </w:tcPr>
          <w:p w:rsidR="008218C8" w:rsidRPr="009C15E9" w:rsidRDefault="008218C8" w:rsidP="00BF17BC">
            <w:pPr>
              <w:pStyle w:val="Style52"/>
              <w:ind w:firstLine="0"/>
              <w:jc w:val="center"/>
              <w:rPr>
                <w:color w:val="FFFFFF"/>
                <w:sz w:val="20"/>
                <w:szCs w:val="20"/>
              </w:rPr>
            </w:pPr>
            <w:bookmarkStart w:id="3" w:name="_Toc420964846"/>
            <w:bookmarkStart w:id="4" w:name="_Toc420271268"/>
            <w:r w:rsidRPr="009C15E9">
              <w:rPr>
                <w:sz w:val="20"/>
                <w:szCs w:val="20"/>
              </w:rPr>
              <w:t xml:space="preserve">Hình 2.1. </w:t>
            </w:r>
            <w:bookmarkEnd w:id="3"/>
            <w:bookmarkEnd w:id="4"/>
            <w:r w:rsidRPr="006E7ADB">
              <w:rPr>
                <w:bCs/>
                <w:sz w:val="20"/>
                <w:szCs w:val="20"/>
              </w:rPr>
              <w:t>Biểu đồ tỷ lệ phần trăm các loại phương tiện giao thông trên đường Nguyễn Trãi</w:t>
            </w:r>
          </w:p>
        </w:tc>
        <w:tc>
          <w:tcPr>
            <w:tcW w:w="4655" w:type="dxa"/>
            <w:shd w:val="clear" w:color="auto" w:fill="auto"/>
          </w:tcPr>
          <w:p w:rsidR="008218C8" w:rsidRPr="006E7ADB" w:rsidRDefault="008218C8" w:rsidP="00BF17BC">
            <w:pPr>
              <w:pStyle w:val="Caption"/>
              <w:jc w:val="center"/>
              <w:rPr>
                <w:b w:val="0"/>
                <w:sz w:val="20"/>
                <w:szCs w:val="20"/>
              </w:rPr>
            </w:pPr>
            <w:bookmarkStart w:id="5" w:name="_Toc420964849"/>
            <w:r w:rsidRPr="00D84904">
              <w:rPr>
                <w:rFonts w:ascii="Times New Roman" w:hAnsi="Times New Roman"/>
                <w:b w:val="0"/>
                <w:sz w:val="20"/>
                <w:szCs w:val="20"/>
              </w:rPr>
              <w:t>Hình 2.2</w:t>
            </w:r>
            <w:r w:rsidRPr="00BD2B88">
              <w:rPr>
                <w:rFonts w:ascii="Times New Roman" w:hAnsi="Times New Roman"/>
                <w:b w:val="0"/>
                <w:sz w:val="20"/>
                <w:szCs w:val="20"/>
              </w:rPr>
              <w:t xml:space="preserve">. </w:t>
            </w:r>
            <w:bookmarkEnd w:id="5"/>
            <w:r w:rsidRPr="006E7ADB">
              <w:rPr>
                <w:rFonts w:ascii="Times New Roman" w:hAnsi="Times New Roman"/>
                <w:b w:val="0"/>
                <w:sz w:val="20"/>
                <w:szCs w:val="20"/>
              </w:rPr>
              <w:t>Biểu đồ tỷ lệ phần trăm các loại phương tiện giao thông theo giờ</w:t>
            </w:r>
          </w:p>
          <w:p w:rsidR="008218C8" w:rsidRPr="00D84904" w:rsidRDefault="008218C8" w:rsidP="00BF17BC">
            <w:pPr>
              <w:pStyle w:val="Caption"/>
              <w:jc w:val="center"/>
              <w:rPr>
                <w:rFonts w:ascii="Times New Roman" w:hAnsi="Times New Roman"/>
                <w:b w:val="0"/>
                <w:bCs w:val="0"/>
                <w:sz w:val="20"/>
                <w:szCs w:val="20"/>
              </w:rPr>
            </w:pPr>
          </w:p>
        </w:tc>
      </w:tr>
    </w:tbl>
    <w:p w:rsidR="008218C8" w:rsidRDefault="008218C8" w:rsidP="008218C8">
      <w:pPr>
        <w:shd w:val="clear" w:color="auto" w:fill="FFFFFF"/>
        <w:tabs>
          <w:tab w:val="left" w:pos="90"/>
        </w:tabs>
        <w:jc w:val="both"/>
        <w:rPr>
          <w:rFonts w:eastAsia="Times New Roman"/>
        </w:rPr>
      </w:pPr>
    </w:p>
    <w:p w:rsidR="008218C8" w:rsidRDefault="008218C8" w:rsidP="008218C8">
      <w:pPr>
        <w:shd w:val="clear" w:color="auto" w:fill="FFFFFF"/>
        <w:tabs>
          <w:tab w:val="left" w:pos="90"/>
        </w:tabs>
        <w:jc w:val="both"/>
        <w:rPr>
          <w:rFonts w:eastAsia="Times New Roman"/>
        </w:rPr>
      </w:pPr>
    </w:p>
    <w:tbl>
      <w:tblPr>
        <w:tblW w:w="0" w:type="auto"/>
        <w:tblLook w:val="04A0" w:firstRow="1" w:lastRow="0" w:firstColumn="1" w:lastColumn="0" w:noHBand="0" w:noVBand="1"/>
      </w:tblPr>
      <w:tblGrid>
        <w:gridCol w:w="4476"/>
        <w:gridCol w:w="4595"/>
      </w:tblGrid>
      <w:tr w:rsidR="008218C8" w:rsidRPr="00D84904" w:rsidTr="00BF17BC">
        <w:tc>
          <w:tcPr>
            <w:tcW w:w="4428" w:type="dxa"/>
            <w:shd w:val="clear" w:color="auto" w:fill="auto"/>
          </w:tcPr>
          <w:p w:rsidR="008218C8" w:rsidRPr="00D84904" w:rsidRDefault="008218C8" w:rsidP="00BF17BC">
            <w:pPr>
              <w:autoSpaceDE w:val="0"/>
              <w:autoSpaceDN w:val="0"/>
              <w:adjustRightInd w:val="0"/>
              <w:spacing w:after="120" w:line="312" w:lineRule="auto"/>
              <w:jc w:val="center"/>
              <w:rPr>
                <w:rFonts w:eastAsia="Times New Roman"/>
                <w:b/>
                <w:bCs/>
                <w:sz w:val="26"/>
                <w:szCs w:val="26"/>
              </w:rPr>
            </w:pPr>
            <w:r>
              <w:rPr>
                <w:rFonts w:eastAsia="Times New Roman"/>
                <w:b/>
                <w:bCs/>
                <w:noProof/>
                <w:sz w:val="26"/>
                <w:szCs w:val="26"/>
              </w:rPr>
              <w:drawing>
                <wp:inline distT="0" distB="0" distL="0" distR="0">
                  <wp:extent cx="2702560" cy="15703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2560" cy="1570355"/>
                          </a:xfrm>
                          <a:prstGeom prst="rect">
                            <a:avLst/>
                          </a:prstGeom>
                          <a:noFill/>
                        </pic:spPr>
                      </pic:pic>
                    </a:graphicData>
                  </a:graphic>
                </wp:inline>
              </w:drawing>
            </w:r>
          </w:p>
        </w:tc>
        <w:tc>
          <w:tcPr>
            <w:tcW w:w="4859" w:type="dxa"/>
            <w:shd w:val="clear" w:color="auto" w:fill="auto"/>
          </w:tcPr>
          <w:p w:rsidR="008218C8" w:rsidRPr="00D84904" w:rsidRDefault="008218C8" w:rsidP="00BF17BC">
            <w:pPr>
              <w:autoSpaceDE w:val="0"/>
              <w:autoSpaceDN w:val="0"/>
              <w:adjustRightInd w:val="0"/>
              <w:spacing w:after="120" w:line="312" w:lineRule="auto"/>
              <w:jc w:val="center"/>
              <w:rPr>
                <w:rFonts w:eastAsia="Times New Roman"/>
                <w:b/>
                <w:bCs/>
                <w:sz w:val="26"/>
                <w:szCs w:val="26"/>
              </w:rPr>
            </w:pPr>
            <w:r>
              <w:rPr>
                <w:rFonts w:eastAsia="Times New Roman"/>
                <w:b/>
                <w:bCs/>
                <w:noProof/>
                <w:sz w:val="26"/>
                <w:szCs w:val="26"/>
              </w:rPr>
              <w:drawing>
                <wp:inline distT="0" distB="0" distL="0" distR="0">
                  <wp:extent cx="2433320" cy="1632585"/>
                  <wp:effectExtent l="0" t="0" r="508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3320" cy="1632585"/>
                          </a:xfrm>
                          <a:prstGeom prst="rect">
                            <a:avLst/>
                          </a:prstGeom>
                          <a:noFill/>
                        </pic:spPr>
                      </pic:pic>
                    </a:graphicData>
                  </a:graphic>
                </wp:inline>
              </w:drawing>
            </w:r>
          </w:p>
        </w:tc>
      </w:tr>
      <w:tr w:rsidR="008218C8" w:rsidRPr="00D84904" w:rsidTr="00BF17BC">
        <w:tc>
          <w:tcPr>
            <w:tcW w:w="4428" w:type="dxa"/>
            <w:shd w:val="clear" w:color="auto" w:fill="auto"/>
          </w:tcPr>
          <w:p w:rsidR="008218C8" w:rsidRPr="00BD2B88" w:rsidRDefault="008218C8" w:rsidP="00BF17BC">
            <w:pPr>
              <w:autoSpaceDE w:val="0"/>
              <w:autoSpaceDN w:val="0"/>
              <w:adjustRightInd w:val="0"/>
              <w:jc w:val="center"/>
              <w:rPr>
                <w:rFonts w:eastAsia="Times New Roman"/>
                <w:bCs/>
                <w:sz w:val="20"/>
                <w:szCs w:val="20"/>
              </w:rPr>
            </w:pPr>
            <w:r w:rsidRPr="00BD2B88">
              <w:rPr>
                <w:sz w:val="20"/>
                <w:szCs w:val="20"/>
                <w:lang w:val="vi-VN"/>
              </w:rPr>
              <w:t>Hình 2.</w:t>
            </w:r>
            <w:r w:rsidRPr="00BD2B88">
              <w:rPr>
                <w:sz w:val="20"/>
                <w:szCs w:val="20"/>
              </w:rPr>
              <w:t>3</w:t>
            </w:r>
            <w:r>
              <w:rPr>
                <w:sz w:val="20"/>
                <w:szCs w:val="20"/>
              </w:rPr>
              <w:t>.</w:t>
            </w:r>
            <w:r w:rsidRPr="006E7ADB">
              <w:rPr>
                <w:sz w:val="20"/>
                <w:szCs w:val="20"/>
              </w:rPr>
              <w:t>Đồ thị biến thiên lưu lượng xe máy theo giờ của các ngày khảo sát</w:t>
            </w:r>
          </w:p>
        </w:tc>
        <w:tc>
          <w:tcPr>
            <w:tcW w:w="4859" w:type="dxa"/>
            <w:shd w:val="clear" w:color="auto" w:fill="auto"/>
          </w:tcPr>
          <w:p w:rsidR="008218C8" w:rsidRDefault="008218C8" w:rsidP="00BF17BC">
            <w:pPr>
              <w:jc w:val="center"/>
              <w:rPr>
                <w:sz w:val="20"/>
                <w:szCs w:val="20"/>
              </w:rPr>
            </w:pPr>
            <w:r>
              <w:rPr>
                <w:sz w:val="20"/>
                <w:szCs w:val="20"/>
              </w:rPr>
              <w:t>Hình 2.4.</w:t>
            </w:r>
            <w:r w:rsidRPr="006E7ADB">
              <w:rPr>
                <w:sz w:val="20"/>
                <w:szCs w:val="20"/>
              </w:rPr>
              <w:t xml:space="preserve">Đồ thị biến thiên nồng độ bụi TSP và tổng </w:t>
            </w:r>
          </w:p>
          <w:p w:rsidR="008218C8" w:rsidRPr="006E7ADB" w:rsidRDefault="008218C8" w:rsidP="00BF17BC">
            <w:pPr>
              <w:jc w:val="center"/>
              <w:rPr>
                <w:sz w:val="20"/>
                <w:szCs w:val="20"/>
              </w:rPr>
            </w:pPr>
            <w:r w:rsidRPr="006E7ADB">
              <w:rPr>
                <w:sz w:val="20"/>
                <w:szCs w:val="20"/>
              </w:rPr>
              <w:t>lưu lượng xe theo giờ trên đường Nguyễn Trãi</w:t>
            </w:r>
          </w:p>
          <w:p w:rsidR="008218C8" w:rsidRPr="00D84904" w:rsidRDefault="008218C8" w:rsidP="00BF17BC">
            <w:pPr>
              <w:jc w:val="center"/>
              <w:rPr>
                <w:sz w:val="18"/>
                <w:szCs w:val="18"/>
              </w:rPr>
            </w:pPr>
          </w:p>
        </w:tc>
      </w:tr>
    </w:tbl>
    <w:p w:rsidR="008218C8" w:rsidRPr="00257462" w:rsidRDefault="008218C8" w:rsidP="008218C8">
      <w:pPr>
        <w:shd w:val="clear" w:color="auto" w:fill="FFFFFF"/>
        <w:tabs>
          <w:tab w:val="left" w:pos="90"/>
        </w:tabs>
        <w:jc w:val="both"/>
        <w:rPr>
          <w:rFonts w:eastAsia="Times New Roman"/>
        </w:rPr>
        <w:sectPr w:rsidR="008218C8" w:rsidRPr="00257462" w:rsidSect="00257462">
          <w:type w:val="continuous"/>
          <w:pgSz w:w="11907" w:h="16840" w:code="9"/>
          <w:pgMar w:top="2041" w:right="1418" w:bottom="2438" w:left="1418" w:header="1531" w:footer="2098" w:gutter="0"/>
          <w:cols w:space="567"/>
          <w:docGrid w:linePitch="360"/>
        </w:sectPr>
      </w:pPr>
    </w:p>
    <w:p w:rsidR="008218C8" w:rsidRPr="007F20CA" w:rsidRDefault="008218C8" w:rsidP="008218C8">
      <w:pPr>
        <w:pStyle w:val="Style52"/>
        <w:rPr>
          <w:color w:val="auto"/>
          <w:lang w:val="vi-VN"/>
        </w:rPr>
      </w:pPr>
      <w:r w:rsidRPr="007F20CA">
        <w:rPr>
          <w:color w:val="auto"/>
          <w:lang w:val="vi-VN"/>
        </w:rPr>
        <w:t>Kết quả mô phỏng lan truyền bụi PM</w:t>
      </w:r>
      <w:r w:rsidRPr="007F20CA">
        <w:rPr>
          <w:color w:val="auto"/>
        </w:rPr>
        <w:t>2.5</w:t>
      </w:r>
      <w:r w:rsidRPr="007F20CA">
        <w:rPr>
          <w:color w:val="auto"/>
          <w:lang w:val="vi-VN"/>
        </w:rPr>
        <w:t xml:space="preserve"> </w:t>
      </w:r>
      <w:r w:rsidRPr="007F20CA">
        <w:rPr>
          <w:color w:val="auto"/>
        </w:rPr>
        <w:t xml:space="preserve">theo độ cao từ nguồn phát thải giao thông trên tuyến </w:t>
      </w:r>
      <w:r w:rsidRPr="007F20CA">
        <w:rPr>
          <w:color w:val="auto"/>
        </w:rPr>
        <w:t xml:space="preserve">đường Nguyễn Trãi được </w:t>
      </w:r>
      <w:r w:rsidRPr="007F20CA">
        <w:rPr>
          <w:color w:val="auto"/>
          <w:lang w:val="vi-VN"/>
        </w:rPr>
        <w:t>trình bày trong các hình và bảng dưới đây:</w:t>
      </w:r>
    </w:p>
    <w:p w:rsidR="008218C8" w:rsidRPr="007F20CA" w:rsidRDefault="008218C8" w:rsidP="008218C8">
      <w:pPr>
        <w:pStyle w:val="Style52"/>
        <w:rPr>
          <w:color w:val="auto"/>
          <w:lang w:val="vi-VN"/>
        </w:rPr>
        <w:sectPr w:rsidR="008218C8" w:rsidRPr="007F20CA" w:rsidSect="00D35279">
          <w:type w:val="continuous"/>
          <w:pgSz w:w="11907" w:h="16840" w:code="9"/>
          <w:pgMar w:top="2041" w:right="1418" w:bottom="2438" w:left="1418" w:header="1531" w:footer="2098" w:gutter="0"/>
          <w:cols w:num="2" w:space="567"/>
          <w:docGrid w:linePitch="360"/>
        </w:sectPr>
      </w:pPr>
    </w:p>
    <w:p w:rsidR="008218C8" w:rsidRPr="007F20CA" w:rsidRDefault="008218C8" w:rsidP="008218C8">
      <w:pPr>
        <w:pStyle w:val="Style52"/>
        <w:rPr>
          <w:color w:val="auto"/>
          <w:sz w:val="4"/>
          <w:szCs w:val="4"/>
          <w:lang w:val="vi-VN"/>
        </w:rPr>
      </w:pPr>
      <w:r w:rsidRPr="007F20CA">
        <w:rPr>
          <w:color w:val="auto"/>
          <w:sz w:val="4"/>
          <w:szCs w:val="4"/>
          <w:lang w:val="vi-VN"/>
        </w:rPr>
        <w:t>R</w:t>
      </w:r>
    </w:p>
    <w:p w:rsidR="008218C8" w:rsidRPr="007F20CA" w:rsidRDefault="008218C8" w:rsidP="008218C8">
      <w:pPr>
        <w:pStyle w:val="Style52"/>
        <w:rPr>
          <w:color w:val="auto"/>
          <w:lang w:val="vi-VN"/>
        </w:rPr>
      </w:pPr>
    </w:p>
    <w:p w:rsidR="008218C8" w:rsidRPr="007F20CA" w:rsidRDefault="008218C8" w:rsidP="008218C8">
      <w:pPr>
        <w:pStyle w:val="Caption"/>
        <w:jc w:val="center"/>
        <w:rPr>
          <w:rFonts w:ascii="Times New Roman" w:hAnsi="Times New Roman"/>
          <w:b w:val="0"/>
          <w:sz w:val="20"/>
          <w:szCs w:val="20"/>
          <w:lang w:val="vi-VN"/>
        </w:rPr>
      </w:pPr>
      <w:bookmarkStart w:id="6" w:name="_Toc483996882"/>
      <w:r w:rsidRPr="006E7ADB">
        <w:rPr>
          <w:rFonts w:ascii="Times New Roman" w:hAnsi="Times New Roman"/>
          <w:b w:val="0"/>
          <w:sz w:val="20"/>
          <w:szCs w:val="20"/>
          <w:lang w:val="vi-VN"/>
        </w:rPr>
        <w:t xml:space="preserve">Bảng </w:t>
      </w:r>
      <w:r w:rsidRPr="007F20CA">
        <w:rPr>
          <w:rFonts w:ascii="Times New Roman" w:hAnsi="Times New Roman"/>
          <w:b w:val="0"/>
          <w:sz w:val="20"/>
          <w:szCs w:val="20"/>
        </w:rPr>
        <w:t>1.</w:t>
      </w:r>
      <w:r w:rsidRPr="006E7ADB">
        <w:rPr>
          <w:rFonts w:ascii="Times New Roman" w:hAnsi="Times New Roman"/>
          <w:b w:val="0"/>
          <w:sz w:val="20"/>
          <w:szCs w:val="20"/>
          <w:lang w:val="vi-VN"/>
        </w:rPr>
        <w:t>Kết quả mô phỏng nồng độ bụi PM2.5</w:t>
      </w:r>
      <w:r w:rsidRPr="007F20CA">
        <w:rPr>
          <w:rFonts w:ascii="Times New Roman" w:hAnsi="Times New Roman"/>
          <w:b w:val="0"/>
          <w:sz w:val="20"/>
          <w:szCs w:val="20"/>
        </w:rPr>
        <w:t xml:space="preserve"> trung bình 1giờ</w:t>
      </w:r>
      <w:r w:rsidRPr="006E7ADB">
        <w:rPr>
          <w:rFonts w:ascii="Times New Roman" w:hAnsi="Times New Roman"/>
          <w:b w:val="0"/>
          <w:sz w:val="20"/>
          <w:szCs w:val="20"/>
          <w:lang w:val="vi-VN"/>
        </w:rPr>
        <w:t xml:space="preserve"> tại các điểm tiếp nhận có độ cao khác nhau</w:t>
      </w:r>
      <w:bookmarkEnd w:id="6"/>
    </w:p>
    <w:p w:rsidR="008218C8" w:rsidRPr="007F20CA" w:rsidRDefault="008218C8" w:rsidP="008218C8">
      <w:pPr>
        <w:pStyle w:val="Caption"/>
        <w:jc w:val="center"/>
        <w:rPr>
          <w:rFonts w:ascii="Times New Roman" w:hAnsi="Times New Roman"/>
          <w:b w:val="0"/>
          <w:sz w:val="20"/>
          <w:szCs w:val="20"/>
          <w:lang w:val="vi-VN"/>
        </w:rPr>
      </w:pPr>
      <w:r w:rsidRPr="007F20CA">
        <w:rPr>
          <w:rFonts w:ascii="Times New Roman" w:hAnsi="Times New Roman"/>
          <w:b w:val="0"/>
          <w:sz w:val="20"/>
          <w:szCs w:val="20"/>
          <w:lang w:val="vi-VN"/>
        </w:rPr>
        <w:t xml:space="preserve"> </w:t>
      </w:r>
      <w:r w:rsidRPr="007F20CA">
        <w:rPr>
          <w:rFonts w:ascii="Times New Roman" w:hAnsi="Times New Roman"/>
          <w:b w:val="0"/>
          <w:bCs w:val="0"/>
          <w:sz w:val="20"/>
          <w:szCs w:val="20"/>
          <w:lang w:val="vi-VN"/>
        </w:rPr>
        <w:t>(</w:t>
      </w:r>
      <w:r w:rsidRPr="007F20CA">
        <w:rPr>
          <w:rFonts w:ascii="Times New Roman" w:hAnsi="Times New Roman"/>
          <w:b w:val="0"/>
          <w:sz w:val="20"/>
          <w:szCs w:val="20"/>
          <w:lang w:val="vi-VN"/>
        </w:rPr>
        <w:t>Đơn vị: µg/m</w:t>
      </w:r>
      <w:r w:rsidRPr="007F20CA">
        <w:rPr>
          <w:rFonts w:ascii="Times New Roman" w:hAnsi="Times New Roman"/>
          <w:b w:val="0"/>
          <w:sz w:val="20"/>
          <w:szCs w:val="20"/>
          <w:vertAlign w:val="superscript"/>
          <w:lang w:val="vi-VN"/>
        </w:rPr>
        <w:t>3</w:t>
      </w:r>
      <w:r w:rsidRPr="007F20CA">
        <w:rPr>
          <w:rFonts w:ascii="Times New Roman" w:hAnsi="Times New Roman"/>
          <w:b w:val="0"/>
          <w:sz w:val="20"/>
          <w:szCs w:val="20"/>
          <w:lang w:val="vi-VN"/>
        </w:rPr>
        <w:t>)</w:t>
      </w:r>
    </w:p>
    <w:tbl>
      <w:tblPr>
        <w:tblpPr w:leftFromText="180" w:rightFromText="180" w:vertAnchor="text" w:horzAnchor="margin" w:tblpY="308"/>
        <w:tblW w:w="5000" w:type="pct"/>
        <w:tblBorders>
          <w:top w:val="single" w:sz="4" w:space="0" w:color="auto"/>
          <w:bottom w:val="single" w:sz="4" w:space="0" w:color="auto"/>
        </w:tblBorders>
        <w:tblLook w:val="04A0" w:firstRow="1" w:lastRow="0" w:firstColumn="1" w:lastColumn="0" w:noHBand="0" w:noVBand="1"/>
      </w:tblPr>
      <w:tblGrid>
        <w:gridCol w:w="1100"/>
        <w:gridCol w:w="716"/>
        <w:gridCol w:w="717"/>
        <w:gridCol w:w="717"/>
        <w:gridCol w:w="717"/>
        <w:gridCol w:w="728"/>
        <w:gridCol w:w="728"/>
        <w:gridCol w:w="728"/>
        <w:gridCol w:w="728"/>
        <w:gridCol w:w="728"/>
        <w:gridCol w:w="728"/>
        <w:gridCol w:w="736"/>
      </w:tblGrid>
      <w:tr w:rsidR="008218C8" w:rsidRPr="007F20CA" w:rsidTr="00011E1B">
        <w:trPr>
          <w:trHeight w:val="331"/>
          <w:tblHeader/>
        </w:trPr>
        <w:tc>
          <w:tcPr>
            <w:tcW w:w="543" w:type="pct"/>
            <w:vMerge w:val="restart"/>
            <w:tcBorders>
              <w:top w:val="single" w:sz="4" w:space="0" w:color="auto"/>
              <w:bottom w:val="nil"/>
              <w:right w:val="nil"/>
            </w:tcBorders>
            <w:noWrap/>
            <w:vAlign w:val="center"/>
            <w:hideMark/>
          </w:tcPr>
          <w:p w:rsidR="008218C8" w:rsidRPr="007F20CA" w:rsidRDefault="008218C8" w:rsidP="00BF17BC">
            <w:pPr>
              <w:jc w:val="center"/>
              <w:rPr>
                <w:b/>
                <w:sz w:val="20"/>
                <w:szCs w:val="20"/>
                <w:lang w:val="vi-VN"/>
              </w:rPr>
            </w:pPr>
            <w:r w:rsidRPr="007F20CA">
              <w:rPr>
                <w:b/>
                <w:sz w:val="20"/>
                <w:szCs w:val="20"/>
              </w:rPr>
              <w:t>Độ cao(m)</w:t>
            </w:r>
          </w:p>
        </w:tc>
        <w:tc>
          <w:tcPr>
            <w:tcW w:w="4457" w:type="pct"/>
            <w:gridSpan w:val="11"/>
            <w:tcBorders>
              <w:top w:val="single" w:sz="4" w:space="0" w:color="auto"/>
              <w:left w:val="nil"/>
              <w:bottom w:val="single" w:sz="4" w:space="0" w:color="auto"/>
            </w:tcBorders>
            <w:noWrap/>
            <w:vAlign w:val="center"/>
            <w:hideMark/>
          </w:tcPr>
          <w:p w:rsidR="008218C8" w:rsidRPr="007F20CA" w:rsidRDefault="008218C8" w:rsidP="00BF17BC">
            <w:pPr>
              <w:jc w:val="center"/>
              <w:rPr>
                <w:b/>
                <w:sz w:val="20"/>
                <w:szCs w:val="20"/>
              </w:rPr>
            </w:pPr>
            <w:r w:rsidRPr="007F20CA">
              <w:rPr>
                <w:b/>
                <w:sz w:val="20"/>
                <w:szCs w:val="20"/>
              </w:rPr>
              <w:t>Khoảng cách từ điểm tiếp nhận đến đường giao thông</w:t>
            </w:r>
          </w:p>
        </w:tc>
      </w:tr>
      <w:tr w:rsidR="008218C8" w:rsidRPr="007F20CA" w:rsidTr="00011E1B">
        <w:trPr>
          <w:trHeight w:val="331"/>
          <w:tblHeader/>
        </w:trPr>
        <w:tc>
          <w:tcPr>
            <w:tcW w:w="543" w:type="pct"/>
            <w:vMerge/>
            <w:tcBorders>
              <w:top w:val="nil"/>
              <w:bottom w:val="single" w:sz="4" w:space="0" w:color="auto"/>
              <w:right w:val="nil"/>
            </w:tcBorders>
            <w:vAlign w:val="center"/>
            <w:hideMark/>
          </w:tcPr>
          <w:p w:rsidR="008218C8" w:rsidRPr="007F20CA" w:rsidRDefault="008218C8" w:rsidP="00BF17BC">
            <w:pPr>
              <w:rPr>
                <w:b/>
                <w:sz w:val="20"/>
                <w:szCs w:val="20"/>
                <w:lang w:val="vi-VN" w:eastAsia="vi-VN"/>
              </w:rPr>
            </w:pPr>
          </w:p>
        </w:tc>
        <w:tc>
          <w:tcPr>
            <w:tcW w:w="401" w:type="pct"/>
            <w:tcBorders>
              <w:top w:val="single" w:sz="4" w:space="0" w:color="auto"/>
              <w:left w:val="nil"/>
              <w:bottom w:val="single" w:sz="4" w:space="0" w:color="auto"/>
              <w:right w:val="nil"/>
            </w:tcBorders>
            <w:noWrap/>
            <w:vAlign w:val="center"/>
            <w:hideMark/>
          </w:tcPr>
          <w:p w:rsidR="008218C8" w:rsidRPr="007F20CA" w:rsidRDefault="008218C8" w:rsidP="00BF17BC">
            <w:pPr>
              <w:jc w:val="center"/>
              <w:rPr>
                <w:b/>
                <w:sz w:val="20"/>
                <w:szCs w:val="20"/>
                <w:lang w:val="vi-VN"/>
              </w:rPr>
            </w:pPr>
            <w:r w:rsidRPr="007F20CA">
              <w:rPr>
                <w:b/>
                <w:sz w:val="20"/>
                <w:szCs w:val="20"/>
              </w:rPr>
              <w:t>2m</w:t>
            </w:r>
          </w:p>
        </w:tc>
        <w:tc>
          <w:tcPr>
            <w:tcW w:w="401" w:type="pct"/>
            <w:tcBorders>
              <w:top w:val="single" w:sz="4" w:space="0" w:color="auto"/>
              <w:left w:val="nil"/>
              <w:bottom w:val="single" w:sz="4" w:space="0" w:color="auto"/>
              <w:right w:val="nil"/>
            </w:tcBorders>
            <w:noWrap/>
            <w:vAlign w:val="center"/>
            <w:hideMark/>
          </w:tcPr>
          <w:p w:rsidR="008218C8" w:rsidRPr="007F20CA" w:rsidRDefault="008218C8" w:rsidP="00BF17BC">
            <w:pPr>
              <w:jc w:val="center"/>
              <w:rPr>
                <w:b/>
                <w:sz w:val="20"/>
                <w:szCs w:val="20"/>
              </w:rPr>
            </w:pPr>
            <w:r w:rsidRPr="007F20CA">
              <w:rPr>
                <w:b/>
                <w:sz w:val="20"/>
                <w:szCs w:val="20"/>
              </w:rPr>
              <w:t>4m</w:t>
            </w:r>
          </w:p>
        </w:tc>
        <w:tc>
          <w:tcPr>
            <w:tcW w:w="401" w:type="pct"/>
            <w:tcBorders>
              <w:top w:val="single" w:sz="4" w:space="0" w:color="auto"/>
              <w:left w:val="nil"/>
              <w:bottom w:val="single" w:sz="4" w:space="0" w:color="auto"/>
              <w:right w:val="nil"/>
            </w:tcBorders>
            <w:noWrap/>
            <w:vAlign w:val="center"/>
            <w:hideMark/>
          </w:tcPr>
          <w:p w:rsidR="008218C8" w:rsidRPr="007F20CA" w:rsidRDefault="008218C8" w:rsidP="00BF17BC">
            <w:pPr>
              <w:jc w:val="center"/>
              <w:rPr>
                <w:b/>
                <w:sz w:val="20"/>
                <w:szCs w:val="20"/>
              </w:rPr>
            </w:pPr>
            <w:r w:rsidRPr="007F20CA">
              <w:rPr>
                <w:b/>
                <w:sz w:val="20"/>
                <w:szCs w:val="20"/>
              </w:rPr>
              <w:t>6m</w:t>
            </w:r>
          </w:p>
        </w:tc>
        <w:tc>
          <w:tcPr>
            <w:tcW w:w="401" w:type="pct"/>
            <w:tcBorders>
              <w:top w:val="single" w:sz="4" w:space="0" w:color="auto"/>
              <w:left w:val="nil"/>
              <w:bottom w:val="single" w:sz="4" w:space="0" w:color="auto"/>
              <w:right w:val="nil"/>
            </w:tcBorders>
            <w:noWrap/>
            <w:vAlign w:val="center"/>
            <w:hideMark/>
          </w:tcPr>
          <w:p w:rsidR="008218C8" w:rsidRPr="007F20CA" w:rsidRDefault="008218C8" w:rsidP="00BF17BC">
            <w:pPr>
              <w:jc w:val="center"/>
              <w:rPr>
                <w:b/>
                <w:sz w:val="20"/>
                <w:szCs w:val="20"/>
              </w:rPr>
            </w:pPr>
            <w:r w:rsidRPr="007F20CA">
              <w:rPr>
                <w:b/>
                <w:sz w:val="20"/>
                <w:szCs w:val="20"/>
              </w:rPr>
              <w:t>8m</w:t>
            </w:r>
          </w:p>
        </w:tc>
        <w:tc>
          <w:tcPr>
            <w:tcW w:w="407" w:type="pct"/>
            <w:tcBorders>
              <w:top w:val="single" w:sz="4" w:space="0" w:color="auto"/>
              <w:left w:val="nil"/>
              <w:bottom w:val="single" w:sz="4" w:space="0" w:color="auto"/>
              <w:right w:val="nil"/>
            </w:tcBorders>
            <w:noWrap/>
            <w:vAlign w:val="center"/>
            <w:hideMark/>
          </w:tcPr>
          <w:p w:rsidR="008218C8" w:rsidRPr="007F20CA" w:rsidRDefault="008218C8" w:rsidP="00BF17BC">
            <w:pPr>
              <w:jc w:val="center"/>
              <w:rPr>
                <w:b/>
                <w:sz w:val="20"/>
                <w:szCs w:val="20"/>
              </w:rPr>
            </w:pPr>
            <w:r w:rsidRPr="007F20CA">
              <w:rPr>
                <w:b/>
                <w:sz w:val="20"/>
                <w:szCs w:val="20"/>
              </w:rPr>
              <w:t>10m</w:t>
            </w:r>
          </w:p>
        </w:tc>
        <w:tc>
          <w:tcPr>
            <w:tcW w:w="407" w:type="pct"/>
            <w:tcBorders>
              <w:top w:val="single" w:sz="4" w:space="0" w:color="auto"/>
              <w:left w:val="nil"/>
              <w:bottom w:val="single" w:sz="4" w:space="0" w:color="auto"/>
              <w:right w:val="nil"/>
            </w:tcBorders>
            <w:noWrap/>
            <w:vAlign w:val="center"/>
            <w:hideMark/>
          </w:tcPr>
          <w:p w:rsidR="008218C8" w:rsidRPr="007F20CA" w:rsidRDefault="008218C8" w:rsidP="00BF17BC">
            <w:pPr>
              <w:jc w:val="center"/>
              <w:rPr>
                <w:b/>
                <w:sz w:val="20"/>
                <w:szCs w:val="20"/>
              </w:rPr>
            </w:pPr>
            <w:r w:rsidRPr="007F20CA">
              <w:rPr>
                <w:b/>
                <w:sz w:val="20"/>
                <w:szCs w:val="20"/>
              </w:rPr>
              <w:t>14m</w:t>
            </w:r>
          </w:p>
        </w:tc>
        <w:tc>
          <w:tcPr>
            <w:tcW w:w="407" w:type="pct"/>
            <w:tcBorders>
              <w:top w:val="single" w:sz="4" w:space="0" w:color="auto"/>
              <w:left w:val="nil"/>
              <w:bottom w:val="single" w:sz="4" w:space="0" w:color="auto"/>
              <w:right w:val="nil"/>
            </w:tcBorders>
            <w:noWrap/>
            <w:vAlign w:val="center"/>
            <w:hideMark/>
          </w:tcPr>
          <w:p w:rsidR="008218C8" w:rsidRPr="007F20CA" w:rsidRDefault="008218C8" w:rsidP="00BF17BC">
            <w:pPr>
              <w:jc w:val="center"/>
              <w:rPr>
                <w:b/>
                <w:sz w:val="20"/>
                <w:szCs w:val="20"/>
              </w:rPr>
            </w:pPr>
            <w:r w:rsidRPr="007F20CA">
              <w:rPr>
                <w:b/>
                <w:sz w:val="20"/>
                <w:szCs w:val="20"/>
              </w:rPr>
              <w:t>18m</w:t>
            </w:r>
          </w:p>
        </w:tc>
        <w:tc>
          <w:tcPr>
            <w:tcW w:w="407" w:type="pct"/>
            <w:tcBorders>
              <w:top w:val="single" w:sz="4" w:space="0" w:color="auto"/>
              <w:left w:val="nil"/>
              <w:bottom w:val="single" w:sz="4" w:space="0" w:color="auto"/>
              <w:right w:val="nil"/>
            </w:tcBorders>
            <w:noWrap/>
            <w:vAlign w:val="center"/>
            <w:hideMark/>
          </w:tcPr>
          <w:p w:rsidR="008218C8" w:rsidRPr="007F20CA" w:rsidRDefault="008218C8" w:rsidP="00BF17BC">
            <w:pPr>
              <w:jc w:val="center"/>
              <w:rPr>
                <w:b/>
                <w:sz w:val="20"/>
                <w:szCs w:val="20"/>
              </w:rPr>
            </w:pPr>
            <w:r w:rsidRPr="007F20CA">
              <w:rPr>
                <w:b/>
                <w:sz w:val="20"/>
                <w:szCs w:val="20"/>
              </w:rPr>
              <w:t>22m</w:t>
            </w:r>
          </w:p>
        </w:tc>
        <w:tc>
          <w:tcPr>
            <w:tcW w:w="407" w:type="pct"/>
            <w:tcBorders>
              <w:top w:val="single" w:sz="4" w:space="0" w:color="auto"/>
              <w:left w:val="nil"/>
              <w:bottom w:val="single" w:sz="4" w:space="0" w:color="auto"/>
              <w:right w:val="nil"/>
            </w:tcBorders>
            <w:noWrap/>
            <w:vAlign w:val="center"/>
            <w:hideMark/>
          </w:tcPr>
          <w:p w:rsidR="008218C8" w:rsidRPr="007F20CA" w:rsidRDefault="008218C8" w:rsidP="00BF17BC">
            <w:pPr>
              <w:jc w:val="center"/>
              <w:rPr>
                <w:b/>
                <w:sz w:val="20"/>
                <w:szCs w:val="20"/>
              </w:rPr>
            </w:pPr>
            <w:r w:rsidRPr="007F20CA">
              <w:rPr>
                <w:b/>
                <w:sz w:val="20"/>
                <w:szCs w:val="20"/>
              </w:rPr>
              <w:t>26m</w:t>
            </w:r>
          </w:p>
        </w:tc>
        <w:tc>
          <w:tcPr>
            <w:tcW w:w="407" w:type="pct"/>
            <w:tcBorders>
              <w:top w:val="single" w:sz="4" w:space="0" w:color="auto"/>
              <w:left w:val="nil"/>
              <w:bottom w:val="single" w:sz="4" w:space="0" w:color="auto"/>
              <w:right w:val="nil"/>
            </w:tcBorders>
            <w:noWrap/>
            <w:vAlign w:val="center"/>
            <w:hideMark/>
          </w:tcPr>
          <w:p w:rsidR="008218C8" w:rsidRPr="007F20CA" w:rsidRDefault="008218C8" w:rsidP="00BF17BC">
            <w:pPr>
              <w:jc w:val="center"/>
              <w:rPr>
                <w:b/>
                <w:sz w:val="20"/>
                <w:szCs w:val="20"/>
              </w:rPr>
            </w:pPr>
            <w:r w:rsidRPr="007F20CA">
              <w:rPr>
                <w:b/>
                <w:sz w:val="20"/>
                <w:szCs w:val="20"/>
              </w:rPr>
              <w:t>32m</w:t>
            </w:r>
          </w:p>
        </w:tc>
        <w:tc>
          <w:tcPr>
            <w:tcW w:w="408" w:type="pct"/>
            <w:tcBorders>
              <w:top w:val="single" w:sz="4" w:space="0" w:color="auto"/>
              <w:left w:val="nil"/>
              <w:bottom w:val="single" w:sz="4" w:space="0" w:color="auto"/>
            </w:tcBorders>
            <w:noWrap/>
            <w:vAlign w:val="center"/>
            <w:hideMark/>
          </w:tcPr>
          <w:p w:rsidR="008218C8" w:rsidRPr="007F20CA" w:rsidRDefault="008218C8" w:rsidP="00BF17BC">
            <w:pPr>
              <w:jc w:val="center"/>
              <w:rPr>
                <w:b/>
                <w:sz w:val="20"/>
                <w:szCs w:val="20"/>
              </w:rPr>
            </w:pPr>
            <w:r w:rsidRPr="007F20CA">
              <w:rPr>
                <w:b/>
                <w:sz w:val="20"/>
                <w:szCs w:val="20"/>
              </w:rPr>
              <w:t>38m</w:t>
            </w:r>
          </w:p>
        </w:tc>
      </w:tr>
      <w:tr w:rsidR="008218C8" w:rsidRPr="007F20CA" w:rsidTr="00011E1B">
        <w:trPr>
          <w:trHeight w:val="331"/>
        </w:trPr>
        <w:tc>
          <w:tcPr>
            <w:tcW w:w="543" w:type="pct"/>
            <w:tcBorders>
              <w:top w:val="single" w:sz="4" w:space="0" w:color="auto"/>
            </w:tcBorders>
            <w:noWrap/>
            <w:vAlign w:val="center"/>
            <w:hideMark/>
          </w:tcPr>
          <w:p w:rsidR="008218C8" w:rsidRPr="007F20CA" w:rsidRDefault="008218C8" w:rsidP="00BF17BC">
            <w:pPr>
              <w:jc w:val="center"/>
              <w:rPr>
                <w:b/>
                <w:sz w:val="20"/>
                <w:szCs w:val="20"/>
              </w:rPr>
            </w:pPr>
            <w:r w:rsidRPr="007F20CA">
              <w:rPr>
                <w:b/>
                <w:sz w:val="20"/>
                <w:szCs w:val="20"/>
              </w:rPr>
              <w:t>0,5</w:t>
            </w:r>
          </w:p>
        </w:tc>
        <w:tc>
          <w:tcPr>
            <w:tcW w:w="401" w:type="pct"/>
            <w:tcBorders>
              <w:top w:val="single" w:sz="4" w:space="0" w:color="auto"/>
            </w:tcBorders>
            <w:noWrap/>
            <w:vAlign w:val="center"/>
            <w:hideMark/>
          </w:tcPr>
          <w:p w:rsidR="008218C8" w:rsidRPr="007F20CA" w:rsidRDefault="008218C8" w:rsidP="00BF17BC">
            <w:pPr>
              <w:jc w:val="center"/>
              <w:rPr>
                <w:sz w:val="20"/>
                <w:szCs w:val="20"/>
              </w:rPr>
            </w:pPr>
            <w:r w:rsidRPr="007F20CA">
              <w:rPr>
                <w:sz w:val="20"/>
                <w:szCs w:val="20"/>
              </w:rPr>
              <w:t>27,6</w:t>
            </w:r>
          </w:p>
        </w:tc>
        <w:tc>
          <w:tcPr>
            <w:tcW w:w="401" w:type="pct"/>
            <w:tcBorders>
              <w:top w:val="single" w:sz="4" w:space="0" w:color="auto"/>
            </w:tcBorders>
            <w:noWrap/>
            <w:vAlign w:val="center"/>
            <w:hideMark/>
          </w:tcPr>
          <w:p w:rsidR="008218C8" w:rsidRPr="007F20CA" w:rsidRDefault="008218C8" w:rsidP="00BF17BC">
            <w:pPr>
              <w:jc w:val="center"/>
              <w:rPr>
                <w:sz w:val="20"/>
                <w:szCs w:val="20"/>
              </w:rPr>
            </w:pPr>
            <w:r w:rsidRPr="007F20CA">
              <w:rPr>
                <w:sz w:val="20"/>
                <w:szCs w:val="20"/>
              </w:rPr>
              <w:t>25,9</w:t>
            </w:r>
          </w:p>
        </w:tc>
        <w:tc>
          <w:tcPr>
            <w:tcW w:w="401" w:type="pct"/>
            <w:tcBorders>
              <w:top w:val="single" w:sz="4" w:space="0" w:color="auto"/>
            </w:tcBorders>
            <w:noWrap/>
            <w:vAlign w:val="center"/>
            <w:hideMark/>
          </w:tcPr>
          <w:p w:rsidR="008218C8" w:rsidRPr="007F20CA" w:rsidRDefault="008218C8" w:rsidP="00BF17BC">
            <w:pPr>
              <w:jc w:val="center"/>
              <w:rPr>
                <w:sz w:val="20"/>
                <w:szCs w:val="20"/>
              </w:rPr>
            </w:pPr>
            <w:r w:rsidRPr="007F20CA">
              <w:rPr>
                <w:sz w:val="20"/>
                <w:szCs w:val="20"/>
              </w:rPr>
              <w:t>24,4</w:t>
            </w:r>
          </w:p>
        </w:tc>
        <w:tc>
          <w:tcPr>
            <w:tcW w:w="401" w:type="pct"/>
            <w:tcBorders>
              <w:top w:val="single" w:sz="4" w:space="0" w:color="auto"/>
            </w:tcBorders>
            <w:noWrap/>
            <w:vAlign w:val="center"/>
            <w:hideMark/>
          </w:tcPr>
          <w:p w:rsidR="008218C8" w:rsidRPr="007F20CA" w:rsidRDefault="008218C8" w:rsidP="00BF17BC">
            <w:pPr>
              <w:jc w:val="center"/>
              <w:rPr>
                <w:sz w:val="20"/>
                <w:szCs w:val="20"/>
              </w:rPr>
            </w:pPr>
            <w:r w:rsidRPr="007F20CA">
              <w:rPr>
                <w:sz w:val="20"/>
                <w:szCs w:val="20"/>
              </w:rPr>
              <w:t>23,2</w:t>
            </w:r>
          </w:p>
        </w:tc>
        <w:tc>
          <w:tcPr>
            <w:tcW w:w="407" w:type="pct"/>
            <w:tcBorders>
              <w:top w:val="single" w:sz="4" w:space="0" w:color="auto"/>
            </w:tcBorders>
            <w:noWrap/>
            <w:vAlign w:val="center"/>
            <w:hideMark/>
          </w:tcPr>
          <w:p w:rsidR="008218C8" w:rsidRPr="007F20CA" w:rsidRDefault="008218C8" w:rsidP="00BF17BC">
            <w:pPr>
              <w:jc w:val="center"/>
              <w:rPr>
                <w:sz w:val="20"/>
                <w:szCs w:val="20"/>
              </w:rPr>
            </w:pPr>
            <w:r w:rsidRPr="007F20CA">
              <w:rPr>
                <w:sz w:val="20"/>
                <w:szCs w:val="20"/>
              </w:rPr>
              <w:t>22,1</w:t>
            </w:r>
          </w:p>
        </w:tc>
        <w:tc>
          <w:tcPr>
            <w:tcW w:w="407" w:type="pct"/>
            <w:tcBorders>
              <w:top w:val="single" w:sz="4" w:space="0" w:color="auto"/>
            </w:tcBorders>
            <w:noWrap/>
            <w:vAlign w:val="center"/>
            <w:hideMark/>
          </w:tcPr>
          <w:p w:rsidR="008218C8" w:rsidRPr="007F20CA" w:rsidRDefault="008218C8" w:rsidP="00BF17BC">
            <w:pPr>
              <w:jc w:val="center"/>
              <w:rPr>
                <w:sz w:val="20"/>
                <w:szCs w:val="20"/>
              </w:rPr>
            </w:pPr>
            <w:r w:rsidRPr="007F20CA">
              <w:rPr>
                <w:sz w:val="20"/>
                <w:szCs w:val="20"/>
              </w:rPr>
              <w:t>20,1</w:t>
            </w:r>
          </w:p>
        </w:tc>
        <w:tc>
          <w:tcPr>
            <w:tcW w:w="407" w:type="pct"/>
            <w:tcBorders>
              <w:top w:val="single" w:sz="4" w:space="0" w:color="auto"/>
            </w:tcBorders>
            <w:noWrap/>
            <w:vAlign w:val="center"/>
            <w:hideMark/>
          </w:tcPr>
          <w:p w:rsidR="008218C8" w:rsidRPr="007F20CA" w:rsidRDefault="008218C8" w:rsidP="00BF17BC">
            <w:pPr>
              <w:jc w:val="center"/>
              <w:rPr>
                <w:sz w:val="20"/>
                <w:szCs w:val="20"/>
              </w:rPr>
            </w:pPr>
            <w:r w:rsidRPr="007F20CA">
              <w:rPr>
                <w:sz w:val="20"/>
                <w:szCs w:val="20"/>
              </w:rPr>
              <w:t>18,5</w:t>
            </w:r>
          </w:p>
        </w:tc>
        <w:tc>
          <w:tcPr>
            <w:tcW w:w="407" w:type="pct"/>
            <w:tcBorders>
              <w:top w:val="single" w:sz="4" w:space="0" w:color="auto"/>
            </w:tcBorders>
            <w:noWrap/>
            <w:vAlign w:val="center"/>
            <w:hideMark/>
          </w:tcPr>
          <w:p w:rsidR="008218C8" w:rsidRPr="007F20CA" w:rsidRDefault="008218C8" w:rsidP="00BF17BC">
            <w:pPr>
              <w:jc w:val="center"/>
              <w:rPr>
                <w:sz w:val="20"/>
                <w:szCs w:val="20"/>
              </w:rPr>
            </w:pPr>
            <w:r w:rsidRPr="007F20CA">
              <w:rPr>
                <w:sz w:val="20"/>
                <w:szCs w:val="20"/>
              </w:rPr>
              <w:t>17,1</w:t>
            </w:r>
          </w:p>
        </w:tc>
        <w:tc>
          <w:tcPr>
            <w:tcW w:w="407" w:type="pct"/>
            <w:tcBorders>
              <w:top w:val="single" w:sz="4" w:space="0" w:color="auto"/>
            </w:tcBorders>
            <w:noWrap/>
            <w:vAlign w:val="center"/>
            <w:hideMark/>
          </w:tcPr>
          <w:p w:rsidR="008218C8" w:rsidRPr="007F20CA" w:rsidRDefault="008218C8" w:rsidP="00BF17BC">
            <w:pPr>
              <w:jc w:val="center"/>
              <w:rPr>
                <w:sz w:val="20"/>
                <w:szCs w:val="20"/>
              </w:rPr>
            </w:pPr>
            <w:r w:rsidRPr="007F20CA">
              <w:rPr>
                <w:sz w:val="20"/>
                <w:szCs w:val="20"/>
              </w:rPr>
              <w:t>16,1</w:t>
            </w:r>
          </w:p>
        </w:tc>
        <w:tc>
          <w:tcPr>
            <w:tcW w:w="407" w:type="pct"/>
            <w:tcBorders>
              <w:top w:val="single" w:sz="4" w:space="0" w:color="auto"/>
            </w:tcBorders>
            <w:noWrap/>
            <w:vAlign w:val="center"/>
            <w:hideMark/>
          </w:tcPr>
          <w:p w:rsidR="008218C8" w:rsidRPr="007F20CA" w:rsidRDefault="008218C8" w:rsidP="00BF17BC">
            <w:pPr>
              <w:jc w:val="center"/>
              <w:rPr>
                <w:sz w:val="20"/>
                <w:szCs w:val="20"/>
              </w:rPr>
            </w:pPr>
            <w:r w:rsidRPr="007F20CA">
              <w:rPr>
                <w:sz w:val="20"/>
                <w:szCs w:val="20"/>
              </w:rPr>
              <w:t>14,5</w:t>
            </w:r>
          </w:p>
        </w:tc>
        <w:tc>
          <w:tcPr>
            <w:tcW w:w="408" w:type="pct"/>
            <w:tcBorders>
              <w:top w:val="single" w:sz="4" w:space="0" w:color="auto"/>
            </w:tcBorders>
            <w:noWrap/>
            <w:vAlign w:val="center"/>
            <w:hideMark/>
          </w:tcPr>
          <w:p w:rsidR="008218C8" w:rsidRPr="007F20CA" w:rsidRDefault="008218C8" w:rsidP="00BF17BC">
            <w:pPr>
              <w:jc w:val="center"/>
              <w:rPr>
                <w:sz w:val="20"/>
                <w:szCs w:val="20"/>
              </w:rPr>
            </w:pPr>
            <w:r w:rsidRPr="007F20CA">
              <w:rPr>
                <w:sz w:val="20"/>
                <w:szCs w:val="20"/>
              </w:rPr>
              <w:t>13,4</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1</w:t>
            </w:r>
          </w:p>
        </w:tc>
        <w:tc>
          <w:tcPr>
            <w:tcW w:w="401" w:type="pct"/>
            <w:noWrap/>
            <w:vAlign w:val="center"/>
            <w:hideMark/>
          </w:tcPr>
          <w:p w:rsidR="008218C8" w:rsidRPr="007F20CA" w:rsidRDefault="008218C8" w:rsidP="00BF17BC">
            <w:pPr>
              <w:jc w:val="center"/>
              <w:rPr>
                <w:sz w:val="20"/>
                <w:szCs w:val="20"/>
              </w:rPr>
            </w:pPr>
            <w:r w:rsidRPr="007F20CA">
              <w:rPr>
                <w:sz w:val="20"/>
                <w:szCs w:val="20"/>
              </w:rPr>
              <w:t>27,1</w:t>
            </w:r>
          </w:p>
        </w:tc>
        <w:tc>
          <w:tcPr>
            <w:tcW w:w="401" w:type="pct"/>
            <w:noWrap/>
            <w:vAlign w:val="center"/>
            <w:hideMark/>
          </w:tcPr>
          <w:p w:rsidR="008218C8" w:rsidRPr="007F20CA" w:rsidRDefault="008218C8" w:rsidP="00BF17BC">
            <w:pPr>
              <w:jc w:val="center"/>
              <w:rPr>
                <w:sz w:val="20"/>
                <w:szCs w:val="20"/>
              </w:rPr>
            </w:pPr>
            <w:r w:rsidRPr="007F20CA">
              <w:rPr>
                <w:sz w:val="20"/>
                <w:szCs w:val="20"/>
              </w:rPr>
              <w:t>25,6</w:t>
            </w:r>
          </w:p>
        </w:tc>
        <w:tc>
          <w:tcPr>
            <w:tcW w:w="401" w:type="pct"/>
            <w:noWrap/>
            <w:vAlign w:val="center"/>
            <w:hideMark/>
          </w:tcPr>
          <w:p w:rsidR="008218C8" w:rsidRPr="007F20CA" w:rsidRDefault="008218C8" w:rsidP="00BF17BC">
            <w:pPr>
              <w:jc w:val="center"/>
              <w:rPr>
                <w:sz w:val="20"/>
                <w:szCs w:val="20"/>
              </w:rPr>
            </w:pPr>
            <w:r w:rsidRPr="007F20CA">
              <w:rPr>
                <w:sz w:val="20"/>
                <w:szCs w:val="20"/>
              </w:rPr>
              <w:t>24,2</w:t>
            </w:r>
          </w:p>
        </w:tc>
        <w:tc>
          <w:tcPr>
            <w:tcW w:w="401" w:type="pct"/>
            <w:noWrap/>
            <w:vAlign w:val="center"/>
            <w:hideMark/>
          </w:tcPr>
          <w:p w:rsidR="008218C8" w:rsidRPr="007F20CA" w:rsidRDefault="008218C8" w:rsidP="00BF17BC">
            <w:pPr>
              <w:jc w:val="center"/>
              <w:rPr>
                <w:sz w:val="20"/>
                <w:szCs w:val="20"/>
              </w:rPr>
            </w:pPr>
            <w:r w:rsidRPr="007F20CA">
              <w:rPr>
                <w:sz w:val="20"/>
                <w:szCs w:val="20"/>
              </w:rPr>
              <w:t>23</w:t>
            </w:r>
          </w:p>
        </w:tc>
        <w:tc>
          <w:tcPr>
            <w:tcW w:w="407" w:type="pct"/>
            <w:noWrap/>
            <w:vAlign w:val="center"/>
            <w:hideMark/>
          </w:tcPr>
          <w:p w:rsidR="008218C8" w:rsidRPr="007F20CA" w:rsidRDefault="008218C8" w:rsidP="00BF17BC">
            <w:pPr>
              <w:jc w:val="center"/>
              <w:rPr>
                <w:sz w:val="20"/>
                <w:szCs w:val="20"/>
              </w:rPr>
            </w:pPr>
            <w:r w:rsidRPr="007F20CA">
              <w:rPr>
                <w:sz w:val="20"/>
                <w:szCs w:val="20"/>
              </w:rPr>
              <w:t>21,9</w:t>
            </w:r>
          </w:p>
        </w:tc>
        <w:tc>
          <w:tcPr>
            <w:tcW w:w="407" w:type="pct"/>
            <w:noWrap/>
            <w:vAlign w:val="center"/>
            <w:hideMark/>
          </w:tcPr>
          <w:p w:rsidR="008218C8" w:rsidRPr="007F20CA" w:rsidRDefault="008218C8" w:rsidP="00BF17BC">
            <w:pPr>
              <w:jc w:val="center"/>
              <w:rPr>
                <w:sz w:val="20"/>
                <w:szCs w:val="20"/>
              </w:rPr>
            </w:pPr>
            <w:r w:rsidRPr="007F20CA">
              <w:rPr>
                <w:sz w:val="20"/>
                <w:szCs w:val="20"/>
              </w:rPr>
              <w:t>20</w:t>
            </w:r>
          </w:p>
        </w:tc>
        <w:tc>
          <w:tcPr>
            <w:tcW w:w="407" w:type="pct"/>
            <w:noWrap/>
            <w:vAlign w:val="center"/>
            <w:hideMark/>
          </w:tcPr>
          <w:p w:rsidR="008218C8" w:rsidRPr="007F20CA" w:rsidRDefault="008218C8" w:rsidP="00BF17BC">
            <w:pPr>
              <w:jc w:val="center"/>
              <w:rPr>
                <w:sz w:val="20"/>
                <w:szCs w:val="20"/>
              </w:rPr>
            </w:pPr>
            <w:r w:rsidRPr="007F20CA">
              <w:rPr>
                <w:sz w:val="20"/>
                <w:szCs w:val="20"/>
              </w:rPr>
              <w:t>18,4</w:t>
            </w:r>
          </w:p>
        </w:tc>
        <w:tc>
          <w:tcPr>
            <w:tcW w:w="407" w:type="pct"/>
            <w:noWrap/>
            <w:vAlign w:val="center"/>
            <w:hideMark/>
          </w:tcPr>
          <w:p w:rsidR="008218C8" w:rsidRPr="007F20CA" w:rsidRDefault="008218C8" w:rsidP="00BF17BC">
            <w:pPr>
              <w:jc w:val="center"/>
              <w:rPr>
                <w:sz w:val="20"/>
                <w:szCs w:val="20"/>
              </w:rPr>
            </w:pPr>
            <w:r w:rsidRPr="007F20CA">
              <w:rPr>
                <w:sz w:val="20"/>
                <w:szCs w:val="20"/>
              </w:rPr>
              <w:t>17,1</w:t>
            </w:r>
          </w:p>
        </w:tc>
        <w:tc>
          <w:tcPr>
            <w:tcW w:w="407" w:type="pct"/>
            <w:noWrap/>
            <w:vAlign w:val="center"/>
            <w:hideMark/>
          </w:tcPr>
          <w:p w:rsidR="008218C8" w:rsidRPr="007F20CA" w:rsidRDefault="008218C8" w:rsidP="00BF17BC">
            <w:pPr>
              <w:jc w:val="center"/>
              <w:rPr>
                <w:sz w:val="20"/>
                <w:szCs w:val="20"/>
              </w:rPr>
            </w:pPr>
            <w:r w:rsidRPr="007F20CA">
              <w:rPr>
                <w:sz w:val="20"/>
                <w:szCs w:val="20"/>
              </w:rPr>
              <w:t>16</w:t>
            </w:r>
          </w:p>
        </w:tc>
        <w:tc>
          <w:tcPr>
            <w:tcW w:w="407" w:type="pct"/>
            <w:noWrap/>
            <w:vAlign w:val="center"/>
            <w:hideMark/>
          </w:tcPr>
          <w:p w:rsidR="008218C8" w:rsidRPr="007F20CA" w:rsidRDefault="008218C8" w:rsidP="00BF17BC">
            <w:pPr>
              <w:jc w:val="center"/>
              <w:rPr>
                <w:sz w:val="20"/>
                <w:szCs w:val="20"/>
              </w:rPr>
            </w:pPr>
            <w:r w:rsidRPr="007F20CA">
              <w:rPr>
                <w:sz w:val="20"/>
                <w:szCs w:val="20"/>
              </w:rPr>
              <w:t>14,6</w:t>
            </w:r>
          </w:p>
        </w:tc>
        <w:tc>
          <w:tcPr>
            <w:tcW w:w="408" w:type="pct"/>
            <w:noWrap/>
            <w:vAlign w:val="center"/>
            <w:hideMark/>
          </w:tcPr>
          <w:p w:rsidR="008218C8" w:rsidRPr="007F20CA" w:rsidRDefault="008218C8" w:rsidP="00BF17BC">
            <w:pPr>
              <w:jc w:val="center"/>
              <w:rPr>
                <w:sz w:val="20"/>
                <w:szCs w:val="20"/>
              </w:rPr>
            </w:pPr>
            <w:r w:rsidRPr="007F20CA">
              <w:rPr>
                <w:sz w:val="20"/>
                <w:szCs w:val="20"/>
              </w:rPr>
              <w:t>13,4</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1,5</w:t>
            </w:r>
          </w:p>
        </w:tc>
        <w:tc>
          <w:tcPr>
            <w:tcW w:w="401" w:type="pct"/>
            <w:noWrap/>
            <w:vAlign w:val="center"/>
            <w:hideMark/>
          </w:tcPr>
          <w:p w:rsidR="008218C8" w:rsidRPr="007F20CA" w:rsidRDefault="008218C8" w:rsidP="00BF17BC">
            <w:pPr>
              <w:jc w:val="center"/>
              <w:rPr>
                <w:sz w:val="20"/>
                <w:szCs w:val="20"/>
              </w:rPr>
            </w:pPr>
            <w:r w:rsidRPr="007F20CA">
              <w:rPr>
                <w:sz w:val="20"/>
                <w:szCs w:val="20"/>
              </w:rPr>
              <w:t>26,2</w:t>
            </w:r>
          </w:p>
        </w:tc>
        <w:tc>
          <w:tcPr>
            <w:tcW w:w="401" w:type="pct"/>
            <w:noWrap/>
            <w:vAlign w:val="center"/>
            <w:hideMark/>
          </w:tcPr>
          <w:p w:rsidR="008218C8" w:rsidRPr="007F20CA" w:rsidRDefault="008218C8" w:rsidP="00BF17BC">
            <w:pPr>
              <w:jc w:val="center"/>
              <w:rPr>
                <w:sz w:val="20"/>
                <w:szCs w:val="20"/>
              </w:rPr>
            </w:pPr>
            <w:r w:rsidRPr="007F20CA">
              <w:rPr>
                <w:sz w:val="20"/>
                <w:szCs w:val="20"/>
              </w:rPr>
              <w:t>24,8</w:t>
            </w:r>
          </w:p>
        </w:tc>
        <w:tc>
          <w:tcPr>
            <w:tcW w:w="401" w:type="pct"/>
            <w:noWrap/>
            <w:vAlign w:val="center"/>
            <w:hideMark/>
          </w:tcPr>
          <w:p w:rsidR="008218C8" w:rsidRPr="007F20CA" w:rsidRDefault="008218C8" w:rsidP="00BF17BC">
            <w:pPr>
              <w:jc w:val="center"/>
              <w:rPr>
                <w:sz w:val="20"/>
                <w:szCs w:val="20"/>
              </w:rPr>
            </w:pPr>
            <w:r w:rsidRPr="007F20CA">
              <w:rPr>
                <w:sz w:val="20"/>
                <w:szCs w:val="20"/>
              </w:rPr>
              <w:t>23,5</w:t>
            </w:r>
          </w:p>
        </w:tc>
        <w:tc>
          <w:tcPr>
            <w:tcW w:w="401" w:type="pct"/>
            <w:noWrap/>
            <w:vAlign w:val="center"/>
            <w:hideMark/>
          </w:tcPr>
          <w:p w:rsidR="008218C8" w:rsidRPr="007F20CA" w:rsidRDefault="008218C8" w:rsidP="00BF17BC">
            <w:pPr>
              <w:jc w:val="center"/>
              <w:rPr>
                <w:sz w:val="20"/>
                <w:szCs w:val="20"/>
              </w:rPr>
            </w:pPr>
            <w:r w:rsidRPr="007F20CA">
              <w:rPr>
                <w:sz w:val="20"/>
                <w:szCs w:val="20"/>
              </w:rPr>
              <w:t>22,4</w:t>
            </w:r>
          </w:p>
        </w:tc>
        <w:tc>
          <w:tcPr>
            <w:tcW w:w="407" w:type="pct"/>
            <w:noWrap/>
            <w:vAlign w:val="center"/>
            <w:hideMark/>
          </w:tcPr>
          <w:p w:rsidR="008218C8" w:rsidRPr="007F20CA" w:rsidRDefault="008218C8" w:rsidP="00BF17BC">
            <w:pPr>
              <w:jc w:val="center"/>
              <w:rPr>
                <w:sz w:val="20"/>
                <w:szCs w:val="20"/>
              </w:rPr>
            </w:pPr>
            <w:r w:rsidRPr="007F20CA">
              <w:rPr>
                <w:sz w:val="20"/>
                <w:szCs w:val="20"/>
              </w:rPr>
              <w:t>21,4</w:t>
            </w:r>
          </w:p>
        </w:tc>
        <w:tc>
          <w:tcPr>
            <w:tcW w:w="407" w:type="pct"/>
            <w:noWrap/>
            <w:vAlign w:val="center"/>
            <w:hideMark/>
          </w:tcPr>
          <w:p w:rsidR="008218C8" w:rsidRPr="007F20CA" w:rsidRDefault="008218C8" w:rsidP="00BF17BC">
            <w:pPr>
              <w:jc w:val="center"/>
              <w:rPr>
                <w:sz w:val="20"/>
                <w:szCs w:val="20"/>
              </w:rPr>
            </w:pPr>
            <w:r w:rsidRPr="007F20CA">
              <w:rPr>
                <w:sz w:val="20"/>
                <w:szCs w:val="20"/>
              </w:rPr>
              <w:t>19,6</w:t>
            </w:r>
          </w:p>
        </w:tc>
        <w:tc>
          <w:tcPr>
            <w:tcW w:w="407" w:type="pct"/>
            <w:noWrap/>
            <w:vAlign w:val="center"/>
            <w:hideMark/>
          </w:tcPr>
          <w:p w:rsidR="008218C8" w:rsidRPr="007F20CA" w:rsidRDefault="008218C8" w:rsidP="00BF17BC">
            <w:pPr>
              <w:jc w:val="center"/>
              <w:rPr>
                <w:sz w:val="20"/>
                <w:szCs w:val="20"/>
              </w:rPr>
            </w:pPr>
            <w:r w:rsidRPr="007F20CA">
              <w:rPr>
                <w:sz w:val="20"/>
                <w:szCs w:val="20"/>
              </w:rPr>
              <w:t>18,1</w:t>
            </w:r>
          </w:p>
        </w:tc>
        <w:tc>
          <w:tcPr>
            <w:tcW w:w="407" w:type="pct"/>
            <w:noWrap/>
            <w:vAlign w:val="center"/>
            <w:hideMark/>
          </w:tcPr>
          <w:p w:rsidR="008218C8" w:rsidRPr="007F20CA" w:rsidRDefault="008218C8" w:rsidP="00BF17BC">
            <w:pPr>
              <w:jc w:val="center"/>
              <w:rPr>
                <w:sz w:val="20"/>
                <w:szCs w:val="20"/>
              </w:rPr>
            </w:pPr>
            <w:r w:rsidRPr="007F20CA">
              <w:rPr>
                <w:sz w:val="20"/>
                <w:szCs w:val="20"/>
              </w:rPr>
              <w:t>16,9</w:t>
            </w:r>
          </w:p>
        </w:tc>
        <w:tc>
          <w:tcPr>
            <w:tcW w:w="407" w:type="pct"/>
            <w:noWrap/>
            <w:vAlign w:val="center"/>
            <w:hideMark/>
          </w:tcPr>
          <w:p w:rsidR="008218C8" w:rsidRPr="007F20CA" w:rsidRDefault="008218C8" w:rsidP="00BF17BC">
            <w:pPr>
              <w:jc w:val="center"/>
              <w:rPr>
                <w:sz w:val="20"/>
                <w:szCs w:val="20"/>
              </w:rPr>
            </w:pPr>
            <w:r w:rsidRPr="007F20CA">
              <w:rPr>
                <w:sz w:val="20"/>
                <w:szCs w:val="20"/>
              </w:rPr>
              <w:t>15,8</w:t>
            </w:r>
          </w:p>
        </w:tc>
        <w:tc>
          <w:tcPr>
            <w:tcW w:w="407" w:type="pct"/>
            <w:noWrap/>
            <w:vAlign w:val="center"/>
            <w:hideMark/>
          </w:tcPr>
          <w:p w:rsidR="008218C8" w:rsidRPr="007F20CA" w:rsidRDefault="008218C8" w:rsidP="00BF17BC">
            <w:pPr>
              <w:jc w:val="center"/>
              <w:rPr>
                <w:sz w:val="20"/>
                <w:szCs w:val="20"/>
              </w:rPr>
            </w:pPr>
            <w:r w:rsidRPr="007F20CA">
              <w:rPr>
                <w:sz w:val="20"/>
                <w:szCs w:val="20"/>
              </w:rPr>
              <w:t>14,4</w:t>
            </w:r>
          </w:p>
        </w:tc>
        <w:tc>
          <w:tcPr>
            <w:tcW w:w="408" w:type="pct"/>
            <w:noWrap/>
            <w:vAlign w:val="center"/>
            <w:hideMark/>
          </w:tcPr>
          <w:p w:rsidR="008218C8" w:rsidRPr="007F20CA" w:rsidRDefault="008218C8" w:rsidP="00BF17BC">
            <w:pPr>
              <w:jc w:val="center"/>
              <w:rPr>
                <w:sz w:val="20"/>
                <w:szCs w:val="20"/>
              </w:rPr>
            </w:pPr>
            <w:r w:rsidRPr="007F20CA">
              <w:rPr>
                <w:sz w:val="20"/>
                <w:szCs w:val="20"/>
              </w:rPr>
              <w:t>13,3</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2</w:t>
            </w:r>
          </w:p>
        </w:tc>
        <w:tc>
          <w:tcPr>
            <w:tcW w:w="401" w:type="pct"/>
            <w:noWrap/>
            <w:vAlign w:val="center"/>
            <w:hideMark/>
          </w:tcPr>
          <w:p w:rsidR="008218C8" w:rsidRPr="007F20CA" w:rsidRDefault="008218C8" w:rsidP="00BF17BC">
            <w:pPr>
              <w:jc w:val="center"/>
              <w:rPr>
                <w:sz w:val="20"/>
                <w:szCs w:val="20"/>
              </w:rPr>
            </w:pPr>
            <w:r w:rsidRPr="007F20CA">
              <w:rPr>
                <w:sz w:val="20"/>
                <w:szCs w:val="20"/>
              </w:rPr>
              <w:t>24,6</w:t>
            </w:r>
          </w:p>
        </w:tc>
        <w:tc>
          <w:tcPr>
            <w:tcW w:w="401" w:type="pct"/>
            <w:noWrap/>
            <w:vAlign w:val="center"/>
            <w:hideMark/>
          </w:tcPr>
          <w:p w:rsidR="008218C8" w:rsidRPr="007F20CA" w:rsidRDefault="008218C8" w:rsidP="00BF17BC">
            <w:pPr>
              <w:jc w:val="center"/>
              <w:rPr>
                <w:sz w:val="20"/>
                <w:szCs w:val="20"/>
              </w:rPr>
            </w:pPr>
            <w:r w:rsidRPr="007F20CA">
              <w:rPr>
                <w:sz w:val="20"/>
                <w:szCs w:val="20"/>
              </w:rPr>
              <w:t>23,5</w:t>
            </w:r>
          </w:p>
        </w:tc>
        <w:tc>
          <w:tcPr>
            <w:tcW w:w="401" w:type="pct"/>
            <w:noWrap/>
            <w:vAlign w:val="center"/>
            <w:hideMark/>
          </w:tcPr>
          <w:p w:rsidR="008218C8" w:rsidRPr="007F20CA" w:rsidRDefault="008218C8" w:rsidP="00BF17BC">
            <w:pPr>
              <w:jc w:val="center"/>
              <w:rPr>
                <w:sz w:val="20"/>
                <w:szCs w:val="20"/>
              </w:rPr>
            </w:pPr>
            <w:r w:rsidRPr="007F20CA">
              <w:rPr>
                <w:sz w:val="20"/>
                <w:szCs w:val="20"/>
              </w:rPr>
              <w:t>22,4</w:t>
            </w:r>
          </w:p>
        </w:tc>
        <w:tc>
          <w:tcPr>
            <w:tcW w:w="401" w:type="pct"/>
            <w:noWrap/>
            <w:vAlign w:val="center"/>
            <w:hideMark/>
          </w:tcPr>
          <w:p w:rsidR="008218C8" w:rsidRPr="007F20CA" w:rsidRDefault="008218C8" w:rsidP="00BF17BC">
            <w:pPr>
              <w:jc w:val="center"/>
              <w:rPr>
                <w:sz w:val="20"/>
                <w:szCs w:val="20"/>
              </w:rPr>
            </w:pPr>
            <w:r w:rsidRPr="007F20CA">
              <w:rPr>
                <w:sz w:val="20"/>
                <w:szCs w:val="20"/>
              </w:rPr>
              <w:t>21,4</w:t>
            </w:r>
          </w:p>
        </w:tc>
        <w:tc>
          <w:tcPr>
            <w:tcW w:w="407" w:type="pct"/>
            <w:noWrap/>
            <w:vAlign w:val="center"/>
            <w:hideMark/>
          </w:tcPr>
          <w:p w:rsidR="008218C8" w:rsidRPr="007F20CA" w:rsidRDefault="008218C8" w:rsidP="00BF17BC">
            <w:pPr>
              <w:jc w:val="center"/>
              <w:rPr>
                <w:sz w:val="20"/>
                <w:szCs w:val="20"/>
              </w:rPr>
            </w:pPr>
            <w:r w:rsidRPr="007F20CA">
              <w:rPr>
                <w:sz w:val="20"/>
                <w:szCs w:val="20"/>
              </w:rPr>
              <w:t>20,6</w:t>
            </w:r>
          </w:p>
        </w:tc>
        <w:tc>
          <w:tcPr>
            <w:tcW w:w="407" w:type="pct"/>
            <w:noWrap/>
            <w:vAlign w:val="center"/>
            <w:hideMark/>
          </w:tcPr>
          <w:p w:rsidR="008218C8" w:rsidRPr="007F20CA" w:rsidRDefault="008218C8" w:rsidP="00BF17BC">
            <w:pPr>
              <w:jc w:val="center"/>
              <w:rPr>
                <w:sz w:val="20"/>
                <w:szCs w:val="20"/>
              </w:rPr>
            </w:pPr>
            <w:r w:rsidRPr="007F20CA">
              <w:rPr>
                <w:sz w:val="20"/>
                <w:szCs w:val="20"/>
              </w:rPr>
              <w:t>19</w:t>
            </w:r>
          </w:p>
        </w:tc>
        <w:tc>
          <w:tcPr>
            <w:tcW w:w="407" w:type="pct"/>
            <w:noWrap/>
            <w:vAlign w:val="center"/>
            <w:hideMark/>
          </w:tcPr>
          <w:p w:rsidR="008218C8" w:rsidRPr="007F20CA" w:rsidRDefault="008218C8" w:rsidP="00BF17BC">
            <w:pPr>
              <w:jc w:val="center"/>
              <w:rPr>
                <w:sz w:val="20"/>
                <w:szCs w:val="20"/>
              </w:rPr>
            </w:pPr>
            <w:r w:rsidRPr="007F20CA">
              <w:rPr>
                <w:sz w:val="20"/>
                <w:szCs w:val="20"/>
              </w:rPr>
              <w:t>17,6</w:t>
            </w:r>
          </w:p>
        </w:tc>
        <w:tc>
          <w:tcPr>
            <w:tcW w:w="407" w:type="pct"/>
            <w:noWrap/>
            <w:vAlign w:val="center"/>
            <w:hideMark/>
          </w:tcPr>
          <w:p w:rsidR="008218C8" w:rsidRPr="007F20CA" w:rsidRDefault="008218C8" w:rsidP="00BF17BC">
            <w:pPr>
              <w:jc w:val="center"/>
              <w:rPr>
                <w:sz w:val="20"/>
                <w:szCs w:val="20"/>
              </w:rPr>
            </w:pPr>
            <w:r w:rsidRPr="007F20CA">
              <w:rPr>
                <w:sz w:val="20"/>
                <w:szCs w:val="20"/>
              </w:rPr>
              <w:t>16,5</w:t>
            </w:r>
          </w:p>
        </w:tc>
        <w:tc>
          <w:tcPr>
            <w:tcW w:w="407" w:type="pct"/>
            <w:noWrap/>
            <w:vAlign w:val="center"/>
            <w:hideMark/>
          </w:tcPr>
          <w:p w:rsidR="008218C8" w:rsidRPr="007F20CA" w:rsidRDefault="008218C8" w:rsidP="00BF17BC">
            <w:pPr>
              <w:jc w:val="center"/>
              <w:rPr>
                <w:sz w:val="20"/>
                <w:szCs w:val="20"/>
              </w:rPr>
            </w:pPr>
            <w:r w:rsidRPr="007F20CA">
              <w:rPr>
                <w:sz w:val="20"/>
                <w:szCs w:val="20"/>
              </w:rPr>
              <w:t>15,5</w:t>
            </w:r>
          </w:p>
        </w:tc>
        <w:tc>
          <w:tcPr>
            <w:tcW w:w="407" w:type="pct"/>
            <w:noWrap/>
            <w:vAlign w:val="center"/>
            <w:hideMark/>
          </w:tcPr>
          <w:p w:rsidR="008218C8" w:rsidRPr="007F20CA" w:rsidRDefault="008218C8" w:rsidP="00BF17BC">
            <w:pPr>
              <w:jc w:val="center"/>
              <w:rPr>
                <w:sz w:val="20"/>
                <w:szCs w:val="20"/>
              </w:rPr>
            </w:pPr>
            <w:r w:rsidRPr="007F20CA">
              <w:rPr>
                <w:sz w:val="20"/>
                <w:szCs w:val="20"/>
              </w:rPr>
              <w:t>14,2</w:t>
            </w:r>
          </w:p>
        </w:tc>
        <w:tc>
          <w:tcPr>
            <w:tcW w:w="408" w:type="pct"/>
            <w:noWrap/>
            <w:vAlign w:val="center"/>
            <w:hideMark/>
          </w:tcPr>
          <w:p w:rsidR="008218C8" w:rsidRPr="007F20CA" w:rsidRDefault="008218C8" w:rsidP="00BF17BC">
            <w:pPr>
              <w:jc w:val="center"/>
              <w:rPr>
                <w:sz w:val="20"/>
                <w:szCs w:val="20"/>
              </w:rPr>
            </w:pPr>
            <w:r w:rsidRPr="007F20CA">
              <w:rPr>
                <w:sz w:val="20"/>
                <w:szCs w:val="20"/>
              </w:rPr>
              <w:t>13,1</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2,5</w:t>
            </w:r>
          </w:p>
        </w:tc>
        <w:tc>
          <w:tcPr>
            <w:tcW w:w="401" w:type="pct"/>
            <w:noWrap/>
            <w:vAlign w:val="center"/>
            <w:hideMark/>
          </w:tcPr>
          <w:p w:rsidR="008218C8" w:rsidRPr="007F20CA" w:rsidRDefault="008218C8" w:rsidP="00BF17BC">
            <w:pPr>
              <w:jc w:val="center"/>
              <w:rPr>
                <w:sz w:val="20"/>
                <w:szCs w:val="20"/>
              </w:rPr>
            </w:pPr>
            <w:r w:rsidRPr="007F20CA">
              <w:rPr>
                <w:sz w:val="20"/>
                <w:szCs w:val="20"/>
              </w:rPr>
              <w:t>22,8</w:t>
            </w:r>
          </w:p>
        </w:tc>
        <w:tc>
          <w:tcPr>
            <w:tcW w:w="401" w:type="pct"/>
            <w:noWrap/>
            <w:vAlign w:val="center"/>
            <w:hideMark/>
          </w:tcPr>
          <w:p w:rsidR="008218C8" w:rsidRPr="007F20CA" w:rsidRDefault="008218C8" w:rsidP="00BF17BC">
            <w:pPr>
              <w:jc w:val="center"/>
              <w:rPr>
                <w:sz w:val="20"/>
                <w:szCs w:val="20"/>
              </w:rPr>
            </w:pPr>
            <w:r w:rsidRPr="007F20CA">
              <w:rPr>
                <w:sz w:val="20"/>
                <w:szCs w:val="20"/>
              </w:rPr>
              <w:t>22</w:t>
            </w:r>
          </w:p>
        </w:tc>
        <w:tc>
          <w:tcPr>
            <w:tcW w:w="401" w:type="pct"/>
            <w:noWrap/>
            <w:vAlign w:val="center"/>
            <w:hideMark/>
          </w:tcPr>
          <w:p w:rsidR="008218C8" w:rsidRPr="007F20CA" w:rsidRDefault="008218C8" w:rsidP="00BF17BC">
            <w:pPr>
              <w:jc w:val="center"/>
              <w:rPr>
                <w:sz w:val="20"/>
                <w:szCs w:val="20"/>
              </w:rPr>
            </w:pPr>
            <w:r w:rsidRPr="007F20CA">
              <w:rPr>
                <w:sz w:val="20"/>
                <w:szCs w:val="20"/>
              </w:rPr>
              <w:t>21,1</w:t>
            </w:r>
          </w:p>
        </w:tc>
        <w:tc>
          <w:tcPr>
            <w:tcW w:w="401" w:type="pct"/>
            <w:noWrap/>
            <w:vAlign w:val="center"/>
            <w:hideMark/>
          </w:tcPr>
          <w:p w:rsidR="008218C8" w:rsidRPr="007F20CA" w:rsidRDefault="008218C8" w:rsidP="00BF17BC">
            <w:pPr>
              <w:jc w:val="center"/>
              <w:rPr>
                <w:sz w:val="20"/>
                <w:szCs w:val="20"/>
              </w:rPr>
            </w:pPr>
            <w:r w:rsidRPr="007F20CA">
              <w:rPr>
                <w:sz w:val="20"/>
                <w:szCs w:val="20"/>
              </w:rPr>
              <w:t>20,4</w:t>
            </w:r>
          </w:p>
        </w:tc>
        <w:tc>
          <w:tcPr>
            <w:tcW w:w="407" w:type="pct"/>
            <w:noWrap/>
            <w:vAlign w:val="center"/>
            <w:hideMark/>
          </w:tcPr>
          <w:p w:rsidR="008218C8" w:rsidRPr="007F20CA" w:rsidRDefault="008218C8" w:rsidP="00BF17BC">
            <w:pPr>
              <w:jc w:val="center"/>
              <w:rPr>
                <w:sz w:val="20"/>
                <w:szCs w:val="20"/>
              </w:rPr>
            </w:pPr>
            <w:r w:rsidRPr="007F20CA">
              <w:rPr>
                <w:sz w:val="20"/>
                <w:szCs w:val="20"/>
              </w:rPr>
              <w:t>19,6</w:t>
            </w:r>
          </w:p>
        </w:tc>
        <w:tc>
          <w:tcPr>
            <w:tcW w:w="407" w:type="pct"/>
            <w:noWrap/>
            <w:vAlign w:val="center"/>
            <w:hideMark/>
          </w:tcPr>
          <w:p w:rsidR="008218C8" w:rsidRPr="007F20CA" w:rsidRDefault="008218C8" w:rsidP="00BF17BC">
            <w:pPr>
              <w:jc w:val="center"/>
              <w:rPr>
                <w:sz w:val="20"/>
                <w:szCs w:val="20"/>
              </w:rPr>
            </w:pPr>
            <w:r w:rsidRPr="007F20CA">
              <w:rPr>
                <w:sz w:val="20"/>
                <w:szCs w:val="20"/>
              </w:rPr>
              <w:t>18,2</w:t>
            </w:r>
          </w:p>
        </w:tc>
        <w:tc>
          <w:tcPr>
            <w:tcW w:w="407" w:type="pct"/>
            <w:noWrap/>
            <w:vAlign w:val="center"/>
            <w:hideMark/>
          </w:tcPr>
          <w:p w:rsidR="008218C8" w:rsidRPr="007F20CA" w:rsidRDefault="008218C8" w:rsidP="00BF17BC">
            <w:pPr>
              <w:jc w:val="center"/>
              <w:rPr>
                <w:sz w:val="20"/>
                <w:szCs w:val="20"/>
              </w:rPr>
            </w:pPr>
            <w:r w:rsidRPr="007F20CA">
              <w:rPr>
                <w:sz w:val="20"/>
                <w:szCs w:val="20"/>
              </w:rPr>
              <w:t>17,1</w:t>
            </w:r>
          </w:p>
        </w:tc>
        <w:tc>
          <w:tcPr>
            <w:tcW w:w="407" w:type="pct"/>
            <w:noWrap/>
            <w:vAlign w:val="center"/>
            <w:hideMark/>
          </w:tcPr>
          <w:p w:rsidR="008218C8" w:rsidRPr="007F20CA" w:rsidRDefault="008218C8" w:rsidP="00BF17BC">
            <w:pPr>
              <w:jc w:val="center"/>
              <w:rPr>
                <w:sz w:val="20"/>
                <w:szCs w:val="20"/>
              </w:rPr>
            </w:pPr>
            <w:r w:rsidRPr="007F20CA">
              <w:rPr>
                <w:sz w:val="20"/>
                <w:szCs w:val="20"/>
              </w:rPr>
              <w:t>16</w:t>
            </w:r>
          </w:p>
        </w:tc>
        <w:tc>
          <w:tcPr>
            <w:tcW w:w="407" w:type="pct"/>
            <w:noWrap/>
            <w:vAlign w:val="center"/>
            <w:hideMark/>
          </w:tcPr>
          <w:p w:rsidR="008218C8" w:rsidRPr="007F20CA" w:rsidRDefault="008218C8" w:rsidP="00BF17BC">
            <w:pPr>
              <w:jc w:val="center"/>
              <w:rPr>
                <w:sz w:val="20"/>
                <w:szCs w:val="20"/>
              </w:rPr>
            </w:pPr>
            <w:r w:rsidRPr="007F20CA">
              <w:rPr>
                <w:sz w:val="20"/>
                <w:szCs w:val="20"/>
              </w:rPr>
              <w:t>15,1</w:t>
            </w:r>
          </w:p>
        </w:tc>
        <w:tc>
          <w:tcPr>
            <w:tcW w:w="407" w:type="pct"/>
            <w:noWrap/>
            <w:vAlign w:val="center"/>
            <w:hideMark/>
          </w:tcPr>
          <w:p w:rsidR="008218C8" w:rsidRPr="007F20CA" w:rsidRDefault="008218C8" w:rsidP="00BF17BC">
            <w:pPr>
              <w:jc w:val="center"/>
              <w:rPr>
                <w:sz w:val="20"/>
                <w:szCs w:val="20"/>
              </w:rPr>
            </w:pPr>
            <w:r w:rsidRPr="007F20CA">
              <w:rPr>
                <w:sz w:val="20"/>
                <w:szCs w:val="20"/>
              </w:rPr>
              <w:t>13,9</w:t>
            </w:r>
          </w:p>
        </w:tc>
        <w:tc>
          <w:tcPr>
            <w:tcW w:w="408" w:type="pct"/>
            <w:noWrap/>
            <w:vAlign w:val="center"/>
            <w:hideMark/>
          </w:tcPr>
          <w:p w:rsidR="008218C8" w:rsidRPr="007F20CA" w:rsidRDefault="008218C8" w:rsidP="00BF17BC">
            <w:pPr>
              <w:jc w:val="center"/>
              <w:rPr>
                <w:sz w:val="20"/>
                <w:szCs w:val="20"/>
              </w:rPr>
            </w:pPr>
            <w:r w:rsidRPr="007F20CA">
              <w:rPr>
                <w:sz w:val="20"/>
                <w:szCs w:val="20"/>
              </w:rPr>
              <w:t>12,9</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3</w:t>
            </w:r>
          </w:p>
        </w:tc>
        <w:tc>
          <w:tcPr>
            <w:tcW w:w="401" w:type="pct"/>
            <w:noWrap/>
            <w:vAlign w:val="center"/>
            <w:hideMark/>
          </w:tcPr>
          <w:p w:rsidR="008218C8" w:rsidRPr="007F20CA" w:rsidRDefault="008218C8" w:rsidP="00BF17BC">
            <w:pPr>
              <w:jc w:val="center"/>
              <w:rPr>
                <w:sz w:val="20"/>
                <w:szCs w:val="20"/>
              </w:rPr>
            </w:pPr>
            <w:r w:rsidRPr="007F20CA">
              <w:rPr>
                <w:sz w:val="20"/>
                <w:szCs w:val="20"/>
              </w:rPr>
              <w:t>20,8</w:t>
            </w:r>
          </w:p>
        </w:tc>
        <w:tc>
          <w:tcPr>
            <w:tcW w:w="401" w:type="pct"/>
            <w:noWrap/>
            <w:vAlign w:val="center"/>
            <w:hideMark/>
          </w:tcPr>
          <w:p w:rsidR="008218C8" w:rsidRPr="007F20CA" w:rsidRDefault="008218C8" w:rsidP="00BF17BC">
            <w:pPr>
              <w:jc w:val="center"/>
              <w:rPr>
                <w:sz w:val="20"/>
                <w:szCs w:val="20"/>
              </w:rPr>
            </w:pPr>
            <w:r w:rsidRPr="007F20CA">
              <w:rPr>
                <w:sz w:val="20"/>
                <w:szCs w:val="20"/>
              </w:rPr>
              <w:t>20,3</w:t>
            </w:r>
          </w:p>
        </w:tc>
        <w:tc>
          <w:tcPr>
            <w:tcW w:w="401" w:type="pct"/>
            <w:noWrap/>
            <w:vAlign w:val="center"/>
            <w:hideMark/>
          </w:tcPr>
          <w:p w:rsidR="008218C8" w:rsidRPr="007F20CA" w:rsidRDefault="008218C8" w:rsidP="00BF17BC">
            <w:pPr>
              <w:jc w:val="center"/>
              <w:rPr>
                <w:sz w:val="20"/>
                <w:szCs w:val="20"/>
              </w:rPr>
            </w:pPr>
            <w:r w:rsidRPr="007F20CA">
              <w:rPr>
                <w:sz w:val="20"/>
                <w:szCs w:val="20"/>
              </w:rPr>
              <w:t>19,7</w:t>
            </w:r>
          </w:p>
        </w:tc>
        <w:tc>
          <w:tcPr>
            <w:tcW w:w="401" w:type="pct"/>
            <w:noWrap/>
            <w:vAlign w:val="center"/>
            <w:hideMark/>
          </w:tcPr>
          <w:p w:rsidR="008218C8" w:rsidRPr="007F20CA" w:rsidRDefault="008218C8" w:rsidP="00BF17BC">
            <w:pPr>
              <w:jc w:val="center"/>
              <w:rPr>
                <w:sz w:val="20"/>
                <w:szCs w:val="20"/>
              </w:rPr>
            </w:pPr>
            <w:r w:rsidRPr="007F20CA">
              <w:rPr>
                <w:sz w:val="20"/>
                <w:szCs w:val="20"/>
              </w:rPr>
              <w:t>19,1</w:t>
            </w:r>
          </w:p>
        </w:tc>
        <w:tc>
          <w:tcPr>
            <w:tcW w:w="407" w:type="pct"/>
            <w:noWrap/>
            <w:vAlign w:val="center"/>
            <w:hideMark/>
          </w:tcPr>
          <w:p w:rsidR="008218C8" w:rsidRPr="007F20CA" w:rsidRDefault="008218C8" w:rsidP="00BF17BC">
            <w:pPr>
              <w:jc w:val="center"/>
              <w:rPr>
                <w:sz w:val="20"/>
                <w:szCs w:val="20"/>
              </w:rPr>
            </w:pPr>
            <w:r w:rsidRPr="007F20CA">
              <w:rPr>
                <w:sz w:val="20"/>
                <w:szCs w:val="20"/>
              </w:rPr>
              <w:t>18,5</w:t>
            </w:r>
          </w:p>
        </w:tc>
        <w:tc>
          <w:tcPr>
            <w:tcW w:w="407" w:type="pct"/>
            <w:noWrap/>
            <w:vAlign w:val="center"/>
            <w:hideMark/>
          </w:tcPr>
          <w:p w:rsidR="008218C8" w:rsidRPr="007F20CA" w:rsidRDefault="008218C8" w:rsidP="00BF17BC">
            <w:pPr>
              <w:jc w:val="center"/>
              <w:rPr>
                <w:sz w:val="20"/>
                <w:szCs w:val="20"/>
              </w:rPr>
            </w:pPr>
            <w:r w:rsidRPr="007F20CA">
              <w:rPr>
                <w:sz w:val="20"/>
                <w:szCs w:val="20"/>
              </w:rPr>
              <w:t>17,4</w:t>
            </w:r>
          </w:p>
        </w:tc>
        <w:tc>
          <w:tcPr>
            <w:tcW w:w="407" w:type="pct"/>
            <w:noWrap/>
            <w:vAlign w:val="center"/>
            <w:hideMark/>
          </w:tcPr>
          <w:p w:rsidR="008218C8" w:rsidRPr="007F20CA" w:rsidRDefault="008218C8" w:rsidP="00BF17BC">
            <w:pPr>
              <w:jc w:val="center"/>
              <w:rPr>
                <w:sz w:val="20"/>
                <w:szCs w:val="20"/>
              </w:rPr>
            </w:pPr>
            <w:r w:rsidRPr="007F20CA">
              <w:rPr>
                <w:sz w:val="20"/>
                <w:szCs w:val="20"/>
              </w:rPr>
              <w:t>16,4</w:t>
            </w:r>
          </w:p>
        </w:tc>
        <w:tc>
          <w:tcPr>
            <w:tcW w:w="407" w:type="pct"/>
            <w:noWrap/>
            <w:vAlign w:val="center"/>
            <w:hideMark/>
          </w:tcPr>
          <w:p w:rsidR="008218C8" w:rsidRPr="007F20CA" w:rsidRDefault="008218C8" w:rsidP="00BF17BC">
            <w:pPr>
              <w:jc w:val="center"/>
              <w:rPr>
                <w:sz w:val="20"/>
                <w:szCs w:val="20"/>
              </w:rPr>
            </w:pPr>
            <w:r w:rsidRPr="007F20CA">
              <w:rPr>
                <w:sz w:val="20"/>
                <w:szCs w:val="20"/>
              </w:rPr>
              <w:t>15,5</w:t>
            </w:r>
          </w:p>
        </w:tc>
        <w:tc>
          <w:tcPr>
            <w:tcW w:w="407" w:type="pct"/>
            <w:noWrap/>
            <w:vAlign w:val="center"/>
            <w:hideMark/>
          </w:tcPr>
          <w:p w:rsidR="008218C8" w:rsidRPr="007F20CA" w:rsidRDefault="008218C8" w:rsidP="00BF17BC">
            <w:pPr>
              <w:jc w:val="center"/>
              <w:rPr>
                <w:sz w:val="20"/>
                <w:szCs w:val="20"/>
              </w:rPr>
            </w:pPr>
            <w:r w:rsidRPr="007F20CA">
              <w:rPr>
                <w:sz w:val="20"/>
                <w:szCs w:val="20"/>
              </w:rPr>
              <w:t>14,7</w:t>
            </w:r>
          </w:p>
        </w:tc>
        <w:tc>
          <w:tcPr>
            <w:tcW w:w="407" w:type="pct"/>
            <w:noWrap/>
            <w:vAlign w:val="center"/>
            <w:hideMark/>
          </w:tcPr>
          <w:p w:rsidR="008218C8" w:rsidRPr="007F20CA" w:rsidRDefault="008218C8" w:rsidP="00BF17BC">
            <w:pPr>
              <w:jc w:val="center"/>
              <w:rPr>
                <w:sz w:val="20"/>
                <w:szCs w:val="20"/>
              </w:rPr>
            </w:pPr>
            <w:r w:rsidRPr="007F20CA">
              <w:rPr>
                <w:sz w:val="20"/>
                <w:szCs w:val="20"/>
              </w:rPr>
              <w:t>13,6</w:t>
            </w:r>
          </w:p>
        </w:tc>
        <w:tc>
          <w:tcPr>
            <w:tcW w:w="408" w:type="pct"/>
            <w:noWrap/>
            <w:vAlign w:val="center"/>
            <w:hideMark/>
          </w:tcPr>
          <w:p w:rsidR="008218C8" w:rsidRPr="007F20CA" w:rsidRDefault="008218C8" w:rsidP="00BF17BC">
            <w:pPr>
              <w:jc w:val="center"/>
              <w:rPr>
                <w:sz w:val="20"/>
                <w:szCs w:val="20"/>
              </w:rPr>
            </w:pPr>
            <w:r w:rsidRPr="007F20CA">
              <w:rPr>
                <w:sz w:val="20"/>
                <w:szCs w:val="20"/>
              </w:rPr>
              <w:t>12,6</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lastRenderedPageBreak/>
              <w:t>3,5</w:t>
            </w:r>
          </w:p>
        </w:tc>
        <w:tc>
          <w:tcPr>
            <w:tcW w:w="401" w:type="pct"/>
            <w:noWrap/>
            <w:vAlign w:val="center"/>
            <w:hideMark/>
          </w:tcPr>
          <w:p w:rsidR="008218C8" w:rsidRPr="007F20CA" w:rsidRDefault="008218C8" w:rsidP="00BF17BC">
            <w:pPr>
              <w:jc w:val="center"/>
              <w:rPr>
                <w:sz w:val="20"/>
                <w:szCs w:val="20"/>
              </w:rPr>
            </w:pPr>
            <w:r w:rsidRPr="007F20CA">
              <w:rPr>
                <w:sz w:val="20"/>
                <w:szCs w:val="20"/>
              </w:rPr>
              <w:t>18,7</w:t>
            </w:r>
          </w:p>
        </w:tc>
        <w:tc>
          <w:tcPr>
            <w:tcW w:w="401" w:type="pct"/>
            <w:noWrap/>
            <w:vAlign w:val="center"/>
            <w:hideMark/>
          </w:tcPr>
          <w:p w:rsidR="008218C8" w:rsidRPr="007F20CA" w:rsidRDefault="008218C8" w:rsidP="00BF17BC">
            <w:pPr>
              <w:jc w:val="center"/>
              <w:rPr>
                <w:sz w:val="20"/>
                <w:szCs w:val="20"/>
              </w:rPr>
            </w:pPr>
            <w:r w:rsidRPr="007F20CA">
              <w:rPr>
                <w:sz w:val="20"/>
                <w:szCs w:val="20"/>
              </w:rPr>
              <w:t>18,4</w:t>
            </w:r>
          </w:p>
        </w:tc>
        <w:tc>
          <w:tcPr>
            <w:tcW w:w="401" w:type="pct"/>
            <w:noWrap/>
            <w:vAlign w:val="center"/>
            <w:hideMark/>
          </w:tcPr>
          <w:p w:rsidR="008218C8" w:rsidRPr="007F20CA" w:rsidRDefault="008218C8" w:rsidP="00BF17BC">
            <w:pPr>
              <w:jc w:val="center"/>
              <w:rPr>
                <w:sz w:val="20"/>
                <w:szCs w:val="20"/>
              </w:rPr>
            </w:pPr>
            <w:r w:rsidRPr="007F20CA">
              <w:rPr>
                <w:sz w:val="20"/>
                <w:szCs w:val="20"/>
              </w:rPr>
              <w:t>18,1</w:t>
            </w:r>
          </w:p>
        </w:tc>
        <w:tc>
          <w:tcPr>
            <w:tcW w:w="401" w:type="pct"/>
            <w:noWrap/>
            <w:vAlign w:val="center"/>
            <w:hideMark/>
          </w:tcPr>
          <w:p w:rsidR="008218C8" w:rsidRPr="007F20CA" w:rsidRDefault="008218C8" w:rsidP="00BF17BC">
            <w:pPr>
              <w:jc w:val="center"/>
              <w:rPr>
                <w:sz w:val="20"/>
                <w:szCs w:val="20"/>
              </w:rPr>
            </w:pPr>
            <w:r w:rsidRPr="007F20CA">
              <w:rPr>
                <w:sz w:val="20"/>
                <w:szCs w:val="20"/>
              </w:rPr>
              <w:t>17,7</w:t>
            </w:r>
          </w:p>
        </w:tc>
        <w:tc>
          <w:tcPr>
            <w:tcW w:w="407" w:type="pct"/>
            <w:noWrap/>
            <w:vAlign w:val="center"/>
            <w:hideMark/>
          </w:tcPr>
          <w:p w:rsidR="008218C8" w:rsidRPr="007F20CA" w:rsidRDefault="008218C8" w:rsidP="00BF17BC">
            <w:pPr>
              <w:jc w:val="center"/>
              <w:rPr>
                <w:sz w:val="20"/>
                <w:szCs w:val="20"/>
              </w:rPr>
            </w:pPr>
            <w:r w:rsidRPr="007F20CA">
              <w:rPr>
                <w:sz w:val="20"/>
                <w:szCs w:val="20"/>
              </w:rPr>
              <w:t>17,3</w:t>
            </w:r>
          </w:p>
        </w:tc>
        <w:tc>
          <w:tcPr>
            <w:tcW w:w="407" w:type="pct"/>
            <w:noWrap/>
            <w:vAlign w:val="center"/>
            <w:hideMark/>
          </w:tcPr>
          <w:p w:rsidR="008218C8" w:rsidRPr="007F20CA" w:rsidRDefault="008218C8" w:rsidP="00BF17BC">
            <w:pPr>
              <w:jc w:val="center"/>
              <w:rPr>
                <w:sz w:val="20"/>
                <w:szCs w:val="20"/>
              </w:rPr>
            </w:pPr>
            <w:r w:rsidRPr="007F20CA">
              <w:rPr>
                <w:sz w:val="20"/>
                <w:szCs w:val="20"/>
              </w:rPr>
              <w:t>16,4</w:t>
            </w:r>
          </w:p>
        </w:tc>
        <w:tc>
          <w:tcPr>
            <w:tcW w:w="407" w:type="pct"/>
            <w:noWrap/>
            <w:vAlign w:val="center"/>
            <w:hideMark/>
          </w:tcPr>
          <w:p w:rsidR="008218C8" w:rsidRPr="007F20CA" w:rsidRDefault="008218C8" w:rsidP="00BF17BC">
            <w:pPr>
              <w:jc w:val="center"/>
              <w:rPr>
                <w:sz w:val="20"/>
                <w:szCs w:val="20"/>
              </w:rPr>
            </w:pPr>
            <w:r w:rsidRPr="007F20CA">
              <w:rPr>
                <w:sz w:val="20"/>
                <w:szCs w:val="20"/>
              </w:rPr>
              <w:t>15,6</w:t>
            </w:r>
          </w:p>
        </w:tc>
        <w:tc>
          <w:tcPr>
            <w:tcW w:w="407" w:type="pct"/>
            <w:noWrap/>
            <w:vAlign w:val="center"/>
            <w:hideMark/>
          </w:tcPr>
          <w:p w:rsidR="008218C8" w:rsidRPr="007F20CA" w:rsidRDefault="008218C8" w:rsidP="00BF17BC">
            <w:pPr>
              <w:jc w:val="center"/>
              <w:rPr>
                <w:sz w:val="20"/>
                <w:szCs w:val="20"/>
              </w:rPr>
            </w:pPr>
            <w:r w:rsidRPr="007F20CA">
              <w:rPr>
                <w:sz w:val="20"/>
                <w:szCs w:val="20"/>
              </w:rPr>
              <w:t>14,9</w:t>
            </w:r>
          </w:p>
        </w:tc>
        <w:tc>
          <w:tcPr>
            <w:tcW w:w="407" w:type="pct"/>
            <w:noWrap/>
            <w:vAlign w:val="center"/>
            <w:hideMark/>
          </w:tcPr>
          <w:p w:rsidR="008218C8" w:rsidRPr="007F20CA" w:rsidRDefault="008218C8" w:rsidP="00BF17BC">
            <w:pPr>
              <w:jc w:val="center"/>
              <w:rPr>
                <w:sz w:val="20"/>
                <w:szCs w:val="20"/>
              </w:rPr>
            </w:pPr>
            <w:r w:rsidRPr="007F20CA">
              <w:rPr>
                <w:sz w:val="20"/>
                <w:szCs w:val="20"/>
              </w:rPr>
              <w:t>14,2</w:t>
            </w:r>
          </w:p>
        </w:tc>
        <w:tc>
          <w:tcPr>
            <w:tcW w:w="407" w:type="pct"/>
            <w:noWrap/>
            <w:vAlign w:val="center"/>
            <w:hideMark/>
          </w:tcPr>
          <w:p w:rsidR="008218C8" w:rsidRPr="007F20CA" w:rsidRDefault="008218C8" w:rsidP="00BF17BC">
            <w:pPr>
              <w:jc w:val="center"/>
              <w:rPr>
                <w:sz w:val="20"/>
                <w:szCs w:val="20"/>
              </w:rPr>
            </w:pPr>
            <w:r w:rsidRPr="007F20CA">
              <w:rPr>
                <w:sz w:val="20"/>
                <w:szCs w:val="20"/>
              </w:rPr>
              <w:t>13,2</w:t>
            </w:r>
          </w:p>
        </w:tc>
        <w:tc>
          <w:tcPr>
            <w:tcW w:w="408" w:type="pct"/>
            <w:noWrap/>
            <w:vAlign w:val="center"/>
            <w:hideMark/>
          </w:tcPr>
          <w:p w:rsidR="008218C8" w:rsidRPr="007F20CA" w:rsidRDefault="008218C8" w:rsidP="00BF17BC">
            <w:pPr>
              <w:jc w:val="center"/>
              <w:rPr>
                <w:sz w:val="20"/>
                <w:szCs w:val="20"/>
              </w:rPr>
            </w:pPr>
            <w:r w:rsidRPr="007F20CA">
              <w:rPr>
                <w:sz w:val="20"/>
                <w:szCs w:val="20"/>
              </w:rPr>
              <w:t>12,3</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4</w:t>
            </w:r>
          </w:p>
        </w:tc>
        <w:tc>
          <w:tcPr>
            <w:tcW w:w="401" w:type="pct"/>
            <w:noWrap/>
            <w:vAlign w:val="center"/>
            <w:hideMark/>
          </w:tcPr>
          <w:p w:rsidR="008218C8" w:rsidRPr="007F20CA" w:rsidRDefault="008218C8" w:rsidP="00BF17BC">
            <w:pPr>
              <w:jc w:val="center"/>
              <w:rPr>
                <w:sz w:val="20"/>
                <w:szCs w:val="20"/>
              </w:rPr>
            </w:pPr>
            <w:r w:rsidRPr="007F20CA">
              <w:rPr>
                <w:sz w:val="20"/>
                <w:szCs w:val="20"/>
              </w:rPr>
              <w:t>16,5</w:t>
            </w:r>
          </w:p>
        </w:tc>
        <w:tc>
          <w:tcPr>
            <w:tcW w:w="401" w:type="pct"/>
            <w:noWrap/>
            <w:vAlign w:val="center"/>
            <w:hideMark/>
          </w:tcPr>
          <w:p w:rsidR="008218C8" w:rsidRPr="007F20CA" w:rsidRDefault="008218C8" w:rsidP="00BF17BC">
            <w:pPr>
              <w:jc w:val="center"/>
              <w:rPr>
                <w:sz w:val="20"/>
                <w:szCs w:val="20"/>
              </w:rPr>
            </w:pPr>
            <w:r w:rsidRPr="007F20CA">
              <w:rPr>
                <w:sz w:val="20"/>
                <w:szCs w:val="20"/>
              </w:rPr>
              <w:t>16,5</w:t>
            </w:r>
          </w:p>
        </w:tc>
        <w:tc>
          <w:tcPr>
            <w:tcW w:w="401" w:type="pct"/>
            <w:noWrap/>
            <w:vAlign w:val="center"/>
            <w:hideMark/>
          </w:tcPr>
          <w:p w:rsidR="008218C8" w:rsidRPr="007F20CA" w:rsidRDefault="008218C8" w:rsidP="00BF17BC">
            <w:pPr>
              <w:jc w:val="center"/>
              <w:rPr>
                <w:sz w:val="20"/>
                <w:szCs w:val="20"/>
              </w:rPr>
            </w:pPr>
            <w:r w:rsidRPr="007F20CA">
              <w:rPr>
                <w:sz w:val="20"/>
                <w:szCs w:val="20"/>
              </w:rPr>
              <w:t>16,4</w:t>
            </w:r>
          </w:p>
        </w:tc>
        <w:tc>
          <w:tcPr>
            <w:tcW w:w="401" w:type="pct"/>
            <w:noWrap/>
            <w:vAlign w:val="center"/>
            <w:hideMark/>
          </w:tcPr>
          <w:p w:rsidR="008218C8" w:rsidRPr="007F20CA" w:rsidRDefault="008218C8" w:rsidP="00BF17BC">
            <w:pPr>
              <w:jc w:val="center"/>
              <w:rPr>
                <w:sz w:val="20"/>
                <w:szCs w:val="20"/>
              </w:rPr>
            </w:pPr>
            <w:r w:rsidRPr="007F20CA">
              <w:rPr>
                <w:sz w:val="20"/>
                <w:szCs w:val="20"/>
              </w:rPr>
              <w:t>16,2</w:t>
            </w:r>
          </w:p>
        </w:tc>
        <w:tc>
          <w:tcPr>
            <w:tcW w:w="407" w:type="pct"/>
            <w:noWrap/>
            <w:vAlign w:val="center"/>
            <w:hideMark/>
          </w:tcPr>
          <w:p w:rsidR="008218C8" w:rsidRPr="007F20CA" w:rsidRDefault="008218C8" w:rsidP="00BF17BC">
            <w:pPr>
              <w:jc w:val="center"/>
              <w:rPr>
                <w:sz w:val="20"/>
                <w:szCs w:val="20"/>
              </w:rPr>
            </w:pPr>
            <w:r w:rsidRPr="007F20CA">
              <w:rPr>
                <w:sz w:val="20"/>
                <w:szCs w:val="20"/>
              </w:rPr>
              <w:t>16</w:t>
            </w:r>
          </w:p>
        </w:tc>
        <w:tc>
          <w:tcPr>
            <w:tcW w:w="407" w:type="pct"/>
            <w:noWrap/>
            <w:vAlign w:val="center"/>
            <w:hideMark/>
          </w:tcPr>
          <w:p w:rsidR="008218C8" w:rsidRPr="007F20CA" w:rsidRDefault="008218C8" w:rsidP="00BF17BC">
            <w:pPr>
              <w:jc w:val="center"/>
              <w:rPr>
                <w:sz w:val="20"/>
                <w:szCs w:val="20"/>
              </w:rPr>
            </w:pPr>
            <w:r w:rsidRPr="007F20CA">
              <w:rPr>
                <w:sz w:val="20"/>
                <w:szCs w:val="20"/>
              </w:rPr>
              <w:t>15,4</w:t>
            </w:r>
          </w:p>
        </w:tc>
        <w:tc>
          <w:tcPr>
            <w:tcW w:w="407" w:type="pct"/>
            <w:noWrap/>
            <w:vAlign w:val="center"/>
            <w:hideMark/>
          </w:tcPr>
          <w:p w:rsidR="008218C8" w:rsidRPr="007F20CA" w:rsidRDefault="008218C8" w:rsidP="00BF17BC">
            <w:pPr>
              <w:jc w:val="center"/>
              <w:rPr>
                <w:sz w:val="20"/>
                <w:szCs w:val="20"/>
              </w:rPr>
            </w:pPr>
            <w:r w:rsidRPr="007F20CA">
              <w:rPr>
                <w:sz w:val="20"/>
                <w:szCs w:val="20"/>
              </w:rPr>
              <w:t>14,8</w:t>
            </w:r>
          </w:p>
        </w:tc>
        <w:tc>
          <w:tcPr>
            <w:tcW w:w="407" w:type="pct"/>
            <w:noWrap/>
            <w:vAlign w:val="center"/>
            <w:hideMark/>
          </w:tcPr>
          <w:p w:rsidR="008218C8" w:rsidRPr="007F20CA" w:rsidRDefault="008218C8" w:rsidP="00BF17BC">
            <w:pPr>
              <w:jc w:val="center"/>
              <w:rPr>
                <w:sz w:val="20"/>
                <w:szCs w:val="20"/>
              </w:rPr>
            </w:pPr>
            <w:r w:rsidRPr="007F20CA">
              <w:rPr>
                <w:sz w:val="20"/>
                <w:szCs w:val="20"/>
              </w:rPr>
              <w:t>14,2</w:t>
            </w:r>
          </w:p>
        </w:tc>
        <w:tc>
          <w:tcPr>
            <w:tcW w:w="407" w:type="pct"/>
            <w:noWrap/>
            <w:vAlign w:val="center"/>
            <w:hideMark/>
          </w:tcPr>
          <w:p w:rsidR="008218C8" w:rsidRPr="007F20CA" w:rsidRDefault="008218C8" w:rsidP="00BF17BC">
            <w:pPr>
              <w:jc w:val="center"/>
              <w:rPr>
                <w:sz w:val="20"/>
                <w:szCs w:val="20"/>
              </w:rPr>
            </w:pPr>
            <w:r w:rsidRPr="007F20CA">
              <w:rPr>
                <w:sz w:val="20"/>
                <w:szCs w:val="20"/>
              </w:rPr>
              <w:t>13,6</w:t>
            </w:r>
          </w:p>
        </w:tc>
        <w:tc>
          <w:tcPr>
            <w:tcW w:w="407" w:type="pct"/>
            <w:noWrap/>
            <w:vAlign w:val="center"/>
            <w:hideMark/>
          </w:tcPr>
          <w:p w:rsidR="008218C8" w:rsidRPr="007F20CA" w:rsidRDefault="008218C8" w:rsidP="00BF17BC">
            <w:pPr>
              <w:jc w:val="center"/>
              <w:rPr>
                <w:sz w:val="20"/>
                <w:szCs w:val="20"/>
              </w:rPr>
            </w:pPr>
            <w:r w:rsidRPr="007F20CA">
              <w:rPr>
                <w:sz w:val="20"/>
                <w:szCs w:val="20"/>
              </w:rPr>
              <w:t>12,7</w:t>
            </w:r>
          </w:p>
        </w:tc>
        <w:tc>
          <w:tcPr>
            <w:tcW w:w="408" w:type="pct"/>
            <w:noWrap/>
            <w:vAlign w:val="center"/>
            <w:hideMark/>
          </w:tcPr>
          <w:p w:rsidR="008218C8" w:rsidRPr="007F20CA" w:rsidRDefault="008218C8" w:rsidP="00BF17BC">
            <w:pPr>
              <w:jc w:val="center"/>
              <w:rPr>
                <w:sz w:val="20"/>
                <w:szCs w:val="20"/>
              </w:rPr>
            </w:pPr>
            <w:r w:rsidRPr="007F20CA">
              <w:rPr>
                <w:sz w:val="20"/>
                <w:szCs w:val="20"/>
              </w:rPr>
              <w:t>12</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4,5</w:t>
            </w:r>
          </w:p>
        </w:tc>
        <w:tc>
          <w:tcPr>
            <w:tcW w:w="401" w:type="pct"/>
            <w:noWrap/>
            <w:vAlign w:val="center"/>
            <w:hideMark/>
          </w:tcPr>
          <w:p w:rsidR="008218C8" w:rsidRPr="007F20CA" w:rsidRDefault="008218C8" w:rsidP="00BF17BC">
            <w:pPr>
              <w:jc w:val="center"/>
              <w:rPr>
                <w:sz w:val="20"/>
                <w:szCs w:val="20"/>
              </w:rPr>
            </w:pPr>
            <w:r w:rsidRPr="007F20CA">
              <w:rPr>
                <w:sz w:val="20"/>
                <w:szCs w:val="20"/>
              </w:rPr>
              <w:t>14,6</w:t>
            </w:r>
          </w:p>
        </w:tc>
        <w:tc>
          <w:tcPr>
            <w:tcW w:w="401" w:type="pct"/>
            <w:noWrap/>
            <w:vAlign w:val="center"/>
            <w:hideMark/>
          </w:tcPr>
          <w:p w:rsidR="008218C8" w:rsidRPr="007F20CA" w:rsidRDefault="008218C8" w:rsidP="00BF17BC">
            <w:pPr>
              <w:jc w:val="center"/>
              <w:rPr>
                <w:sz w:val="20"/>
                <w:szCs w:val="20"/>
              </w:rPr>
            </w:pPr>
            <w:r w:rsidRPr="007F20CA">
              <w:rPr>
                <w:sz w:val="20"/>
                <w:szCs w:val="20"/>
              </w:rPr>
              <w:t>14,7</w:t>
            </w:r>
          </w:p>
        </w:tc>
        <w:tc>
          <w:tcPr>
            <w:tcW w:w="401" w:type="pct"/>
            <w:noWrap/>
            <w:vAlign w:val="center"/>
            <w:hideMark/>
          </w:tcPr>
          <w:p w:rsidR="008218C8" w:rsidRPr="007F20CA" w:rsidRDefault="008218C8" w:rsidP="00BF17BC">
            <w:pPr>
              <w:jc w:val="center"/>
              <w:rPr>
                <w:sz w:val="20"/>
                <w:szCs w:val="20"/>
              </w:rPr>
            </w:pPr>
            <w:r w:rsidRPr="007F20CA">
              <w:rPr>
                <w:sz w:val="20"/>
                <w:szCs w:val="20"/>
              </w:rPr>
              <w:t>14,7</w:t>
            </w:r>
          </w:p>
        </w:tc>
        <w:tc>
          <w:tcPr>
            <w:tcW w:w="401" w:type="pct"/>
            <w:noWrap/>
            <w:vAlign w:val="center"/>
            <w:hideMark/>
          </w:tcPr>
          <w:p w:rsidR="008218C8" w:rsidRPr="007F20CA" w:rsidRDefault="008218C8" w:rsidP="00BF17BC">
            <w:pPr>
              <w:jc w:val="center"/>
              <w:rPr>
                <w:sz w:val="20"/>
                <w:szCs w:val="20"/>
              </w:rPr>
            </w:pPr>
            <w:r w:rsidRPr="007F20CA">
              <w:rPr>
                <w:sz w:val="20"/>
                <w:szCs w:val="20"/>
              </w:rPr>
              <w:t>14,7</w:t>
            </w:r>
          </w:p>
        </w:tc>
        <w:tc>
          <w:tcPr>
            <w:tcW w:w="407" w:type="pct"/>
            <w:noWrap/>
            <w:vAlign w:val="center"/>
            <w:hideMark/>
          </w:tcPr>
          <w:p w:rsidR="008218C8" w:rsidRPr="007F20CA" w:rsidRDefault="008218C8" w:rsidP="00BF17BC">
            <w:pPr>
              <w:jc w:val="center"/>
              <w:rPr>
                <w:sz w:val="20"/>
                <w:szCs w:val="20"/>
              </w:rPr>
            </w:pPr>
            <w:r w:rsidRPr="007F20CA">
              <w:rPr>
                <w:sz w:val="20"/>
                <w:szCs w:val="20"/>
              </w:rPr>
              <w:t>14,6</w:t>
            </w:r>
          </w:p>
        </w:tc>
        <w:tc>
          <w:tcPr>
            <w:tcW w:w="407" w:type="pct"/>
            <w:noWrap/>
            <w:vAlign w:val="center"/>
            <w:hideMark/>
          </w:tcPr>
          <w:p w:rsidR="008218C8" w:rsidRPr="007F20CA" w:rsidRDefault="008218C8" w:rsidP="00BF17BC">
            <w:pPr>
              <w:jc w:val="center"/>
              <w:rPr>
                <w:sz w:val="20"/>
                <w:szCs w:val="20"/>
              </w:rPr>
            </w:pPr>
            <w:r w:rsidRPr="007F20CA">
              <w:rPr>
                <w:sz w:val="20"/>
                <w:szCs w:val="20"/>
              </w:rPr>
              <w:t>14,3</w:t>
            </w:r>
          </w:p>
        </w:tc>
        <w:tc>
          <w:tcPr>
            <w:tcW w:w="407" w:type="pct"/>
            <w:noWrap/>
            <w:vAlign w:val="center"/>
            <w:hideMark/>
          </w:tcPr>
          <w:p w:rsidR="008218C8" w:rsidRPr="007F20CA" w:rsidRDefault="008218C8" w:rsidP="00BF17BC">
            <w:pPr>
              <w:jc w:val="center"/>
              <w:rPr>
                <w:sz w:val="20"/>
                <w:szCs w:val="20"/>
              </w:rPr>
            </w:pPr>
            <w:r w:rsidRPr="007F20CA">
              <w:rPr>
                <w:sz w:val="20"/>
                <w:szCs w:val="20"/>
              </w:rPr>
              <w:t>13,9</w:t>
            </w:r>
          </w:p>
        </w:tc>
        <w:tc>
          <w:tcPr>
            <w:tcW w:w="407" w:type="pct"/>
            <w:noWrap/>
            <w:vAlign w:val="center"/>
            <w:hideMark/>
          </w:tcPr>
          <w:p w:rsidR="008218C8" w:rsidRPr="007F20CA" w:rsidRDefault="008218C8" w:rsidP="00BF17BC">
            <w:pPr>
              <w:jc w:val="center"/>
              <w:rPr>
                <w:sz w:val="20"/>
                <w:szCs w:val="20"/>
              </w:rPr>
            </w:pPr>
            <w:r w:rsidRPr="007F20CA">
              <w:rPr>
                <w:sz w:val="20"/>
                <w:szCs w:val="20"/>
              </w:rPr>
              <w:t>13,4</w:t>
            </w:r>
          </w:p>
        </w:tc>
        <w:tc>
          <w:tcPr>
            <w:tcW w:w="407" w:type="pct"/>
            <w:noWrap/>
            <w:vAlign w:val="center"/>
            <w:hideMark/>
          </w:tcPr>
          <w:p w:rsidR="008218C8" w:rsidRPr="007F20CA" w:rsidRDefault="008218C8" w:rsidP="00BF17BC">
            <w:pPr>
              <w:jc w:val="center"/>
              <w:rPr>
                <w:sz w:val="20"/>
                <w:szCs w:val="20"/>
              </w:rPr>
            </w:pPr>
            <w:r w:rsidRPr="007F20CA">
              <w:rPr>
                <w:sz w:val="20"/>
                <w:szCs w:val="20"/>
              </w:rPr>
              <w:t>12,9</w:t>
            </w:r>
          </w:p>
        </w:tc>
        <w:tc>
          <w:tcPr>
            <w:tcW w:w="407" w:type="pct"/>
            <w:noWrap/>
            <w:vAlign w:val="center"/>
            <w:hideMark/>
          </w:tcPr>
          <w:p w:rsidR="008218C8" w:rsidRPr="007F20CA" w:rsidRDefault="008218C8" w:rsidP="00BF17BC">
            <w:pPr>
              <w:jc w:val="center"/>
              <w:rPr>
                <w:sz w:val="20"/>
                <w:szCs w:val="20"/>
              </w:rPr>
            </w:pPr>
            <w:r w:rsidRPr="007F20CA">
              <w:rPr>
                <w:sz w:val="20"/>
                <w:szCs w:val="20"/>
              </w:rPr>
              <w:t>12,2</w:t>
            </w:r>
          </w:p>
        </w:tc>
        <w:tc>
          <w:tcPr>
            <w:tcW w:w="408" w:type="pct"/>
            <w:noWrap/>
            <w:vAlign w:val="center"/>
            <w:hideMark/>
          </w:tcPr>
          <w:p w:rsidR="008218C8" w:rsidRPr="007F20CA" w:rsidRDefault="008218C8" w:rsidP="00BF17BC">
            <w:pPr>
              <w:jc w:val="center"/>
              <w:rPr>
                <w:sz w:val="20"/>
                <w:szCs w:val="20"/>
              </w:rPr>
            </w:pPr>
            <w:r w:rsidRPr="007F20CA">
              <w:rPr>
                <w:sz w:val="20"/>
                <w:szCs w:val="20"/>
              </w:rPr>
              <w:t>11,6</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5</w:t>
            </w:r>
          </w:p>
        </w:tc>
        <w:tc>
          <w:tcPr>
            <w:tcW w:w="401" w:type="pct"/>
            <w:noWrap/>
            <w:vAlign w:val="center"/>
            <w:hideMark/>
          </w:tcPr>
          <w:p w:rsidR="008218C8" w:rsidRPr="007F20CA" w:rsidRDefault="008218C8" w:rsidP="00BF17BC">
            <w:pPr>
              <w:jc w:val="center"/>
              <w:rPr>
                <w:sz w:val="20"/>
                <w:szCs w:val="20"/>
              </w:rPr>
            </w:pPr>
            <w:r w:rsidRPr="007F20CA">
              <w:rPr>
                <w:sz w:val="20"/>
                <w:szCs w:val="20"/>
              </w:rPr>
              <w:t>12,8</w:t>
            </w:r>
          </w:p>
        </w:tc>
        <w:tc>
          <w:tcPr>
            <w:tcW w:w="401" w:type="pct"/>
            <w:noWrap/>
            <w:vAlign w:val="center"/>
            <w:hideMark/>
          </w:tcPr>
          <w:p w:rsidR="008218C8" w:rsidRPr="007F20CA" w:rsidRDefault="008218C8" w:rsidP="00BF17BC">
            <w:pPr>
              <w:jc w:val="center"/>
              <w:rPr>
                <w:sz w:val="20"/>
                <w:szCs w:val="20"/>
              </w:rPr>
            </w:pPr>
            <w:r w:rsidRPr="007F20CA">
              <w:rPr>
                <w:sz w:val="20"/>
                <w:szCs w:val="20"/>
              </w:rPr>
              <w:t>13</w:t>
            </w:r>
          </w:p>
        </w:tc>
        <w:tc>
          <w:tcPr>
            <w:tcW w:w="401" w:type="pct"/>
            <w:noWrap/>
            <w:vAlign w:val="center"/>
            <w:hideMark/>
          </w:tcPr>
          <w:p w:rsidR="008218C8" w:rsidRPr="007F20CA" w:rsidRDefault="008218C8" w:rsidP="00BF17BC">
            <w:pPr>
              <w:jc w:val="center"/>
              <w:rPr>
                <w:sz w:val="20"/>
                <w:szCs w:val="20"/>
              </w:rPr>
            </w:pPr>
            <w:r w:rsidRPr="007F20CA">
              <w:rPr>
                <w:sz w:val="20"/>
                <w:szCs w:val="20"/>
              </w:rPr>
              <w:t>13,2</w:t>
            </w:r>
          </w:p>
        </w:tc>
        <w:tc>
          <w:tcPr>
            <w:tcW w:w="401" w:type="pct"/>
            <w:noWrap/>
            <w:vAlign w:val="center"/>
            <w:hideMark/>
          </w:tcPr>
          <w:p w:rsidR="008218C8" w:rsidRPr="007F20CA" w:rsidRDefault="008218C8" w:rsidP="00BF17BC">
            <w:pPr>
              <w:jc w:val="center"/>
              <w:rPr>
                <w:sz w:val="20"/>
                <w:szCs w:val="20"/>
              </w:rPr>
            </w:pPr>
            <w:r w:rsidRPr="007F20CA">
              <w:rPr>
                <w:sz w:val="20"/>
                <w:szCs w:val="20"/>
              </w:rPr>
              <w:t>13,2</w:t>
            </w:r>
          </w:p>
        </w:tc>
        <w:tc>
          <w:tcPr>
            <w:tcW w:w="407" w:type="pct"/>
            <w:noWrap/>
            <w:vAlign w:val="center"/>
            <w:hideMark/>
          </w:tcPr>
          <w:p w:rsidR="008218C8" w:rsidRPr="007F20CA" w:rsidRDefault="008218C8" w:rsidP="00BF17BC">
            <w:pPr>
              <w:jc w:val="center"/>
              <w:rPr>
                <w:sz w:val="20"/>
                <w:szCs w:val="20"/>
              </w:rPr>
            </w:pPr>
            <w:r w:rsidRPr="007F20CA">
              <w:rPr>
                <w:sz w:val="20"/>
                <w:szCs w:val="20"/>
              </w:rPr>
              <w:t>13,2</w:t>
            </w:r>
          </w:p>
        </w:tc>
        <w:tc>
          <w:tcPr>
            <w:tcW w:w="407" w:type="pct"/>
            <w:noWrap/>
            <w:vAlign w:val="center"/>
            <w:hideMark/>
          </w:tcPr>
          <w:p w:rsidR="008218C8" w:rsidRPr="007F20CA" w:rsidRDefault="008218C8" w:rsidP="00BF17BC">
            <w:pPr>
              <w:jc w:val="center"/>
              <w:rPr>
                <w:sz w:val="20"/>
                <w:szCs w:val="20"/>
              </w:rPr>
            </w:pPr>
            <w:r w:rsidRPr="007F20CA">
              <w:rPr>
                <w:sz w:val="20"/>
                <w:szCs w:val="20"/>
              </w:rPr>
              <w:t>13,2</w:t>
            </w:r>
          </w:p>
        </w:tc>
        <w:tc>
          <w:tcPr>
            <w:tcW w:w="407" w:type="pct"/>
            <w:noWrap/>
            <w:vAlign w:val="center"/>
            <w:hideMark/>
          </w:tcPr>
          <w:p w:rsidR="008218C8" w:rsidRPr="007F20CA" w:rsidRDefault="008218C8" w:rsidP="00BF17BC">
            <w:pPr>
              <w:jc w:val="center"/>
              <w:rPr>
                <w:sz w:val="20"/>
                <w:szCs w:val="20"/>
              </w:rPr>
            </w:pPr>
            <w:r w:rsidRPr="007F20CA">
              <w:rPr>
                <w:sz w:val="20"/>
                <w:szCs w:val="20"/>
              </w:rPr>
              <w:t>12,8</w:t>
            </w:r>
          </w:p>
        </w:tc>
        <w:tc>
          <w:tcPr>
            <w:tcW w:w="407" w:type="pct"/>
            <w:noWrap/>
            <w:vAlign w:val="center"/>
            <w:hideMark/>
          </w:tcPr>
          <w:p w:rsidR="008218C8" w:rsidRPr="007F20CA" w:rsidRDefault="008218C8" w:rsidP="00BF17BC">
            <w:pPr>
              <w:jc w:val="center"/>
              <w:rPr>
                <w:sz w:val="20"/>
                <w:szCs w:val="20"/>
              </w:rPr>
            </w:pPr>
            <w:r w:rsidRPr="007F20CA">
              <w:rPr>
                <w:sz w:val="20"/>
                <w:szCs w:val="20"/>
              </w:rPr>
              <w:t>12,6</w:t>
            </w:r>
          </w:p>
        </w:tc>
        <w:tc>
          <w:tcPr>
            <w:tcW w:w="407" w:type="pct"/>
            <w:noWrap/>
            <w:vAlign w:val="center"/>
            <w:hideMark/>
          </w:tcPr>
          <w:p w:rsidR="008218C8" w:rsidRPr="007F20CA" w:rsidRDefault="008218C8" w:rsidP="00BF17BC">
            <w:pPr>
              <w:jc w:val="center"/>
              <w:rPr>
                <w:sz w:val="20"/>
                <w:szCs w:val="20"/>
              </w:rPr>
            </w:pPr>
            <w:r w:rsidRPr="007F20CA">
              <w:rPr>
                <w:sz w:val="20"/>
                <w:szCs w:val="20"/>
              </w:rPr>
              <w:t>12,3</w:t>
            </w:r>
          </w:p>
        </w:tc>
        <w:tc>
          <w:tcPr>
            <w:tcW w:w="407" w:type="pct"/>
            <w:noWrap/>
            <w:vAlign w:val="center"/>
            <w:hideMark/>
          </w:tcPr>
          <w:p w:rsidR="008218C8" w:rsidRPr="007F20CA" w:rsidRDefault="008218C8" w:rsidP="00BF17BC">
            <w:pPr>
              <w:jc w:val="center"/>
              <w:rPr>
                <w:sz w:val="20"/>
                <w:szCs w:val="20"/>
              </w:rPr>
            </w:pPr>
            <w:r w:rsidRPr="007F20CA">
              <w:rPr>
                <w:sz w:val="20"/>
                <w:szCs w:val="20"/>
              </w:rPr>
              <w:t>11,7</w:t>
            </w:r>
          </w:p>
        </w:tc>
        <w:tc>
          <w:tcPr>
            <w:tcW w:w="408" w:type="pct"/>
            <w:noWrap/>
            <w:vAlign w:val="center"/>
            <w:hideMark/>
          </w:tcPr>
          <w:p w:rsidR="008218C8" w:rsidRPr="007F20CA" w:rsidRDefault="008218C8" w:rsidP="00BF17BC">
            <w:pPr>
              <w:jc w:val="center"/>
              <w:rPr>
                <w:sz w:val="20"/>
                <w:szCs w:val="20"/>
              </w:rPr>
            </w:pPr>
            <w:r w:rsidRPr="007F20CA">
              <w:rPr>
                <w:sz w:val="20"/>
                <w:szCs w:val="20"/>
              </w:rPr>
              <w:t>11,1</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5,5</w:t>
            </w:r>
          </w:p>
        </w:tc>
        <w:tc>
          <w:tcPr>
            <w:tcW w:w="401" w:type="pct"/>
            <w:noWrap/>
            <w:vAlign w:val="center"/>
            <w:hideMark/>
          </w:tcPr>
          <w:p w:rsidR="008218C8" w:rsidRPr="007F20CA" w:rsidRDefault="008218C8" w:rsidP="00BF17BC">
            <w:pPr>
              <w:jc w:val="center"/>
              <w:rPr>
                <w:sz w:val="20"/>
                <w:szCs w:val="20"/>
              </w:rPr>
            </w:pPr>
            <w:r w:rsidRPr="007F20CA">
              <w:rPr>
                <w:sz w:val="20"/>
                <w:szCs w:val="20"/>
              </w:rPr>
              <w:t>10,9</w:t>
            </w:r>
          </w:p>
        </w:tc>
        <w:tc>
          <w:tcPr>
            <w:tcW w:w="401" w:type="pct"/>
            <w:noWrap/>
            <w:vAlign w:val="center"/>
            <w:hideMark/>
          </w:tcPr>
          <w:p w:rsidR="008218C8" w:rsidRPr="007F20CA" w:rsidRDefault="008218C8" w:rsidP="00BF17BC">
            <w:pPr>
              <w:jc w:val="center"/>
              <w:rPr>
                <w:sz w:val="20"/>
                <w:szCs w:val="20"/>
              </w:rPr>
            </w:pPr>
            <w:r w:rsidRPr="007F20CA">
              <w:rPr>
                <w:sz w:val="20"/>
                <w:szCs w:val="20"/>
              </w:rPr>
              <w:t>11,4</w:t>
            </w:r>
          </w:p>
        </w:tc>
        <w:tc>
          <w:tcPr>
            <w:tcW w:w="401" w:type="pct"/>
            <w:noWrap/>
            <w:vAlign w:val="center"/>
            <w:hideMark/>
          </w:tcPr>
          <w:p w:rsidR="008218C8" w:rsidRPr="007F20CA" w:rsidRDefault="008218C8" w:rsidP="00BF17BC">
            <w:pPr>
              <w:jc w:val="center"/>
              <w:rPr>
                <w:sz w:val="20"/>
                <w:szCs w:val="20"/>
              </w:rPr>
            </w:pPr>
            <w:r w:rsidRPr="007F20CA">
              <w:rPr>
                <w:sz w:val="20"/>
                <w:szCs w:val="20"/>
              </w:rPr>
              <w:t>11,7</w:t>
            </w:r>
          </w:p>
        </w:tc>
        <w:tc>
          <w:tcPr>
            <w:tcW w:w="401" w:type="pct"/>
            <w:noWrap/>
            <w:vAlign w:val="center"/>
            <w:hideMark/>
          </w:tcPr>
          <w:p w:rsidR="008218C8" w:rsidRPr="007F20CA" w:rsidRDefault="008218C8" w:rsidP="00BF17BC">
            <w:pPr>
              <w:jc w:val="center"/>
              <w:rPr>
                <w:sz w:val="20"/>
                <w:szCs w:val="20"/>
              </w:rPr>
            </w:pPr>
            <w:r w:rsidRPr="007F20CA">
              <w:rPr>
                <w:sz w:val="20"/>
                <w:szCs w:val="20"/>
              </w:rPr>
              <w:t>11,9</w:t>
            </w:r>
          </w:p>
        </w:tc>
        <w:tc>
          <w:tcPr>
            <w:tcW w:w="407" w:type="pct"/>
            <w:noWrap/>
            <w:vAlign w:val="center"/>
            <w:hideMark/>
          </w:tcPr>
          <w:p w:rsidR="008218C8" w:rsidRPr="007F20CA" w:rsidRDefault="008218C8" w:rsidP="00BF17BC">
            <w:pPr>
              <w:jc w:val="center"/>
              <w:rPr>
                <w:sz w:val="20"/>
                <w:szCs w:val="20"/>
              </w:rPr>
            </w:pPr>
            <w:r w:rsidRPr="007F20CA">
              <w:rPr>
                <w:sz w:val="20"/>
                <w:szCs w:val="20"/>
              </w:rPr>
              <w:t>12</w:t>
            </w:r>
          </w:p>
        </w:tc>
        <w:tc>
          <w:tcPr>
            <w:tcW w:w="407" w:type="pct"/>
            <w:noWrap/>
            <w:vAlign w:val="center"/>
            <w:hideMark/>
          </w:tcPr>
          <w:p w:rsidR="008218C8" w:rsidRPr="007F20CA" w:rsidRDefault="008218C8" w:rsidP="00BF17BC">
            <w:pPr>
              <w:jc w:val="center"/>
              <w:rPr>
                <w:sz w:val="20"/>
                <w:szCs w:val="20"/>
              </w:rPr>
            </w:pPr>
            <w:r w:rsidRPr="007F20CA">
              <w:rPr>
                <w:sz w:val="20"/>
                <w:szCs w:val="20"/>
              </w:rPr>
              <w:t>12</w:t>
            </w:r>
          </w:p>
        </w:tc>
        <w:tc>
          <w:tcPr>
            <w:tcW w:w="407" w:type="pct"/>
            <w:noWrap/>
            <w:vAlign w:val="center"/>
            <w:hideMark/>
          </w:tcPr>
          <w:p w:rsidR="008218C8" w:rsidRPr="007F20CA" w:rsidRDefault="008218C8" w:rsidP="00BF17BC">
            <w:pPr>
              <w:jc w:val="center"/>
              <w:rPr>
                <w:sz w:val="20"/>
                <w:szCs w:val="20"/>
              </w:rPr>
            </w:pPr>
            <w:r w:rsidRPr="007F20CA">
              <w:rPr>
                <w:sz w:val="20"/>
                <w:szCs w:val="20"/>
              </w:rPr>
              <w:t>12</w:t>
            </w:r>
          </w:p>
        </w:tc>
        <w:tc>
          <w:tcPr>
            <w:tcW w:w="407" w:type="pct"/>
            <w:noWrap/>
            <w:vAlign w:val="center"/>
            <w:hideMark/>
          </w:tcPr>
          <w:p w:rsidR="008218C8" w:rsidRPr="007F20CA" w:rsidRDefault="008218C8" w:rsidP="00BF17BC">
            <w:pPr>
              <w:jc w:val="center"/>
              <w:rPr>
                <w:sz w:val="20"/>
                <w:szCs w:val="20"/>
              </w:rPr>
            </w:pPr>
            <w:r w:rsidRPr="007F20CA">
              <w:rPr>
                <w:sz w:val="20"/>
                <w:szCs w:val="20"/>
              </w:rPr>
              <w:t>11,9</w:t>
            </w:r>
          </w:p>
        </w:tc>
        <w:tc>
          <w:tcPr>
            <w:tcW w:w="407" w:type="pct"/>
            <w:noWrap/>
            <w:vAlign w:val="center"/>
            <w:hideMark/>
          </w:tcPr>
          <w:p w:rsidR="008218C8" w:rsidRPr="007F20CA" w:rsidRDefault="008218C8" w:rsidP="00BF17BC">
            <w:pPr>
              <w:jc w:val="center"/>
              <w:rPr>
                <w:sz w:val="20"/>
                <w:szCs w:val="20"/>
              </w:rPr>
            </w:pPr>
            <w:r w:rsidRPr="007F20CA">
              <w:rPr>
                <w:sz w:val="20"/>
                <w:szCs w:val="20"/>
              </w:rPr>
              <w:t>11,6</w:t>
            </w:r>
          </w:p>
        </w:tc>
        <w:tc>
          <w:tcPr>
            <w:tcW w:w="407" w:type="pct"/>
            <w:noWrap/>
            <w:vAlign w:val="center"/>
            <w:hideMark/>
          </w:tcPr>
          <w:p w:rsidR="008218C8" w:rsidRPr="007F20CA" w:rsidRDefault="008218C8" w:rsidP="00BF17BC">
            <w:pPr>
              <w:jc w:val="center"/>
              <w:rPr>
                <w:sz w:val="20"/>
                <w:szCs w:val="20"/>
              </w:rPr>
            </w:pPr>
            <w:r w:rsidRPr="007F20CA">
              <w:rPr>
                <w:sz w:val="20"/>
                <w:szCs w:val="20"/>
              </w:rPr>
              <w:t>11,2</w:t>
            </w:r>
          </w:p>
        </w:tc>
        <w:tc>
          <w:tcPr>
            <w:tcW w:w="408" w:type="pct"/>
            <w:noWrap/>
            <w:vAlign w:val="center"/>
            <w:hideMark/>
          </w:tcPr>
          <w:p w:rsidR="008218C8" w:rsidRPr="007F20CA" w:rsidRDefault="008218C8" w:rsidP="00BF17BC">
            <w:pPr>
              <w:jc w:val="center"/>
              <w:rPr>
                <w:sz w:val="20"/>
                <w:szCs w:val="20"/>
              </w:rPr>
            </w:pPr>
            <w:r w:rsidRPr="007F20CA">
              <w:rPr>
                <w:sz w:val="20"/>
                <w:szCs w:val="20"/>
              </w:rPr>
              <w:t>10,8</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6</w:t>
            </w:r>
          </w:p>
        </w:tc>
        <w:tc>
          <w:tcPr>
            <w:tcW w:w="401" w:type="pct"/>
            <w:noWrap/>
            <w:vAlign w:val="center"/>
            <w:hideMark/>
          </w:tcPr>
          <w:p w:rsidR="008218C8" w:rsidRPr="007F20CA" w:rsidRDefault="008218C8" w:rsidP="00BF17BC">
            <w:pPr>
              <w:jc w:val="center"/>
              <w:rPr>
                <w:sz w:val="20"/>
                <w:szCs w:val="20"/>
              </w:rPr>
            </w:pPr>
            <w:r w:rsidRPr="007F20CA">
              <w:rPr>
                <w:sz w:val="20"/>
                <w:szCs w:val="20"/>
              </w:rPr>
              <w:t>9,3</w:t>
            </w:r>
          </w:p>
        </w:tc>
        <w:tc>
          <w:tcPr>
            <w:tcW w:w="401" w:type="pct"/>
            <w:noWrap/>
            <w:vAlign w:val="center"/>
            <w:hideMark/>
          </w:tcPr>
          <w:p w:rsidR="008218C8" w:rsidRPr="007F20CA" w:rsidRDefault="008218C8" w:rsidP="00BF17BC">
            <w:pPr>
              <w:jc w:val="center"/>
              <w:rPr>
                <w:sz w:val="20"/>
                <w:szCs w:val="20"/>
              </w:rPr>
            </w:pPr>
            <w:r w:rsidRPr="007F20CA">
              <w:rPr>
                <w:sz w:val="20"/>
                <w:szCs w:val="20"/>
              </w:rPr>
              <w:t>9,8</w:t>
            </w:r>
          </w:p>
        </w:tc>
        <w:tc>
          <w:tcPr>
            <w:tcW w:w="401" w:type="pct"/>
            <w:noWrap/>
            <w:vAlign w:val="center"/>
            <w:hideMark/>
          </w:tcPr>
          <w:p w:rsidR="008218C8" w:rsidRPr="007F20CA" w:rsidRDefault="008218C8" w:rsidP="00BF17BC">
            <w:pPr>
              <w:jc w:val="center"/>
              <w:rPr>
                <w:sz w:val="20"/>
                <w:szCs w:val="20"/>
              </w:rPr>
            </w:pPr>
            <w:r w:rsidRPr="007F20CA">
              <w:rPr>
                <w:sz w:val="20"/>
                <w:szCs w:val="20"/>
              </w:rPr>
              <w:t>10,2</w:t>
            </w:r>
          </w:p>
        </w:tc>
        <w:tc>
          <w:tcPr>
            <w:tcW w:w="401" w:type="pct"/>
            <w:noWrap/>
            <w:vAlign w:val="center"/>
            <w:hideMark/>
          </w:tcPr>
          <w:p w:rsidR="008218C8" w:rsidRPr="007F20CA" w:rsidRDefault="008218C8" w:rsidP="00BF17BC">
            <w:pPr>
              <w:jc w:val="center"/>
              <w:rPr>
                <w:sz w:val="20"/>
                <w:szCs w:val="20"/>
              </w:rPr>
            </w:pPr>
            <w:r w:rsidRPr="007F20CA">
              <w:rPr>
                <w:sz w:val="20"/>
                <w:szCs w:val="20"/>
              </w:rPr>
              <w:t>10,6</w:t>
            </w:r>
          </w:p>
        </w:tc>
        <w:tc>
          <w:tcPr>
            <w:tcW w:w="407" w:type="pct"/>
            <w:noWrap/>
            <w:vAlign w:val="center"/>
            <w:hideMark/>
          </w:tcPr>
          <w:p w:rsidR="008218C8" w:rsidRPr="007F20CA" w:rsidRDefault="008218C8" w:rsidP="00BF17BC">
            <w:pPr>
              <w:jc w:val="center"/>
              <w:rPr>
                <w:sz w:val="20"/>
                <w:szCs w:val="20"/>
              </w:rPr>
            </w:pPr>
            <w:r w:rsidRPr="007F20CA">
              <w:rPr>
                <w:sz w:val="20"/>
                <w:szCs w:val="20"/>
              </w:rPr>
              <w:t>10,8</w:t>
            </w:r>
          </w:p>
        </w:tc>
        <w:tc>
          <w:tcPr>
            <w:tcW w:w="407" w:type="pct"/>
            <w:noWrap/>
            <w:vAlign w:val="center"/>
            <w:hideMark/>
          </w:tcPr>
          <w:p w:rsidR="008218C8" w:rsidRPr="007F20CA" w:rsidRDefault="008218C8" w:rsidP="00BF17BC">
            <w:pPr>
              <w:jc w:val="center"/>
              <w:rPr>
                <w:sz w:val="20"/>
                <w:szCs w:val="20"/>
              </w:rPr>
            </w:pPr>
            <w:r w:rsidRPr="007F20CA">
              <w:rPr>
                <w:sz w:val="20"/>
                <w:szCs w:val="20"/>
              </w:rPr>
              <w:t>11</w:t>
            </w:r>
          </w:p>
        </w:tc>
        <w:tc>
          <w:tcPr>
            <w:tcW w:w="407" w:type="pct"/>
            <w:noWrap/>
            <w:vAlign w:val="center"/>
            <w:hideMark/>
          </w:tcPr>
          <w:p w:rsidR="008218C8" w:rsidRPr="007F20CA" w:rsidRDefault="008218C8" w:rsidP="00BF17BC">
            <w:pPr>
              <w:jc w:val="center"/>
              <w:rPr>
                <w:sz w:val="20"/>
                <w:szCs w:val="20"/>
              </w:rPr>
            </w:pPr>
            <w:r w:rsidRPr="007F20CA">
              <w:rPr>
                <w:sz w:val="20"/>
                <w:szCs w:val="20"/>
              </w:rPr>
              <w:t>11,1</w:t>
            </w:r>
          </w:p>
        </w:tc>
        <w:tc>
          <w:tcPr>
            <w:tcW w:w="407" w:type="pct"/>
            <w:noWrap/>
            <w:vAlign w:val="center"/>
            <w:hideMark/>
          </w:tcPr>
          <w:p w:rsidR="008218C8" w:rsidRPr="007F20CA" w:rsidRDefault="008218C8" w:rsidP="00BF17BC">
            <w:pPr>
              <w:jc w:val="center"/>
              <w:rPr>
                <w:sz w:val="20"/>
                <w:szCs w:val="20"/>
              </w:rPr>
            </w:pPr>
            <w:r w:rsidRPr="007F20CA">
              <w:rPr>
                <w:sz w:val="20"/>
                <w:szCs w:val="20"/>
              </w:rPr>
              <w:t>11</w:t>
            </w:r>
          </w:p>
        </w:tc>
        <w:tc>
          <w:tcPr>
            <w:tcW w:w="407" w:type="pct"/>
            <w:noWrap/>
            <w:vAlign w:val="center"/>
            <w:hideMark/>
          </w:tcPr>
          <w:p w:rsidR="008218C8" w:rsidRPr="007F20CA" w:rsidRDefault="008218C8" w:rsidP="00BF17BC">
            <w:pPr>
              <w:jc w:val="center"/>
              <w:rPr>
                <w:sz w:val="20"/>
                <w:szCs w:val="20"/>
              </w:rPr>
            </w:pPr>
            <w:r w:rsidRPr="007F20CA">
              <w:rPr>
                <w:sz w:val="20"/>
                <w:szCs w:val="20"/>
              </w:rPr>
              <w:t>10,9</w:t>
            </w:r>
          </w:p>
        </w:tc>
        <w:tc>
          <w:tcPr>
            <w:tcW w:w="407" w:type="pct"/>
            <w:noWrap/>
            <w:vAlign w:val="center"/>
            <w:hideMark/>
          </w:tcPr>
          <w:p w:rsidR="008218C8" w:rsidRPr="007F20CA" w:rsidRDefault="008218C8" w:rsidP="00BF17BC">
            <w:pPr>
              <w:jc w:val="center"/>
              <w:rPr>
                <w:sz w:val="20"/>
                <w:szCs w:val="20"/>
              </w:rPr>
            </w:pPr>
            <w:r w:rsidRPr="007F20CA">
              <w:rPr>
                <w:sz w:val="20"/>
                <w:szCs w:val="20"/>
              </w:rPr>
              <w:t>10,7</w:t>
            </w:r>
          </w:p>
        </w:tc>
        <w:tc>
          <w:tcPr>
            <w:tcW w:w="408" w:type="pct"/>
            <w:noWrap/>
            <w:vAlign w:val="center"/>
            <w:hideMark/>
          </w:tcPr>
          <w:p w:rsidR="008218C8" w:rsidRPr="007F20CA" w:rsidRDefault="008218C8" w:rsidP="00BF17BC">
            <w:pPr>
              <w:jc w:val="center"/>
              <w:rPr>
                <w:sz w:val="20"/>
                <w:szCs w:val="20"/>
              </w:rPr>
            </w:pPr>
            <w:r w:rsidRPr="007F20CA">
              <w:rPr>
                <w:sz w:val="20"/>
                <w:szCs w:val="20"/>
              </w:rPr>
              <w:t>10,3</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8</w:t>
            </w:r>
          </w:p>
        </w:tc>
        <w:tc>
          <w:tcPr>
            <w:tcW w:w="401" w:type="pct"/>
            <w:noWrap/>
            <w:vAlign w:val="center"/>
            <w:hideMark/>
          </w:tcPr>
          <w:p w:rsidR="008218C8" w:rsidRPr="007F20CA" w:rsidRDefault="008218C8" w:rsidP="00BF17BC">
            <w:pPr>
              <w:jc w:val="center"/>
              <w:rPr>
                <w:sz w:val="20"/>
                <w:szCs w:val="20"/>
              </w:rPr>
            </w:pPr>
            <w:r w:rsidRPr="007F20CA">
              <w:rPr>
                <w:sz w:val="20"/>
                <w:szCs w:val="20"/>
              </w:rPr>
              <w:t>4,2</w:t>
            </w:r>
          </w:p>
        </w:tc>
        <w:tc>
          <w:tcPr>
            <w:tcW w:w="401" w:type="pct"/>
            <w:noWrap/>
            <w:vAlign w:val="center"/>
            <w:hideMark/>
          </w:tcPr>
          <w:p w:rsidR="008218C8" w:rsidRPr="007F20CA" w:rsidRDefault="008218C8" w:rsidP="00BF17BC">
            <w:pPr>
              <w:jc w:val="center"/>
              <w:rPr>
                <w:sz w:val="20"/>
                <w:szCs w:val="20"/>
              </w:rPr>
            </w:pPr>
            <w:r w:rsidRPr="007F20CA">
              <w:rPr>
                <w:sz w:val="20"/>
                <w:szCs w:val="20"/>
              </w:rPr>
              <w:t>4,8</w:t>
            </w:r>
          </w:p>
        </w:tc>
        <w:tc>
          <w:tcPr>
            <w:tcW w:w="401" w:type="pct"/>
            <w:noWrap/>
            <w:vAlign w:val="center"/>
            <w:hideMark/>
          </w:tcPr>
          <w:p w:rsidR="008218C8" w:rsidRPr="007F20CA" w:rsidRDefault="008218C8" w:rsidP="00BF17BC">
            <w:pPr>
              <w:jc w:val="center"/>
              <w:rPr>
                <w:sz w:val="20"/>
                <w:szCs w:val="20"/>
              </w:rPr>
            </w:pPr>
            <w:r w:rsidRPr="007F20CA">
              <w:rPr>
                <w:sz w:val="20"/>
                <w:szCs w:val="20"/>
              </w:rPr>
              <w:t>5,4</w:t>
            </w:r>
          </w:p>
        </w:tc>
        <w:tc>
          <w:tcPr>
            <w:tcW w:w="401" w:type="pct"/>
            <w:noWrap/>
            <w:vAlign w:val="center"/>
            <w:hideMark/>
          </w:tcPr>
          <w:p w:rsidR="008218C8" w:rsidRPr="007F20CA" w:rsidRDefault="008218C8" w:rsidP="00BF17BC">
            <w:pPr>
              <w:jc w:val="center"/>
              <w:rPr>
                <w:sz w:val="20"/>
                <w:szCs w:val="20"/>
              </w:rPr>
            </w:pPr>
            <w:r w:rsidRPr="007F20CA">
              <w:rPr>
                <w:sz w:val="20"/>
                <w:szCs w:val="20"/>
              </w:rPr>
              <w:t>5,9</w:t>
            </w:r>
          </w:p>
        </w:tc>
        <w:tc>
          <w:tcPr>
            <w:tcW w:w="407" w:type="pct"/>
            <w:noWrap/>
            <w:vAlign w:val="center"/>
            <w:hideMark/>
          </w:tcPr>
          <w:p w:rsidR="008218C8" w:rsidRPr="007F20CA" w:rsidRDefault="008218C8" w:rsidP="00BF17BC">
            <w:pPr>
              <w:jc w:val="center"/>
              <w:rPr>
                <w:sz w:val="20"/>
                <w:szCs w:val="20"/>
              </w:rPr>
            </w:pPr>
            <w:r w:rsidRPr="007F20CA">
              <w:rPr>
                <w:sz w:val="20"/>
                <w:szCs w:val="20"/>
              </w:rPr>
              <w:t>6,4</w:t>
            </w:r>
          </w:p>
        </w:tc>
        <w:tc>
          <w:tcPr>
            <w:tcW w:w="407" w:type="pct"/>
            <w:noWrap/>
            <w:vAlign w:val="center"/>
            <w:hideMark/>
          </w:tcPr>
          <w:p w:rsidR="008218C8" w:rsidRPr="007F20CA" w:rsidRDefault="008218C8" w:rsidP="00BF17BC">
            <w:pPr>
              <w:jc w:val="center"/>
              <w:rPr>
                <w:sz w:val="20"/>
                <w:szCs w:val="20"/>
              </w:rPr>
            </w:pPr>
            <w:r w:rsidRPr="007F20CA">
              <w:rPr>
                <w:sz w:val="20"/>
                <w:szCs w:val="20"/>
              </w:rPr>
              <w:t>7,1</w:t>
            </w:r>
          </w:p>
        </w:tc>
        <w:tc>
          <w:tcPr>
            <w:tcW w:w="407" w:type="pct"/>
            <w:noWrap/>
            <w:vAlign w:val="center"/>
            <w:hideMark/>
          </w:tcPr>
          <w:p w:rsidR="008218C8" w:rsidRPr="007F20CA" w:rsidRDefault="008218C8" w:rsidP="00BF17BC">
            <w:pPr>
              <w:jc w:val="center"/>
              <w:rPr>
                <w:sz w:val="20"/>
                <w:szCs w:val="20"/>
              </w:rPr>
            </w:pPr>
            <w:r w:rsidRPr="007F20CA">
              <w:rPr>
                <w:sz w:val="20"/>
                <w:szCs w:val="20"/>
              </w:rPr>
              <w:t>7,6</w:t>
            </w:r>
          </w:p>
        </w:tc>
        <w:tc>
          <w:tcPr>
            <w:tcW w:w="407" w:type="pct"/>
            <w:noWrap/>
            <w:vAlign w:val="center"/>
            <w:hideMark/>
          </w:tcPr>
          <w:p w:rsidR="008218C8" w:rsidRPr="007F20CA" w:rsidRDefault="008218C8" w:rsidP="00BF17BC">
            <w:pPr>
              <w:jc w:val="center"/>
              <w:rPr>
                <w:sz w:val="20"/>
                <w:szCs w:val="20"/>
              </w:rPr>
            </w:pPr>
            <w:r w:rsidRPr="007F20CA">
              <w:rPr>
                <w:sz w:val="20"/>
                <w:szCs w:val="20"/>
              </w:rPr>
              <w:t>8</w:t>
            </w:r>
          </w:p>
        </w:tc>
        <w:tc>
          <w:tcPr>
            <w:tcW w:w="407" w:type="pct"/>
            <w:noWrap/>
            <w:vAlign w:val="center"/>
            <w:hideMark/>
          </w:tcPr>
          <w:p w:rsidR="008218C8" w:rsidRPr="007F20CA" w:rsidRDefault="008218C8" w:rsidP="00BF17BC">
            <w:pPr>
              <w:jc w:val="center"/>
              <w:rPr>
                <w:sz w:val="20"/>
                <w:szCs w:val="20"/>
              </w:rPr>
            </w:pPr>
            <w:r w:rsidRPr="007F20CA">
              <w:rPr>
                <w:sz w:val="20"/>
                <w:szCs w:val="20"/>
              </w:rPr>
              <w:t>8,2</w:t>
            </w:r>
          </w:p>
        </w:tc>
        <w:tc>
          <w:tcPr>
            <w:tcW w:w="407" w:type="pct"/>
            <w:noWrap/>
            <w:vAlign w:val="center"/>
            <w:hideMark/>
          </w:tcPr>
          <w:p w:rsidR="008218C8" w:rsidRPr="007F20CA" w:rsidRDefault="008218C8" w:rsidP="00BF17BC">
            <w:pPr>
              <w:jc w:val="center"/>
              <w:rPr>
                <w:sz w:val="20"/>
                <w:szCs w:val="20"/>
              </w:rPr>
            </w:pPr>
            <w:r w:rsidRPr="007F20CA">
              <w:rPr>
                <w:sz w:val="20"/>
                <w:szCs w:val="20"/>
              </w:rPr>
              <w:t>8,4</w:t>
            </w:r>
          </w:p>
        </w:tc>
        <w:tc>
          <w:tcPr>
            <w:tcW w:w="408" w:type="pct"/>
            <w:noWrap/>
            <w:vAlign w:val="center"/>
            <w:hideMark/>
          </w:tcPr>
          <w:p w:rsidR="008218C8" w:rsidRPr="007F20CA" w:rsidRDefault="008218C8" w:rsidP="00BF17BC">
            <w:pPr>
              <w:jc w:val="center"/>
              <w:rPr>
                <w:sz w:val="20"/>
                <w:szCs w:val="20"/>
              </w:rPr>
            </w:pPr>
            <w:r w:rsidRPr="007F20CA">
              <w:rPr>
                <w:sz w:val="20"/>
                <w:szCs w:val="20"/>
              </w:rPr>
              <w:t>8,3</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10</w:t>
            </w:r>
          </w:p>
        </w:tc>
        <w:tc>
          <w:tcPr>
            <w:tcW w:w="401" w:type="pct"/>
            <w:noWrap/>
            <w:vAlign w:val="center"/>
            <w:hideMark/>
          </w:tcPr>
          <w:p w:rsidR="008218C8" w:rsidRPr="007F20CA" w:rsidRDefault="008218C8" w:rsidP="00BF17BC">
            <w:pPr>
              <w:jc w:val="center"/>
              <w:rPr>
                <w:sz w:val="20"/>
                <w:szCs w:val="20"/>
              </w:rPr>
            </w:pPr>
            <w:r w:rsidRPr="007F20CA">
              <w:rPr>
                <w:sz w:val="20"/>
                <w:szCs w:val="20"/>
              </w:rPr>
              <w:t>1,5</w:t>
            </w:r>
          </w:p>
        </w:tc>
        <w:tc>
          <w:tcPr>
            <w:tcW w:w="401" w:type="pct"/>
            <w:noWrap/>
            <w:vAlign w:val="center"/>
            <w:hideMark/>
          </w:tcPr>
          <w:p w:rsidR="008218C8" w:rsidRPr="007F20CA" w:rsidRDefault="008218C8" w:rsidP="00BF17BC">
            <w:pPr>
              <w:jc w:val="center"/>
              <w:rPr>
                <w:sz w:val="20"/>
                <w:szCs w:val="20"/>
              </w:rPr>
            </w:pPr>
            <w:r w:rsidRPr="007F20CA">
              <w:rPr>
                <w:sz w:val="20"/>
                <w:szCs w:val="20"/>
              </w:rPr>
              <w:t>1,9</w:t>
            </w:r>
          </w:p>
        </w:tc>
        <w:tc>
          <w:tcPr>
            <w:tcW w:w="401" w:type="pct"/>
            <w:noWrap/>
            <w:vAlign w:val="center"/>
            <w:hideMark/>
          </w:tcPr>
          <w:p w:rsidR="008218C8" w:rsidRPr="007F20CA" w:rsidRDefault="008218C8" w:rsidP="00BF17BC">
            <w:pPr>
              <w:jc w:val="center"/>
              <w:rPr>
                <w:sz w:val="20"/>
                <w:szCs w:val="20"/>
              </w:rPr>
            </w:pPr>
            <w:r w:rsidRPr="007F20CA">
              <w:rPr>
                <w:sz w:val="20"/>
                <w:szCs w:val="20"/>
              </w:rPr>
              <w:t>2,4</w:t>
            </w:r>
          </w:p>
        </w:tc>
        <w:tc>
          <w:tcPr>
            <w:tcW w:w="401" w:type="pct"/>
            <w:noWrap/>
            <w:vAlign w:val="center"/>
            <w:hideMark/>
          </w:tcPr>
          <w:p w:rsidR="008218C8" w:rsidRPr="007F20CA" w:rsidRDefault="008218C8" w:rsidP="00BF17BC">
            <w:pPr>
              <w:jc w:val="center"/>
              <w:rPr>
                <w:sz w:val="20"/>
                <w:szCs w:val="20"/>
              </w:rPr>
            </w:pPr>
            <w:r w:rsidRPr="007F20CA">
              <w:rPr>
                <w:sz w:val="20"/>
                <w:szCs w:val="20"/>
              </w:rPr>
              <w:t>2,8</w:t>
            </w:r>
          </w:p>
        </w:tc>
        <w:tc>
          <w:tcPr>
            <w:tcW w:w="407" w:type="pct"/>
            <w:noWrap/>
            <w:vAlign w:val="center"/>
            <w:hideMark/>
          </w:tcPr>
          <w:p w:rsidR="008218C8" w:rsidRPr="007F20CA" w:rsidRDefault="008218C8" w:rsidP="00BF17BC">
            <w:pPr>
              <w:jc w:val="center"/>
              <w:rPr>
                <w:sz w:val="20"/>
                <w:szCs w:val="20"/>
              </w:rPr>
            </w:pPr>
            <w:r w:rsidRPr="007F20CA">
              <w:rPr>
                <w:sz w:val="20"/>
                <w:szCs w:val="20"/>
              </w:rPr>
              <w:t>3,3</w:t>
            </w:r>
          </w:p>
        </w:tc>
        <w:tc>
          <w:tcPr>
            <w:tcW w:w="407" w:type="pct"/>
            <w:noWrap/>
            <w:vAlign w:val="center"/>
            <w:hideMark/>
          </w:tcPr>
          <w:p w:rsidR="008218C8" w:rsidRPr="007F20CA" w:rsidRDefault="008218C8" w:rsidP="00BF17BC">
            <w:pPr>
              <w:jc w:val="center"/>
              <w:rPr>
                <w:sz w:val="20"/>
                <w:szCs w:val="20"/>
              </w:rPr>
            </w:pPr>
            <w:r w:rsidRPr="007F20CA">
              <w:rPr>
                <w:sz w:val="20"/>
                <w:szCs w:val="20"/>
              </w:rPr>
              <w:t>4,1</w:t>
            </w:r>
          </w:p>
        </w:tc>
        <w:tc>
          <w:tcPr>
            <w:tcW w:w="407" w:type="pct"/>
            <w:noWrap/>
            <w:vAlign w:val="center"/>
            <w:hideMark/>
          </w:tcPr>
          <w:p w:rsidR="008218C8" w:rsidRPr="007F20CA" w:rsidRDefault="008218C8" w:rsidP="00BF17BC">
            <w:pPr>
              <w:jc w:val="center"/>
              <w:rPr>
                <w:sz w:val="20"/>
                <w:szCs w:val="20"/>
              </w:rPr>
            </w:pPr>
            <w:r w:rsidRPr="007F20CA">
              <w:rPr>
                <w:sz w:val="20"/>
                <w:szCs w:val="20"/>
              </w:rPr>
              <w:t>4,6</w:t>
            </w:r>
          </w:p>
        </w:tc>
        <w:tc>
          <w:tcPr>
            <w:tcW w:w="407" w:type="pct"/>
            <w:noWrap/>
            <w:vAlign w:val="center"/>
            <w:hideMark/>
          </w:tcPr>
          <w:p w:rsidR="008218C8" w:rsidRPr="007F20CA" w:rsidRDefault="008218C8" w:rsidP="00BF17BC">
            <w:pPr>
              <w:jc w:val="center"/>
              <w:rPr>
                <w:sz w:val="20"/>
                <w:szCs w:val="20"/>
              </w:rPr>
            </w:pPr>
            <w:r w:rsidRPr="007F20CA">
              <w:rPr>
                <w:sz w:val="20"/>
                <w:szCs w:val="20"/>
              </w:rPr>
              <w:t>5,2</w:t>
            </w:r>
          </w:p>
        </w:tc>
        <w:tc>
          <w:tcPr>
            <w:tcW w:w="407" w:type="pct"/>
            <w:noWrap/>
            <w:vAlign w:val="center"/>
            <w:hideMark/>
          </w:tcPr>
          <w:p w:rsidR="008218C8" w:rsidRPr="007F20CA" w:rsidRDefault="008218C8" w:rsidP="00BF17BC">
            <w:pPr>
              <w:jc w:val="center"/>
              <w:rPr>
                <w:sz w:val="20"/>
                <w:szCs w:val="20"/>
              </w:rPr>
            </w:pPr>
            <w:r w:rsidRPr="007F20CA">
              <w:rPr>
                <w:sz w:val="20"/>
                <w:szCs w:val="20"/>
              </w:rPr>
              <w:t>5,7</w:t>
            </w:r>
          </w:p>
        </w:tc>
        <w:tc>
          <w:tcPr>
            <w:tcW w:w="407" w:type="pct"/>
            <w:noWrap/>
            <w:vAlign w:val="center"/>
            <w:hideMark/>
          </w:tcPr>
          <w:p w:rsidR="008218C8" w:rsidRPr="007F20CA" w:rsidRDefault="008218C8" w:rsidP="00BF17BC">
            <w:pPr>
              <w:jc w:val="center"/>
              <w:rPr>
                <w:sz w:val="20"/>
                <w:szCs w:val="20"/>
              </w:rPr>
            </w:pPr>
            <w:r w:rsidRPr="007F20CA">
              <w:rPr>
                <w:sz w:val="20"/>
                <w:szCs w:val="20"/>
              </w:rPr>
              <w:t>6,1</w:t>
            </w:r>
          </w:p>
        </w:tc>
        <w:tc>
          <w:tcPr>
            <w:tcW w:w="408" w:type="pct"/>
            <w:noWrap/>
            <w:vAlign w:val="center"/>
            <w:hideMark/>
          </w:tcPr>
          <w:p w:rsidR="008218C8" w:rsidRPr="007F20CA" w:rsidRDefault="008218C8" w:rsidP="00BF17BC">
            <w:pPr>
              <w:jc w:val="center"/>
              <w:rPr>
                <w:sz w:val="20"/>
                <w:szCs w:val="20"/>
              </w:rPr>
            </w:pPr>
            <w:r w:rsidRPr="007F20CA">
              <w:rPr>
                <w:sz w:val="20"/>
                <w:szCs w:val="20"/>
              </w:rPr>
              <w:t>6,4</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12</w:t>
            </w:r>
          </w:p>
        </w:tc>
        <w:tc>
          <w:tcPr>
            <w:tcW w:w="401" w:type="pct"/>
            <w:noWrap/>
            <w:vAlign w:val="center"/>
            <w:hideMark/>
          </w:tcPr>
          <w:p w:rsidR="008218C8" w:rsidRPr="007F20CA" w:rsidRDefault="008218C8" w:rsidP="00BF17BC">
            <w:pPr>
              <w:jc w:val="center"/>
              <w:rPr>
                <w:sz w:val="20"/>
                <w:szCs w:val="20"/>
              </w:rPr>
            </w:pPr>
            <w:r w:rsidRPr="007F20CA">
              <w:rPr>
                <w:sz w:val="20"/>
                <w:szCs w:val="20"/>
              </w:rPr>
              <w:t>0,4</w:t>
            </w:r>
          </w:p>
        </w:tc>
        <w:tc>
          <w:tcPr>
            <w:tcW w:w="401" w:type="pct"/>
            <w:noWrap/>
            <w:vAlign w:val="center"/>
            <w:hideMark/>
          </w:tcPr>
          <w:p w:rsidR="008218C8" w:rsidRPr="007F20CA" w:rsidRDefault="008218C8" w:rsidP="00BF17BC">
            <w:pPr>
              <w:jc w:val="center"/>
              <w:rPr>
                <w:sz w:val="20"/>
                <w:szCs w:val="20"/>
              </w:rPr>
            </w:pPr>
            <w:r w:rsidRPr="007F20CA">
              <w:rPr>
                <w:sz w:val="20"/>
                <w:szCs w:val="20"/>
              </w:rPr>
              <w:t>0,6</w:t>
            </w:r>
          </w:p>
        </w:tc>
        <w:tc>
          <w:tcPr>
            <w:tcW w:w="401" w:type="pct"/>
            <w:noWrap/>
            <w:vAlign w:val="center"/>
            <w:hideMark/>
          </w:tcPr>
          <w:p w:rsidR="008218C8" w:rsidRPr="007F20CA" w:rsidRDefault="008218C8" w:rsidP="00BF17BC">
            <w:pPr>
              <w:jc w:val="center"/>
              <w:rPr>
                <w:sz w:val="20"/>
                <w:szCs w:val="20"/>
              </w:rPr>
            </w:pPr>
            <w:r w:rsidRPr="007F20CA">
              <w:rPr>
                <w:sz w:val="20"/>
                <w:szCs w:val="20"/>
              </w:rPr>
              <w:t>0,8</w:t>
            </w:r>
          </w:p>
        </w:tc>
        <w:tc>
          <w:tcPr>
            <w:tcW w:w="401" w:type="pct"/>
            <w:noWrap/>
            <w:vAlign w:val="center"/>
            <w:hideMark/>
          </w:tcPr>
          <w:p w:rsidR="008218C8" w:rsidRPr="007F20CA" w:rsidRDefault="008218C8" w:rsidP="00BF17BC">
            <w:pPr>
              <w:jc w:val="center"/>
              <w:rPr>
                <w:sz w:val="20"/>
                <w:szCs w:val="20"/>
              </w:rPr>
            </w:pPr>
            <w:r w:rsidRPr="007F20CA">
              <w:rPr>
                <w:sz w:val="20"/>
                <w:szCs w:val="20"/>
              </w:rPr>
              <w:t>1,1</w:t>
            </w:r>
          </w:p>
        </w:tc>
        <w:tc>
          <w:tcPr>
            <w:tcW w:w="407" w:type="pct"/>
            <w:noWrap/>
            <w:vAlign w:val="center"/>
            <w:hideMark/>
          </w:tcPr>
          <w:p w:rsidR="008218C8" w:rsidRPr="007F20CA" w:rsidRDefault="008218C8" w:rsidP="00BF17BC">
            <w:pPr>
              <w:jc w:val="center"/>
              <w:rPr>
                <w:sz w:val="20"/>
                <w:szCs w:val="20"/>
              </w:rPr>
            </w:pPr>
            <w:r w:rsidRPr="007F20CA">
              <w:rPr>
                <w:sz w:val="20"/>
                <w:szCs w:val="20"/>
              </w:rPr>
              <w:t>1,4</w:t>
            </w:r>
          </w:p>
        </w:tc>
        <w:tc>
          <w:tcPr>
            <w:tcW w:w="407" w:type="pct"/>
            <w:noWrap/>
            <w:vAlign w:val="center"/>
            <w:hideMark/>
          </w:tcPr>
          <w:p w:rsidR="008218C8" w:rsidRPr="007F20CA" w:rsidRDefault="008218C8" w:rsidP="00BF17BC">
            <w:pPr>
              <w:jc w:val="center"/>
              <w:rPr>
                <w:sz w:val="20"/>
                <w:szCs w:val="20"/>
              </w:rPr>
            </w:pPr>
            <w:r w:rsidRPr="007F20CA">
              <w:rPr>
                <w:sz w:val="20"/>
                <w:szCs w:val="20"/>
              </w:rPr>
              <w:t>2</w:t>
            </w:r>
          </w:p>
        </w:tc>
        <w:tc>
          <w:tcPr>
            <w:tcW w:w="407" w:type="pct"/>
            <w:noWrap/>
            <w:vAlign w:val="center"/>
            <w:hideMark/>
          </w:tcPr>
          <w:p w:rsidR="008218C8" w:rsidRPr="007F20CA" w:rsidRDefault="008218C8" w:rsidP="00BF17BC">
            <w:pPr>
              <w:jc w:val="center"/>
              <w:rPr>
                <w:sz w:val="20"/>
                <w:szCs w:val="20"/>
              </w:rPr>
            </w:pPr>
            <w:r w:rsidRPr="007F20CA">
              <w:rPr>
                <w:sz w:val="20"/>
                <w:szCs w:val="20"/>
              </w:rPr>
              <w:t>2,5</w:t>
            </w:r>
          </w:p>
        </w:tc>
        <w:tc>
          <w:tcPr>
            <w:tcW w:w="407" w:type="pct"/>
            <w:noWrap/>
            <w:vAlign w:val="center"/>
            <w:hideMark/>
          </w:tcPr>
          <w:p w:rsidR="008218C8" w:rsidRPr="007F20CA" w:rsidRDefault="008218C8" w:rsidP="00BF17BC">
            <w:pPr>
              <w:jc w:val="center"/>
              <w:rPr>
                <w:sz w:val="20"/>
                <w:szCs w:val="20"/>
              </w:rPr>
            </w:pPr>
            <w:r w:rsidRPr="007F20CA">
              <w:rPr>
                <w:sz w:val="20"/>
                <w:szCs w:val="20"/>
              </w:rPr>
              <w:t>3,1</w:t>
            </w:r>
          </w:p>
        </w:tc>
        <w:tc>
          <w:tcPr>
            <w:tcW w:w="407" w:type="pct"/>
            <w:noWrap/>
            <w:vAlign w:val="center"/>
            <w:hideMark/>
          </w:tcPr>
          <w:p w:rsidR="008218C8" w:rsidRPr="007F20CA" w:rsidRDefault="008218C8" w:rsidP="00BF17BC">
            <w:pPr>
              <w:jc w:val="center"/>
              <w:rPr>
                <w:sz w:val="20"/>
                <w:szCs w:val="20"/>
              </w:rPr>
            </w:pPr>
            <w:r w:rsidRPr="007F20CA">
              <w:rPr>
                <w:sz w:val="20"/>
                <w:szCs w:val="20"/>
              </w:rPr>
              <w:t>3,6</w:t>
            </w:r>
          </w:p>
        </w:tc>
        <w:tc>
          <w:tcPr>
            <w:tcW w:w="407" w:type="pct"/>
            <w:noWrap/>
            <w:vAlign w:val="center"/>
            <w:hideMark/>
          </w:tcPr>
          <w:p w:rsidR="008218C8" w:rsidRPr="007F20CA" w:rsidRDefault="008218C8" w:rsidP="00BF17BC">
            <w:pPr>
              <w:jc w:val="center"/>
              <w:rPr>
                <w:sz w:val="20"/>
                <w:szCs w:val="20"/>
              </w:rPr>
            </w:pPr>
            <w:r w:rsidRPr="007F20CA">
              <w:rPr>
                <w:sz w:val="20"/>
                <w:szCs w:val="20"/>
              </w:rPr>
              <w:t>4,3</w:t>
            </w:r>
          </w:p>
        </w:tc>
        <w:tc>
          <w:tcPr>
            <w:tcW w:w="408" w:type="pct"/>
            <w:noWrap/>
            <w:vAlign w:val="center"/>
            <w:hideMark/>
          </w:tcPr>
          <w:p w:rsidR="008218C8" w:rsidRPr="007F20CA" w:rsidRDefault="008218C8" w:rsidP="00BF17BC">
            <w:pPr>
              <w:jc w:val="center"/>
              <w:rPr>
                <w:sz w:val="20"/>
                <w:szCs w:val="20"/>
              </w:rPr>
            </w:pPr>
            <w:r w:rsidRPr="007F20CA">
              <w:rPr>
                <w:sz w:val="20"/>
                <w:szCs w:val="20"/>
              </w:rPr>
              <w:t>4,7</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16</w:t>
            </w:r>
          </w:p>
        </w:tc>
        <w:tc>
          <w:tcPr>
            <w:tcW w:w="401" w:type="pct"/>
            <w:noWrap/>
            <w:vAlign w:val="center"/>
            <w:hideMark/>
          </w:tcPr>
          <w:p w:rsidR="008218C8" w:rsidRPr="007F20CA" w:rsidRDefault="008218C8" w:rsidP="00BF17BC">
            <w:pPr>
              <w:jc w:val="center"/>
              <w:rPr>
                <w:sz w:val="20"/>
                <w:szCs w:val="20"/>
              </w:rPr>
            </w:pPr>
            <w:r w:rsidRPr="007F20CA">
              <w:rPr>
                <w:sz w:val="20"/>
                <w:szCs w:val="20"/>
              </w:rPr>
              <w:t>0</w:t>
            </w:r>
          </w:p>
        </w:tc>
        <w:tc>
          <w:tcPr>
            <w:tcW w:w="401" w:type="pct"/>
            <w:noWrap/>
            <w:vAlign w:val="center"/>
            <w:hideMark/>
          </w:tcPr>
          <w:p w:rsidR="008218C8" w:rsidRPr="007F20CA" w:rsidRDefault="008218C8" w:rsidP="00BF17BC">
            <w:pPr>
              <w:jc w:val="center"/>
              <w:rPr>
                <w:sz w:val="20"/>
                <w:szCs w:val="20"/>
              </w:rPr>
            </w:pPr>
            <w:r w:rsidRPr="007F20CA">
              <w:rPr>
                <w:sz w:val="20"/>
                <w:szCs w:val="20"/>
              </w:rPr>
              <w:t>0</w:t>
            </w:r>
          </w:p>
        </w:tc>
        <w:tc>
          <w:tcPr>
            <w:tcW w:w="401" w:type="pct"/>
            <w:noWrap/>
            <w:vAlign w:val="center"/>
            <w:hideMark/>
          </w:tcPr>
          <w:p w:rsidR="008218C8" w:rsidRPr="007F20CA" w:rsidRDefault="008218C8" w:rsidP="00BF17BC">
            <w:pPr>
              <w:jc w:val="center"/>
              <w:rPr>
                <w:sz w:val="20"/>
                <w:szCs w:val="20"/>
              </w:rPr>
            </w:pPr>
            <w:r w:rsidRPr="007F20CA">
              <w:rPr>
                <w:sz w:val="20"/>
                <w:szCs w:val="20"/>
              </w:rPr>
              <w:t>0,1</w:t>
            </w:r>
          </w:p>
        </w:tc>
        <w:tc>
          <w:tcPr>
            <w:tcW w:w="401" w:type="pct"/>
            <w:noWrap/>
            <w:vAlign w:val="center"/>
            <w:hideMark/>
          </w:tcPr>
          <w:p w:rsidR="008218C8" w:rsidRPr="007F20CA" w:rsidRDefault="008218C8" w:rsidP="00BF17BC">
            <w:pPr>
              <w:jc w:val="center"/>
              <w:rPr>
                <w:sz w:val="20"/>
                <w:szCs w:val="20"/>
              </w:rPr>
            </w:pPr>
            <w:r w:rsidRPr="007F20CA">
              <w:rPr>
                <w:sz w:val="20"/>
                <w:szCs w:val="20"/>
              </w:rPr>
              <w:t>0,1</w:t>
            </w:r>
          </w:p>
        </w:tc>
        <w:tc>
          <w:tcPr>
            <w:tcW w:w="407" w:type="pct"/>
            <w:noWrap/>
            <w:vAlign w:val="center"/>
            <w:hideMark/>
          </w:tcPr>
          <w:p w:rsidR="008218C8" w:rsidRPr="007F20CA" w:rsidRDefault="008218C8" w:rsidP="00BF17BC">
            <w:pPr>
              <w:jc w:val="center"/>
              <w:rPr>
                <w:sz w:val="20"/>
                <w:szCs w:val="20"/>
              </w:rPr>
            </w:pPr>
            <w:r w:rsidRPr="007F20CA">
              <w:rPr>
                <w:sz w:val="20"/>
                <w:szCs w:val="20"/>
              </w:rPr>
              <w:t>0,2</w:t>
            </w:r>
          </w:p>
        </w:tc>
        <w:tc>
          <w:tcPr>
            <w:tcW w:w="407" w:type="pct"/>
            <w:noWrap/>
            <w:vAlign w:val="center"/>
            <w:hideMark/>
          </w:tcPr>
          <w:p w:rsidR="008218C8" w:rsidRPr="007F20CA" w:rsidRDefault="008218C8" w:rsidP="00BF17BC">
            <w:pPr>
              <w:jc w:val="center"/>
              <w:rPr>
                <w:sz w:val="20"/>
                <w:szCs w:val="20"/>
              </w:rPr>
            </w:pPr>
            <w:r w:rsidRPr="007F20CA">
              <w:rPr>
                <w:sz w:val="20"/>
                <w:szCs w:val="20"/>
              </w:rPr>
              <w:t>0,4</w:t>
            </w:r>
          </w:p>
        </w:tc>
        <w:tc>
          <w:tcPr>
            <w:tcW w:w="407" w:type="pct"/>
            <w:noWrap/>
            <w:vAlign w:val="center"/>
            <w:hideMark/>
          </w:tcPr>
          <w:p w:rsidR="008218C8" w:rsidRPr="007F20CA" w:rsidRDefault="008218C8" w:rsidP="00BF17BC">
            <w:pPr>
              <w:jc w:val="center"/>
              <w:rPr>
                <w:sz w:val="20"/>
                <w:szCs w:val="20"/>
              </w:rPr>
            </w:pPr>
            <w:r w:rsidRPr="007F20CA">
              <w:rPr>
                <w:sz w:val="20"/>
                <w:szCs w:val="20"/>
              </w:rPr>
              <w:t>0,6</w:t>
            </w:r>
          </w:p>
        </w:tc>
        <w:tc>
          <w:tcPr>
            <w:tcW w:w="407" w:type="pct"/>
            <w:noWrap/>
            <w:vAlign w:val="center"/>
            <w:hideMark/>
          </w:tcPr>
          <w:p w:rsidR="008218C8" w:rsidRPr="007F20CA" w:rsidRDefault="008218C8" w:rsidP="00BF17BC">
            <w:pPr>
              <w:jc w:val="center"/>
              <w:rPr>
                <w:sz w:val="20"/>
                <w:szCs w:val="20"/>
              </w:rPr>
            </w:pPr>
            <w:r w:rsidRPr="007F20CA">
              <w:rPr>
                <w:sz w:val="20"/>
                <w:szCs w:val="20"/>
              </w:rPr>
              <w:t>0,8</w:t>
            </w:r>
          </w:p>
        </w:tc>
        <w:tc>
          <w:tcPr>
            <w:tcW w:w="407" w:type="pct"/>
            <w:noWrap/>
            <w:vAlign w:val="center"/>
            <w:hideMark/>
          </w:tcPr>
          <w:p w:rsidR="008218C8" w:rsidRPr="007F20CA" w:rsidRDefault="008218C8" w:rsidP="00BF17BC">
            <w:pPr>
              <w:jc w:val="center"/>
              <w:rPr>
                <w:sz w:val="20"/>
                <w:szCs w:val="20"/>
              </w:rPr>
            </w:pPr>
            <w:r w:rsidRPr="007F20CA">
              <w:rPr>
                <w:sz w:val="20"/>
                <w:szCs w:val="20"/>
              </w:rPr>
              <w:t>1,2</w:t>
            </w:r>
          </w:p>
        </w:tc>
        <w:tc>
          <w:tcPr>
            <w:tcW w:w="407" w:type="pct"/>
            <w:noWrap/>
            <w:vAlign w:val="center"/>
            <w:hideMark/>
          </w:tcPr>
          <w:p w:rsidR="008218C8" w:rsidRPr="007F20CA" w:rsidRDefault="008218C8" w:rsidP="00BF17BC">
            <w:pPr>
              <w:jc w:val="center"/>
              <w:rPr>
                <w:sz w:val="20"/>
                <w:szCs w:val="20"/>
              </w:rPr>
            </w:pPr>
            <w:r w:rsidRPr="007F20CA">
              <w:rPr>
                <w:sz w:val="20"/>
                <w:szCs w:val="20"/>
              </w:rPr>
              <w:t>1,7</w:t>
            </w:r>
          </w:p>
        </w:tc>
        <w:tc>
          <w:tcPr>
            <w:tcW w:w="408" w:type="pct"/>
            <w:noWrap/>
            <w:vAlign w:val="center"/>
            <w:hideMark/>
          </w:tcPr>
          <w:p w:rsidR="008218C8" w:rsidRPr="007F20CA" w:rsidRDefault="008218C8" w:rsidP="00BF17BC">
            <w:pPr>
              <w:jc w:val="center"/>
              <w:rPr>
                <w:sz w:val="20"/>
                <w:szCs w:val="20"/>
              </w:rPr>
            </w:pPr>
            <w:r w:rsidRPr="007F20CA">
              <w:rPr>
                <w:sz w:val="20"/>
                <w:szCs w:val="20"/>
              </w:rPr>
              <w:t>2,1</w:t>
            </w:r>
          </w:p>
        </w:tc>
      </w:tr>
      <w:tr w:rsidR="008218C8" w:rsidRPr="007F20CA" w:rsidTr="00011E1B">
        <w:trPr>
          <w:trHeight w:val="331"/>
        </w:trPr>
        <w:tc>
          <w:tcPr>
            <w:tcW w:w="543" w:type="pct"/>
            <w:noWrap/>
            <w:vAlign w:val="center"/>
            <w:hideMark/>
          </w:tcPr>
          <w:p w:rsidR="008218C8" w:rsidRPr="007F20CA" w:rsidRDefault="008218C8" w:rsidP="00BF17BC">
            <w:pPr>
              <w:jc w:val="center"/>
              <w:rPr>
                <w:b/>
                <w:sz w:val="20"/>
                <w:szCs w:val="20"/>
              </w:rPr>
            </w:pPr>
            <w:r w:rsidRPr="007F20CA">
              <w:rPr>
                <w:b/>
                <w:sz w:val="20"/>
                <w:szCs w:val="20"/>
              </w:rPr>
              <w:t>20</w:t>
            </w:r>
          </w:p>
        </w:tc>
        <w:tc>
          <w:tcPr>
            <w:tcW w:w="401" w:type="pct"/>
            <w:noWrap/>
            <w:vAlign w:val="center"/>
            <w:hideMark/>
          </w:tcPr>
          <w:p w:rsidR="008218C8" w:rsidRPr="007F20CA" w:rsidRDefault="008218C8" w:rsidP="00BF17BC">
            <w:pPr>
              <w:jc w:val="center"/>
              <w:rPr>
                <w:sz w:val="20"/>
                <w:szCs w:val="20"/>
              </w:rPr>
            </w:pPr>
            <w:r w:rsidRPr="007F20CA">
              <w:rPr>
                <w:sz w:val="20"/>
                <w:szCs w:val="20"/>
              </w:rPr>
              <w:t>0</w:t>
            </w:r>
          </w:p>
        </w:tc>
        <w:tc>
          <w:tcPr>
            <w:tcW w:w="401" w:type="pct"/>
            <w:noWrap/>
            <w:vAlign w:val="center"/>
            <w:hideMark/>
          </w:tcPr>
          <w:p w:rsidR="008218C8" w:rsidRPr="007F20CA" w:rsidRDefault="008218C8" w:rsidP="00BF17BC">
            <w:pPr>
              <w:jc w:val="center"/>
              <w:rPr>
                <w:sz w:val="20"/>
                <w:szCs w:val="20"/>
              </w:rPr>
            </w:pPr>
            <w:r w:rsidRPr="007F20CA">
              <w:rPr>
                <w:sz w:val="20"/>
                <w:szCs w:val="20"/>
              </w:rPr>
              <w:t>0</w:t>
            </w:r>
          </w:p>
        </w:tc>
        <w:tc>
          <w:tcPr>
            <w:tcW w:w="401" w:type="pct"/>
            <w:noWrap/>
            <w:vAlign w:val="center"/>
            <w:hideMark/>
          </w:tcPr>
          <w:p w:rsidR="008218C8" w:rsidRPr="007F20CA" w:rsidRDefault="008218C8" w:rsidP="00BF17BC">
            <w:pPr>
              <w:jc w:val="center"/>
              <w:rPr>
                <w:sz w:val="20"/>
                <w:szCs w:val="20"/>
              </w:rPr>
            </w:pPr>
            <w:r w:rsidRPr="007F20CA">
              <w:rPr>
                <w:sz w:val="20"/>
                <w:szCs w:val="20"/>
              </w:rPr>
              <w:t>0</w:t>
            </w:r>
          </w:p>
        </w:tc>
        <w:tc>
          <w:tcPr>
            <w:tcW w:w="401" w:type="pct"/>
            <w:noWrap/>
            <w:vAlign w:val="center"/>
            <w:hideMark/>
          </w:tcPr>
          <w:p w:rsidR="008218C8" w:rsidRPr="007F20CA" w:rsidRDefault="008218C8" w:rsidP="00BF17BC">
            <w:pPr>
              <w:jc w:val="center"/>
              <w:rPr>
                <w:sz w:val="20"/>
                <w:szCs w:val="20"/>
              </w:rPr>
            </w:pPr>
            <w:r w:rsidRPr="007F20CA">
              <w:rPr>
                <w:sz w:val="20"/>
                <w:szCs w:val="20"/>
              </w:rPr>
              <w:t>0</w:t>
            </w:r>
          </w:p>
        </w:tc>
        <w:tc>
          <w:tcPr>
            <w:tcW w:w="407" w:type="pct"/>
            <w:noWrap/>
            <w:vAlign w:val="center"/>
            <w:hideMark/>
          </w:tcPr>
          <w:p w:rsidR="008218C8" w:rsidRPr="007F20CA" w:rsidRDefault="008218C8" w:rsidP="00BF17BC">
            <w:pPr>
              <w:jc w:val="center"/>
              <w:rPr>
                <w:sz w:val="20"/>
                <w:szCs w:val="20"/>
              </w:rPr>
            </w:pPr>
            <w:r w:rsidRPr="007F20CA">
              <w:rPr>
                <w:sz w:val="20"/>
                <w:szCs w:val="20"/>
              </w:rPr>
              <w:t>0</w:t>
            </w:r>
          </w:p>
        </w:tc>
        <w:tc>
          <w:tcPr>
            <w:tcW w:w="407" w:type="pct"/>
            <w:noWrap/>
            <w:vAlign w:val="center"/>
            <w:hideMark/>
          </w:tcPr>
          <w:p w:rsidR="008218C8" w:rsidRPr="007F20CA" w:rsidRDefault="008218C8" w:rsidP="00BF17BC">
            <w:pPr>
              <w:jc w:val="center"/>
              <w:rPr>
                <w:sz w:val="20"/>
                <w:szCs w:val="20"/>
              </w:rPr>
            </w:pPr>
            <w:r w:rsidRPr="007F20CA">
              <w:rPr>
                <w:sz w:val="20"/>
                <w:szCs w:val="20"/>
              </w:rPr>
              <w:t>0</w:t>
            </w:r>
          </w:p>
        </w:tc>
        <w:tc>
          <w:tcPr>
            <w:tcW w:w="407" w:type="pct"/>
            <w:noWrap/>
            <w:vAlign w:val="center"/>
            <w:hideMark/>
          </w:tcPr>
          <w:p w:rsidR="008218C8" w:rsidRPr="007F20CA" w:rsidRDefault="008218C8" w:rsidP="00BF17BC">
            <w:pPr>
              <w:jc w:val="center"/>
              <w:rPr>
                <w:sz w:val="20"/>
                <w:szCs w:val="20"/>
              </w:rPr>
            </w:pPr>
            <w:r w:rsidRPr="007F20CA">
              <w:rPr>
                <w:sz w:val="20"/>
                <w:szCs w:val="20"/>
              </w:rPr>
              <w:t>0,1</w:t>
            </w:r>
          </w:p>
        </w:tc>
        <w:tc>
          <w:tcPr>
            <w:tcW w:w="407" w:type="pct"/>
            <w:noWrap/>
            <w:vAlign w:val="center"/>
            <w:hideMark/>
          </w:tcPr>
          <w:p w:rsidR="008218C8" w:rsidRPr="007F20CA" w:rsidRDefault="008218C8" w:rsidP="00BF17BC">
            <w:pPr>
              <w:jc w:val="center"/>
              <w:rPr>
                <w:sz w:val="20"/>
                <w:szCs w:val="20"/>
              </w:rPr>
            </w:pPr>
            <w:r w:rsidRPr="007F20CA">
              <w:rPr>
                <w:sz w:val="20"/>
                <w:szCs w:val="20"/>
              </w:rPr>
              <w:t>0,2</w:t>
            </w:r>
          </w:p>
        </w:tc>
        <w:tc>
          <w:tcPr>
            <w:tcW w:w="407" w:type="pct"/>
            <w:noWrap/>
            <w:vAlign w:val="center"/>
            <w:hideMark/>
          </w:tcPr>
          <w:p w:rsidR="008218C8" w:rsidRPr="007F20CA" w:rsidRDefault="008218C8" w:rsidP="00BF17BC">
            <w:pPr>
              <w:jc w:val="center"/>
              <w:rPr>
                <w:sz w:val="20"/>
                <w:szCs w:val="20"/>
              </w:rPr>
            </w:pPr>
            <w:r w:rsidRPr="007F20CA">
              <w:rPr>
                <w:sz w:val="20"/>
                <w:szCs w:val="20"/>
              </w:rPr>
              <w:t>0,3</w:t>
            </w:r>
          </w:p>
        </w:tc>
        <w:tc>
          <w:tcPr>
            <w:tcW w:w="407" w:type="pct"/>
            <w:noWrap/>
            <w:vAlign w:val="center"/>
            <w:hideMark/>
          </w:tcPr>
          <w:p w:rsidR="008218C8" w:rsidRPr="007F20CA" w:rsidRDefault="008218C8" w:rsidP="00BF17BC">
            <w:pPr>
              <w:jc w:val="center"/>
              <w:rPr>
                <w:sz w:val="20"/>
                <w:szCs w:val="20"/>
              </w:rPr>
            </w:pPr>
            <w:r w:rsidRPr="007F20CA">
              <w:rPr>
                <w:sz w:val="20"/>
                <w:szCs w:val="20"/>
              </w:rPr>
              <w:t>0,5</w:t>
            </w:r>
          </w:p>
        </w:tc>
        <w:tc>
          <w:tcPr>
            <w:tcW w:w="408" w:type="pct"/>
            <w:noWrap/>
            <w:vAlign w:val="center"/>
            <w:hideMark/>
          </w:tcPr>
          <w:p w:rsidR="008218C8" w:rsidRPr="007F20CA" w:rsidRDefault="008218C8" w:rsidP="00BF17BC">
            <w:pPr>
              <w:jc w:val="center"/>
              <w:rPr>
                <w:sz w:val="20"/>
                <w:szCs w:val="20"/>
              </w:rPr>
            </w:pPr>
            <w:r w:rsidRPr="007F20CA">
              <w:rPr>
                <w:sz w:val="20"/>
                <w:szCs w:val="20"/>
              </w:rPr>
              <w:t>0,7</w:t>
            </w:r>
          </w:p>
        </w:tc>
      </w:tr>
    </w:tbl>
    <w:p w:rsidR="008218C8" w:rsidRPr="006E7ADB" w:rsidRDefault="008218C8" w:rsidP="008218C8">
      <w:pPr>
        <w:rPr>
          <w:lang w:val="vi-VN"/>
        </w:rPr>
      </w:pPr>
    </w:p>
    <w:p w:rsidR="008218C8" w:rsidRDefault="008218C8" w:rsidP="008218C8">
      <w:pPr>
        <w:ind w:left="360" w:firstLine="360"/>
        <w:jc w:val="both"/>
        <w:rPr>
          <w:color w:val="FF0000"/>
          <w:lang w:val="vi-VN"/>
        </w:rPr>
      </w:pPr>
    </w:p>
    <w:p w:rsidR="007122DD" w:rsidRPr="0092775D" w:rsidRDefault="007122DD" w:rsidP="008218C8">
      <w:pPr>
        <w:ind w:left="360" w:firstLine="360"/>
        <w:jc w:val="both"/>
        <w:rPr>
          <w:color w:val="FF0000"/>
          <w:lang w:val="vi-VN"/>
        </w:rPr>
      </w:pPr>
    </w:p>
    <w:tbl>
      <w:tblPr>
        <w:tblW w:w="9040" w:type="dxa"/>
        <w:tblInd w:w="360" w:type="dxa"/>
        <w:tblLook w:val="00A0" w:firstRow="1" w:lastRow="0" w:firstColumn="1" w:lastColumn="0" w:noHBand="0" w:noVBand="0"/>
      </w:tblPr>
      <w:tblGrid>
        <w:gridCol w:w="4506"/>
        <w:gridCol w:w="4536"/>
      </w:tblGrid>
      <w:tr w:rsidR="008218C8" w:rsidRPr="0092775D" w:rsidTr="00BF17BC">
        <w:trPr>
          <w:trHeight w:val="2765"/>
        </w:trPr>
        <w:tc>
          <w:tcPr>
            <w:tcW w:w="4495" w:type="dxa"/>
          </w:tcPr>
          <w:p w:rsidR="008218C8" w:rsidRPr="0092775D" w:rsidRDefault="008218C8" w:rsidP="00BF17BC">
            <w:pPr>
              <w:jc w:val="center"/>
              <w:rPr>
                <w:color w:val="FF0000"/>
                <w:lang w:val="vi-VN"/>
              </w:rPr>
            </w:pPr>
            <w:r w:rsidRPr="00417701">
              <w:rPr>
                <w:noProof/>
              </w:rPr>
              <w:drawing>
                <wp:inline distT="0" distB="0" distL="0" distR="0">
                  <wp:extent cx="2714625" cy="1619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1619250"/>
                          </a:xfrm>
                          <a:prstGeom prst="rect">
                            <a:avLst/>
                          </a:prstGeom>
                          <a:noFill/>
                          <a:ln>
                            <a:noFill/>
                          </a:ln>
                        </pic:spPr>
                      </pic:pic>
                    </a:graphicData>
                  </a:graphic>
                </wp:inline>
              </w:drawing>
            </w:r>
          </w:p>
        </w:tc>
        <w:tc>
          <w:tcPr>
            <w:tcW w:w="4545" w:type="dxa"/>
          </w:tcPr>
          <w:p w:rsidR="008218C8" w:rsidRPr="0092775D" w:rsidRDefault="008218C8" w:rsidP="00BF17BC">
            <w:pPr>
              <w:jc w:val="center"/>
              <w:rPr>
                <w:color w:val="FF0000"/>
                <w:lang w:val="vi-VN"/>
              </w:rPr>
            </w:pPr>
            <w:r w:rsidRPr="00417701">
              <w:rPr>
                <w:noProof/>
              </w:rPr>
              <w:drawing>
                <wp:inline distT="0" distB="0" distL="0" distR="0">
                  <wp:extent cx="2733675" cy="1590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1590675"/>
                          </a:xfrm>
                          <a:prstGeom prst="rect">
                            <a:avLst/>
                          </a:prstGeom>
                          <a:noFill/>
                          <a:ln>
                            <a:noFill/>
                          </a:ln>
                        </pic:spPr>
                      </pic:pic>
                    </a:graphicData>
                  </a:graphic>
                </wp:inline>
              </w:drawing>
            </w:r>
          </w:p>
        </w:tc>
      </w:tr>
      <w:tr w:rsidR="008218C8" w:rsidRPr="0092775D" w:rsidTr="00BF17BC">
        <w:trPr>
          <w:trHeight w:val="794"/>
        </w:trPr>
        <w:tc>
          <w:tcPr>
            <w:tcW w:w="4495" w:type="dxa"/>
          </w:tcPr>
          <w:p w:rsidR="008218C8" w:rsidRPr="007F20CA" w:rsidRDefault="008218C8" w:rsidP="00BF17BC">
            <w:pPr>
              <w:jc w:val="center"/>
              <w:rPr>
                <w:bCs/>
                <w:sz w:val="20"/>
                <w:szCs w:val="20"/>
              </w:rPr>
            </w:pPr>
            <w:bookmarkStart w:id="7" w:name="_Toc420964861"/>
            <w:r w:rsidRPr="007F20CA">
              <w:rPr>
                <w:sz w:val="20"/>
                <w:szCs w:val="20"/>
              </w:rPr>
              <w:t xml:space="preserve">Hình 2.5. </w:t>
            </w:r>
            <w:r w:rsidRPr="007F20CA">
              <w:rPr>
                <w:bCs/>
                <w:sz w:val="20"/>
                <w:szCs w:val="20"/>
              </w:rPr>
              <w:t xml:space="preserve">Đồ thị kết quả lan truyền </w:t>
            </w:r>
            <w:bookmarkEnd w:id="7"/>
            <w:r w:rsidRPr="006E7ADB">
              <w:rPr>
                <w:bCs/>
                <w:sz w:val="20"/>
                <w:szCs w:val="20"/>
              </w:rPr>
              <w:t xml:space="preserve">bụi PM2.5 </w:t>
            </w:r>
          </w:p>
          <w:p w:rsidR="008218C8" w:rsidRPr="007F20CA" w:rsidRDefault="008218C8" w:rsidP="00BF17BC">
            <w:pPr>
              <w:jc w:val="center"/>
              <w:rPr>
                <w:sz w:val="20"/>
                <w:szCs w:val="20"/>
                <w:lang w:val="vi-VN"/>
              </w:rPr>
            </w:pPr>
            <w:r w:rsidRPr="006E7ADB">
              <w:rPr>
                <w:bCs/>
                <w:sz w:val="20"/>
                <w:szCs w:val="20"/>
              </w:rPr>
              <w:t>theo độ cao</w:t>
            </w:r>
            <w:r w:rsidRPr="007F20CA">
              <w:rPr>
                <w:bCs/>
                <w:sz w:val="20"/>
                <w:szCs w:val="20"/>
              </w:rPr>
              <w:t xml:space="preserve"> từ nguồn phát thải giao thông</w:t>
            </w:r>
          </w:p>
        </w:tc>
        <w:tc>
          <w:tcPr>
            <w:tcW w:w="4545" w:type="dxa"/>
          </w:tcPr>
          <w:p w:rsidR="008218C8" w:rsidRPr="007F20CA" w:rsidRDefault="008218C8" w:rsidP="00BF17BC">
            <w:pPr>
              <w:jc w:val="center"/>
              <w:rPr>
                <w:bCs/>
                <w:sz w:val="20"/>
                <w:szCs w:val="20"/>
              </w:rPr>
            </w:pPr>
            <w:r w:rsidRPr="007F20CA">
              <w:rPr>
                <w:sz w:val="20"/>
                <w:szCs w:val="20"/>
              </w:rPr>
              <w:t xml:space="preserve">Hình 2.6. </w:t>
            </w:r>
            <w:r w:rsidRPr="007F20CA">
              <w:rPr>
                <w:bCs/>
                <w:sz w:val="20"/>
                <w:szCs w:val="20"/>
              </w:rPr>
              <w:t xml:space="preserve">Đồ thị kết quả lan truyền </w:t>
            </w:r>
            <w:r w:rsidRPr="006E7ADB">
              <w:rPr>
                <w:bCs/>
                <w:sz w:val="20"/>
                <w:szCs w:val="20"/>
              </w:rPr>
              <w:t xml:space="preserve">bụi PM2.5 </w:t>
            </w:r>
          </w:p>
          <w:p w:rsidR="008218C8" w:rsidRPr="007F20CA" w:rsidRDefault="008218C8" w:rsidP="00BF17BC">
            <w:pPr>
              <w:jc w:val="center"/>
              <w:rPr>
                <w:sz w:val="16"/>
                <w:szCs w:val="16"/>
                <w:lang w:val="vi-VN"/>
              </w:rPr>
            </w:pPr>
            <w:r w:rsidRPr="006E7ADB">
              <w:rPr>
                <w:bCs/>
                <w:sz w:val="20"/>
                <w:szCs w:val="20"/>
              </w:rPr>
              <w:t xml:space="preserve">theo </w:t>
            </w:r>
            <w:r w:rsidRPr="007F20CA">
              <w:rPr>
                <w:bCs/>
                <w:sz w:val="20"/>
                <w:szCs w:val="20"/>
              </w:rPr>
              <w:t>khoảng cách từ nguồn phát thải giao thông</w:t>
            </w:r>
          </w:p>
        </w:tc>
      </w:tr>
    </w:tbl>
    <w:p w:rsidR="008218C8" w:rsidRDefault="007122DD" w:rsidP="008218C8">
      <w:pPr>
        <w:pStyle w:val="Style52"/>
        <w:spacing w:after="120"/>
        <w:rPr>
          <w:color w:val="FF0000"/>
          <w:sz w:val="4"/>
          <w:szCs w:val="4"/>
          <w:lang w:val="vi-VN"/>
        </w:rPr>
      </w:pPr>
      <w:r w:rsidRPr="0092775D">
        <w:rPr>
          <w:color w:val="FF0000"/>
          <w:sz w:val="4"/>
          <w:szCs w:val="4"/>
          <w:lang w:val="vi-VN"/>
        </w:rPr>
        <w:t>F</w:t>
      </w:r>
    </w:p>
    <w:p w:rsidR="007122DD" w:rsidRDefault="007122DD" w:rsidP="008218C8">
      <w:pPr>
        <w:pStyle w:val="Style52"/>
        <w:spacing w:after="120"/>
        <w:rPr>
          <w:color w:val="FF0000"/>
          <w:sz w:val="4"/>
          <w:szCs w:val="4"/>
          <w:lang w:val="vi-VN"/>
        </w:rPr>
      </w:pPr>
      <w:bookmarkStart w:id="8" w:name="_GoBack"/>
      <w:bookmarkEnd w:id="8"/>
    </w:p>
    <w:p w:rsidR="007122DD" w:rsidRDefault="007122DD" w:rsidP="008218C8">
      <w:pPr>
        <w:pStyle w:val="Style52"/>
        <w:spacing w:after="120"/>
        <w:rPr>
          <w:color w:val="FF0000"/>
          <w:sz w:val="4"/>
          <w:szCs w:val="4"/>
          <w:lang w:val="vi-VN"/>
        </w:rPr>
      </w:pPr>
    </w:p>
    <w:p w:rsidR="008218C8" w:rsidRDefault="008218C8" w:rsidP="008218C8">
      <w:pPr>
        <w:pStyle w:val="Style52"/>
        <w:spacing w:after="120"/>
        <w:rPr>
          <w:color w:val="FF0000"/>
          <w:sz w:val="4"/>
          <w:szCs w:val="4"/>
          <w:lang w:val="vi-VN"/>
        </w:rPr>
      </w:pPr>
    </w:p>
    <w:tbl>
      <w:tblPr>
        <w:tblW w:w="9342" w:type="dxa"/>
        <w:tblInd w:w="360" w:type="dxa"/>
        <w:tblLook w:val="00A0" w:firstRow="1" w:lastRow="0" w:firstColumn="1" w:lastColumn="0" w:noHBand="0" w:noVBand="0"/>
      </w:tblPr>
      <w:tblGrid>
        <w:gridCol w:w="4686"/>
        <w:gridCol w:w="4656"/>
      </w:tblGrid>
      <w:tr w:rsidR="008218C8" w:rsidRPr="0092775D" w:rsidTr="00011E1B">
        <w:trPr>
          <w:trHeight w:val="2477"/>
        </w:trPr>
        <w:tc>
          <w:tcPr>
            <w:tcW w:w="4686" w:type="dxa"/>
          </w:tcPr>
          <w:p w:rsidR="008218C8" w:rsidRPr="0092775D" w:rsidRDefault="008218C8" w:rsidP="00BF17BC">
            <w:pPr>
              <w:jc w:val="center"/>
              <w:rPr>
                <w:color w:val="FF0000"/>
                <w:lang w:val="vi-VN"/>
              </w:rPr>
            </w:pPr>
            <w:r w:rsidRPr="00417701">
              <w:rPr>
                <w:noProof/>
              </w:rPr>
              <w:drawing>
                <wp:inline distT="0" distB="0" distL="0" distR="0">
                  <wp:extent cx="2828925" cy="1409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1409700"/>
                          </a:xfrm>
                          <a:prstGeom prst="rect">
                            <a:avLst/>
                          </a:prstGeom>
                          <a:noFill/>
                          <a:ln>
                            <a:noFill/>
                          </a:ln>
                        </pic:spPr>
                      </pic:pic>
                    </a:graphicData>
                  </a:graphic>
                </wp:inline>
              </w:drawing>
            </w:r>
          </w:p>
        </w:tc>
        <w:tc>
          <w:tcPr>
            <w:tcW w:w="4656" w:type="dxa"/>
          </w:tcPr>
          <w:p w:rsidR="008218C8" w:rsidRPr="0092775D" w:rsidRDefault="008218C8" w:rsidP="00BF17BC">
            <w:pPr>
              <w:jc w:val="center"/>
              <w:rPr>
                <w:color w:val="FF0000"/>
                <w:lang w:val="vi-VN"/>
              </w:rPr>
            </w:pPr>
            <w:r w:rsidRPr="00417701">
              <w:rPr>
                <w:noProof/>
              </w:rPr>
              <w:drawing>
                <wp:inline distT="0" distB="0" distL="0" distR="0">
                  <wp:extent cx="2819400" cy="1400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1400175"/>
                          </a:xfrm>
                          <a:prstGeom prst="rect">
                            <a:avLst/>
                          </a:prstGeom>
                          <a:noFill/>
                          <a:ln>
                            <a:noFill/>
                          </a:ln>
                        </pic:spPr>
                      </pic:pic>
                    </a:graphicData>
                  </a:graphic>
                </wp:inline>
              </w:drawing>
            </w:r>
          </w:p>
        </w:tc>
      </w:tr>
      <w:tr w:rsidR="008218C8" w:rsidRPr="0092775D" w:rsidTr="00011E1B">
        <w:trPr>
          <w:trHeight w:val="794"/>
        </w:trPr>
        <w:tc>
          <w:tcPr>
            <w:tcW w:w="4686" w:type="dxa"/>
          </w:tcPr>
          <w:p w:rsidR="008218C8" w:rsidRPr="007F20CA" w:rsidRDefault="008218C8" w:rsidP="00BF17BC">
            <w:pPr>
              <w:jc w:val="center"/>
              <w:rPr>
                <w:sz w:val="20"/>
                <w:szCs w:val="20"/>
                <w:lang w:val="vi-VN"/>
              </w:rPr>
            </w:pPr>
            <w:r w:rsidRPr="007F20CA">
              <w:rPr>
                <w:sz w:val="20"/>
                <w:szCs w:val="20"/>
              </w:rPr>
              <w:t>Hình 2.7. Kết quả mô phỏng</w:t>
            </w:r>
            <w:r w:rsidRPr="006E7ADB">
              <w:rPr>
                <w:rFonts w:eastAsia="Times New Roman"/>
                <w:sz w:val="20"/>
                <w:szCs w:val="20"/>
              </w:rPr>
              <w:t xml:space="preserve"> bụi PM</w:t>
            </w:r>
            <w:r w:rsidRPr="006E7ADB">
              <w:rPr>
                <w:rFonts w:eastAsia="Times New Roman"/>
                <w:sz w:val="20"/>
                <w:szCs w:val="20"/>
              </w:rPr>
              <w:softHyphen/>
              <w:t>2.5 vào lúc 7h tại độ cao 2m với hướng gió Đông Nam</w:t>
            </w:r>
          </w:p>
        </w:tc>
        <w:tc>
          <w:tcPr>
            <w:tcW w:w="4656" w:type="dxa"/>
          </w:tcPr>
          <w:p w:rsidR="008218C8" w:rsidRPr="007F20CA" w:rsidRDefault="008218C8" w:rsidP="00BF17BC">
            <w:pPr>
              <w:jc w:val="center"/>
              <w:rPr>
                <w:sz w:val="16"/>
                <w:szCs w:val="16"/>
                <w:lang w:val="vi-VN"/>
              </w:rPr>
            </w:pPr>
            <w:r w:rsidRPr="007F20CA">
              <w:rPr>
                <w:sz w:val="20"/>
                <w:szCs w:val="20"/>
              </w:rPr>
              <w:t>Hình 2.8. Kết quả mô phỏng</w:t>
            </w:r>
            <w:r w:rsidRPr="006E7ADB">
              <w:rPr>
                <w:rFonts w:eastAsia="Times New Roman"/>
                <w:sz w:val="20"/>
                <w:szCs w:val="20"/>
              </w:rPr>
              <w:t xml:space="preserve"> bụi PM</w:t>
            </w:r>
            <w:r w:rsidRPr="006E7ADB">
              <w:rPr>
                <w:rFonts w:eastAsia="Times New Roman"/>
                <w:sz w:val="20"/>
                <w:szCs w:val="20"/>
              </w:rPr>
              <w:softHyphen/>
              <w:t xml:space="preserve">2.5 </w:t>
            </w:r>
            <w:r w:rsidRPr="007F20CA">
              <w:rPr>
                <w:rFonts w:eastAsia="Times New Roman"/>
                <w:sz w:val="20"/>
                <w:szCs w:val="20"/>
              </w:rPr>
              <w:t>vào lúc 13</w:t>
            </w:r>
            <w:r w:rsidRPr="006E7ADB">
              <w:rPr>
                <w:rFonts w:eastAsia="Times New Roman"/>
                <w:sz w:val="20"/>
                <w:szCs w:val="20"/>
              </w:rPr>
              <w:t xml:space="preserve">h tại độ cao </w:t>
            </w:r>
            <w:r w:rsidRPr="007F20CA">
              <w:rPr>
                <w:rFonts w:eastAsia="Times New Roman"/>
                <w:sz w:val="20"/>
                <w:szCs w:val="20"/>
              </w:rPr>
              <w:t>4</w:t>
            </w:r>
            <w:r w:rsidRPr="006E7ADB">
              <w:rPr>
                <w:rFonts w:eastAsia="Times New Roman"/>
                <w:sz w:val="20"/>
                <w:szCs w:val="20"/>
              </w:rPr>
              <w:t>m với hướng gió Đông</w:t>
            </w:r>
          </w:p>
        </w:tc>
      </w:tr>
    </w:tbl>
    <w:p w:rsidR="008218C8" w:rsidRPr="0092775D" w:rsidRDefault="008218C8" w:rsidP="008218C8">
      <w:pPr>
        <w:pStyle w:val="Style52"/>
        <w:spacing w:after="120"/>
        <w:rPr>
          <w:color w:val="FF0000"/>
          <w:sz w:val="4"/>
          <w:szCs w:val="4"/>
          <w:lang w:val="vi-VN"/>
        </w:rPr>
        <w:sectPr w:rsidR="008218C8" w:rsidRPr="0092775D" w:rsidSect="00257462">
          <w:type w:val="continuous"/>
          <w:pgSz w:w="11907" w:h="16840" w:code="9"/>
          <w:pgMar w:top="2041" w:right="1418" w:bottom="2438" w:left="1418" w:header="1531" w:footer="2098" w:gutter="0"/>
          <w:cols w:space="567"/>
          <w:docGrid w:linePitch="360"/>
        </w:sectPr>
      </w:pPr>
    </w:p>
    <w:p w:rsidR="008218C8" w:rsidRPr="00544E6F" w:rsidRDefault="008218C8" w:rsidP="008218C8">
      <w:pPr>
        <w:pStyle w:val="Style51"/>
        <w:spacing w:before="0"/>
      </w:pPr>
      <w:r w:rsidRPr="00544E6F">
        <w:lastRenderedPageBreak/>
        <w:t>4. Kết luận</w:t>
      </w:r>
    </w:p>
    <w:p w:rsidR="008218C8" w:rsidRPr="00544E6F" w:rsidRDefault="008218C8" w:rsidP="008218C8">
      <w:pPr>
        <w:pStyle w:val="Style52"/>
        <w:rPr>
          <w:color w:val="auto"/>
          <w:lang w:val="vi-VN"/>
        </w:rPr>
      </w:pPr>
      <w:r w:rsidRPr="00544E6F">
        <w:rPr>
          <w:color w:val="auto"/>
          <w:lang w:val="vi-VN"/>
        </w:rPr>
        <w:t xml:space="preserve">Dựa trên </w:t>
      </w:r>
      <w:r w:rsidRPr="00544E6F">
        <w:rPr>
          <w:color w:val="auto"/>
        </w:rPr>
        <w:t>kết quả khảo sát, đo đạc, quan trắc</w:t>
      </w:r>
      <w:r w:rsidRPr="00544E6F">
        <w:rPr>
          <w:color w:val="auto"/>
          <w:lang w:val="vi-VN"/>
        </w:rPr>
        <w:t xml:space="preserve"> hiện trường và ứng dụng công cụ mô hình hóa </w:t>
      </w:r>
      <w:r w:rsidRPr="00544E6F">
        <w:rPr>
          <w:color w:val="auto"/>
        </w:rPr>
        <w:t xml:space="preserve">mô phỏng lan truyền ô nhiễm từ </w:t>
      </w:r>
      <w:r w:rsidRPr="00544E6F">
        <w:rPr>
          <w:color w:val="auto"/>
          <w:lang w:val="vi-VN"/>
        </w:rPr>
        <w:t>nguồn</w:t>
      </w:r>
      <w:r w:rsidRPr="00544E6F">
        <w:rPr>
          <w:color w:val="auto"/>
        </w:rPr>
        <w:t xml:space="preserve"> phát thải giao thông, có thể rút ra một số kết luận như sau</w:t>
      </w:r>
      <w:r w:rsidRPr="00544E6F">
        <w:rPr>
          <w:color w:val="auto"/>
          <w:lang w:val="de-DE"/>
        </w:rPr>
        <w:t>.</w:t>
      </w:r>
    </w:p>
    <w:p w:rsidR="008218C8" w:rsidRDefault="008218C8" w:rsidP="008218C8">
      <w:pPr>
        <w:pStyle w:val="Style52"/>
      </w:pPr>
      <w:r w:rsidRPr="00BB03D8">
        <w:t>Đường Nguyễn Trãi là tuyến đường huyết mạch trong thành phố Hà Nội, có lưu lượng phương tiện tham gia giao thông rất lớ</w:t>
      </w:r>
      <w:r>
        <w:t>n, vào giờ cao điểm t</w:t>
      </w:r>
      <w:r w:rsidRPr="00BB03D8">
        <w:t>rung bình mỗi giờ có</w:t>
      </w:r>
      <w:r>
        <w:t xml:space="preserve"> hơn</w:t>
      </w:r>
      <w:r w:rsidRPr="00BB03D8">
        <w:t xml:space="preserve"> 30000 phương tiện lưu thông</w:t>
      </w:r>
      <w:r>
        <w:t xml:space="preserve"> trên tuyến</w:t>
      </w:r>
      <w:r w:rsidRPr="00BB03D8">
        <w:t xml:space="preserve"> đường Nguyễn Trãi. Trong đó, xe máy chiếm tỷ lệ rất cao (84,4%), xe ô tô 4-16 chỗ chiếm tỷ lệ</w:t>
      </w:r>
      <w:r>
        <w:t xml:space="preserve"> 14,6% và </w:t>
      </w:r>
      <w:r w:rsidRPr="00BB03D8">
        <w:t>các phương tiện còn lại chiếm tỷ lệ khá thấ</w:t>
      </w:r>
      <w:r>
        <w:t>p.</w:t>
      </w:r>
    </w:p>
    <w:p w:rsidR="008218C8" w:rsidRDefault="008218C8" w:rsidP="008218C8">
      <w:pPr>
        <w:pStyle w:val="Style52"/>
      </w:pPr>
      <w:r w:rsidRPr="00BB03D8">
        <w:t>Kết quả quan trắc bụi cho thấy khu vực</w:t>
      </w:r>
      <w:r>
        <w:t xml:space="preserve"> dọc theo</w:t>
      </w:r>
      <w:r w:rsidRPr="00BB03D8">
        <w:t xml:space="preserve"> </w:t>
      </w:r>
      <w:r>
        <w:t xml:space="preserve">tuyến </w:t>
      </w:r>
      <w:r w:rsidRPr="00BB03D8">
        <w:t>đường Nguyễn Trãi đã bị ô nhiễm bụi TSP, nồng độ bụi TSP trung bình mỗi giờ trong khoảng thời gian từ 7h-19h đều vượt quy chuẩn từ 1,5 đến 3 lần. Nồng độ bụi TSP tăng cao trong những khung giờ có lưu lượng xe lớn, có mối tương quan chặt với mật độ xe lưu thông vì vậy có thể thấy hoạt động giao thông là một trong những tác nhân chủ yếu gây ra ô nhiễm không khí</w:t>
      </w:r>
      <w:r>
        <w:t xml:space="preserve"> tại khu vực</w:t>
      </w:r>
      <w:r w:rsidRPr="00BB03D8">
        <w:t>.</w:t>
      </w:r>
    </w:p>
    <w:p w:rsidR="008218C8" w:rsidRDefault="008218C8" w:rsidP="008218C8">
      <w:pPr>
        <w:pStyle w:val="Style52"/>
      </w:pPr>
      <w:r w:rsidRPr="00BB03D8">
        <w:t>Kết quả mô phỏng lan truyền bụi PM</w:t>
      </w:r>
      <w:r w:rsidRPr="00F378E3">
        <w:t xml:space="preserve">2.5 </w:t>
      </w:r>
      <w:r w:rsidRPr="00BB03D8">
        <w:t>theo khoảng cách so với đường giao thông cho thấy bụi PM</w:t>
      </w:r>
      <w:r w:rsidRPr="00F378E3">
        <w:t>2.5</w:t>
      </w:r>
      <w:r w:rsidRPr="00BB03D8">
        <w:t xml:space="preserve"> phát sinh do hoạt động giao thông chủ yếu tập trung ở khoảng cách nhỏ hơn 20m tính từ lề đường. Ra xa đến khoảng cách 35m nồng độ bụi PM2.5 còn khá nhỏ (dưới 15µg/m</w:t>
      </w:r>
      <w:r w:rsidRPr="00BB03D8">
        <w:rPr>
          <w:vertAlign w:val="superscript"/>
        </w:rPr>
        <w:t>3</w:t>
      </w:r>
      <w:r w:rsidRPr="00BB03D8">
        <w:t>). Với hướng gió chủ đạo là hướng Đông Nam thì khu vực bị ảnh hưởng do lan truyền bụi PM2.5 lớn nhất là khu dân cư phường Thượng Đình và phường Thanh Xuân Trung nằm ở phía Tây Bắc cạnh đường Nguyễn Trãi.</w:t>
      </w:r>
    </w:p>
    <w:p w:rsidR="008218C8" w:rsidRPr="00BB03D8" w:rsidRDefault="008218C8" w:rsidP="008218C8">
      <w:pPr>
        <w:pStyle w:val="Style52"/>
      </w:pPr>
      <w:r w:rsidRPr="00BB03D8">
        <w:t xml:space="preserve">Kết quả mô phỏng cũng cho thấy, nồng độ bụi </w:t>
      </w:r>
      <w:r w:rsidRPr="00F378E3">
        <w:t>PM2.5</w:t>
      </w:r>
      <w:r w:rsidRPr="00BB03D8">
        <w:rPr>
          <w:vertAlign w:val="subscript"/>
        </w:rPr>
        <w:t xml:space="preserve"> </w:t>
      </w:r>
      <w:r w:rsidRPr="00BB03D8">
        <w:t xml:space="preserve">biến đổi theo độ cao và  tập trung chủ yếu ở độ cao dưới 10m. Từ độ cao trên 12m, nồng độ bụi </w:t>
      </w:r>
      <w:r w:rsidRPr="00F378E3">
        <w:t>PM2.5</w:t>
      </w:r>
      <w:r w:rsidRPr="00BB03D8">
        <w:t xml:space="preserve"> phát thải do hoạt động giao </w:t>
      </w:r>
      <w:r w:rsidRPr="00BB03D8">
        <w:t>thông còn khá nhỏ (dưới 5µg/m</w:t>
      </w:r>
      <w:r w:rsidRPr="00BB03D8">
        <w:rPr>
          <w:vertAlign w:val="superscript"/>
        </w:rPr>
        <w:t>3</w:t>
      </w:r>
      <w:r w:rsidRPr="00BB03D8">
        <w:t xml:space="preserve">). Như vậy những hộ dân sinh sống ở tầng dưới hai bên </w:t>
      </w:r>
      <w:r>
        <w:t xml:space="preserve">tuyến </w:t>
      </w:r>
      <w:r w:rsidRPr="00BB03D8">
        <w:t>đường</w:t>
      </w:r>
      <w:r>
        <w:t>, đặc biệt là bên phía Tây Bắc của đường Nguyễn Trãi</w:t>
      </w:r>
      <w:r w:rsidRPr="00BB03D8">
        <w:t xml:space="preserve"> sẽ </w:t>
      </w:r>
      <w:r>
        <w:t xml:space="preserve">bị ảnh hưởng ô nhiễm </w:t>
      </w:r>
      <w:r w:rsidRPr="00BB03D8">
        <w:t xml:space="preserve">bụi </w:t>
      </w:r>
      <w:r w:rsidRPr="00F378E3">
        <w:t>PM2.5</w:t>
      </w:r>
      <w:r>
        <w:t xml:space="preserve"> lớn </w:t>
      </w:r>
      <w:r w:rsidRPr="00BB03D8">
        <w:t>hơn và thời gian phơi nhiễm bụi PM</w:t>
      </w:r>
      <w:r w:rsidRPr="006E7ADB">
        <w:t>2.5</w:t>
      </w:r>
      <w:r w:rsidRPr="00BB03D8">
        <w:t xml:space="preserve"> </w:t>
      </w:r>
      <w:r>
        <w:t xml:space="preserve">kéo dài </w:t>
      </w:r>
      <w:r w:rsidRPr="00BB03D8">
        <w:t>hơn so với những người dân</w:t>
      </w:r>
      <w:r>
        <w:t xml:space="preserve"> sinh sống ở chung cư cao tầng.</w:t>
      </w:r>
      <w:r w:rsidRPr="00BB03D8">
        <w:t xml:space="preserve">  </w:t>
      </w:r>
    </w:p>
    <w:p w:rsidR="008218C8" w:rsidRPr="00544E6F" w:rsidRDefault="008218C8" w:rsidP="008218C8">
      <w:pPr>
        <w:pStyle w:val="Style52"/>
        <w:rPr>
          <w:color w:val="auto"/>
          <w:lang w:val="vi-VN"/>
        </w:rPr>
      </w:pPr>
      <w:r w:rsidRPr="002D1D3D">
        <w:rPr>
          <w:color w:val="auto"/>
          <w:lang w:val="vi-VN"/>
        </w:rPr>
        <w:t xml:space="preserve">Kết quả nghiên cứu cũng cho thấy khả năng ứng dụng của mô hình vào thực tiễn rất khả thi và ý nghĩa đặc biệt trong công tác cảnh báo ô </w:t>
      </w:r>
      <w:r w:rsidRPr="00544E6F">
        <w:rPr>
          <w:color w:val="auto"/>
          <w:lang w:val="vi-VN"/>
        </w:rPr>
        <w:t>nhiễm và phân vùng ô nhiễm</w:t>
      </w:r>
      <w:r w:rsidRPr="00544E6F">
        <w:rPr>
          <w:color w:val="auto"/>
        </w:rPr>
        <w:t xml:space="preserve"> bụi</w:t>
      </w:r>
      <w:r w:rsidRPr="00544E6F">
        <w:rPr>
          <w:color w:val="auto"/>
          <w:lang w:val="vi-VN"/>
        </w:rPr>
        <w:t xml:space="preserve"> tại các</w:t>
      </w:r>
      <w:r w:rsidRPr="00544E6F">
        <w:rPr>
          <w:color w:val="auto"/>
        </w:rPr>
        <w:t xml:space="preserve"> khu vực dân cư xung quanh các</w:t>
      </w:r>
      <w:r w:rsidRPr="00544E6F">
        <w:rPr>
          <w:color w:val="auto"/>
          <w:lang w:val="vi-VN"/>
        </w:rPr>
        <w:t xml:space="preserve"> tuyến đường giao thông</w:t>
      </w:r>
      <w:r w:rsidRPr="00544E6F">
        <w:rPr>
          <w:color w:val="auto"/>
        </w:rPr>
        <w:t>,</w:t>
      </w:r>
      <w:r w:rsidRPr="00544E6F">
        <w:rPr>
          <w:color w:val="auto"/>
          <w:lang w:val="vi-VN"/>
        </w:rPr>
        <w:t xml:space="preserve"> phục vụ công tác qui hoạch, mở rộng mạng lưới giao thông nội đô tại thủ đô Hà Nội.</w:t>
      </w:r>
    </w:p>
    <w:p w:rsidR="008218C8" w:rsidRPr="00544E6F" w:rsidRDefault="008218C8" w:rsidP="008218C8">
      <w:pPr>
        <w:pStyle w:val="Style51"/>
      </w:pPr>
      <w:r w:rsidRPr="00544E6F">
        <w:t>Tài liệu tham khảo</w:t>
      </w:r>
    </w:p>
    <w:p w:rsidR="008218C8" w:rsidRPr="00544E6F" w:rsidRDefault="008218C8" w:rsidP="008218C8">
      <w:pPr>
        <w:pStyle w:val="Style53"/>
        <w:numPr>
          <w:ilvl w:val="0"/>
          <w:numId w:val="1"/>
        </w:numPr>
        <w:rPr>
          <w:color w:val="auto"/>
          <w:lang w:val="pt-BR"/>
        </w:rPr>
      </w:pPr>
      <w:r w:rsidRPr="00544E6F">
        <w:rPr>
          <w:color w:val="auto"/>
          <w:szCs w:val="26"/>
          <w:lang w:val="es-MX"/>
        </w:rPr>
        <w:t>Dương Ngọc Bách, Phạm Ngọc Hồ và nnk; Mô phỏng ô nhiễm bụi PM10 từ hoạt động giao thông trên tuyến đường Trường Chinh - Hà Nội bằng phần mềm Calroads view;</w:t>
      </w:r>
      <w:r w:rsidRPr="00544E6F">
        <w:rPr>
          <w:color w:val="auto"/>
        </w:rPr>
        <w:t xml:space="preserve">  </w:t>
      </w:r>
      <w:r w:rsidRPr="00544E6F">
        <w:rPr>
          <w:color w:val="auto"/>
          <w:szCs w:val="26"/>
          <w:lang w:val="es-MX"/>
        </w:rPr>
        <w:t xml:space="preserve">Tạp chí Khoa học ĐHQGHN, Các Khoa </w:t>
      </w:r>
      <w:r w:rsidRPr="00544E6F">
        <w:rPr>
          <w:color w:val="auto"/>
          <w:szCs w:val="26"/>
          <w:lang w:val="es-MX"/>
        </w:rPr>
        <w:tab/>
        <w:t>học Trái đất và Môi trường, tập 32, số 1S (2016) 24-30;</w:t>
      </w:r>
      <w:r w:rsidRPr="00544E6F">
        <w:rPr>
          <w:color w:val="auto"/>
          <w:lang w:val="pt-BR"/>
        </w:rPr>
        <w:t xml:space="preserve"> </w:t>
      </w:r>
    </w:p>
    <w:p w:rsidR="008218C8" w:rsidRPr="00544E6F" w:rsidRDefault="008218C8" w:rsidP="008218C8">
      <w:pPr>
        <w:pStyle w:val="Style53"/>
        <w:numPr>
          <w:ilvl w:val="0"/>
          <w:numId w:val="1"/>
        </w:numPr>
        <w:rPr>
          <w:color w:val="auto"/>
          <w:lang w:val="pt-BR"/>
        </w:rPr>
      </w:pPr>
      <w:r w:rsidRPr="00544E6F">
        <w:rPr>
          <w:color w:val="auto"/>
          <w:lang w:val="pt-BR"/>
        </w:rPr>
        <w:t>Phạm Ngọc Hồ, Đồng Kim Loan, Trịnh Thị Thanh, Cơ sở môi trường khí, NXB Giáo dục, Hà Nội, 2009.</w:t>
      </w:r>
    </w:p>
    <w:p w:rsidR="008218C8" w:rsidRPr="00544E6F" w:rsidRDefault="008218C8" w:rsidP="008218C8">
      <w:pPr>
        <w:pStyle w:val="Style53"/>
        <w:numPr>
          <w:ilvl w:val="0"/>
          <w:numId w:val="1"/>
        </w:numPr>
        <w:rPr>
          <w:color w:val="auto"/>
          <w:spacing w:val="4"/>
        </w:rPr>
      </w:pPr>
      <w:r w:rsidRPr="00544E6F">
        <w:rPr>
          <w:color w:val="auto"/>
          <w:spacing w:val="4"/>
        </w:rPr>
        <w:t>Rajni Dhyani, Nirạ Sharma, Sensitivity Analysis of CALINE4 Model under Mix Traffic Conditions, Aerosol and Air quality Research, 2016.</w:t>
      </w:r>
    </w:p>
    <w:p w:rsidR="008218C8" w:rsidRPr="00544E6F" w:rsidRDefault="008218C8" w:rsidP="008218C8">
      <w:pPr>
        <w:pStyle w:val="Style53"/>
        <w:numPr>
          <w:ilvl w:val="0"/>
          <w:numId w:val="1"/>
        </w:numPr>
        <w:rPr>
          <w:color w:val="auto"/>
          <w:spacing w:val="-4"/>
        </w:rPr>
      </w:pPr>
      <w:r w:rsidRPr="00544E6F">
        <w:rPr>
          <w:color w:val="auto"/>
          <w:spacing w:val="-4"/>
        </w:rPr>
        <w:t>Joseph Levitin, Jari Harkonen, Jaakko Kukkonen, Juha Nikmo, Evaluation of the CALINE and CAR-FMI models against measurement near a major road, Atmospheric Environment, 2005.</w:t>
      </w:r>
    </w:p>
    <w:p w:rsidR="008218C8" w:rsidRPr="00544E6F" w:rsidRDefault="008218C8" w:rsidP="008218C8">
      <w:pPr>
        <w:pStyle w:val="Style53"/>
        <w:numPr>
          <w:ilvl w:val="0"/>
          <w:numId w:val="1"/>
        </w:numPr>
        <w:rPr>
          <w:color w:val="auto"/>
        </w:rPr>
        <w:sectPr w:rsidR="008218C8" w:rsidRPr="00544E6F" w:rsidSect="00D35279">
          <w:type w:val="continuous"/>
          <w:pgSz w:w="11907" w:h="16840" w:code="9"/>
          <w:pgMar w:top="2041" w:right="1418" w:bottom="2438" w:left="1418" w:header="1531" w:footer="2098" w:gutter="0"/>
          <w:cols w:num="2" w:space="567"/>
          <w:docGrid w:linePitch="360"/>
        </w:sectPr>
      </w:pPr>
      <w:r w:rsidRPr="00544E6F">
        <w:rPr>
          <w:color w:val="auto"/>
        </w:rPr>
        <w:t xml:space="preserve">Dana L. Coe. Douglas S. Eisinger. Jeffrey D. Prouty. Tom Kear (1998). </w:t>
      </w:r>
      <w:r w:rsidRPr="00544E6F">
        <w:rPr>
          <w:iCs/>
          <w:color w:val="auto"/>
        </w:rPr>
        <w:t>User’s Guide for CALINE 4: A User-friendly interface for the CALINE 4 model for transportation project assessments</w:t>
      </w:r>
      <w:r w:rsidRPr="00544E6F">
        <w:rPr>
          <w:color w:val="auto"/>
        </w:rPr>
        <w:t>. Caltrans - U.C.Davis</w:t>
      </w:r>
      <w:r>
        <w:rPr>
          <w:color w:val="auto"/>
        </w:rPr>
        <w:t xml:space="preserve"> Air Quality Project.California.</w:t>
      </w:r>
    </w:p>
    <w:bookmarkEnd w:id="1"/>
    <w:p w:rsidR="008218C8" w:rsidRPr="0092775D" w:rsidRDefault="008218C8" w:rsidP="008218C8">
      <w:pPr>
        <w:pStyle w:val="TLTK-CTRL4"/>
        <w:tabs>
          <w:tab w:val="clear" w:pos="510"/>
        </w:tabs>
        <w:ind w:left="0" w:firstLine="0"/>
        <w:jc w:val="center"/>
        <w:rPr>
          <w:color w:val="FF0000"/>
          <w:sz w:val="36"/>
          <w:szCs w:val="36"/>
          <w:lang w:val="pt-BR"/>
        </w:rPr>
      </w:pPr>
    </w:p>
    <w:p w:rsidR="00011E1B" w:rsidRDefault="00011E1B" w:rsidP="008218C8">
      <w:pPr>
        <w:jc w:val="center"/>
        <w:rPr>
          <w:b/>
          <w:sz w:val="28"/>
          <w:szCs w:val="28"/>
        </w:rPr>
      </w:pPr>
    </w:p>
    <w:p w:rsidR="00011E1B" w:rsidRDefault="00011E1B" w:rsidP="008218C8">
      <w:pPr>
        <w:jc w:val="center"/>
        <w:rPr>
          <w:b/>
          <w:sz w:val="28"/>
          <w:szCs w:val="28"/>
        </w:rPr>
      </w:pPr>
    </w:p>
    <w:p w:rsidR="00011E1B" w:rsidRDefault="00011E1B" w:rsidP="008218C8">
      <w:pPr>
        <w:jc w:val="center"/>
        <w:rPr>
          <w:b/>
          <w:sz w:val="28"/>
          <w:szCs w:val="28"/>
        </w:rPr>
      </w:pPr>
    </w:p>
    <w:p w:rsidR="00011E1B" w:rsidRDefault="00011E1B" w:rsidP="008218C8">
      <w:pPr>
        <w:jc w:val="center"/>
        <w:rPr>
          <w:b/>
          <w:sz w:val="28"/>
          <w:szCs w:val="28"/>
        </w:rPr>
      </w:pPr>
    </w:p>
    <w:p w:rsidR="00011E1B" w:rsidRDefault="00011E1B" w:rsidP="008218C8">
      <w:pPr>
        <w:jc w:val="center"/>
        <w:rPr>
          <w:b/>
          <w:sz w:val="28"/>
          <w:szCs w:val="28"/>
        </w:rPr>
      </w:pPr>
    </w:p>
    <w:p w:rsidR="00011E1B" w:rsidRDefault="00011E1B" w:rsidP="008218C8">
      <w:pPr>
        <w:jc w:val="center"/>
        <w:rPr>
          <w:b/>
          <w:sz w:val="28"/>
          <w:szCs w:val="28"/>
        </w:rPr>
      </w:pPr>
    </w:p>
    <w:p w:rsidR="00011E1B" w:rsidRDefault="00011E1B" w:rsidP="008218C8">
      <w:pPr>
        <w:jc w:val="center"/>
        <w:rPr>
          <w:b/>
          <w:sz w:val="28"/>
          <w:szCs w:val="28"/>
        </w:rPr>
      </w:pPr>
    </w:p>
    <w:p w:rsidR="008218C8" w:rsidRPr="00912B3E" w:rsidRDefault="008218C8" w:rsidP="008218C8">
      <w:pPr>
        <w:jc w:val="center"/>
        <w:rPr>
          <w:b/>
          <w:sz w:val="28"/>
          <w:szCs w:val="28"/>
        </w:rPr>
      </w:pPr>
      <w:r w:rsidRPr="00912B3E">
        <w:rPr>
          <w:b/>
          <w:sz w:val="28"/>
          <w:szCs w:val="28"/>
        </w:rPr>
        <w:t>Dust pollution from traffic activities in Nguyen Trai road, Thanh Xuan distric, Hanoi</w:t>
      </w:r>
    </w:p>
    <w:p w:rsidR="008218C8" w:rsidRDefault="008218C8" w:rsidP="008218C8"/>
    <w:p w:rsidR="008218C8" w:rsidRDefault="008218C8" w:rsidP="008218C8">
      <w:pPr>
        <w:jc w:val="both"/>
      </w:pPr>
      <w:r w:rsidRPr="00912B3E">
        <w:rPr>
          <w:b/>
        </w:rPr>
        <w:t>Abstract:</w:t>
      </w:r>
      <w:r>
        <w:t xml:space="preserve"> The article presents several research results on dust pollution state from traffic activities in Nguyen Trai road, Hanoi. The monitoring result shows that the area along Nguyen Trai road is polluted by TSP whose hour average concentration in the survey period exceeds standard from 1.5 to 3 times. The PM2.5 dispersion simulation result by distance and elevation shows that PM2.5 </w:t>
      </w:r>
      <w:r w:rsidRPr="007A2EA7">
        <w:t>generated by traffic activit</w:t>
      </w:r>
      <w:r>
        <w:t>ies</w:t>
      </w:r>
      <w:r w:rsidRPr="007A2EA7">
        <w:t xml:space="preserve"> is mainly concentrated at a distance of less than 20 meters from the roadside</w:t>
      </w:r>
      <w:r>
        <w:t xml:space="preserve"> and dispersed PM2.5</w:t>
      </w:r>
      <w:r w:rsidRPr="00420741">
        <w:t xml:space="preserve"> concentration is m</w:t>
      </w:r>
      <w:r>
        <w:t>ost</w:t>
      </w:r>
      <w:r w:rsidRPr="00420741">
        <w:t xml:space="preserve">ly </w:t>
      </w:r>
      <w:r>
        <w:t>gather</w:t>
      </w:r>
      <w:r w:rsidRPr="00420741">
        <w:t xml:space="preserve">ed </w:t>
      </w:r>
      <w:r>
        <w:t xml:space="preserve">at the height of less than 10 meters. When </w:t>
      </w:r>
      <w:r w:rsidRPr="001D0680">
        <w:t>the dominant wind direction is southeast, the most affected area</w:t>
      </w:r>
      <w:r>
        <w:t xml:space="preserve"> caused by PM2.5 dispersion</w:t>
      </w:r>
      <w:r w:rsidRPr="001D0680">
        <w:t xml:space="preserve"> is residential area of Thuong Dinh</w:t>
      </w:r>
      <w:r>
        <w:t xml:space="preserve"> and Thanh Xuan</w:t>
      </w:r>
      <w:r w:rsidRPr="001D0680">
        <w:t xml:space="preserve"> </w:t>
      </w:r>
      <w:r>
        <w:t>w</w:t>
      </w:r>
      <w:r w:rsidRPr="001D0680">
        <w:t>ard</w:t>
      </w:r>
      <w:r>
        <w:t>s</w:t>
      </w:r>
      <w:r w:rsidRPr="001D0680">
        <w:t xml:space="preserve"> in the </w:t>
      </w:r>
      <w:r>
        <w:t>n</w:t>
      </w:r>
      <w:r w:rsidRPr="001D0680">
        <w:t>orth</w:t>
      </w:r>
      <w:r>
        <w:t>w</w:t>
      </w:r>
      <w:r w:rsidRPr="001D0680">
        <w:t xml:space="preserve">est </w:t>
      </w:r>
      <w:r>
        <w:t xml:space="preserve">near </w:t>
      </w:r>
      <w:r w:rsidRPr="001D0680">
        <w:t xml:space="preserve">by Nguyen Trai </w:t>
      </w:r>
      <w:r>
        <w:t>s</w:t>
      </w:r>
      <w:r w:rsidRPr="001D0680">
        <w:t>treet</w:t>
      </w:r>
      <w:r>
        <w:t>. Therefore, h</w:t>
      </w:r>
      <w:r w:rsidRPr="00494CA8">
        <w:t>ouseholds living</w:t>
      </w:r>
      <w:r>
        <w:t xml:space="preserve"> in downstairs</w:t>
      </w:r>
      <w:r w:rsidRPr="00494CA8">
        <w:t xml:space="preserve"> on both sides of the road, especially on the northwest side of Nguyen Trai </w:t>
      </w:r>
      <w:r>
        <w:t>s</w:t>
      </w:r>
      <w:r w:rsidRPr="00494CA8">
        <w:t>treet, will be</w:t>
      </w:r>
      <w:r>
        <w:t xml:space="preserve"> more</w:t>
      </w:r>
      <w:r w:rsidRPr="00494CA8">
        <w:t xml:space="preserve"> affected by </w:t>
      </w:r>
      <w:r>
        <w:t>PM2.5</w:t>
      </w:r>
      <w:r w:rsidRPr="00494CA8">
        <w:t xml:space="preserve"> pollution and</w:t>
      </w:r>
      <w:r>
        <w:t xml:space="preserve"> being in longer times of PM2.5</w:t>
      </w:r>
      <w:r w:rsidRPr="00494CA8">
        <w:t xml:space="preserve"> exposure</w:t>
      </w:r>
      <w:r>
        <w:t xml:space="preserve"> </w:t>
      </w:r>
      <w:r w:rsidRPr="00494CA8">
        <w:t>than those livin</w:t>
      </w:r>
      <w:r>
        <w:t>g in high floor</w:t>
      </w:r>
      <w:r w:rsidRPr="00494CA8">
        <w:t xml:space="preserve"> apartment</w:t>
      </w:r>
      <w:r>
        <w:t>s</w:t>
      </w:r>
      <w:r w:rsidRPr="00494CA8">
        <w:t>.</w:t>
      </w:r>
      <w:r>
        <w:t xml:space="preserve">    </w:t>
      </w:r>
    </w:p>
    <w:p w:rsidR="008218C8" w:rsidRPr="00107A3B" w:rsidRDefault="008218C8" w:rsidP="008218C8">
      <w:pPr>
        <w:jc w:val="both"/>
      </w:pPr>
      <w:r w:rsidRPr="00EC197A">
        <w:rPr>
          <w:b/>
        </w:rPr>
        <w:t>Key words</w:t>
      </w:r>
      <w:r>
        <w:t>: PM2.5, Modeling,Traffic pollution.</w:t>
      </w:r>
    </w:p>
    <w:p w:rsidR="008218C8" w:rsidRPr="00544E6F" w:rsidRDefault="008218C8" w:rsidP="008218C8">
      <w:pPr>
        <w:pStyle w:val="Style52"/>
        <w:spacing w:before="120"/>
        <w:rPr>
          <w:color w:val="FF0000"/>
        </w:rPr>
      </w:pPr>
    </w:p>
    <w:p w:rsidR="00153D13" w:rsidRDefault="00153D13"/>
    <w:sectPr w:rsidR="00153D13" w:rsidSect="0098417A">
      <w:type w:val="continuous"/>
      <w:pgSz w:w="11907" w:h="16840" w:code="9"/>
      <w:pgMar w:top="2041" w:right="1418" w:bottom="2438" w:left="1418" w:header="1531" w:footer="20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5A7" w:rsidRDefault="00ED45A7" w:rsidP="008218C8">
      <w:r>
        <w:separator/>
      </w:r>
    </w:p>
  </w:endnote>
  <w:endnote w:type="continuationSeparator" w:id="0">
    <w:p w:rsidR="00ED45A7" w:rsidRDefault="00ED45A7" w:rsidP="00821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C8" w:rsidRDefault="008218C8" w:rsidP="007139F3">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C8" w:rsidRPr="00BB05C9" w:rsidRDefault="008218C8" w:rsidP="00BB05C9">
    <w:pPr>
      <w:spacing w:after="284"/>
      <w:jc w:val="cen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5A7" w:rsidRDefault="00ED45A7" w:rsidP="008218C8">
      <w:r>
        <w:separator/>
      </w:r>
    </w:p>
  </w:footnote>
  <w:footnote w:type="continuationSeparator" w:id="0">
    <w:p w:rsidR="00ED45A7" w:rsidRDefault="00ED45A7" w:rsidP="008218C8">
      <w:r>
        <w:continuationSeparator/>
      </w:r>
    </w:p>
  </w:footnote>
  <w:footnote w:id="1">
    <w:p w:rsidR="008218C8" w:rsidRPr="006717B0" w:rsidRDefault="008218C8" w:rsidP="008218C8">
      <w:pPr>
        <w:pStyle w:val="FootnoteText"/>
        <w:rPr>
          <w:color w:val="000000"/>
          <w:sz w:val="18"/>
          <w:szCs w:val="18"/>
          <w:lang w:val="de-AT"/>
        </w:rPr>
      </w:pPr>
      <w:r>
        <w:rPr>
          <w:rStyle w:val="FootnoteReference"/>
        </w:rPr>
        <w:t>*</w:t>
      </w:r>
      <w:r>
        <w:t xml:space="preserve"> </w:t>
      </w:r>
      <w:r w:rsidRPr="006717B0">
        <w:rPr>
          <w:color w:val="000000"/>
          <w:sz w:val="18"/>
          <w:szCs w:val="18"/>
          <w:lang w:val="fr-FR"/>
        </w:rPr>
        <w:t>Tác giả liên hệ. ĐT.:</w:t>
      </w:r>
      <w:r w:rsidRPr="006717B0">
        <w:rPr>
          <w:color w:val="000000"/>
          <w:sz w:val="18"/>
          <w:szCs w:val="18"/>
          <w:lang w:val="de-AT"/>
        </w:rPr>
        <w:t xml:space="preserve"> 84-</w:t>
      </w:r>
      <w:r>
        <w:rPr>
          <w:color w:val="000000"/>
          <w:sz w:val="18"/>
          <w:szCs w:val="18"/>
          <w:lang w:val="de-AT"/>
        </w:rPr>
        <w:t>2</w:t>
      </w:r>
      <w:r w:rsidRPr="00150851">
        <w:rPr>
          <w:color w:val="000000"/>
          <w:sz w:val="18"/>
          <w:szCs w:val="18"/>
          <w:lang w:val="fr-FR"/>
        </w:rPr>
        <w:t>4-38587285</w:t>
      </w:r>
    </w:p>
    <w:p w:rsidR="008218C8" w:rsidRPr="006717B0" w:rsidRDefault="008218C8" w:rsidP="008218C8">
      <w:pPr>
        <w:jc w:val="both"/>
        <w:rPr>
          <w:color w:val="000000"/>
          <w:sz w:val="18"/>
          <w:szCs w:val="18"/>
          <w:u w:val="single"/>
          <w:lang w:val="it-IT" w:eastAsia="ja-JP"/>
        </w:rPr>
      </w:pPr>
      <w:r w:rsidRPr="006717B0">
        <w:rPr>
          <w:color w:val="000000"/>
          <w:lang w:val="de-AT"/>
        </w:rPr>
        <w:t xml:space="preserve">  </w:t>
      </w:r>
      <w:r w:rsidRPr="006717B0">
        <w:rPr>
          <w:color w:val="000000"/>
          <w:sz w:val="18"/>
          <w:szCs w:val="18"/>
          <w:lang w:val="fr-FR"/>
        </w:rPr>
        <w:t xml:space="preserve">Email: </w:t>
      </w:r>
      <w:r w:rsidRPr="00150851">
        <w:rPr>
          <w:color w:val="000000"/>
          <w:sz w:val="18"/>
          <w:szCs w:val="18"/>
          <w:lang w:val="fr-FR"/>
        </w:rPr>
        <w:t>duongngocbach@hus.edu.vn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C8" w:rsidRPr="00A6374C" w:rsidRDefault="008218C8" w:rsidP="00BC2A81">
    <w:pPr>
      <w:framePr w:wrap="auto" w:vAnchor="text" w:hAnchor="margin" w:xAlign="outside" w:y="1"/>
      <w:rPr>
        <w:sz w:val="20"/>
        <w:szCs w:val="20"/>
      </w:rPr>
    </w:pPr>
    <w:r w:rsidRPr="00A6374C">
      <w:rPr>
        <w:sz w:val="20"/>
        <w:szCs w:val="20"/>
      </w:rPr>
      <w:fldChar w:fldCharType="begin"/>
    </w:r>
    <w:r w:rsidRPr="00A6374C">
      <w:rPr>
        <w:sz w:val="20"/>
        <w:szCs w:val="20"/>
      </w:rPr>
      <w:instrText xml:space="preserve">PAGE  </w:instrText>
    </w:r>
    <w:r w:rsidRPr="00A6374C">
      <w:rPr>
        <w:sz w:val="20"/>
        <w:szCs w:val="20"/>
      </w:rPr>
      <w:fldChar w:fldCharType="separate"/>
    </w:r>
    <w:r>
      <w:rPr>
        <w:noProof/>
        <w:sz w:val="20"/>
        <w:szCs w:val="20"/>
      </w:rPr>
      <w:t>34</w:t>
    </w:r>
    <w:r w:rsidRPr="00A6374C">
      <w:rPr>
        <w:sz w:val="20"/>
        <w:szCs w:val="20"/>
      </w:rPr>
      <w:fldChar w:fldCharType="end"/>
    </w:r>
  </w:p>
  <w:p w:rsidR="008218C8" w:rsidRPr="00A6374C" w:rsidRDefault="008218C8">
    <w:pPr>
      <w:pStyle w:val="titletren"/>
      <w:pBdr>
        <w:bottom w:val="none" w:sz="0" w:space="0" w:color="auto"/>
      </w:pBdr>
      <w:spacing w:after="567"/>
      <w:jc w:val="center"/>
      <w:rPr>
        <w:rFonts w:ascii="Times New Roman" w:hAnsi="Times New Roman" w:cs="Times New Roman"/>
        <w:spacing w:val="-4"/>
      </w:rPr>
    </w:pPr>
    <w:r w:rsidRPr="00A6374C">
      <w:rPr>
        <w:rFonts w:ascii="Times New Roman" w:hAnsi="Times New Roman" w:cs="Times New Roman"/>
        <w:i/>
        <w:iCs/>
        <w:spacing w:val="-4"/>
      </w:rPr>
      <w:t xml:space="preserve">D.N. Bách và nnk. / Tạp chí Khoa học ĐHQGHN: </w:t>
    </w:r>
    <w:r w:rsidRPr="00A6374C">
      <w:rPr>
        <w:rFonts w:ascii="Times New Roman" w:hAnsi="Times New Roman" w:cs="Times New Roman"/>
        <w:i/>
        <w:iCs/>
        <w:color w:val="000000"/>
        <w:spacing w:val="-4"/>
      </w:rPr>
      <w:t>Các Khoa học Trái đất và Môi trường,</w:t>
    </w:r>
    <w:r w:rsidRPr="00A6374C">
      <w:rPr>
        <w:rFonts w:ascii="Times New Roman" w:hAnsi="Times New Roman" w:cs="Times New Roman"/>
        <w:i/>
        <w:iCs/>
        <w:spacing w:val="-4"/>
      </w:rPr>
      <w:t xml:space="preserve"> Tập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C8" w:rsidRPr="006A2143" w:rsidRDefault="008218C8">
    <w:pPr>
      <w:pStyle w:val="Header"/>
      <w:spacing w:after="1134"/>
      <w:rPr>
        <w:sz w:val="18"/>
        <w:szCs w:val="18"/>
      </w:rPr>
    </w:pPr>
    <w:r>
      <w:rPr>
        <w:sz w:val="18"/>
        <w:szCs w:val="18"/>
      </w:rPr>
      <w:t xml:space="preserve">Tạp chí Khoa học ĐHQGHN: </w:t>
    </w:r>
    <w:r>
      <w:rPr>
        <w:color w:val="000000"/>
        <w:sz w:val="18"/>
        <w:szCs w:val="18"/>
      </w:rPr>
      <w:t>Các Khoa học Trái đất và Môi trường,</w:t>
    </w:r>
    <w:r>
      <w:rP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0A2E26"/>
    <w:multiLevelType w:val="multilevel"/>
    <w:tmpl w:val="3E24714E"/>
    <w:lvl w:ilvl="0">
      <w:start w:val="1"/>
      <w:numFmt w:val="decimal"/>
      <w:pStyle w:val="Style5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EE4235"/>
    <w:multiLevelType w:val="hybridMultilevel"/>
    <w:tmpl w:val="97D8A6F0"/>
    <w:lvl w:ilvl="0" w:tplc="D1BCD8AA">
      <w:start w:val="1"/>
      <w:numFmt w:val="decimal"/>
      <w:pStyle w:val="Style26"/>
      <w:lvlText w:val="[%1]"/>
      <w:lvlJc w:val="left"/>
      <w:pPr>
        <w:tabs>
          <w:tab w:val="num" w:pos="567"/>
        </w:tabs>
        <w:ind w:left="567" w:hanging="454"/>
      </w:pPr>
      <w:rPr>
        <w:rFonts w:ascii="Times New Roman" w:hAnsi="Times New Roman" w:cs="Times New Roman" w:hint="default"/>
        <w:b w:val="0"/>
        <w:bCs w:val="0"/>
        <w:i w:val="0"/>
        <w:iCs w:val="0"/>
        <w:sz w:val="19"/>
        <w:szCs w:val="19"/>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8C8"/>
    <w:rsid w:val="00011E1B"/>
    <w:rsid w:val="00153D13"/>
    <w:rsid w:val="002E5EEC"/>
    <w:rsid w:val="00392480"/>
    <w:rsid w:val="005A0D89"/>
    <w:rsid w:val="005B60B3"/>
    <w:rsid w:val="007122DD"/>
    <w:rsid w:val="008218C8"/>
    <w:rsid w:val="00AF037B"/>
    <w:rsid w:val="00B07FF5"/>
    <w:rsid w:val="00C3432A"/>
    <w:rsid w:val="00ED4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8DC9E6-F5D4-408A-9256-4ED7C967E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8C8"/>
    <w:pPr>
      <w:spacing w:after="0" w:line="240" w:lineRule="auto"/>
    </w:pPr>
    <w:rPr>
      <w:rFonts w:ascii="Times New Roman" w:eastAsia="MS Mincho" w:hAnsi="Times New Roman" w:cs="Times New Roman"/>
      <w:sz w:val="24"/>
      <w:szCs w:val="24"/>
    </w:rPr>
  </w:style>
  <w:style w:type="paragraph" w:styleId="Heading2">
    <w:name w:val="heading 2"/>
    <w:basedOn w:val="Normal"/>
    <w:next w:val="Normal"/>
    <w:link w:val="Heading2Char"/>
    <w:uiPriority w:val="9"/>
    <w:semiHidden/>
    <w:unhideWhenUsed/>
    <w:qFormat/>
    <w:rsid w:val="008218C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8218C8"/>
    <w:pPr>
      <w:tabs>
        <w:tab w:val="center" w:pos="4320"/>
        <w:tab w:val="right" w:pos="8640"/>
      </w:tabs>
    </w:pPr>
    <w:rPr>
      <w:rFonts w:eastAsia="Times New Roman"/>
    </w:rPr>
  </w:style>
  <w:style w:type="character" w:customStyle="1" w:styleId="HeaderChar">
    <w:name w:val="Header Char"/>
    <w:basedOn w:val="DefaultParagraphFont"/>
    <w:uiPriority w:val="99"/>
    <w:semiHidden/>
    <w:rsid w:val="008218C8"/>
    <w:rPr>
      <w:rFonts w:ascii="Times New Roman" w:eastAsia="MS Mincho" w:hAnsi="Times New Roman" w:cs="Times New Roman"/>
      <w:sz w:val="24"/>
      <w:szCs w:val="24"/>
    </w:rPr>
  </w:style>
  <w:style w:type="character" w:customStyle="1" w:styleId="HeaderChar1">
    <w:name w:val="Header Char1"/>
    <w:link w:val="Header"/>
    <w:uiPriority w:val="99"/>
    <w:locked/>
    <w:rsid w:val="008218C8"/>
    <w:rPr>
      <w:rFonts w:ascii="Times New Roman" w:eastAsia="Times New Roman" w:hAnsi="Times New Roman" w:cs="Times New Roman"/>
      <w:sz w:val="24"/>
      <w:szCs w:val="24"/>
    </w:rPr>
  </w:style>
  <w:style w:type="paragraph" w:customStyle="1" w:styleId="titletren">
    <w:name w:val="title tren"/>
    <w:basedOn w:val="Header"/>
    <w:uiPriority w:val="99"/>
    <w:rsid w:val="008218C8"/>
    <w:pPr>
      <w:pBdr>
        <w:bottom w:val="single" w:sz="4" w:space="1" w:color="auto"/>
      </w:pBdr>
      <w:spacing w:after="560"/>
    </w:pPr>
    <w:rPr>
      <w:rFonts w:ascii=".VnTime" w:hAnsi=".VnTime" w:cs=".VnTime"/>
      <w:sz w:val="18"/>
      <w:szCs w:val="18"/>
    </w:rPr>
  </w:style>
  <w:style w:type="paragraph" w:styleId="Footer">
    <w:name w:val="footer"/>
    <w:basedOn w:val="Normal"/>
    <w:link w:val="FooterChar1"/>
    <w:uiPriority w:val="99"/>
    <w:rsid w:val="008218C8"/>
    <w:pPr>
      <w:tabs>
        <w:tab w:val="center" w:pos="4320"/>
        <w:tab w:val="right" w:pos="8640"/>
      </w:tabs>
    </w:pPr>
    <w:rPr>
      <w:lang w:val="x-none" w:eastAsia="x-none"/>
    </w:rPr>
  </w:style>
  <w:style w:type="character" w:customStyle="1" w:styleId="FooterChar">
    <w:name w:val="Footer Char"/>
    <w:basedOn w:val="DefaultParagraphFont"/>
    <w:uiPriority w:val="99"/>
    <w:semiHidden/>
    <w:rsid w:val="008218C8"/>
    <w:rPr>
      <w:rFonts w:ascii="Times New Roman" w:eastAsia="MS Mincho" w:hAnsi="Times New Roman" w:cs="Times New Roman"/>
      <w:sz w:val="24"/>
      <w:szCs w:val="24"/>
    </w:rPr>
  </w:style>
  <w:style w:type="character" w:customStyle="1" w:styleId="FooterChar1">
    <w:name w:val="Footer Char1"/>
    <w:link w:val="Footer"/>
    <w:uiPriority w:val="99"/>
    <w:rsid w:val="008218C8"/>
    <w:rPr>
      <w:rFonts w:ascii="Times New Roman" w:eastAsia="MS Mincho" w:hAnsi="Times New Roman" w:cs="Times New Roman"/>
      <w:sz w:val="24"/>
      <w:szCs w:val="24"/>
      <w:lang w:val="x-none" w:eastAsia="x-none"/>
    </w:rPr>
  </w:style>
  <w:style w:type="paragraph" w:styleId="FootnoteText">
    <w:name w:val="footnote text"/>
    <w:aliases w:val="footnote"/>
    <w:basedOn w:val="Normal"/>
    <w:link w:val="FootnoteTextChar1"/>
    <w:uiPriority w:val="99"/>
    <w:semiHidden/>
    <w:rsid w:val="008218C8"/>
    <w:rPr>
      <w:sz w:val="20"/>
      <w:szCs w:val="20"/>
    </w:rPr>
  </w:style>
  <w:style w:type="character" w:customStyle="1" w:styleId="FootnoteTextChar">
    <w:name w:val="Footnote Text Char"/>
    <w:basedOn w:val="DefaultParagraphFont"/>
    <w:uiPriority w:val="99"/>
    <w:semiHidden/>
    <w:rsid w:val="008218C8"/>
    <w:rPr>
      <w:rFonts w:ascii="Times New Roman" w:eastAsia="MS Mincho" w:hAnsi="Times New Roman" w:cs="Times New Roman"/>
      <w:sz w:val="20"/>
      <w:szCs w:val="20"/>
    </w:rPr>
  </w:style>
  <w:style w:type="character" w:customStyle="1" w:styleId="FootnoteTextChar1">
    <w:name w:val="Footnote Text Char1"/>
    <w:aliases w:val="footnote Char"/>
    <w:basedOn w:val="DefaultParagraphFont"/>
    <w:link w:val="FootnoteText"/>
    <w:uiPriority w:val="99"/>
    <w:semiHidden/>
    <w:locked/>
    <w:rsid w:val="008218C8"/>
    <w:rPr>
      <w:rFonts w:ascii="Times New Roman" w:eastAsia="MS Mincho" w:hAnsi="Times New Roman" w:cs="Times New Roman"/>
      <w:sz w:val="20"/>
      <w:szCs w:val="20"/>
    </w:rPr>
  </w:style>
  <w:style w:type="character" w:styleId="FootnoteReference">
    <w:name w:val="footnote reference"/>
    <w:uiPriority w:val="99"/>
    <w:semiHidden/>
    <w:rsid w:val="008218C8"/>
    <w:rPr>
      <w:vertAlign w:val="superscript"/>
      <w:lang w:val="en-US" w:eastAsia="en-US"/>
    </w:rPr>
  </w:style>
  <w:style w:type="character" w:styleId="PageNumber">
    <w:name w:val="page number"/>
    <w:basedOn w:val="DefaultParagraphFont"/>
    <w:uiPriority w:val="99"/>
    <w:rsid w:val="008218C8"/>
  </w:style>
  <w:style w:type="paragraph" w:styleId="Caption">
    <w:name w:val="caption"/>
    <w:aliases w:val="ten tg TA"/>
    <w:basedOn w:val="Heading2"/>
    <w:next w:val="Normal"/>
    <w:link w:val="CaptionChar"/>
    <w:uiPriority w:val="35"/>
    <w:qFormat/>
    <w:rsid w:val="008218C8"/>
    <w:pPr>
      <w:keepLines w:val="0"/>
      <w:spacing w:before="0"/>
      <w:jc w:val="right"/>
    </w:pPr>
    <w:rPr>
      <w:rFonts w:ascii="Arial" w:eastAsia="Times New Roman" w:hAnsi="Arial" w:cs="Times New Roman"/>
      <w:b/>
      <w:bCs/>
      <w:color w:val="auto"/>
      <w:sz w:val="16"/>
      <w:szCs w:val="16"/>
    </w:rPr>
  </w:style>
  <w:style w:type="character" w:customStyle="1" w:styleId="CaptionChar">
    <w:name w:val="Caption Char"/>
    <w:aliases w:val="ten tg TA Char"/>
    <w:link w:val="Caption"/>
    <w:uiPriority w:val="35"/>
    <w:locked/>
    <w:rsid w:val="008218C8"/>
    <w:rPr>
      <w:rFonts w:ascii="Arial" w:eastAsia="Times New Roman" w:hAnsi="Arial" w:cs="Times New Roman"/>
      <w:b/>
      <w:bCs/>
      <w:sz w:val="16"/>
      <w:szCs w:val="16"/>
    </w:rPr>
  </w:style>
  <w:style w:type="paragraph" w:customStyle="1" w:styleId="tenbaif12m">
    <w:name w:val="tenbai(f12)m"/>
    <w:basedOn w:val="Normal"/>
    <w:uiPriority w:val="99"/>
    <w:rsid w:val="008218C8"/>
    <w:pPr>
      <w:jc w:val="center"/>
    </w:pPr>
    <w:rPr>
      <w:b/>
      <w:bCs/>
      <w:sz w:val="36"/>
      <w:szCs w:val="36"/>
      <w:lang w:val="x-none" w:eastAsia="ja-JP"/>
    </w:rPr>
  </w:style>
  <w:style w:type="paragraph" w:customStyle="1" w:styleId="Style10">
    <w:name w:val="Style10"/>
    <w:basedOn w:val="Normal"/>
    <w:link w:val="Style10Char"/>
    <w:uiPriority w:val="99"/>
    <w:rsid w:val="008218C8"/>
    <w:pPr>
      <w:spacing w:before="80" w:after="80" w:line="270" w:lineRule="atLeast"/>
      <w:ind w:firstLine="340"/>
      <w:jc w:val="both"/>
    </w:pPr>
    <w:rPr>
      <w:sz w:val="22"/>
      <w:szCs w:val="22"/>
      <w:lang w:val="pt-BR" w:eastAsia="ja-JP"/>
    </w:rPr>
  </w:style>
  <w:style w:type="character" w:customStyle="1" w:styleId="Style10Char">
    <w:name w:val="Style10 Char"/>
    <w:link w:val="Style10"/>
    <w:uiPriority w:val="99"/>
    <w:locked/>
    <w:rsid w:val="008218C8"/>
    <w:rPr>
      <w:rFonts w:ascii="Times New Roman" w:eastAsia="MS Mincho" w:hAnsi="Times New Roman" w:cs="Times New Roman"/>
      <w:lang w:val="pt-BR" w:eastAsia="ja-JP"/>
    </w:rPr>
  </w:style>
  <w:style w:type="character" w:customStyle="1" w:styleId="StyleLatinTimesNewRoman10ptItalicCondensedby02pt">
    <w:name w:val="Style (Latin) Times New Roman 10 pt Italic Condensed by  0.2 pt"/>
    <w:uiPriority w:val="99"/>
    <w:rsid w:val="008218C8"/>
    <w:rPr>
      <w:rFonts w:ascii="Times New Roman" w:hAnsi="Times New Roman" w:cs="Times New Roman"/>
      <w:i/>
      <w:iCs/>
      <w:spacing w:val="-4"/>
      <w:sz w:val="20"/>
      <w:szCs w:val="20"/>
    </w:rPr>
  </w:style>
  <w:style w:type="paragraph" w:customStyle="1" w:styleId="Style26">
    <w:name w:val="Style26"/>
    <w:basedOn w:val="Normal"/>
    <w:rsid w:val="008218C8"/>
    <w:pPr>
      <w:numPr>
        <w:numId w:val="1"/>
      </w:numPr>
      <w:spacing w:before="40"/>
      <w:jc w:val="both"/>
    </w:pPr>
    <w:rPr>
      <w:noProof/>
      <w:color w:val="000000"/>
      <w:sz w:val="19"/>
      <w:szCs w:val="19"/>
      <w:lang w:val="it-IT"/>
    </w:rPr>
  </w:style>
  <w:style w:type="paragraph" w:customStyle="1" w:styleId="Style37">
    <w:name w:val="Style37"/>
    <w:basedOn w:val="Normal"/>
    <w:link w:val="Style37Char"/>
    <w:rsid w:val="008218C8"/>
    <w:pPr>
      <w:spacing w:before="80" w:after="80" w:line="280" w:lineRule="atLeast"/>
      <w:ind w:firstLine="346"/>
      <w:jc w:val="both"/>
    </w:pPr>
    <w:rPr>
      <w:sz w:val="22"/>
      <w:szCs w:val="22"/>
      <w:lang w:val="it-IT" w:eastAsia="zh-TW"/>
    </w:rPr>
  </w:style>
  <w:style w:type="character" w:customStyle="1" w:styleId="Style37Char">
    <w:name w:val="Style37 Char"/>
    <w:link w:val="Style37"/>
    <w:locked/>
    <w:rsid w:val="008218C8"/>
    <w:rPr>
      <w:rFonts w:ascii="Times New Roman" w:eastAsia="MS Mincho" w:hAnsi="Times New Roman" w:cs="Times New Roman"/>
      <w:lang w:val="it-IT" w:eastAsia="zh-TW"/>
    </w:rPr>
  </w:style>
  <w:style w:type="paragraph" w:customStyle="1" w:styleId="Style51">
    <w:name w:val="Style51"/>
    <w:basedOn w:val="Normal"/>
    <w:rsid w:val="008218C8"/>
    <w:pPr>
      <w:spacing w:before="567" w:after="180"/>
      <w:jc w:val="both"/>
    </w:pPr>
    <w:rPr>
      <w:b/>
      <w:sz w:val="22"/>
      <w:szCs w:val="22"/>
      <w:lang w:val="it-IT"/>
    </w:rPr>
  </w:style>
  <w:style w:type="paragraph" w:customStyle="1" w:styleId="Style52">
    <w:name w:val="Style52"/>
    <w:basedOn w:val="Normal"/>
    <w:rsid w:val="008218C8"/>
    <w:pPr>
      <w:ind w:firstLine="340"/>
      <w:jc w:val="both"/>
    </w:pPr>
    <w:rPr>
      <w:color w:val="111111"/>
      <w:sz w:val="22"/>
      <w:szCs w:val="22"/>
      <w:shd w:val="clear" w:color="auto" w:fill="FFFFFF"/>
    </w:rPr>
  </w:style>
  <w:style w:type="paragraph" w:customStyle="1" w:styleId="Style53">
    <w:name w:val="Style53"/>
    <w:basedOn w:val="Normal"/>
    <w:rsid w:val="008218C8"/>
    <w:pPr>
      <w:numPr>
        <w:numId w:val="2"/>
      </w:numPr>
      <w:spacing w:before="40"/>
      <w:jc w:val="both"/>
    </w:pPr>
    <w:rPr>
      <w:noProof/>
      <w:color w:val="000000"/>
      <w:sz w:val="19"/>
      <w:szCs w:val="19"/>
      <w:lang w:val="it-IT"/>
    </w:rPr>
  </w:style>
  <w:style w:type="paragraph" w:customStyle="1" w:styleId="TLTK-CTRL4">
    <w:name w:val="TLTK-CTRL+4"/>
    <w:basedOn w:val="Normal"/>
    <w:rsid w:val="008218C8"/>
    <w:pPr>
      <w:tabs>
        <w:tab w:val="num" w:pos="510"/>
      </w:tabs>
      <w:ind w:left="510" w:hanging="113"/>
      <w:jc w:val="both"/>
    </w:pPr>
    <w:rPr>
      <w:noProof/>
      <w:sz w:val="19"/>
      <w:szCs w:val="19"/>
      <w:lang w:val="vi-VN"/>
    </w:rPr>
  </w:style>
  <w:style w:type="paragraph" w:customStyle="1" w:styleId="Style54">
    <w:name w:val="Style54"/>
    <w:basedOn w:val="Normal"/>
    <w:rsid w:val="008218C8"/>
    <w:pPr>
      <w:spacing w:before="240" w:after="240"/>
      <w:jc w:val="both"/>
    </w:pPr>
    <w:rPr>
      <w:i/>
      <w:sz w:val="22"/>
      <w:szCs w:val="22"/>
    </w:rPr>
  </w:style>
  <w:style w:type="character" w:customStyle="1" w:styleId="Heading2Char">
    <w:name w:val="Heading 2 Char"/>
    <w:basedOn w:val="DefaultParagraphFont"/>
    <w:link w:val="Heading2"/>
    <w:uiPriority w:val="9"/>
    <w:semiHidden/>
    <w:rsid w:val="008218C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dPt>
          <c:dPt>
            <c:idx val="1"/>
            <c:bubble3D val="0"/>
            <c:spPr>
              <a:solidFill>
                <a:schemeClr val="accent2"/>
              </a:solidFill>
            </c:spPr>
          </c:dPt>
          <c:dPt>
            <c:idx val="2"/>
            <c:bubble3D val="0"/>
          </c:dPt>
          <c:dPt>
            <c:idx val="3"/>
            <c:bubble3D val="0"/>
            <c:spPr>
              <a:solidFill>
                <a:srgbClr val="FF0000"/>
              </a:solidFill>
            </c:spPr>
          </c:dPt>
          <c:dPt>
            <c:idx val="4"/>
            <c:bubble3D val="0"/>
            <c:spPr>
              <a:solidFill>
                <a:srgbClr val="FFFF00"/>
              </a:solidFill>
            </c:spPr>
          </c:dPt>
          <c:dLbls>
            <c:dLbl>
              <c:idx val="0"/>
              <c:layout>
                <c:manualLayout>
                  <c:x val="-8.935668311170647E-2"/>
                  <c:y val="-0.22151442934040025"/>
                </c:manualLayout>
              </c:layout>
              <c:tx>
                <c:rich>
                  <a:bodyPr/>
                  <a:lstStyle/>
                  <a:p>
                    <a:pPr>
                      <a:defRPr sz="800" b="0" i="0" u="none" strike="noStrike" baseline="0">
                        <a:solidFill>
                          <a:srgbClr val="000000"/>
                        </a:solidFill>
                        <a:latin typeface="Calibri"/>
                        <a:ea typeface="Calibri"/>
                        <a:cs typeface="Calibri"/>
                      </a:defRPr>
                    </a:pPr>
                    <a:r>
                      <a:rPr lang="en-US"/>
                      <a:t>84,4%</a:t>
                    </a:r>
                  </a:p>
                </c:rich>
              </c:tx>
              <c:spPr>
                <a:noFill/>
                <a:ln w="25398">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2112425262194923"/>
                  <c:y val="0.14484070847076319"/>
                </c:manualLayout>
              </c:layout>
              <c:tx>
                <c:rich>
                  <a:bodyPr/>
                  <a:lstStyle/>
                  <a:p>
                    <a:pPr>
                      <a:defRPr sz="800" b="0" i="0" u="none" strike="noStrike" baseline="0">
                        <a:solidFill>
                          <a:srgbClr val="000000"/>
                        </a:solidFill>
                        <a:latin typeface="Calibri"/>
                        <a:ea typeface="Calibri"/>
                        <a:cs typeface="Calibri"/>
                      </a:defRPr>
                    </a:pPr>
                    <a:r>
                      <a:rPr lang="en-US"/>
                      <a:t>14,59%</a:t>
                    </a:r>
                  </a:p>
                </c:rich>
              </c:tx>
              <c:spPr>
                <a:noFill/>
                <a:ln w="25398">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w="25398">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Sheet2!$H$17:$L$17</c:f>
              <c:strCache>
                <c:ptCount val="5"/>
                <c:pt idx="0">
                  <c:v>Xe máy</c:v>
                </c:pt>
                <c:pt idx="1">
                  <c:v>Xe ô tô 4-16 chỗ</c:v>
                </c:pt>
                <c:pt idx="2">
                  <c:v>Xe khách</c:v>
                </c:pt>
                <c:pt idx="3">
                  <c:v>Xe buýt</c:v>
                </c:pt>
                <c:pt idx="4">
                  <c:v>Xe tải</c:v>
                </c:pt>
              </c:strCache>
            </c:strRef>
          </c:cat>
          <c:val>
            <c:numRef>
              <c:f>Sheet2!$H$18:$L$18</c:f>
              <c:numCache>
                <c:formatCode>General</c:formatCode>
                <c:ptCount val="5"/>
                <c:pt idx="0">
                  <c:v>84.4</c:v>
                </c:pt>
                <c:pt idx="1">
                  <c:v>14.59</c:v>
                </c:pt>
                <c:pt idx="2">
                  <c:v>0.08</c:v>
                </c:pt>
                <c:pt idx="3">
                  <c:v>0.44</c:v>
                </c:pt>
                <c:pt idx="4">
                  <c:v>0.49</c:v>
                </c:pt>
              </c:numCache>
            </c:numRef>
          </c:val>
        </c:ser>
        <c:dLbls>
          <c:showLegendKey val="0"/>
          <c:showVal val="0"/>
          <c:showCatName val="0"/>
          <c:showSerName val="0"/>
          <c:showPercent val="0"/>
          <c:showBubbleSize val="0"/>
          <c:showLeaderLines val="1"/>
        </c:dLbls>
        <c:firstSliceAng val="0"/>
      </c:pieChart>
      <c:spPr>
        <a:noFill/>
        <a:ln w="25398">
          <a:noFill/>
        </a:ln>
      </c:spPr>
    </c:plotArea>
    <c:legend>
      <c:legendPos val="r"/>
      <c:layout>
        <c:manualLayout>
          <c:xMode val="edge"/>
          <c:yMode val="edge"/>
          <c:x val="0.70644650431354306"/>
          <c:y val="0.17483503043794918"/>
          <c:w val="0.27695582356002968"/>
          <c:h val="0.6825328771076391"/>
        </c:manualLayout>
      </c:layout>
      <c:overlay val="0"/>
      <c:txPr>
        <a:bodyPr/>
        <a:lstStyle/>
        <a:p>
          <a:pPr>
            <a:defRPr sz="55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Sheet2!$H$1</c:f>
              <c:strCache>
                <c:ptCount val="1"/>
                <c:pt idx="0">
                  <c:v>Xe máy</c:v>
                </c:pt>
              </c:strCache>
            </c:strRef>
          </c:tx>
          <c:invertIfNegative val="0"/>
          <c:dLbls>
            <c:spPr>
              <a:noFill/>
              <a:ln w="25399">
                <a:noFill/>
              </a:ln>
            </c:spPr>
            <c:txPr>
              <a:bodyPr wrap="square" lIns="38100" tIns="19050" rIns="38100" bIns="19050" anchor="ctr">
                <a:spAutoFit/>
              </a:bodyPr>
              <a:lstStyle/>
              <a:p>
                <a:pPr>
                  <a:defRPr sz="6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Sheet2!$A$2:$A$13</c:f>
              <c:strCache>
                <c:ptCount val="12"/>
                <c:pt idx="0">
                  <c:v>7h</c:v>
                </c:pt>
                <c:pt idx="1">
                  <c:v>8h</c:v>
                </c:pt>
                <c:pt idx="2">
                  <c:v>9h</c:v>
                </c:pt>
                <c:pt idx="3">
                  <c:v>10h</c:v>
                </c:pt>
                <c:pt idx="4">
                  <c:v>11h</c:v>
                </c:pt>
                <c:pt idx="5">
                  <c:v>12h</c:v>
                </c:pt>
                <c:pt idx="6">
                  <c:v>13h</c:v>
                </c:pt>
                <c:pt idx="7">
                  <c:v>14h</c:v>
                </c:pt>
                <c:pt idx="8">
                  <c:v>15h</c:v>
                </c:pt>
                <c:pt idx="9">
                  <c:v>16h</c:v>
                </c:pt>
                <c:pt idx="10">
                  <c:v>17h</c:v>
                </c:pt>
                <c:pt idx="11">
                  <c:v>18h</c:v>
                </c:pt>
              </c:strCache>
            </c:strRef>
          </c:cat>
          <c:val>
            <c:numRef>
              <c:f>Sheet2!$H$2:$H$13</c:f>
              <c:numCache>
                <c:formatCode>General</c:formatCode>
                <c:ptCount val="12"/>
                <c:pt idx="0">
                  <c:v>87.24</c:v>
                </c:pt>
                <c:pt idx="1">
                  <c:v>87.56</c:v>
                </c:pt>
                <c:pt idx="2">
                  <c:v>86.63</c:v>
                </c:pt>
                <c:pt idx="3">
                  <c:v>82.1</c:v>
                </c:pt>
                <c:pt idx="4">
                  <c:v>80.069999999999993</c:v>
                </c:pt>
                <c:pt idx="5">
                  <c:v>85.14</c:v>
                </c:pt>
                <c:pt idx="6">
                  <c:v>80.27</c:v>
                </c:pt>
                <c:pt idx="7">
                  <c:v>83.33</c:v>
                </c:pt>
                <c:pt idx="8">
                  <c:v>82.8</c:v>
                </c:pt>
                <c:pt idx="9">
                  <c:v>86.59</c:v>
                </c:pt>
                <c:pt idx="10">
                  <c:v>87.59</c:v>
                </c:pt>
                <c:pt idx="11">
                  <c:v>83.48</c:v>
                </c:pt>
              </c:numCache>
            </c:numRef>
          </c:val>
        </c:ser>
        <c:ser>
          <c:idx val="1"/>
          <c:order val="1"/>
          <c:tx>
            <c:strRef>
              <c:f>Sheet2!$I$1</c:f>
              <c:strCache>
                <c:ptCount val="1"/>
                <c:pt idx="0">
                  <c:v>Xe ô tô 4-16 chỗ</c:v>
                </c:pt>
              </c:strCache>
            </c:strRef>
          </c:tx>
          <c:invertIfNegative val="0"/>
          <c:dLbls>
            <c:spPr>
              <a:noFill/>
              <a:ln w="25399">
                <a:noFill/>
              </a:ln>
            </c:spPr>
            <c:txPr>
              <a:bodyPr wrap="square" lIns="38100" tIns="19050" rIns="38100" bIns="19050" anchor="ctr">
                <a:spAutoFit/>
              </a:bodyPr>
              <a:lstStyle/>
              <a:p>
                <a:pPr>
                  <a:defRPr sz="6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Sheet2!$A$2:$A$13</c:f>
              <c:strCache>
                <c:ptCount val="12"/>
                <c:pt idx="0">
                  <c:v>7h</c:v>
                </c:pt>
                <c:pt idx="1">
                  <c:v>8h</c:v>
                </c:pt>
                <c:pt idx="2">
                  <c:v>9h</c:v>
                </c:pt>
                <c:pt idx="3">
                  <c:v>10h</c:v>
                </c:pt>
                <c:pt idx="4">
                  <c:v>11h</c:v>
                </c:pt>
                <c:pt idx="5">
                  <c:v>12h</c:v>
                </c:pt>
                <c:pt idx="6">
                  <c:v>13h</c:v>
                </c:pt>
                <c:pt idx="7">
                  <c:v>14h</c:v>
                </c:pt>
                <c:pt idx="8">
                  <c:v>15h</c:v>
                </c:pt>
                <c:pt idx="9">
                  <c:v>16h</c:v>
                </c:pt>
                <c:pt idx="10">
                  <c:v>17h</c:v>
                </c:pt>
                <c:pt idx="11">
                  <c:v>18h</c:v>
                </c:pt>
              </c:strCache>
            </c:strRef>
          </c:cat>
          <c:val>
            <c:numRef>
              <c:f>Sheet2!$I$2:$I$13</c:f>
              <c:numCache>
                <c:formatCode>General</c:formatCode>
                <c:ptCount val="12"/>
                <c:pt idx="0">
                  <c:v>12.24</c:v>
                </c:pt>
                <c:pt idx="1">
                  <c:v>12.01</c:v>
                </c:pt>
                <c:pt idx="2">
                  <c:v>12.03</c:v>
                </c:pt>
                <c:pt idx="3">
                  <c:v>16.63</c:v>
                </c:pt>
                <c:pt idx="4">
                  <c:v>18.43</c:v>
                </c:pt>
                <c:pt idx="5">
                  <c:v>13.6</c:v>
                </c:pt>
                <c:pt idx="6">
                  <c:v>18.260000000000002</c:v>
                </c:pt>
                <c:pt idx="7">
                  <c:v>15.51</c:v>
                </c:pt>
                <c:pt idx="8">
                  <c:v>16.32</c:v>
                </c:pt>
                <c:pt idx="9">
                  <c:v>12.57</c:v>
                </c:pt>
                <c:pt idx="10">
                  <c:v>11.85</c:v>
                </c:pt>
                <c:pt idx="11">
                  <c:v>15.67</c:v>
                </c:pt>
              </c:numCache>
            </c:numRef>
          </c:val>
        </c:ser>
        <c:ser>
          <c:idx val="2"/>
          <c:order val="2"/>
          <c:tx>
            <c:strRef>
              <c:f>Sheet2!$J$1</c:f>
              <c:strCache>
                <c:ptCount val="1"/>
                <c:pt idx="0">
                  <c:v>Xe khách</c:v>
                </c:pt>
              </c:strCache>
            </c:strRef>
          </c:tx>
          <c:invertIfNegative val="0"/>
          <c:cat>
            <c:strRef>
              <c:f>Sheet2!$A$2:$A$13</c:f>
              <c:strCache>
                <c:ptCount val="12"/>
                <c:pt idx="0">
                  <c:v>7h</c:v>
                </c:pt>
                <c:pt idx="1">
                  <c:v>8h</c:v>
                </c:pt>
                <c:pt idx="2">
                  <c:v>9h</c:v>
                </c:pt>
                <c:pt idx="3">
                  <c:v>10h</c:v>
                </c:pt>
                <c:pt idx="4">
                  <c:v>11h</c:v>
                </c:pt>
                <c:pt idx="5">
                  <c:v>12h</c:v>
                </c:pt>
                <c:pt idx="6">
                  <c:v>13h</c:v>
                </c:pt>
                <c:pt idx="7">
                  <c:v>14h</c:v>
                </c:pt>
                <c:pt idx="8">
                  <c:v>15h</c:v>
                </c:pt>
                <c:pt idx="9">
                  <c:v>16h</c:v>
                </c:pt>
                <c:pt idx="10">
                  <c:v>17h</c:v>
                </c:pt>
                <c:pt idx="11">
                  <c:v>18h</c:v>
                </c:pt>
              </c:strCache>
            </c:strRef>
          </c:cat>
          <c:val>
            <c:numRef>
              <c:f>Sheet2!$J$2:$J$13</c:f>
              <c:numCache>
                <c:formatCode>General</c:formatCode>
                <c:ptCount val="12"/>
                <c:pt idx="0">
                  <c:v>0.09</c:v>
                </c:pt>
                <c:pt idx="1">
                  <c:v>0.03</c:v>
                </c:pt>
                <c:pt idx="2">
                  <c:v>0.06</c:v>
                </c:pt>
                <c:pt idx="3">
                  <c:v>0.08</c:v>
                </c:pt>
                <c:pt idx="4">
                  <c:v>0.12</c:v>
                </c:pt>
                <c:pt idx="5">
                  <c:v>0.03</c:v>
                </c:pt>
                <c:pt idx="6">
                  <c:v>0.13</c:v>
                </c:pt>
                <c:pt idx="7">
                  <c:v>7.0000000000000007E-2</c:v>
                </c:pt>
                <c:pt idx="8">
                  <c:v>0.14000000000000001</c:v>
                </c:pt>
                <c:pt idx="9">
                  <c:v>0.05</c:v>
                </c:pt>
                <c:pt idx="10">
                  <c:v>0.05</c:v>
                </c:pt>
                <c:pt idx="11">
                  <c:v>0.09</c:v>
                </c:pt>
              </c:numCache>
            </c:numRef>
          </c:val>
        </c:ser>
        <c:ser>
          <c:idx val="3"/>
          <c:order val="3"/>
          <c:tx>
            <c:strRef>
              <c:f>Sheet2!$K$1</c:f>
              <c:strCache>
                <c:ptCount val="1"/>
                <c:pt idx="0">
                  <c:v>Xe buýt</c:v>
                </c:pt>
              </c:strCache>
            </c:strRef>
          </c:tx>
          <c:invertIfNegative val="0"/>
          <c:cat>
            <c:strRef>
              <c:f>Sheet2!$A$2:$A$13</c:f>
              <c:strCache>
                <c:ptCount val="12"/>
                <c:pt idx="0">
                  <c:v>7h</c:v>
                </c:pt>
                <c:pt idx="1">
                  <c:v>8h</c:v>
                </c:pt>
                <c:pt idx="2">
                  <c:v>9h</c:v>
                </c:pt>
                <c:pt idx="3">
                  <c:v>10h</c:v>
                </c:pt>
                <c:pt idx="4">
                  <c:v>11h</c:v>
                </c:pt>
                <c:pt idx="5">
                  <c:v>12h</c:v>
                </c:pt>
                <c:pt idx="6">
                  <c:v>13h</c:v>
                </c:pt>
                <c:pt idx="7">
                  <c:v>14h</c:v>
                </c:pt>
                <c:pt idx="8">
                  <c:v>15h</c:v>
                </c:pt>
                <c:pt idx="9">
                  <c:v>16h</c:v>
                </c:pt>
                <c:pt idx="10">
                  <c:v>17h</c:v>
                </c:pt>
                <c:pt idx="11">
                  <c:v>18h</c:v>
                </c:pt>
              </c:strCache>
            </c:strRef>
          </c:cat>
          <c:val>
            <c:numRef>
              <c:f>Sheet2!$K$2:$K$13</c:f>
              <c:numCache>
                <c:formatCode>General</c:formatCode>
                <c:ptCount val="12"/>
                <c:pt idx="0">
                  <c:v>0.34</c:v>
                </c:pt>
                <c:pt idx="1">
                  <c:v>0.24</c:v>
                </c:pt>
                <c:pt idx="2">
                  <c:v>0.48</c:v>
                </c:pt>
                <c:pt idx="3">
                  <c:v>0.38</c:v>
                </c:pt>
                <c:pt idx="4">
                  <c:v>0.54</c:v>
                </c:pt>
                <c:pt idx="5">
                  <c:v>0.55000000000000004</c:v>
                </c:pt>
                <c:pt idx="6">
                  <c:v>0.6</c:v>
                </c:pt>
                <c:pt idx="7">
                  <c:v>0.45</c:v>
                </c:pt>
                <c:pt idx="8">
                  <c:v>0.46</c:v>
                </c:pt>
                <c:pt idx="9">
                  <c:v>0.45</c:v>
                </c:pt>
                <c:pt idx="10">
                  <c:v>0.37</c:v>
                </c:pt>
                <c:pt idx="11">
                  <c:v>0.44</c:v>
                </c:pt>
              </c:numCache>
            </c:numRef>
          </c:val>
        </c:ser>
        <c:ser>
          <c:idx val="4"/>
          <c:order val="4"/>
          <c:tx>
            <c:strRef>
              <c:f>Sheet2!$L$1</c:f>
              <c:strCache>
                <c:ptCount val="1"/>
                <c:pt idx="0">
                  <c:v>Xe tải</c:v>
                </c:pt>
              </c:strCache>
            </c:strRef>
          </c:tx>
          <c:spPr>
            <a:solidFill>
              <a:srgbClr val="FF9900"/>
            </a:solidFill>
          </c:spPr>
          <c:invertIfNegative val="0"/>
          <c:cat>
            <c:strRef>
              <c:f>Sheet2!$A$2:$A$13</c:f>
              <c:strCache>
                <c:ptCount val="12"/>
                <c:pt idx="0">
                  <c:v>7h</c:v>
                </c:pt>
                <c:pt idx="1">
                  <c:v>8h</c:v>
                </c:pt>
                <c:pt idx="2">
                  <c:v>9h</c:v>
                </c:pt>
                <c:pt idx="3">
                  <c:v>10h</c:v>
                </c:pt>
                <c:pt idx="4">
                  <c:v>11h</c:v>
                </c:pt>
                <c:pt idx="5">
                  <c:v>12h</c:v>
                </c:pt>
                <c:pt idx="6">
                  <c:v>13h</c:v>
                </c:pt>
                <c:pt idx="7">
                  <c:v>14h</c:v>
                </c:pt>
                <c:pt idx="8">
                  <c:v>15h</c:v>
                </c:pt>
                <c:pt idx="9">
                  <c:v>16h</c:v>
                </c:pt>
                <c:pt idx="10">
                  <c:v>17h</c:v>
                </c:pt>
                <c:pt idx="11">
                  <c:v>18h</c:v>
                </c:pt>
              </c:strCache>
            </c:strRef>
          </c:cat>
          <c:val>
            <c:numRef>
              <c:f>Sheet2!$L$2:$L$13</c:f>
              <c:numCache>
                <c:formatCode>General</c:formatCode>
                <c:ptCount val="12"/>
                <c:pt idx="0">
                  <c:v>0.1</c:v>
                </c:pt>
                <c:pt idx="1">
                  <c:v>0.18</c:v>
                </c:pt>
                <c:pt idx="2">
                  <c:v>0.81</c:v>
                </c:pt>
                <c:pt idx="3">
                  <c:v>0.8</c:v>
                </c:pt>
                <c:pt idx="4">
                  <c:v>0.84</c:v>
                </c:pt>
                <c:pt idx="5">
                  <c:v>0.68</c:v>
                </c:pt>
                <c:pt idx="6">
                  <c:v>0.74</c:v>
                </c:pt>
                <c:pt idx="7">
                  <c:v>0.63</c:v>
                </c:pt>
                <c:pt idx="8">
                  <c:v>0.28000000000000003</c:v>
                </c:pt>
                <c:pt idx="9">
                  <c:v>0.33</c:v>
                </c:pt>
                <c:pt idx="10">
                  <c:v>0.15</c:v>
                </c:pt>
                <c:pt idx="11">
                  <c:v>0.31</c:v>
                </c:pt>
              </c:numCache>
            </c:numRef>
          </c:val>
        </c:ser>
        <c:dLbls>
          <c:showLegendKey val="0"/>
          <c:showVal val="0"/>
          <c:showCatName val="0"/>
          <c:showSerName val="0"/>
          <c:showPercent val="0"/>
          <c:showBubbleSize val="0"/>
        </c:dLbls>
        <c:gapWidth val="75"/>
        <c:overlap val="100"/>
        <c:axId val="763519296"/>
        <c:axId val="763519840"/>
      </c:barChart>
      <c:catAx>
        <c:axId val="763519296"/>
        <c:scaling>
          <c:orientation val="minMax"/>
        </c:scaling>
        <c:delete val="0"/>
        <c:axPos val="b"/>
        <c:numFmt formatCode="General" sourceLinked="0"/>
        <c:majorTickMark val="none"/>
        <c:minorTickMark val="none"/>
        <c:tickLblPos val="nextTo"/>
        <c:txPr>
          <a:bodyPr rot="0" vert="horz"/>
          <a:lstStyle/>
          <a:p>
            <a:pPr>
              <a:defRPr sz="600" b="1" i="0" u="none" strike="noStrike" baseline="0">
                <a:solidFill>
                  <a:srgbClr val="000000"/>
                </a:solidFill>
                <a:latin typeface="Times New Roman"/>
                <a:ea typeface="Times New Roman"/>
                <a:cs typeface="Times New Roman"/>
              </a:defRPr>
            </a:pPr>
            <a:endParaRPr lang="en-US"/>
          </a:p>
        </c:txPr>
        <c:crossAx val="763519840"/>
        <c:crosses val="autoZero"/>
        <c:auto val="1"/>
        <c:lblAlgn val="ctr"/>
        <c:lblOffset val="100"/>
        <c:noMultiLvlLbl val="0"/>
      </c:catAx>
      <c:valAx>
        <c:axId val="763519840"/>
        <c:scaling>
          <c:orientation val="minMax"/>
        </c:scaling>
        <c:delete val="0"/>
        <c:axPos val="l"/>
        <c:majorGridlines/>
        <c:numFmt formatCode="0%" sourceLinked="1"/>
        <c:majorTickMark val="none"/>
        <c:minorTickMark val="none"/>
        <c:tickLblPos val="nextTo"/>
        <c:txPr>
          <a:bodyPr rot="0" vert="horz"/>
          <a:lstStyle/>
          <a:p>
            <a:pPr>
              <a:defRPr sz="600" b="1" i="0" u="none" strike="noStrike" baseline="0">
                <a:solidFill>
                  <a:srgbClr val="000000"/>
                </a:solidFill>
                <a:latin typeface="Times New Roman"/>
                <a:ea typeface="Times New Roman"/>
                <a:cs typeface="Times New Roman"/>
              </a:defRPr>
            </a:pPr>
            <a:endParaRPr lang="en-US"/>
          </a:p>
        </c:txPr>
        <c:crossAx val="763519296"/>
        <c:crosses val="autoZero"/>
        <c:crossBetween val="between"/>
      </c:valAx>
    </c:plotArea>
    <c:legend>
      <c:legendPos val="b"/>
      <c:overlay val="0"/>
      <c:txPr>
        <a:bodyPr/>
        <a:lstStyle/>
        <a:p>
          <a:pPr>
            <a:defRPr sz="73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8229A-8180-484C-97F3-4FC0ACAC4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2300</Words>
  <Characters>13116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PBM-PC</dc:creator>
  <cp:keywords/>
  <dc:description/>
  <cp:lastModifiedBy>PBM-PC</cp:lastModifiedBy>
  <cp:revision>5</cp:revision>
  <dcterms:created xsi:type="dcterms:W3CDTF">2017-09-28T08:58:00Z</dcterms:created>
  <dcterms:modified xsi:type="dcterms:W3CDTF">2017-09-28T17:51:00Z</dcterms:modified>
</cp:coreProperties>
</file>