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9ECA0" w14:textId="77777777" w:rsidR="0090252F" w:rsidRPr="00A11D92" w:rsidRDefault="00D8104C" w:rsidP="0013147C">
      <w:pPr>
        <w:spacing w:after="0" w:line="240" w:lineRule="auto"/>
        <w:jc w:val="center"/>
        <w:rPr>
          <w:rFonts w:ascii="Times New Roman" w:hAnsi="Times New Roman" w:cs="Times New Roman"/>
          <w:sz w:val="32"/>
          <w:szCs w:val="32"/>
        </w:rPr>
      </w:pPr>
      <w:r w:rsidRPr="00A11D92">
        <w:rPr>
          <w:rFonts w:ascii="Times New Roman" w:hAnsi="Times New Roman" w:cs="Times New Roman"/>
          <w:sz w:val="32"/>
          <w:szCs w:val="32"/>
        </w:rPr>
        <w:t>S</w:t>
      </w:r>
      <w:r w:rsidR="0013147C" w:rsidRPr="00A11D92">
        <w:rPr>
          <w:rFonts w:ascii="Times New Roman" w:hAnsi="Times New Roman" w:cs="Times New Roman"/>
          <w:sz w:val="32"/>
          <w:szCs w:val="32"/>
        </w:rPr>
        <w:t>ử dụng chỉ thị Microsatellite trong nghiên cứu quần thể loài thằn lằn cá sấu (</w:t>
      </w:r>
      <w:r w:rsidR="000C2A14" w:rsidRPr="00A11D92">
        <w:rPr>
          <w:rFonts w:ascii="Times New Roman" w:hAnsi="Times New Roman" w:cs="Times New Roman"/>
          <w:i/>
          <w:sz w:val="32"/>
          <w:szCs w:val="32"/>
        </w:rPr>
        <w:t>Shinisaurus crocodilurus</w:t>
      </w:r>
      <w:r w:rsidR="0013147C" w:rsidRPr="00A11D92">
        <w:rPr>
          <w:rFonts w:ascii="Times New Roman" w:hAnsi="Times New Roman" w:cs="Times New Roman"/>
          <w:sz w:val="32"/>
          <w:szCs w:val="32"/>
        </w:rPr>
        <w:t xml:space="preserve"> Ahl, 1930) tại Việt Nam</w:t>
      </w:r>
    </w:p>
    <w:p w14:paraId="3A77883F" w14:textId="77777777" w:rsidR="008B1EB6" w:rsidRPr="0013147C" w:rsidRDefault="008B1EB6" w:rsidP="0013147C">
      <w:pPr>
        <w:spacing w:before="570" w:after="170" w:line="240" w:lineRule="auto"/>
        <w:jc w:val="center"/>
        <w:rPr>
          <w:rFonts w:ascii="Times New Roman" w:hAnsi="Times New Roman" w:cs="Times New Roman"/>
          <w:sz w:val="27"/>
          <w:szCs w:val="27"/>
        </w:rPr>
      </w:pPr>
      <w:r w:rsidRPr="0013147C">
        <w:rPr>
          <w:rFonts w:ascii="Times New Roman" w:hAnsi="Times New Roman" w:cs="Times New Roman"/>
          <w:sz w:val="27"/>
          <w:szCs w:val="27"/>
          <w:lang w:val="vi-VN"/>
        </w:rPr>
        <w:t xml:space="preserve">Nguyễn </w:t>
      </w:r>
      <w:r w:rsidR="00890137" w:rsidRPr="0013147C">
        <w:rPr>
          <w:rFonts w:ascii="Times New Roman" w:hAnsi="Times New Roman" w:cs="Times New Roman"/>
          <w:sz w:val="27"/>
          <w:szCs w:val="27"/>
        </w:rPr>
        <w:t>Thị Thắm</w:t>
      </w:r>
      <w:r w:rsidRPr="0013147C">
        <w:rPr>
          <w:rFonts w:ascii="Times New Roman" w:hAnsi="Times New Roman" w:cs="Times New Roman"/>
          <w:sz w:val="27"/>
          <w:szCs w:val="27"/>
          <w:vertAlign w:val="superscript"/>
          <w:lang w:val="vi-VN"/>
        </w:rPr>
        <w:t>1</w:t>
      </w:r>
      <w:r w:rsidRPr="0013147C">
        <w:rPr>
          <w:rFonts w:ascii="Times New Roman" w:hAnsi="Times New Roman" w:cs="Times New Roman"/>
          <w:sz w:val="27"/>
          <w:szCs w:val="27"/>
          <w:lang w:val="vi-VN"/>
        </w:rPr>
        <w:t xml:space="preserve">, </w:t>
      </w:r>
      <w:r w:rsidR="00C7311A" w:rsidRPr="0013147C">
        <w:rPr>
          <w:rFonts w:ascii="Times New Roman" w:hAnsi="Times New Roman" w:cs="Times New Roman"/>
          <w:sz w:val="27"/>
          <w:szCs w:val="27"/>
        </w:rPr>
        <w:t>Ngô Thị Hạnh</w:t>
      </w:r>
      <w:r w:rsidR="00C7311A" w:rsidRPr="0013147C">
        <w:rPr>
          <w:rFonts w:ascii="Times New Roman" w:hAnsi="Times New Roman" w:cs="Times New Roman"/>
          <w:sz w:val="27"/>
          <w:szCs w:val="27"/>
          <w:vertAlign w:val="superscript"/>
        </w:rPr>
        <w:t>1</w:t>
      </w:r>
      <w:r w:rsidR="00C7311A" w:rsidRPr="0013147C">
        <w:rPr>
          <w:rFonts w:ascii="Times New Roman" w:hAnsi="Times New Roman" w:cs="Times New Roman"/>
          <w:sz w:val="27"/>
          <w:szCs w:val="27"/>
        </w:rPr>
        <w:t>,</w:t>
      </w:r>
      <w:r w:rsidR="00C7311A" w:rsidRPr="0013147C">
        <w:rPr>
          <w:rFonts w:ascii="Times New Roman" w:hAnsi="Times New Roman" w:cs="Times New Roman"/>
          <w:sz w:val="27"/>
          <w:szCs w:val="27"/>
          <w:vertAlign w:val="superscript"/>
        </w:rPr>
        <w:t xml:space="preserve"> </w:t>
      </w:r>
      <w:r w:rsidRPr="0013147C">
        <w:rPr>
          <w:rFonts w:ascii="Times New Roman" w:hAnsi="Times New Roman" w:cs="Times New Roman"/>
          <w:sz w:val="27"/>
          <w:szCs w:val="27"/>
          <w:lang w:val="vi-VN"/>
        </w:rPr>
        <w:t xml:space="preserve">Nguyễn </w:t>
      </w:r>
      <w:r w:rsidR="00983DE5" w:rsidRPr="0013147C">
        <w:rPr>
          <w:rFonts w:ascii="Times New Roman" w:hAnsi="Times New Roman" w:cs="Times New Roman"/>
          <w:sz w:val="27"/>
          <w:szCs w:val="27"/>
        </w:rPr>
        <w:t>Quảng Trường</w:t>
      </w:r>
      <w:r w:rsidR="00983DE5" w:rsidRPr="0013147C">
        <w:rPr>
          <w:rFonts w:ascii="Times New Roman" w:hAnsi="Times New Roman" w:cs="Times New Roman"/>
          <w:sz w:val="27"/>
          <w:szCs w:val="27"/>
          <w:vertAlign w:val="superscript"/>
        </w:rPr>
        <w:t>2</w:t>
      </w:r>
      <w:r w:rsidR="00810116" w:rsidRPr="0013147C">
        <w:rPr>
          <w:rFonts w:ascii="Times New Roman" w:hAnsi="Times New Roman" w:cs="Times New Roman"/>
          <w:sz w:val="27"/>
          <w:szCs w:val="27"/>
          <w:vertAlign w:val="superscript"/>
        </w:rPr>
        <w:t>,3</w:t>
      </w:r>
      <w:r w:rsidRPr="0013147C">
        <w:rPr>
          <w:rFonts w:ascii="Times New Roman" w:hAnsi="Times New Roman" w:cs="Times New Roman"/>
          <w:sz w:val="27"/>
          <w:szCs w:val="27"/>
          <w:lang w:val="vi-VN"/>
        </w:rPr>
        <w:t xml:space="preserve">, </w:t>
      </w:r>
      <w:r w:rsidR="00CB2BA5" w:rsidRPr="0013147C">
        <w:rPr>
          <w:rFonts w:ascii="Times New Roman" w:hAnsi="Times New Roman" w:cs="Times New Roman"/>
          <w:sz w:val="27"/>
          <w:szCs w:val="27"/>
        </w:rPr>
        <w:t>Thomas Ziegler</w:t>
      </w:r>
      <w:r w:rsidR="008E454E" w:rsidRPr="0013147C">
        <w:rPr>
          <w:rFonts w:ascii="Times New Roman" w:hAnsi="Times New Roman" w:cs="Times New Roman"/>
          <w:sz w:val="27"/>
          <w:szCs w:val="27"/>
          <w:vertAlign w:val="superscript"/>
        </w:rPr>
        <w:t>4</w:t>
      </w:r>
      <w:r w:rsidR="00CB2BA5" w:rsidRPr="0013147C">
        <w:rPr>
          <w:rFonts w:ascii="Times New Roman" w:hAnsi="Times New Roman" w:cs="Times New Roman"/>
          <w:sz w:val="27"/>
          <w:szCs w:val="27"/>
        </w:rPr>
        <w:t>, Mona van Schingen</w:t>
      </w:r>
      <w:r w:rsidR="008E454E" w:rsidRPr="0013147C">
        <w:rPr>
          <w:rFonts w:ascii="Times New Roman" w:hAnsi="Times New Roman" w:cs="Times New Roman"/>
          <w:sz w:val="27"/>
          <w:szCs w:val="27"/>
          <w:vertAlign w:val="superscript"/>
        </w:rPr>
        <w:t>4</w:t>
      </w:r>
      <w:r w:rsidR="00CB2BA5" w:rsidRPr="0013147C">
        <w:rPr>
          <w:rFonts w:ascii="Times New Roman" w:hAnsi="Times New Roman" w:cs="Times New Roman"/>
          <w:sz w:val="27"/>
          <w:szCs w:val="27"/>
        </w:rPr>
        <w:t>,</w:t>
      </w:r>
      <w:r w:rsidR="00983DE5" w:rsidRPr="0013147C">
        <w:rPr>
          <w:rFonts w:ascii="Times New Roman" w:hAnsi="Times New Roman" w:cs="Times New Roman"/>
          <w:sz w:val="27"/>
          <w:szCs w:val="27"/>
        </w:rPr>
        <w:t xml:space="preserve"> </w:t>
      </w:r>
      <w:r w:rsidRPr="0013147C">
        <w:rPr>
          <w:rFonts w:ascii="Times New Roman" w:hAnsi="Times New Roman" w:cs="Times New Roman"/>
          <w:sz w:val="27"/>
          <w:szCs w:val="27"/>
          <w:lang w:val="vi-VN"/>
        </w:rPr>
        <w:t>Nguyễn Thị Hồng Vân</w:t>
      </w:r>
      <w:r w:rsidRPr="0013147C">
        <w:rPr>
          <w:rFonts w:ascii="Times New Roman" w:hAnsi="Times New Roman" w:cs="Times New Roman"/>
          <w:sz w:val="27"/>
          <w:szCs w:val="27"/>
          <w:vertAlign w:val="superscript"/>
          <w:lang w:val="vi-VN"/>
        </w:rPr>
        <w:t>1</w:t>
      </w:r>
      <w:r w:rsidR="00CB2BA5" w:rsidRPr="0013147C">
        <w:rPr>
          <w:rFonts w:ascii="Times New Roman" w:hAnsi="Times New Roman" w:cs="Times New Roman"/>
          <w:sz w:val="27"/>
          <w:szCs w:val="27"/>
        </w:rPr>
        <w:t>,</w:t>
      </w:r>
      <w:r w:rsidR="00CB2BA5" w:rsidRPr="0013147C">
        <w:rPr>
          <w:rFonts w:ascii="Times New Roman" w:hAnsi="Times New Roman" w:cs="Times New Roman"/>
          <w:sz w:val="27"/>
          <w:szCs w:val="27"/>
          <w:vertAlign w:val="superscript"/>
        </w:rPr>
        <w:t xml:space="preserve"> </w:t>
      </w:r>
      <w:r w:rsidR="00CB2BA5" w:rsidRPr="0013147C">
        <w:rPr>
          <w:rFonts w:ascii="Times New Roman" w:hAnsi="Times New Roman" w:cs="Times New Roman"/>
          <w:sz w:val="27"/>
          <w:szCs w:val="27"/>
          <w:lang w:val="vi-VN"/>
        </w:rPr>
        <w:t>Lê Đức Minh</w:t>
      </w:r>
      <w:r w:rsidR="00131844" w:rsidRPr="0013147C">
        <w:rPr>
          <w:rFonts w:ascii="Times New Roman" w:hAnsi="Times New Roman" w:cs="Times New Roman"/>
          <w:sz w:val="27"/>
          <w:szCs w:val="27"/>
          <w:vertAlign w:val="superscript"/>
        </w:rPr>
        <w:t>1</w:t>
      </w:r>
      <w:r w:rsidR="008556FE">
        <w:rPr>
          <w:rFonts w:ascii="Times New Roman" w:hAnsi="Times New Roman" w:cs="Times New Roman"/>
          <w:sz w:val="27"/>
          <w:szCs w:val="27"/>
          <w:vertAlign w:val="superscript"/>
        </w:rPr>
        <w:t>*</w:t>
      </w:r>
    </w:p>
    <w:p w14:paraId="16B2B5BA" w14:textId="77777777" w:rsidR="00CB2BA5" w:rsidRPr="0013147C" w:rsidRDefault="008B1EB6">
      <w:pPr>
        <w:spacing w:beforeLines="60" w:before="144" w:afterLines="60" w:after="144" w:line="290" w:lineRule="atLeast"/>
        <w:jc w:val="center"/>
        <w:rPr>
          <w:rFonts w:ascii="Times New Roman" w:hAnsi="Times New Roman" w:cs="Times New Roman"/>
          <w:i/>
          <w:sz w:val="21"/>
          <w:szCs w:val="21"/>
          <w:lang w:val="vi-VN"/>
        </w:rPr>
      </w:pPr>
      <w:r w:rsidRPr="0013147C">
        <w:rPr>
          <w:rFonts w:ascii="Times New Roman" w:hAnsi="Times New Roman" w:cs="Times New Roman"/>
          <w:i/>
          <w:sz w:val="21"/>
          <w:szCs w:val="21"/>
          <w:vertAlign w:val="superscript"/>
          <w:lang w:val="vi-VN"/>
        </w:rPr>
        <w:t>1</w:t>
      </w:r>
      <w:r w:rsidRPr="0013147C">
        <w:rPr>
          <w:rFonts w:ascii="Times New Roman" w:hAnsi="Times New Roman" w:cs="Times New Roman"/>
          <w:i/>
          <w:sz w:val="21"/>
          <w:szCs w:val="21"/>
          <w:lang w:val="vi-VN"/>
        </w:rPr>
        <w:t>Đại học Khoa học Tự nhiên, ĐHQG Hà Nộ</w:t>
      </w:r>
      <w:r w:rsidR="00CB2BA5" w:rsidRPr="0013147C">
        <w:rPr>
          <w:rFonts w:ascii="Times New Roman" w:hAnsi="Times New Roman" w:cs="Times New Roman"/>
          <w:i/>
          <w:sz w:val="21"/>
          <w:szCs w:val="21"/>
          <w:lang w:val="vi-VN"/>
        </w:rPr>
        <w:t>i</w:t>
      </w:r>
    </w:p>
    <w:p w14:paraId="60F25611" w14:textId="77777777" w:rsidR="008B1EB6" w:rsidRPr="0013147C" w:rsidRDefault="008B1EB6">
      <w:pPr>
        <w:spacing w:beforeLines="60" w:before="144" w:afterLines="60" w:after="144" w:line="290" w:lineRule="atLeast"/>
        <w:jc w:val="center"/>
        <w:rPr>
          <w:rFonts w:ascii="Times New Roman" w:hAnsi="Times New Roman" w:cs="Times New Roman"/>
          <w:i/>
          <w:sz w:val="21"/>
          <w:szCs w:val="21"/>
          <w:lang w:val="vi-VN"/>
        </w:rPr>
      </w:pPr>
      <w:r w:rsidRPr="0013147C">
        <w:rPr>
          <w:rFonts w:ascii="Times New Roman" w:hAnsi="Times New Roman" w:cs="Times New Roman"/>
          <w:i/>
          <w:sz w:val="21"/>
          <w:szCs w:val="21"/>
          <w:vertAlign w:val="superscript"/>
          <w:lang w:val="vi-VN"/>
        </w:rPr>
        <w:t>2</w:t>
      </w:r>
      <w:r w:rsidR="00CB2BA5" w:rsidRPr="0013147C">
        <w:rPr>
          <w:rFonts w:ascii="Times New Roman" w:hAnsi="Times New Roman" w:cs="Times New Roman"/>
          <w:i/>
          <w:sz w:val="21"/>
          <w:szCs w:val="21"/>
          <w:lang w:val="vi-VN"/>
        </w:rPr>
        <w:t>Viện Sinh thái và Tài nguyên Sinh vật</w:t>
      </w:r>
      <w:r w:rsidR="00426C63" w:rsidRPr="0013147C">
        <w:rPr>
          <w:rFonts w:ascii="Times New Roman" w:hAnsi="Times New Roman" w:cs="Times New Roman"/>
          <w:i/>
          <w:sz w:val="21"/>
          <w:szCs w:val="21"/>
          <w:lang w:val="vi-VN"/>
        </w:rPr>
        <w:t xml:space="preserve">, Viện </w:t>
      </w:r>
      <w:r w:rsidR="00A6163E" w:rsidRPr="0013147C">
        <w:rPr>
          <w:rFonts w:ascii="Times New Roman" w:hAnsi="Times New Roman" w:cs="Times New Roman"/>
          <w:i/>
          <w:sz w:val="21"/>
          <w:szCs w:val="21"/>
          <w:lang w:val="vi-VN"/>
        </w:rPr>
        <w:t xml:space="preserve">Hàn lâm </w:t>
      </w:r>
      <w:r w:rsidR="00426C63" w:rsidRPr="0013147C">
        <w:rPr>
          <w:rFonts w:ascii="Times New Roman" w:hAnsi="Times New Roman" w:cs="Times New Roman"/>
          <w:i/>
          <w:sz w:val="21"/>
          <w:szCs w:val="21"/>
          <w:lang w:val="vi-VN"/>
        </w:rPr>
        <w:t>Khoa học và Công nghệ Việt Nam</w:t>
      </w:r>
    </w:p>
    <w:p w14:paraId="4BDCBE8A" w14:textId="77777777" w:rsidR="00810116" w:rsidRPr="0013147C" w:rsidRDefault="00810116">
      <w:pPr>
        <w:spacing w:beforeLines="60" w:before="144" w:afterLines="60" w:after="144" w:line="290" w:lineRule="atLeast"/>
        <w:jc w:val="center"/>
        <w:rPr>
          <w:rFonts w:ascii="Times New Roman" w:hAnsi="Times New Roman" w:cs="Times New Roman"/>
          <w:i/>
          <w:sz w:val="21"/>
          <w:szCs w:val="21"/>
          <w:lang w:val="vi-VN"/>
        </w:rPr>
      </w:pPr>
      <w:r w:rsidRPr="0013147C">
        <w:rPr>
          <w:rFonts w:ascii="Times New Roman" w:hAnsi="Times New Roman" w:cs="Times New Roman"/>
          <w:i/>
          <w:sz w:val="21"/>
          <w:szCs w:val="21"/>
          <w:vertAlign w:val="superscript"/>
          <w:lang w:val="vi-VN"/>
        </w:rPr>
        <w:t>3</w:t>
      </w:r>
      <w:r w:rsidRPr="0013147C">
        <w:rPr>
          <w:rFonts w:ascii="Times New Roman" w:hAnsi="Times New Roman" w:cs="Times New Roman"/>
          <w:i/>
          <w:sz w:val="21"/>
          <w:szCs w:val="21"/>
          <w:lang w:val="vi-VN"/>
        </w:rPr>
        <w:t xml:space="preserve">Học viện Khoa học và Công nghệ, Viện </w:t>
      </w:r>
      <w:r w:rsidR="00A6163E" w:rsidRPr="0013147C">
        <w:rPr>
          <w:rFonts w:ascii="Times New Roman" w:hAnsi="Times New Roman" w:cs="Times New Roman"/>
          <w:i/>
          <w:sz w:val="21"/>
          <w:szCs w:val="21"/>
          <w:lang w:val="vi-VN"/>
        </w:rPr>
        <w:t xml:space="preserve">Hàn lâm </w:t>
      </w:r>
      <w:r w:rsidRPr="0013147C">
        <w:rPr>
          <w:rFonts w:ascii="Times New Roman" w:hAnsi="Times New Roman" w:cs="Times New Roman"/>
          <w:i/>
          <w:sz w:val="21"/>
          <w:szCs w:val="21"/>
          <w:lang w:val="vi-VN"/>
        </w:rPr>
        <w:t>Khoa học và Công nghệ Việt Nam</w:t>
      </w:r>
    </w:p>
    <w:p w14:paraId="6E869157" w14:textId="77777777" w:rsidR="00CB2BA5" w:rsidRPr="0013147C" w:rsidRDefault="008E454E">
      <w:pPr>
        <w:spacing w:beforeLines="60" w:before="144" w:afterLines="60" w:after="144" w:line="290" w:lineRule="atLeast"/>
        <w:jc w:val="center"/>
        <w:rPr>
          <w:rFonts w:ascii="Times New Roman" w:hAnsi="Times New Roman" w:cs="Times New Roman"/>
          <w:i/>
          <w:sz w:val="21"/>
          <w:szCs w:val="21"/>
          <w:lang w:val="vi-VN"/>
        </w:rPr>
      </w:pPr>
      <w:r w:rsidRPr="0013147C">
        <w:rPr>
          <w:rFonts w:ascii="Times New Roman" w:hAnsi="Times New Roman" w:cs="Times New Roman"/>
          <w:i/>
          <w:sz w:val="21"/>
          <w:szCs w:val="21"/>
          <w:vertAlign w:val="superscript"/>
          <w:lang w:val="vi-VN"/>
        </w:rPr>
        <w:t>4</w:t>
      </w:r>
      <w:r w:rsidR="00CB2BA5" w:rsidRPr="0013147C">
        <w:rPr>
          <w:rFonts w:ascii="Times New Roman" w:hAnsi="Times New Roman" w:cs="Times New Roman"/>
          <w:i/>
          <w:sz w:val="21"/>
          <w:szCs w:val="21"/>
          <w:lang w:val="vi-VN"/>
        </w:rPr>
        <w:t>Vườn thú Cologne, Cộng hòa Liên bang Đức</w:t>
      </w:r>
    </w:p>
    <w:p w14:paraId="3B82B54F" w14:textId="77777777" w:rsidR="003A321B" w:rsidRPr="00B42C4A" w:rsidRDefault="001E7C46" w:rsidP="00910910">
      <w:pPr>
        <w:spacing w:before="60" w:after="60" w:line="290" w:lineRule="atLeast"/>
        <w:ind w:left="567"/>
        <w:jc w:val="both"/>
        <w:rPr>
          <w:rFonts w:ascii="Times New Roman" w:hAnsi="Times New Roman" w:cs="Times New Roman"/>
          <w:sz w:val="21"/>
          <w:szCs w:val="21"/>
          <w:lang w:val="vi-VN"/>
        </w:rPr>
      </w:pPr>
      <w:r w:rsidRPr="00B42C4A">
        <w:rPr>
          <w:rFonts w:ascii="Times New Roman" w:hAnsi="Times New Roman" w:cs="Times New Roman"/>
          <w:b/>
          <w:sz w:val="21"/>
          <w:szCs w:val="21"/>
        </w:rPr>
        <w:t xml:space="preserve">Tóm tắt: </w:t>
      </w:r>
      <w:r w:rsidR="00D12EAB" w:rsidRPr="00B42C4A">
        <w:rPr>
          <w:rFonts w:ascii="Times New Roman" w:hAnsi="Times New Roman" w:cs="Times New Roman"/>
          <w:sz w:val="21"/>
          <w:szCs w:val="21"/>
          <w:lang w:val="vi-VN"/>
        </w:rPr>
        <w:t>Nghiên cứu</w:t>
      </w:r>
      <w:r w:rsidR="00C7311A" w:rsidRPr="00B42C4A">
        <w:rPr>
          <w:rFonts w:ascii="Times New Roman" w:hAnsi="Times New Roman" w:cs="Times New Roman"/>
          <w:sz w:val="21"/>
          <w:szCs w:val="21"/>
          <w:lang w:val="vi-VN"/>
        </w:rPr>
        <w:t xml:space="preserve"> di truyền</w:t>
      </w:r>
      <w:r w:rsidR="00D12EAB" w:rsidRPr="00B42C4A">
        <w:rPr>
          <w:rFonts w:ascii="Times New Roman" w:hAnsi="Times New Roman" w:cs="Times New Roman"/>
          <w:sz w:val="21"/>
          <w:szCs w:val="21"/>
          <w:lang w:val="vi-VN"/>
        </w:rPr>
        <w:t xml:space="preserve"> quần thể góp phần quan trọng trong việc </w:t>
      </w:r>
      <w:r w:rsidR="00B374C9">
        <w:rPr>
          <w:rFonts w:ascii="Times New Roman" w:hAnsi="Times New Roman" w:cs="Times New Roman"/>
          <w:sz w:val="21"/>
          <w:szCs w:val="21"/>
        </w:rPr>
        <w:t>đánh giá quá trình tiến hóa của các quần thể có hình thá</w:t>
      </w:r>
      <w:r w:rsidR="000F027B">
        <w:rPr>
          <w:rFonts w:ascii="Times New Roman" w:hAnsi="Times New Roman" w:cs="Times New Roman"/>
          <w:sz w:val="21"/>
          <w:szCs w:val="21"/>
        </w:rPr>
        <w:t>i</w:t>
      </w:r>
      <w:r w:rsidR="00B374C9">
        <w:rPr>
          <w:rFonts w:ascii="Times New Roman" w:hAnsi="Times New Roman" w:cs="Times New Roman"/>
          <w:sz w:val="21"/>
          <w:szCs w:val="21"/>
        </w:rPr>
        <w:t xml:space="preserve"> khác biệt hoặc bị ngăn cách về mặt địa lý và cũng đóng một vai trò đáng kể trong việc xây dựng các kế hoạch bảo tồn thích hợp cho các quần thể này, đặc biệt đối với các loài nguy cấp</w:t>
      </w:r>
      <w:r w:rsidR="00C7311A" w:rsidRPr="00B42C4A">
        <w:rPr>
          <w:rFonts w:ascii="Times New Roman" w:hAnsi="Times New Roman" w:cs="Times New Roman"/>
          <w:sz w:val="21"/>
          <w:szCs w:val="21"/>
          <w:lang w:val="vi-VN"/>
        </w:rPr>
        <w:t>. Trong</w:t>
      </w:r>
      <w:r w:rsidR="00BE15AC" w:rsidRPr="00B42C4A">
        <w:rPr>
          <w:rFonts w:ascii="Times New Roman" w:hAnsi="Times New Roman" w:cs="Times New Roman"/>
          <w:sz w:val="21"/>
          <w:szCs w:val="21"/>
          <w:lang w:val="vi-VN"/>
        </w:rPr>
        <w:t xml:space="preserve"> </w:t>
      </w:r>
      <w:r w:rsidR="00C7311A" w:rsidRPr="00B42C4A">
        <w:rPr>
          <w:rFonts w:ascii="Times New Roman" w:hAnsi="Times New Roman" w:cs="Times New Roman"/>
          <w:sz w:val="21"/>
          <w:szCs w:val="21"/>
          <w:lang w:val="vi-VN"/>
        </w:rPr>
        <w:t xml:space="preserve">các chỉ thị sinh học phân tử, microsatellite được lựa chọn trong nhiều nghiên cứu </w:t>
      </w:r>
      <w:r w:rsidR="00B374C9">
        <w:rPr>
          <w:rFonts w:ascii="Times New Roman" w:hAnsi="Times New Roman" w:cs="Times New Roman"/>
          <w:sz w:val="21"/>
          <w:szCs w:val="21"/>
        </w:rPr>
        <w:t>đa dạng di truyền quần thể vì có mức đa hình cao và có thể cung cấp những thông tin hữu ích về đặc tính di truyền của quần thể</w:t>
      </w:r>
      <w:r w:rsidR="00AC5785" w:rsidRPr="00B42C4A">
        <w:rPr>
          <w:rFonts w:ascii="Times New Roman" w:hAnsi="Times New Roman" w:cs="Times New Roman"/>
          <w:sz w:val="21"/>
          <w:szCs w:val="21"/>
          <w:lang w:val="vi-VN"/>
        </w:rPr>
        <w:t>.</w:t>
      </w:r>
      <w:r w:rsidR="008F2A84" w:rsidRPr="00B42C4A">
        <w:rPr>
          <w:rFonts w:ascii="Times New Roman" w:hAnsi="Times New Roman" w:cs="Times New Roman"/>
          <w:sz w:val="21"/>
          <w:szCs w:val="21"/>
          <w:lang w:val="vi-VN"/>
        </w:rPr>
        <w:t xml:space="preserve"> </w:t>
      </w:r>
      <w:r w:rsidR="00B36131" w:rsidRPr="00B42C4A">
        <w:rPr>
          <w:rFonts w:ascii="Times New Roman" w:hAnsi="Times New Roman" w:cs="Times New Roman"/>
          <w:sz w:val="21"/>
          <w:szCs w:val="21"/>
          <w:lang w:val="vi-VN"/>
        </w:rPr>
        <w:t>C</w:t>
      </w:r>
      <w:r w:rsidR="00352BDE" w:rsidRPr="00B42C4A">
        <w:rPr>
          <w:rFonts w:ascii="Times New Roman" w:hAnsi="Times New Roman" w:cs="Times New Roman"/>
          <w:sz w:val="21"/>
          <w:szCs w:val="21"/>
          <w:lang w:val="vi-VN"/>
        </w:rPr>
        <w:t xml:space="preserve">ác </w:t>
      </w:r>
      <w:r w:rsidR="00B36131" w:rsidRPr="00B42C4A">
        <w:rPr>
          <w:rFonts w:ascii="Times New Roman" w:hAnsi="Times New Roman" w:cs="Times New Roman"/>
          <w:sz w:val="21"/>
          <w:szCs w:val="21"/>
          <w:lang w:val="vi-VN"/>
        </w:rPr>
        <w:t>p</w:t>
      </w:r>
      <w:r w:rsidR="008F2A84" w:rsidRPr="00B42C4A">
        <w:rPr>
          <w:rFonts w:ascii="Times New Roman" w:hAnsi="Times New Roman" w:cs="Times New Roman"/>
          <w:sz w:val="21"/>
          <w:szCs w:val="21"/>
          <w:lang w:val="vi-VN"/>
        </w:rPr>
        <w:t>hân tích dựa trên chỉ thị microsatellite cung cấp</w:t>
      </w:r>
      <w:r w:rsidR="00DB0FB7" w:rsidRPr="00B42C4A">
        <w:rPr>
          <w:rFonts w:ascii="Times New Roman" w:hAnsi="Times New Roman" w:cs="Times New Roman"/>
          <w:sz w:val="21"/>
          <w:szCs w:val="21"/>
          <w:lang w:val="vi-VN"/>
        </w:rPr>
        <w:t xml:space="preserve"> </w:t>
      </w:r>
      <w:r w:rsidR="008F2A84" w:rsidRPr="00B42C4A">
        <w:rPr>
          <w:rFonts w:ascii="Times New Roman" w:hAnsi="Times New Roman" w:cs="Times New Roman"/>
          <w:sz w:val="21"/>
          <w:szCs w:val="21"/>
          <w:lang w:val="vi-VN"/>
        </w:rPr>
        <w:t>những thông tin</w:t>
      </w:r>
      <w:r w:rsidR="00D12EAB" w:rsidRPr="00B42C4A">
        <w:rPr>
          <w:rFonts w:ascii="Times New Roman" w:hAnsi="Times New Roman" w:cs="Times New Roman"/>
          <w:sz w:val="21"/>
          <w:szCs w:val="21"/>
          <w:lang w:val="vi-VN"/>
        </w:rPr>
        <w:t xml:space="preserve"> như</w:t>
      </w:r>
      <w:r w:rsidR="00A32288" w:rsidRPr="00B42C4A">
        <w:rPr>
          <w:rFonts w:ascii="Times New Roman" w:hAnsi="Times New Roman" w:cs="Times New Roman"/>
          <w:sz w:val="21"/>
          <w:szCs w:val="21"/>
          <w:lang w:val="vi-VN"/>
        </w:rPr>
        <w:t xml:space="preserve"> đa dạng di truyền,</w:t>
      </w:r>
      <w:r w:rsidR="00AC5785" w:rsidRPr="00B42C4A">
        <w:rPr>
          <w:rFonts w:ascii="Times New Roman" w:hAnsi="Times New Roman" w:cs="Times New Roman"/>
          <w:sz w:val="21"/>
          <w:szCs w:val="21"/>
          <w:lang w:val="vi-VN"/>
        </w:rPr>
        <w:t xml:space="preserve"> cấu trúc,</w:t>
      </w:r>
      <w:r w:rsidR="00BE15AC" w:rsidRPr="00B42C4A">
        <w:rPr>
          <w:rFonts w:ascii="Times New Roman" w:hAnsi="Times New Roman" w:cs="Times New Roman"/>
          <w:sz w:val="21"/>
          <w:szCs w:val="21"/>
          <w:lang w:val="vi-VN"/>
        </w:rPr>
        <w:t xml:space="preserve"> </w:t>
      </w:r>
      <w:r w:rsidR="00AC5785" w:rsidRPr="00B42C4A">
        <w:rPr>
          <w:rFonts w:ascii="Times New Roman" w:hAnsi="Times New Roman" w:cs="Times New Roman"/>
          <w:sz w:val="21"/>
          <w:szCs w:val="21"/>
          <w:lang w:val="vi-VN"/>
        </w:rPr>
        <w:t>lượng nhóm</w:t>
      </w:r>
      <w:r w:rsidR="00B374C9">
        <w:rPr>
          <w:rFonts w:ascii="Times New Roman" w:hAnsi="Times New Roman" w:cs="Times New Roman"/>
          <w:sz w:val="21"/>
          <w:szCs w:val="21"/>
        </w:rPr>
        <w:t xml:space="preserve"> có đặc điểm di truyền khác biệt</w:t>
      </w:r>
      <w:r w:rsidR="00AC5785" w:rsidRPr="00B42C4A">
        <w:rPr>
          <w:rFonts w:ascii="Times New Roman" w:hAnsi="Times New Roman" w:cs="Times New Roman"/>
          <w:sz w:val="21"/>
          <w:szCs w:val="21"/>
          <w:lang w:val="vi-VN"/>
        </w:rPr>
        <w:t xml:space="preserve">, lịch sử </w:t>
      </w:r>
      <w:r w:rsidR="00B374C9">
        <w:rPr>
          <w:rFonts w:ascii="Times New Roman" w:hAnsi="Times New Roman" w:cs="Times New Roman"/>
          <w:sz w:val="21"/>
          <w:szCs w:val="21"/>
        </w:rPr>
        <w:t>tiến hóa</w:t>
      </w:r>
      <w:r w:rsidR="00352BDE" w:rsidRPr="00B42C4A">
        <w:rPr>
          <w:rFonts w:ascii="Times New Roman" w:hAnsi="Times New Roman" w:cs="Times New Roman"/>
          <w:sz w:val="21"/>
          <w:szCs w:val="21"/>
          <w:lang w:val="vi-VN"/>
        </w:rPr>
        <w:t xml:space="preserve"> </w:t>
      </w:r>
      <w:r w:rsidR="00D11836" w:rsidRPr="00B42C4A">
        <w:rPr>
          <w:rFonts w:ascii="Times New Roman" w:hAnsi="Times New Roman" w:cs="Times New Roman"/>
          <w:sz w:val="21"/>
          <w:szCs w:val="21"/>
          <w:lang w:val="vi-VN"/>
        </w:rPr>
        <w:t xml:space="preserve">của </w:t>
      </w:r>
      <w:r w:rsidR="00AC5785" w:rsidRPr="00B42C4A">
        <w:rPr>
          <w:rFonts w:ascii="Times New Roman" w:hAnsi="Times New Roman" w:cs="Times New Roman"/>
          <w:sz w:val="21"/>
          <w:szCs w:val="21"/>
          <w:lang w:val="vi-VN"/>
        </w:rPr>
        <w:t>quần thể</w:t>
      </w:r>
      <w:r w:rsidR="00C7311A" w:rsidRPr="00B42C4A">
        <w:rPr>
          <w:rFonts w:ascii="Times New Roman" w:hAnsi="Times New Roman" w:cs="Times New Roman"/>
          <w:sz w:val="21"/>
          <w:szCs w:val="21"/>
          <w:lang w:val="vi-VN"/>
        </w:rPr>
        <w:t>,</w:t>
      </w:r>
      <w:r w:rsidR="00352BDE" w:rsidRPr="00B42C4A">
        <w:rPr>
          <w:rFonts w:ascii="Times New Roman" w:hAnsi="Times New Roman" w:cs="Times New Roman"/>
          <w:sz w:val="21"/>
          <w:szCs w:val="21"/>
          <w:lang w:val="vi-VN"/>
        </w:rPr>
        <w:t xml:space="preserve"> cũng như</w:t>
      </w:r>
      <w:r w:rsidR="00C7311A" w:rsidRPr="00B42C4A">
        <w:rPr>
          <w:rFonts w:ascii="Times New Roman" w:hAnsi="Times New Roman" w:cs="Times New Roman"/>
          <w:sz w:val="21"/>
          <w:szCs w:val="21"/>
          <w:lang w:val="vi-VN"/>
        </w:rPr>
        <w:t xml:space="preserve"> mức độ giao phối cận huyết</w:t>
      </w:r>
      <w:r w:rsidR="00AC5785" w:rsidRPr="00B42C4A">
        <w:rPr>
          <w:rFonts w:ascii="Times New Roman" w:hAnsi="Times New Roman" w:cs="Times New Roman"/>
          <w:sz w:val="21"/>
          <w:szCs w:val="21"/>
          <w:lang w:val="vi-VN"/>
        </w:rPr>
        <w:t>.</w:t>
      </w:r>
      <w:r w:rsidR="008F2A84" w:rsidRPr="00B42C4A">
        <w:rPr>
          <w:rFonts w:ascii="Times New Roman" w:hAnsi="Times New Roman" w:cs="Times New Roman"/>
          <w:sz w:val="21"/>
          <w:szCs w:val="21"/>
          <w:lang w:val="vi-VN"/>
        </w:rPr>
        <w:t xml:space="preserve"> Bài báo này giới thiệu phương pháp sử dụng chỉ thị microsatellite </w:t>
      </w:r>
      <w:r w:rsidR="00B374C9">
        <w:rPr>
          <w:rFonts w:ascii="Times New Roman" w:hAnsi="Times New Roman" w:cs="Times New Roman"/>
          <w:sz w:val="21"/>
          <w:szCs w:val="21"/>
        </w:rPr>
        <w:t>trong nghiên cứu di truyền quần thể loài</w:t>
      </w:r>
      <w:r w:rsidR="008F2A84" w:rsidRPr="00B42C4A">
        <w:rPr>
          <w:rFonts w:ascii="Times New Roman" w:hAnsi="Times New Roman" w:cs="Times New Roman"/>
          <w:sz w:val="21"/>
          <w:szCs w:val="21"/>
          <w:lang w:val="vi-VN"/>
        </w:rPr>
        <w:t xml:space="preserve"> Thằn lằn cá sấu (</w:t>
      </w:r>
      <w:r w:rsidR="008F2A84" w:rsidRPr="00B42C4A">
        <w:rPr>
          <w:rFonts w:ascii="Times New Roman" w:hAnsi="Times New Roman" w:cs="Times New Roman"/>
          <w:i/>
          <w:sz w:val="21"/>
          <w:szCs w:val="21"/>
          <w:lang w:val="vi-VN"/>
        </w:rPr>
        <w:t>Shinisaurus crocodilurus</w:t>
      </w:r>
      <w:r w:rsidR="00B374C9">
        <w:rPr>
          <w:rFonts w:ascii="Times New Roman" w:hAnsi="Times New Roman" w:cs="Times New Roman"/>
          <w:i/>
          <w:sz w:val="21"/>
          <w:szCs w:val="21"/>
        </w:rPr>
        <w:t xml:space="preserve"> vietnamensis</w:t>
      </w:r>
      <w:r w:rsidR="008F2A84" w:rsidRPr="00B42C4A">
        <w:rPr>
          <w:rFonts w:ascii="Times New Roman" w:hAnsi="Times New Roman" w:cs="Times New Roman"/>
          <w:sz w:val="21"/>
          <w:szCs w:val="21"/>
          <w:lang w:val="vi-VN"/>
        </w:rPr>
        <w:t xml:space="preserve">) </w:t>
      </w:r>
      <w:r w:rsidR="00B374C9">
        <w:rPr>
          <w:rFonts w:ascii="Times New Roman" w:hAnsi="Times New Roman" w:cs="Times New Roman"/>
          <w:sz w:val="21"/>
          <w:szCs w:val="21"/>
        </w:rPr>
        <w:t>tại Việt Nam</w:t>
      </w:r>
      <w:r w:rsidR="008F2A84" w:rsidRPr="00B42C4A">
        <w:rPr>
          <w:rFonts w:ascii="Times New Roman" w:hAnsi="Times New Roman" w:cs="Times New Roman"/>
          <w:sz w:val="21"/>
          <w:szCs w:val="21"/>
          <w:lang w:val="vi-VN"/>
        </w:rPr>
        <w:t xml:space="preserve">. </w:t>
      </w:r>
      <w:r w:rsidR="009E0D6A" w:rsidRPr="00B42C4A">
        <w:rPr>
          <w:rFonts w:ascii="Times New Roman" w:hAnsi="Times New Roman" w:cs="Times New Roman"/>
          <w:sz w:val="21"/>
          <w:szCs w:val="21"/>
          <w:lang w:val="vi-VN"/>
        </w:rPr>
        <w:t>Phương pháp phân tích hiện tượng thắt cổ chai trong quần thể tại Việt Nam cho thấy</w:t>
      </w:r>
      <w:r w:rsidR="00BE15AC" w:rsidRPr="00B42C4A">
        <w:rPr>
          <w:rFonts w:ascii="Times New Roman" w:hAnsi="Times New Roman" w:cs="Times New Roman"/>
          <w:sz w:val="21"/>
          <w:szCs w:val="21"/>
          <w:lang w:val="vi-VN"/>
        </w:rPr>
        <w:t xml:space="preserve"> </w:t>
      </w:r>
      <w:r w:rsidR="009E0D6A" w:rsidRPr="00B42C4A">
        <w:rPr>
          <w:rFonts w:ascii="Times New Roman" w:hAnsi="Times New Roman" w:cs="Times New Roman"/>
          <w:sz w:val="21"/>
          <w:szCs w:val="21"/>
          <w:lang w:val="vi-VN"/>
        </w:rPr>
        <w:t>lượng cá thể sinh sản của quần thể này đã bị suy giảm đáng kể</w:t>
      </w:r>
      <w:r w:rsidR="00334154" w:rsidRPr="00B42C4A">
        <w:rPr>
          <w:rFonts w:ascii="Times New Roman" w:hAnsi="Times New Roman" w:cs="Times New Roman"/>
          <w:sz w:val="21"/>
          <w:szCs w:val="21"/>
          <w:lang w:val="vi-VN"/>
        </w:rPr>
        <w:t xml:space="preserve">. Kết quả của nghiên cứu này có ý nghĩa quan trọng trong việc bảo tồn loài bò sát nguy cấp này </w:t>
      </w:r>
      <w:r w:rsidR="00B374C9">
        <w:rPr>
          <w:rFonts w:ascii="Times New Roman" w:hAnsi="Times New Roman" w:cs="Times New Roman"/>
          <w:sz w:val="21"/>
          <w:szCs w:val="21"/>
        </w:rPr>
        <w:t>và cho thấy những biện pháp bảo tồn khẩn cấp để bảo vệ loài này không bị tuyệt chủng trong tương lai</w:t>
      </w:r>
      <w:r w:rsidR="00334154" w:rsidRPr="00B42C4A">
        <w:rPr>
          <w:rFonts w:ascii="Times New Roman" w:hAnsi="Times New Roman" w:cs="Times New Roman"/>
          <w:sz w:val="21"/>
          <w:szCs w:val="21"/>
          <w:lang w:val="vi-VN"/>
        </w:rPr>
        <w:t>.</w:t>
      </w:r>
    </w:p>
    <w:p w14:paraId="20727789" w14:textId="77777777" w:rsidR="00F72398" w:rsidRDefault="00F72398" w:rsidP="00910910">
      <w:pPr>
        <w:spacing w:before="60" w:after="60" w:line="290" w:lineRule="atLeast"/>
        <w:ind w:left="567"/>
        <w:jc w:val="both"/>
        <w:rPr>
          <w:rFonts w:ascii="Times New Roman" w:hAnsi="Times New Roman" w:cs="Times New Roman"/>
          <w:sz w:val="21"/>
          <w:szCs w:val="21"/>
          <w:lang w:val="fr-FR"/>
        </w:rPr>
      </w:pPr>
      <w:r w:rsidRPr="00B42C4A">
        <w:rPr>
          <w:rFonts w:ascii="Times New Roman" w:hAnsi="Times New Roman" w:cs="Times New Roman"/>
          <w:i/>
          <w:sz w:val="21"/>
          <w:szCs w:val="21"/>
          <w:lang w:val="fr-FR"/>
        </w:rPr>
        <w:t xml:space="preserve">Từ </w:t>
      </w:r>
      <w:proofErr w:type="gramStart"/>
      <w:r w:rsidRPr="00B42C4A">
        <w:rPr>
          <w:rFonts w:ascii="Times New Roman" w:hAnsi="Times New Roman" w:cs="Times New Roman"/>
          <w:i/>
          <w:sz w:val="21"/>
          <w:szCs w:val="21"/>
          <w:lang w:val="fr-FR"/>
        </w:rPr>
        <w:t>khóa:</w:t>
      </w:r>
      <w:proofErr w:type="gramEnd"/>
      <w:r w:rsidR="00CB2BA5" w:rsidRPr="00B42C4A">
        <w:rPr>
          <w:rFonts w:ascii="Times New Roman" w:hAnsi="Times New Roman" w:cs="Times New Roman"/>
          <w:sz w:val="21"/>
          <w:szCs w:val="21"/>
          <w:lang w:val="fr-FR"/>
        </w:rPr>
        <w:t xml:space="preserve"> Thằn lằn cá sấu,</w:t>
      </w:r>
      <w:r w:rsidRPr="00B42C4A">
        <w:rPr>
          <w:rFonts w:ascii="Times New Roman" w:hAnsi="Times New Roman" w:cs="Times New Roman"/>
          <w:i/>
          <w:sz w:val="21"/>
          <w:szCs w:val="21"/>
          <w:lang w:val="fr-FR"/>
        </w:rPr>
        <w:t xml:space="preserve"> Shinisaurus crocodilurus, </w:t>
      </w:r>
      <w:r w:rsidR="007E6229" w:rsidRPr="00B42C4A">
        <w:rPr>
          <w:rFonts w:ascii="Times New Roman" w:hAnsi="Times New Roman" w:cs="Times New Roman"/>
          <w:sz w:val="21"/>
          <w:szCs w:val="21"/>
          <w:lang w:val="fr-FR"/>
        </w:rPr>
        <w:t>Microsatellite</w:t>
      </w:r>
      <w:r w:rsidR="00485183" w:rsidRPr="00B42C4A">
        <w:rPr>
          <w:rFonts w:ascii="Times New Roman" w:hAnsi="Times New Roman" w:cs="Times New Roman"/>
          <w:sz w:val="21"/>
          <w:szCs w:val="21"/>
          <w:lang w:val="fr-FR"/>
        </w:rPr>
        <w:t>, Di truyền quần thể</w:t>
      </w:r>
      <w:r w:rsidR="005C7333" w:rsidRPr="00B42C4A">
        <w:rPr>
          <w:rFonts w:ascii="Times New Roman" w:hAnsi="Times New Roman" w:cs="Times New Roman"/>
          <w:sz w:val="21"/>
          <w:szCs w:val="21"/>
          <w:lang w:val="fr-FR"/>
        </w:rPr>
        <w:t>, Hiện tượng thắt cổ chai</w:t>
      </w:r>
      <w:r w:rsidR="00D22F4E">
        <w:rPr>
          <w:rFonts w:ascii="Times New Roman" w:hAnsi="Times New Roman" w:cs="Times New Roman"/>
          <w:sz w:val="21"/>
          <w:szCs w:val="21"/>
          <w:lang w:val="fr-FR"/>
        </w:rPr>
        <w:t xml:space="preserve">. </w:t>
      </w:r>
    </w:p>
    <w:p w14:paraId="62608275" w14:textId="77777777" w:rsidR="005C593F" w:rsidRDefault="005C593F" w:rsidP="00875686">
      <w:pPr>
        <w:pStyle w:val="ListParagraph"/>
        <w:numPr>
          <w:ilvl w:val="0"/>
          <w:numId w:val="4"/>
        </w:numPr>
        <w:spacing w:after="284" w:line="360" w:lineRule="auto"/>
        <w:rPr>
          <w:rFonts w:ascii="Times New Roman" w:hAnsi="Times New Roman" w:cs="Times New Roman"/>
          <w:b/>
          <w:lang w:val="fr-FR"/>
        </w:rPr>
        <w:sectPr w:rsidR="005C593F" w:rsidSect="00DF4AD1">
          <w:footerReference w:type="default" r:id="rId8"/>
          <w:type w:val="continuous"/>
          <w:pgSz w:w="12240" w:h="15840" w:code="1"/>
          <w:pgMar w:top="2041" w:right="1418" w:bottom="2438" w:left="1418" w:header="709" w:footer="709" w:gutter="0"/>
          <w:cols w:space="708"/>
          <w:docGrid w:linePitch="360"/>
        </w:sectPr>
      </w:pPr>
    </w:p>
    <w:p w14:paraId="2B79AB7B" w14:textId="77777777" w:rsidR="00D8104C" w:rsidRPr="00875686" w:rsidRDefault="001D7C36" w:rsidP="00875686">
      <w:pPr>
        <w:pStyle w:val="ListParagraph"/>
        <w:numPr>
          <w:ilvl w:val="0"/>
          <w:numId w:val="4"/>
        </w:numPr>
        <w:spacing w:after="284" w:line="360" w:lineRule="auto"/>
        <w:rPr>
          <w:rFonts w:ascii="Times New Roman" w:hAnsi="Times New Roman" w:cs="Times New Roman"/>
          <w:b/>
          <w:lang w:val="fr-FR"/>
        </w:rPr>
      </w:pPr>
      <w:r w:rsidRPr="00875686">
        <w:rPr>
          <w:rFonts w:ascii="Times New Roman" w:hAnsi="Times New Roman" w:cs="Times New Roman"/>
          <w:b/>
          <w:lang w:val="fr-FR"/>
        </w:rPr>
        <w:lastRenderedPageBreak/>
        <w:t>Mở đầu</w:t>
      </w:r>
    </w:p>
    <w:p w14:paraId="75B45384" w14:textId="359DB09E" w:rsidR="004B29E6" w:rsidRDefault="009153CD" w:rsidP="009153CD">
      <w:pPr>
        <w:tabs>
          <w:tab w:val="left" w:pos="340"/>
        </w:tabs>
        <w:spacing w:before="120" w:after="60" w:line="290" w:lineRule="atLeast"/>
        <w:jc w:val="both"/>
        <w:rPr>
          <w:rFonts w:ascii="Times New Roman" w:hAnsi="Times New Roman" w:cs="Times New Roman"/>
          <w:lang w:val="fr-FR"/>
        </w:rPr>
      </w:pPr>
      <w:r>
        <w:rPr>
          <w:rFonts w:ascii="Times New Roman" w:hAnsi="Times New Roman" w:cs="Times New Roman"/>
          <w:lang w:val="fr-FR"/>
        </w:rPr>
        <w:tab/>
      </w:r>
      <w:r w:rsidR="00652713" w:rsidRPr="00DF4AD1">
        <w:rPr>
          <w:rFonts w:ascii="Times New Roman" w:hAnsi="Times New Roman" w:cs="Times New Roman"/>
          <w:lang w:val="fr-FR"/>
        </w:rPr>
        <w:t xml:space="preserve">Microsatellite là </w:t>
      </w:r>
      <w:r w:rsidR="00F62B2B" w:rsidRPr="00DF4AD1">
        <w:rPr>
          <w:rFonts w:ascii="Times New Roman" w:hAnsi="Times New Roman" w:cs="Times New Roman"/>
          <w:lang w:val="fr-FR"/>
        </w:rPr>
        <w:t>chỉ thị sinh học phân tử</w:t>
      </w:r>
      <w:r w:rsidR="00FC66F3">
        <w:rPr>
          <w:rFonts w:ascii="Times New Roman" w:hAnsi="Times New Roman" w:cs="Times New Roman"/>
          <w:lang w:val="fr-FR"/>
        </w:rPr>
        <w:t xml:space="preserve"> đồng trội thuộc gen nhân,</w:t>
      </w:r>
      <w:r w:rsidR="0085195A" w:rsidRPr="00DF4AD1">
        <w:rPr>
          <w:rFonts w:ascii="Times New Roman" w:hAnsi="Times New Roman" w:cs="Times New Roman"/>
          <w:lang w:val="fr-FR"/>
        </w:rPr>
        <w:t xml:space="preserve"> bao gồm các đoạn lặp</w:t>
      </w:r>
      <w:r w:rsidR="00652713" w:rsidRPr="00DF4AD1">
        <w:rPr>
          <w:rFonts w:ascii="Times New Roman" w:hAnsi="Times New Roman" w:cs="Times New Roman"/>
          <w:lang w:val="fr-FR"/>
        </w:rPr>
        <w:t xml:space="preserve"> của những trình tự </w:t>
      </w:r>
      <w:r w:rsidR="008E719D" w:rsidRPr="00DF4AD1">
        <w:rPr>
          <w:rFonts w:ascii="Times New Roman" w:hAnsi="Times New Roman" w:cs="Times New Roman"/>
          <w:lang w:val="fr-FR"/>
        </w:rPr>
        <w:t>nucleotit ngắn</w:t>
      </w:r>
      <w:r w:rsidR="00FC66F3">
        <w:rPr>
          <w:rFonts w:ascii="Times New Roman" w:hAnsi="Times New Roman" w:cs="Times New Roman"/>
          <w:lang w:val="fr-FR"/>
        </w:rPr>
        <w:t xml:space="preserve"> và có tính đa hình cao</w:t>
      </w:r>
      <w:r w:rsidR="008E719D" w:rsidRPr="00DF4AD1">
        <w:rPr>
          <w:rFonts w:ascii="Times New Roman" w:hAnsi="Times New Roman" w:cs="Times New Roman"/>
          <w:lang w:val="fr-FR"/>
        </w:rPr>
        <w:t xml:space="preserve"> </w:t>
      </w:r>
      <w:r w:rsidR="000C2A14" w:rsidRPr="00DF4AD1">
        <w:rPr>
          <w:rFonts w:ascii="Times New Roman" w:hAnsi="Times New Roman" w:cs="Times New Roman"/>
          <w:lang w:val="fr-FR"/>
        </w:rPr>
        <w:fldChar w:fldCharType="begin"/>
      </w:r>
      <w:r w:rsidR="003F05CB" w:rsidRPr="00DF4AD1">
        <w:rPr>
          <w:rFonts w:ascii="Times New Roman" w:hAnsi="Times New Roman" w:cs="Times New Roman"/>
          <w:lang w:val="fr-FR"/>
        </w:rPr>
        <w:instrText xml:space="preserve"> ADDIN EN.CITE &lt;EndNote&gt;&lt;Cite ExcludeAuth="1"&gt;&lt;Author&gt;Andrea A. H.&lt;/Author&gt;&lt;Year&gt;2012&lt;/Year&gt;&lt;RecNum&gt;18&lt;/RecNum&gt;&lt;DisplayText&gt;&lt;style face="superscript" font="Plain Font"&gt;[2]&lt;/style&gt;&lt;/DisplayText&gt;&lt;record&gt;&lt;rec-number&gt;18&lt;/rec-number&gt;&lt;foreign-keys&gt;&lt;key app="EN" db-id="550sddawvrfxtxes5zdx0fpoed0x9rr2tdzz"&gt;18&lt;/key&gt;&lt;/foreign-keys&gt;&lt;ref-type name="Book"&gt;6&lt;/ref-type&gt;&lt;contributors&gt;&lt;authors&gt;&lt;author&gt;Andrea A. H.,&lt;/author&gt;&lt;author&gt;Juliana P. B., &lt;/author&gt;&lt;author&gt; Paula M. N.,&lt;/author&gt;&lt;author&gt;Karina A. M.,&lt;/author&gt;&lt;/authors&gt;&lt;secondary-authors&gt;&lt;author&gt;Mahmut C.&lt;/author&gt;&lt;/secondary-authors&gt;&lt;/contributors&gt;&lt;titles&gt;&lt;title&gt;Microsatellites as Tools for Genetic Diversity Analysis&lt;/title&gt;&lt;secondary-title&gt;Genetic Diversity in Microorganisms&lt;/secondary-title&gt;&lt;/titles&gt;&lt;periodical&gt;&lt;full-title&gt;Genetic Diversity in Microorganisms&lt;/full-title&gt;&lt;/periodical&gt;&lt;section&gt;149-171&lt;/section&gt;&lt;dates&gt;&lt;year&gt;2012&lt;/year&gt;&lt;/dates&gt;&lt;publisher&gt;InTech&lt;/publisher&gt;&lt;urls&gt;&lt;/urls&gt;&lt;/record&gt;&lt;/Cite&gt;&lt;/EndNote&gt;</w:instrText>
      </w:r>
      <w:r w:rsidR="000C2A14" w:rsidRPr="00DF4AD1">
        <w:rPr>
          <w:rFonts w:ascii="Times New Roman" w:hAnsi="Times New Roman" w:cs="Times New Roman"/>
          <w:lang w:val="fr-FR"/>
        </w:rPr>
        <w:fldChar w:fldCharType="separate"/>
      </w:r>
      <w:r w:rsidR="003F05CB" w:rsidRPr="00DF4AD1">
        <w:rPr>
          <w:rFonts w:ascii="Times New Roman" w:hAnsi="Times New Roman" w:cs="Times New Roman"/>
          <w:noProof/>
          <w:vertAlign w:val="superscript"/>
          <w:lang w:val="fr-FR"/>
        </w:rPr>
        <w:t>[2]</w:t>
      </w:r>
      <w:r w:rsidR="000C2A14" w:rsidRPr="00DF4AD1">
        <w:rPr>
          <w:rFonts w:ascii="Times New Roman" w:hAnsi="Times New Roman" w:cs="Times New Roman"/>
          <w:lang w:val="fr-FR"/>
        </w:rPr>
        <w:fldChar w:fldCharType="end"/>
      </w:r>
      <w:r w:rsidR="00652713" w:rsidRPr="00DF4AD1">
        <w:rPr>
          <w:rFonts w:ascii="Times New Roman" w:hAnsi="Times New Roman" w:cs="Times New Roman"/>
          <w:lang w:val="fr-FR"/>
        </w:rPr>
        <w:t xml:space="preserve">. </w:t>
      </w:r>
    </w:p>
    <w:p w14:paraId="21F4D3E2" w14:textId="75CD5352" w:rsidR="004B29E6" w:rsidRDefault="00BD52DB" w:rsidP="009153CD">
      <w:pPr>
        <w:tabs>
          <w:tab w:val="left" w:pos="340"/>
        </w:tabs>
        <w:spacing w:before="120" w:after="60" w:line="290" w:lineRule="atLeast"/>
        <w:jc w:val="both"/>
        <w:rPr>
          <w:rFonts w:ascii="Times New Roman" w:hAnsi="Times New Roman" w:cs="Times New Roman"/>
          <w:lang w:val="fr-FR"/>
        </w:rPr>
      </w:pPr>
      <w:r>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6F4158F7" wp14:editId="4EB0F5AA">
                <wp:simplePos x="0" y="0"/>
                <wp:positionH relativeFrom="column">
                  <wp:posOffset>13970</wp:posOffset>
                </wp:positionH>
                <wp:positionV relativeFrom="paragraph">
                  <wp:posOffset>252094</wp:posOffset>
                </wp:positionV>
                <wp:extent cx="69532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E4EF1"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pt,19.85pt" to="55.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" strokecolor="black [3213]">
                <o:lock v:ext="edit" shapetype="f"/>
              </v:line>
            </w:pict>
          </mc:Fallback>
        </mc:AlternateContent>
      </w:r>
    </w:p>
    <w:p w14:paraId="4871525A" w14:textId="46584CF5" w:rsidR="004B29E6" w:rsidRPr="00C62A2C" w:rsidRDefault="004B29E6" w:rsidP="004B29E6">
      <w:pPr>
        <w:pStyle w:val="Footer"/>
        <w:rPr>
          <w:rFonts w:ascii="Times New Roman" w:hAnsi="Times New Roman" w:cs="Times New Roman"/>
          <w:color w:val="000000" w:themeColor="text1"/>
          <w:sz w:val="18"/>
          <w:szCs w:val="18"/>
        </w:rPr>
      </w:pPr>
      <w:r w:rsidRPr="00C62A2C">
        <w:rPr>
          <w:rFonts w:ascii="Times New Roman" w:hAnsi="Times New Roman" w:cs="Times New Roman"/>
          <w:color w:val="000000" w:themeColor="text1"/>
          <w:sz w:val="18"/>
          <w:szCs w:val="18"/>
        </w:rPr>
        <w:t>*</w:t>
      </w:r>
      <w:r w:rsidR="009C5A52">
        <w:rPr>
          <w:rFonts w:ascii="Times New Roman" w:hAnsi="Times New Roman" w:cs="Times New Roman"/>
          <w:color w:val="000000" w:themeColor="text1"/>
          <w:sz w:val="18"/>
          <w:szCs w:val="18"/>
        </w:rPr>
        <w:t>Tác giả liên hệ. ĐT</w:t>
      </w:r>
      <w:r w:rsidRPr="00C62A2C">
        <w:rPr>
          <w:rFonts w:ascii="Times New Roman" w:hAnsi="Times New Roman" w:cs="Times New Roman"/>
          <w:color w:val="000000" w:themeColor="text1"/>
          <w:sz w:val="18"/>
          <w:szCs w:val="18"/>
        </w:rPr>
        <w:t>: 0</w:t>
      </w:r>
      <w:r w:rsidR="009C5A52">
        <w:rPr>
          <w:rFonts w:ascii="Times New Roman" w:hAnsi="Times New Roman" w:cs="Times New Roman"/>
          <w:color w:val="000000" w:themeColor="text1"/>
          <w:sz w:val="18"/>
          <w:szCs w:val="18"/>
        </w:rPr>
        <w:t>2</w:t>
      </w:r>
      <w:r w:rsidRPr="00C62A2C">
        <w:rPr>
          <w:rFonts w:ascii="Times New Roman" w:hAnsi="Times New Roman" w:cs="Times New Roman"/>
          <w:color w:val="000000" w:themeColor="text1"/>
          <w:sz w:val="18"/>
          <w:szCs w:val="18"/>
        </w:rPr>
        <w:t>4-38584995</w:t>
      </w:r>
    </w:p>
    <w:p w14:paraId="3E712AF3" w14:textId="77777777" w:rsidR="004B29E6" w:rsidRPr="00C62A2C" w:rsidRDefault="004B29E6" w:rsidP="004B29E6">
      <w:pPr>
        <w:pStyle w:val="Footer"/>
        <w:rPr>
          <w:rFonts w:ascii="Times New Roman" w:hAnsi="Times New Roman" w:cs="Times New Roman"/>
          <w:color w:val="000000" w:themeColor="text1"/>
          <w:sz w:val="18"/>
          <w:szCs w:val="18"/>
        </w:rPr>
      </w:pPr>
      <w:r w:rsidRPr="00C62A2C">
        <w:rPr>
          <w:rFonts w:ascii="Times New Roman" w:hAnsi="Times New Roman" w:cs="Times New Roman"/>
          <w:color w:val="000000" w:themeColor="text1"/>
          <w:sz w:val="18"/>
          <w:szCs w:val="18"/>
        </w:rPr>
        <w:t xml:space="preserve">Email: </w:t>
      </w:r>
      <w:hyperlink r:id="rId9" w:history="1">
        <w:r w:rsidRPr="00C62A2C">
          <w:rPr>
            <w:rStyle w:val="Hyperlink"/>
            <w:rFonts w:ascii="Times New Roman" w:hAnsi="Times New Roman" w:cs="Times New Roman"/>
            <w:color w:val="000000" w:themeColor="text1"/>
            <w:sz w:val="18"/>
            <w:szCs w:val="18"/>
            <w:u w:val="none"/>
          </w:rPr>
          <w:t>le.duc.minh@hus.edu.vn</w:t>
        </w:r>
      </w:hyperlink>
    </w:p>
    <w:p w14:paraId="16898778" w14:textId="5DF6F119" w:rsidR="00652713" w:rsidRPr="00DF4AD1" w:rsidRDefault="00652713" w:rsidP="009153CD">
      <w:pPr>
        <w:tabs>
          <w:tab w:val="left" w:pos="340"/>
        </w:tabs>
        <w:spacing w:before="120" w:after="60" w:line="290" w:lineRule="atLeast"/>
        <w:jc w:val="both"/>
        <w:rPr>
          <w:rFonts w:ascii="Times New Roman" w:hAnsi="Times New Roman" w:cs="Times New Roman"/>
          <w:lang w:val="fr-FR"/>
        </w:rPr>
      </w:pPr>
      <w:r w:rsidRPr="00DF4AD1">
        <w:rPr>
          <w:rFonts w:ascii="Times New Roman" w:hAnsi="Times New Roman" w:cs="Times New Roman"/>
          <w:lang w:val="fr-FR"/>
        </w:rPr>
        <w:lastRenderedPageBreak/>
        <w:t xml:space="preserve"> </w:t>
      </w:r>
      <w:r w:rsidR="006722FC" w:rsidRPr="00DF4AD1">
        <w:rPr>
          <w:rFonts w:ascii="Times New Roman" w:hAnsi="Times New Roman" w:cs="Times New Roman"/>
          <w:lang w:val="fr-FR"/>
        </w:rPr>
        <w:t xml:space="preserve">Microsatellite đặc trưng bởi đoạn trình tự được lặp lại và </w:t>
      </w:r>
      <w:r w:rsidR="00FC66F3">
        <w:rPr>
          <w:rFonts w:ascii="Times New Roman" w:hAnsi="Times New Roman" w:cs="Times New Roman"/>
          <w:lang w:val="fr-FR"/>
        </w:rPr>
        <w:t xml:space="preserve">số </w:t>
      </w:r>
      <w:r w:rsidR="006722FC" w:rsidRPr="00DF4AD1">
        <w:rPr>
          <w:rFonts w:ascii="Times New Roman" w:hAnsi="Times New Roman" w:cs="Times New Roman"/>
          <w:lang w:val="fr-FR"/>
        </w:rPr>
        <w:t>lần lặp lại</w:t>
      </w:r>
      <w:r w:rsidR="006722FC">
        <w:rPr>
          <w:rFonts w:ascii="Times New Roman" w:hAnsi="Times New Roman" w:cs="Times New Roman"/>
          <w:lang w:val="fr-FR"/>
        </w:rPr>
        <w:t xml:space="preserve"> </w:t>
      </w:r>
      <w:r w:rsidR="008E719D" w:rsidRPr="00DF4AD1">
        <w:rPr>
          <w:rFonts w:ascii="Times New Roman" w:hAnsi="Times New Roman" w:cs="Times New Roman"/>
          <w:lang w:val="fr-FR"/>
        </w:rPr>
        <w:t xml:space="preserve"> </w:t>
      </w:r>
      <w:r w:rsidR="000C2A14" w:rsidRPr="00DF4AD1">
        <w:rPr>
          <w:rFonts w:ascii="Times New Roman" w:hAnsi="Times New Roman" w:cs="Times New Roman"/>
          <w:lang w:val="fr-FR"/>
        </w:rPr>
        <w:fldChar w:fldCharType="begin"/>
      </w:r>
      <w:r w:rsidR="003F05CB" w:rsidRPr="00DF4AD1">
        <w:rPr>
          <w:rFonts w:ascii="Times New Roman" w:hAnsi="Times New Roman" w:cs="Times New Roman"/>
          <w:lang w:val="fr-FR"/>
        </w:rPr>
        <w:instrText xml:space="preserve"> ADDIN EN.CITE &lt;EndNote&gt;&lt;Cite ExcludeAuth="1"&gt;&lt;Author&gt;Ellegren H&lt;/Author&gt;&lt;Year&gt;2000&lt;/Year&gt;&lt;RecNum&gt;21&lt;/RecNum&gt;&lt;DisplayText&gt;&lt;style face="superscript" font="Plain Font"&gt;[4, 24]&lt;/style&gt;&lt;/DisplayText&gt;&lt;record&gt;&lt;rec-number&gt;21&lt;/rec-number&gt;&lt;foreign-keys&gt;&lt;key app="EN" db-id="550sddawvrfxtxes5zdx0fpoed0x9rr2tdzz"&gt;21&lt;/key&gt;&lt;/foreign-keys&gt;&lt;ref-type name="Journal Article"&gt;17&lt;/ref-type&gt;&lt;contributors&gt;&lt;authors&gt;&lt;author&gt;Ellegren H,&lt;/author&gt;&lt;/authors&gt;&lt;/contributors&gt;&lt;titles&gt;&lt;title&gt;Microsatellite mutations in the germline: implications for evolutionary inference&lt;/title&gt;&lt;secondary-title&gt;Trends Genet&lt;/secondary-title&gt;&lt;/titles&gt;&lt;periodical&gt;&lt;full-title&gt;Trends Genet&lt;/full-title&gt;&lt;/periodical&gt;&lt;pages&gt;551–558&lt;/pages&gt;&lt;volume&gt;16&lt;/volume&gt;&lt;dates&gt;&lt;year&gt;2000&lt;/year&gt;&lt;/dates&gt;&lt;urls&gt;&lt;/urls&gt;&lt;/record&gt;&lt;/Cite&gt;&lt;Cite&gt;&lt;Author&gt;Zhu Y&lt;/Author&gt;&lt;Year&gt;2000&lt;/Year&gt;&lt;RecNum&gt;20&lt;/RecNum&gt;&lt;record&gt;&lt;rec-number&gt;20&lt;/rec-number&gt;&lt;foreign-keys&gt;&lt;key app="EN" db-id="550sddawvrfxtxes5zdx0fpoed0x9rr2tdzz"&gt;20&lt;/key&gt;&lt;/foreign-keys&gt;&lt;ref-type name="Journal Article"&gt;17&lt;/ref-type&gt;&lt;contributors&gt;&lt;authors&gt;&lt;author&gt; Zhu Y,&lt;/author&gt;&lt;author&gt;Queller DC,&lt;/author&gt;&lt;author&gt;Strassmann JE.&lt;/author&gt;&lt;/authors&gt;&lt;/contributors&gt;&lt;titles&gt;&lt;title&gt;A phylogenetic perspective on sequence evolution in microsatellite loci&lt;/title&gt;&lt;secondary-title&gt;J Mol Evol&lt;/secondary-title&gt;&lt;/titles&gt;&lt;periodical&gt;&lt;full-title&gt;J Mol Evol&lt;/full-title&gt;&lt;/periodical&gt;&lt;pages&gt;324–338&lt;/pages&gt;&lt;volume&gt;50&lt;/volume&gt;&lt;number&gt;4&lt;/number&gt;&lt;dates&gt;&lt;year&gt;2000&lt;/year&gt;&lt;/dates&gt;&lt;urls&gt;&lt;/urls&gt;&lt;/record&gt;&lt;/Cite&gt;&lt;/EndNote&gt;</w:instrText>
      </w:r>
      <w:r w:rsidR="000C2A14" w:rsidRPr="00DF4AD1">
        <w:rPr>
          <w:rFonts w:ascii="Times New Roman" w:hAnsi="Times New Roman" w:cs="Times New Roman"/>
          <w:lang w:val="fr-FR"/>
        </w:rPr>
        <w:fldChar w:fldCharType="separate"/>
      </w:r>
      <w:r w:rsidR="003F05CB" w:rsidRPr="00DF4AD1">
        <w:rPr>
          <w:rFonts w:ascii="Times New Roman" w:hAnsi="Times New Roman" w:cs="Times New Roman"/>
          <w:noProof/>
          <w:vertAlign w:val="superscript"/>
          <w:lang w:val="fr-FR"/>
        </w:rPr>
        <w:t>[</w:t>
      </w:r>
      <w:r w:rsidR="00363C68">
        <w:rPr>
          <w:rFonts w:ascii="Times New Roman" w:hAnsi="Times New Roman" w:cs="Times New Roman"/>
          <w:noProof/>
          <w:vertAlign w:val="superscript"/>
          <w:lang w:val="fr-FR"/>
        </w:rPr>
        <w:t>5</w:t>
      </w:r>
      <w:r w:rsidR="003F05CB" w:rsidRPr="00DF4AD1">
        <w:rPr>
          <w:rFonts w:ascii="Times New Roman" w:hAnsi="Times New Roman" w:cs="Times New Roman"/>
          <w:noProof/>
          <w:vertAlign w:val="superscript"/>
          <w:lang w:val="fr-FR"/>
        </w:rPr>
        <w:t>, 24]</w:t>
      </w:r>
      <w:r w:rsidR="000C2A14" w:rsidRPr="00DF4AD1">
        <w:rPr>
          <w:rFonts w:ascii="Times New Roman" w:hAnsi="Times New Roman" w:cs="Times New Roman"/>
          <w:lang w:val="fr-FR"/>
        </w:rPr>
        <w:fldChar w:fldCharType="end"/>
      </w:r>
      <w:r w:rsidRPr="00DF4AD1">
        <w:rPr>
          <w:rFonts w:ascii="Times New Roman" w:hAnsi="Times New Roman" w:cs="Times New Roman"/>
          <w:lang w:val="fr-FR"/>
        </w:rPr>
        <w:t xml:space="preserve">. Trình tự </w:t>
      </w:r>
      <w:r w:rsidR="008E719D" w:rsidRPr="00DF4AD1">
        <w:rPr>
          <w:rFonts w:ascii="Times New Roman" w:hAnsi="Times New Roman" w:cs="Times New Roman"/>
          <w:lang w:val="fr-FR"/>
        </w:rPr>
        <w:t>ít thay đổi</w:t>
      </w:r>
      <w:r w:rsidRPr="00DF4AD1">
        <w:rPr>
          <w:rFonts w:ascii="Times New Roman" w:hAnsi="Times New Roman" w:cs="Times New Roman"/>
          <w:lang w:val="fr-FR"/>
        </w:rPr>
        <w:t xml:space="preserve"> ở vùng rìa của đoạn lặp (flanking region) là cơ sở để thiết kế mồi nhân dòng </w:t>
      </w:r>
      <w:r w:rsidR="008E719D" w:rsidRPr="00DF4AD1">
        <w:rPr>
          <w:rFonts w:ascii="Times New Roman" w:hAnsi="Times New Roman" w:cs="Times New Roman"/>
          <w:lang w:val="fr-FR"/>
        </w:rPr>
        <w:t>cho các đoạn</w:t>
      </w:r>
      <w:r w:rsidRPr="00DF4AD1">
        <w:rPr>
          <w:rFonts w:ascii="Times New Roman" w:hAnsi="Times New Roman" w:cs="Times New Roman"/>
          <w:lang w:val="fr-FR"/>
        </w:rPr>
        <w:t xml:space="preserve"> microsatellite</w:t>
      </w:r>
      <w:r w:rsidR="008E719D" w:rsidRPr="00DF4AD1">
        <w:rPr>
          <w:rFonts w:ascii="Times New Roman" w:hAnsi="Times New Roman" w:cs="Times New Roman"/>
          <w:lang w:val="fr-FR"/>
        </w:rPr>
        <w:t xml:space="preserve"> </w:t>
      </w:r>
      <w:r w:rsidR="000C2A14" w:rsidRPr="00DF4AD1">
        <w:rPr>
          <w:rFonts w:ascii="Times New Roman" w:hAnsi="Times New Roman" w:cs="Times New Roman"/>
          <w:lang w:val="fr-FR"/>
        </w:rPr>
        <w:fldChar w:fldCharType="begin"/>
      </w:r>
      <w:r w:rsidR="003F05CB" w:rsidRPr="00DF4AD1">
        <w:rPr>
          <w:rFonts w:ascii="Times New Roman" w:hAnsi="Times New Roman" w:cs="Times New Roman"/>
          <w:lang w:val="fr-FR"/>
        </w:rPr>
        <w:instrText xml:space="preserve"> ADDIN EN.CITE &lt;EndNote&gt;&lt;Cite&gt;&lt;Author&gt;Mburu D.&lt;/Author&gt;&lt;Year&gt;2005&lt;/Year&gt;&lt;RecNum&gt;12&lt;/RecNum&gt;&lt;DisplayText&gt;&lt;style face="superscript" font="Plain Font"&gt;[15]&lt;/style&gt;&lt;/DisplayText&gt;&lt;record&gt;&lt;rec-number&gt;12&lt;/rec-number&gt;&lt;foreign-keys&gt;&lt;key app="EN" db-id="550sddawvrfxtxes5zdx0fpoed0x9rr2tdzz"&gt;12&lt;/key&gt;&lt;/foreign-keys&gt;&lt;ref-type name="Report"&gt;27&lt;/ref-type&gt;&lt;contributors&gt;&lt;authors&gt;&lt;author&gt;Mburu D.,&lt;/author&gt;&lt;author&gt;Hanotte O.,&lt;/author&gt;&lt;/authors&gt;&lt;/contributors&gt;&lt;titles&gt;&lt;title&gt;A practical approach to microsatellite genotyping with special reference to livestock population genetics&lt;/title&gt;&lt;/titles&gt;&lt;dates&gt;&lt;year&gt;2005&lt;/year&gt;&lt;/dates&gt;&lt;pub-location&gt;Nairobi, Kenya&lt;/pub-location&gt;&lt;publisher&gt;ILRI&lt;/publisher&gt;&lt;urls&gt;&lt;/urls&gt;&lt;/record&gt;&lt;/Cite&gt;&lt;/EndNote&gt;</w:instrText>
      </w:r>
      <w:r w:rsidR="000C2A14" w:rsidRPr="00DF4AD1">
        <w:rPr>
          <w:rFonts w:ascii="Times New Roman" w:hAnsi="Times New Roman" w:cs="Times New Roman"/>
          <w:lang w:val="fr-FR"/>
        </w:rPr>
        <w:fldChar w:fldCharType="separate"/>
      </w:r>
      <w:r w:rsidR="003F05CB" w:rsidRPr="00DF4AD1">
        <w:rPr>
          <w:rFonts w:ascii="Times New Roman" w:hAnsi="Times New Roman" w:cs="Times New Roman"/>
          <w:noProof/>
          <w:vertAlign w:val="superscript"/>
          <w:lang w:val="fr-FR"/>
        </w:rPr>
        <w:t>[1</w:t>
      </w:r>
      <w:r w:rsidR="00363C68">
        <w:rPr>
          <w:rFonts w:ascii="Times New Roman" w:hAnsi="Times New Roman" w:cs="Times New Roman"/>
          <w:noProof/>
          <w:vertAlign w:val="superscript"/>
          <w:lang w:val="fr-FR"/>
        </w:rPr>
        <w:t>6</w:t>
      </w:r>
      <w:r w:rsidR="003F05CB" w:rsidRPr="00DF4AD1">
        <w:rPr>
          <w:rFonts w:ascii="Times New Roman" w:hAnsi="Times New Roman" w:cs="Times New Roman"/>
          <w:noProof/>
          <w:vertAlign w:val="superscript"/>
          <w:lang w:val="fr-FR"/>
        </w:rPr>
        <w:t>]</w:t>
      </w:r>
      <w:r w:rsidR="000C2A14" w:rsidRPr="00DF4AD1">
        <w:rPr>
          <w:rFonts w:ascii="Times New Roman" w:hAnsi="Times New Roman" w:cs="Times New Roman"/>
          <w:lang w:val="fr-FR"/>
        </w:rPr>
        <w:fldChar w:fldCharType="end"/>
      </w:r>
      <w:r w:rsidR="00610A65" w:rsidRPr="00DF4AD1">
        <w:rPr>
          <w:rFonts w:ascii="Times New Roman" w:hAnsi="Times New Roman" w:cs="Times New Roman"/>
          <w:lang w:val="fr-FR"/>
        </w:rPr>
        <w:t>.</w:t>
      </w:r>
    </w:p>
    <w:p w14:paraId="351EBC3E" w14:textId="66E51609" w:rsidR="003B3F49" w:rsidRPr="00DF4AD1" w:rsidRDefault="009153CD" w:rsidP="009153CD">
      <w:pPr>
        <w:tabs>
          <w:tab w:val="left" w:pos="340"/>
        </w:tabs>
        <w:spacing w:before="120" w:after="60" w:line="290" w:lineRule="atLeast"/>
        <w:jc w:val="both"/>
        <w:rPr>
          <w:rFonts w:ascii="Times New Roman" w:hAnsi="Times New Roman" w:cs="Times New Roman"/>
          <w:lang w:val="fr-FR"/>
        </w:rPr>
      </w:pPr>
      <w:r>
        <w:rPr>
          <w:rFonts w:ascii="Times New Roman" w:hAnsi="Times New Roman" w:cs="Times New Roman"/>
          <w:lang w:val="fr-FR"/>
        </w:rPr>
        <w:tab/>
      </w:r>
      <w:r w:rsidR="000B062D" w:rsidRPr="00DF4AD1">
        <w:rPr>
          <w:rFonts w:ascii="Times New Roman" w:hAnsi="Times New Roman" w:cs="Times New Roman"/>
          <w:lang w:val="fr-FR"/>
        </w:rPr>
        <w:t>Microsatellite có tần</w:t>
      </w:r>
      <w:r w:rsidR="000F027B">
        <w:rPr>
          <w:rFonts w:ascii="Times New Roman" w:hAnsi="Times New Roman" w:cs="Times New Roman"/>
          <w:lang w:val="fr-FR"/>
        </w:rPr>
        <w:t xml:space="preserve"> suất</w:t>
      </w:r>
      <w:r w:rsidR="00BE15AC" w:rsidRPr="00DF4AD1">
        <w:rPr>
          <w:rFonts w:ascii="Times New Roman" w:hAnsi="Times New Roman" w:cs="Times New Roman"/>
          <w:lang w:val="fr-FR"/>
        </w:rPr>
        <w:t xml:space="preserve"> </w:t>
      </w:r>
      <w:r w:rsidR="000B062D" w:rsidRPr="00DF4AD1">
        <w:rPr>
          <w:rFonts w:ascii="Times New Roman" w:hAnsi="Times New Roman" w:cs="Times New Roman"/>
          <w:lang w:val="fr-FR"/>
        </w:rPr>
        <w:t>đột biến cao nên t</w:t>
      </w:r>
      <w:r w:rsidR="00E9274D" w:rsidRPr="00DF4AD1">
        <w:rPr>
          <w:rFonts w:ascii="Times New Roman" w:hAnsi="Times New Roman" w:cs="Times New Roman"/>
          <w:lang w:val="fr-FR"/>
        </w:rPr>
        <w:t>rong nhữ</w:t>
      </w:r>
      <w:r w:rsidR="00A32288" w:rsidRPr="00DF4AD1">
        <w:rPr>
          <w:rFonts w:ascii="Times New Roman" w:hAnsi="Times New Roman" w:cs="Times New Roman"/>
          <w:lang w:val="fr-FR"/>
        </w:rPr>
        <w:t>ng năm gầ</w:t>
      </w:r>
      <w:r w:rsidR="00E9274D" w:rsidRPr="00DF4AD1">
        <w:rPr>
          <w:rFonts w:ascii="Times New Roman" w:hAnsi="Times New Roman" w:cs="Times New Roman"/>
          <w:lang w:val="fr-FR"/>
        </w:rPr>
        <w:t xml:space="preserve">n đây, chỉ thị </w:t>
      </w:r>
      <w:r w:rsidR="000B062D" w:rsidRPr="00DF4AD1">
        <w:rPr>
          <w:rFonts w:ascii="Times New Roman" w:hAnsi="Times New Roman" w:cs="Times New Roman"/>
          <w:lang w:val="fr-FR"/>
        </w:rPr>
        <w:t>này</w:t>
      </w:r>
      <w:r w:rsidR="00E9274D" w:rsidRPr="00DF4AD1">
        <w:rPr>
          <w:rFonts w:ascii="Times New Roman" w:hAnsi="Times New Roman" w:cs="Times New Roman"/>
          <w:lang w:val="fr-FR"/>
        </w:rPr>
        <w:t xml:space="preserve"> được sử dụng rộng rãi</w:t>
      </w:r>
      <w:r w:rsidR="00A82751" w:rsidRPr="00DF4AD1">
        <w:rPr>
          <w:rFonts w:ascii="Times New Roman" w:hAnsi="Times New Roman" w:cs="Times New Roman"/>
          <w:lang w:val="fr-FR"/>
        </w:rPr>
        <w:t xml:space="preserve"> và chiếm ưu thế trong các nghiên cứu</w:t>
      </w:r>
      <w:r w:rsidR="00426C63" w:rsidRPr="00DF4AD1">
        <w:rPr>
          <w:rFonts w:ascii="Times New Roman" w:hAnsi="Times New Roman" w:cs="Times New Roman"/>
          <w:lang w:val="fr-FR"/>
        </w:rPr>
        <w:t xml:space="preserve"> liên quan tới di truyền quần thể </w:t>
      </w:r>
      <w:r w:rsidR="000C2A14" w:rsidRPr="00DF4AD1">
        <w:rPr>
          <w:rFonts w:ascii="Times New Roman" w:hAnsi="Times New Roman" w:cs="Times New Roman"/>
          <w:lang w:val="fr-FR"/>
        </w:rPr>
        <w:fldChar w:fldCharType="begin">
          <w:fldData xml:space="preserve">PEVuZE5vdGU+PENpdGU+PEF1dGhvcj5BbmRyZWEgQS4gSC48L0F1dGhvcj48WWVhcj4yMDEyPC9Z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</w:fldData>
        </w:fldChar>
      </w:r>
      <w:r w:rsidR="003F05CB" w:rsidRPr="00DF4AD1">
        <w:rPr>
          <w:rFonts w:ascii="Times New Roman" w:hAnsi="Times New Roman" w:cs="Times New Roman"/>
          <w:lang w:val="fr-FR"/>
        </w:rPr>
        <w:instrText xml:space="preserve"> ADDIN EN.CITE </w:instrText>
      </w:r>
      <w:r w:rsidR="000C2A14" w:rsidRPr="00DF4AD1">
        <w:rPr>
          <w:rFonts w:ascii="Times New Roman" w:hAnsi="Times New Roman" w:cs="Times New Roman"/>
          <w:lang w:val="fr-FR"/>
        </w:rPr>
        <w:fldChar w:fldCharType="begin">
          <w:fldData xml:space="preserve">PEVuZE5vdGU+PENpdGU+PEF1dGhvcj5BbmRyZWEgQS4gSC48L0F1dGhvcj48WWVhcj4yMDEyPC9Z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</w:fldData>
        </w:fldChar>
      </w:r>
      <w:r w:rsidR="003F05CB" w:rsidRPr="00DF4AD1">
        <w:rPr>
          <w:rFonts w:ascii="Times New Roman" w:hAnsi="Times New Roman" w:cs="Times New Roman"/>
          <w:lang w:val="fr-FR"/>
        </w:rPr>
        <w:instrText xml:space="preserve"> ADDIN EN.CITE.DATA </w:instrText>
      </w:r>
      <w:r w:rsidR="000C2A14" w:rsidRPr="00DF4AD1">
        <w:rPr>
          <w:rFonts w:ascii="Times New Roman" w:hAnsi="Times New Roman" w:cs="Times New Roman"/>
          <w:lang w:val="fr-FR"/>
        </w:rPr>
      </w:r>
      <w:r w:rsidR="000C2A14" w:rsidRPr="00DF4AD1">
        <w:rPr>
          <w:rFonts w:ascii="Times New Roman" w:hAnsi="Times New Roman" w:cs="Times New Roman"/>
          <w:lang w:val="fr-FR"/>
        </w:rPr>
        <w:fldChar w:fldCharType="end"/>
      </w:r>
      <w:r w:rsidR="000C2A14" w:rsidRPr="00DF4AD1">
        <w:rPr>
          <w:rFonts w:ascii="Times New Roman" w:hAnsi="Times New Roman" w:cs="Times New Roman"/>
          <w:lang w:val="fr-FR"/>
        </w:rPr>
      </w:r>
      <w:r w:rsidR="000C2A14" w:rsidRPr="00DF4AD1">
        <w:rPr>
          <w:rFonts w:ascii="Times New Roman" w:hAnsi="Times New Roman" w:cs="Times New Roman"/>
          <w:lang w:val="fr-FR"/>
        </w:rPr>
        <w:fldChar w:fldCharType="separate"/>
      </w:r>
      <w:r w:rsidR="003F05CB" w:rsidRPr="00DF4AD1">
        <w:rPr>
          <w:rFonts w:ascii="Times New Roman" w:hAnsi="Times New Roman" w:cs="Times New Roman"/>
          <w:noProof/>
          <w:vertAlign w:val="superscript"/>
          <w:lang w:val="fr-FR"/>
        </w:rPr>
        <w:t xml:space="preserve">[2, </w:t>
      </w:r>
      <w:r w:rsidR="00957767">
        <w:rPr>
          <w:rFonts w:ascii="Times New Roman" w:hAnsi="Times New Roman" w:cs="Times New Roman"/>
          <w:noProof/>
          <w:vertAlign w:val="superscript"/>
          <w:lang w:val="fr-FR"/>
        </w:rPr>
        <w:t>9</w:t>
      </w:r>
      <w:r w:rsidR="00183439">
        <w:rPr>
          <w:rFonts w:ascii="Times New Roman" w:hAnsi="Times New Roman" w:cs="Times New Roman"/>
          <w:noProof/>
          <w:vertAlign w:val="superscript"/>
          <w:lang w:val="fr-FR"/>
        </w:rPr>
        <w:t xml:space="preserve">, </w:t>
      </w:r>
      <w:r w:rsidR="003F05CB" w:rsidRPr="00DF4AD1">
        <w:rPr>
          <w:rFonts w:ascii="Times New Roman" w:hAnsi="Times New Roman" w:cs="Times New Roman"/>
          <w:noProof/>
          <w:vertAlign w:val="superscript"/>
          <w:lang w:val="fr-FR"/>
        </w:rPr>
        <w:t>1</w:t>
      </w:r>
      <w:r w:rsidR="00957767">
        <w:rPr>
          <w:rFonts w:ascii="Times New Roman" w:hAnsi="Times New Roman" w:cs="Times New Roman"/>
          <w:noProof/>
          <w:vertAlign w:val="superscript"/>
          <w:lang w:val="fr-FR"/>
        </w:rPr>
        <w:t>2</w:t>
      </w:r>
      <w:r w:rsidR="003F05CB" w:rsidRPr="00DF4AD1">
        <w:rPr>
          <w:rFonts w:ascii="Times New Roman" w:hAnsi="Times New Roman" w:cs="Times New Roman"/>
          <w:noProof/>
          <w:vertAlign w:val="superscript"/>
          <w:lang w:val="fr-FR"/>
        </w:rPr>
        <w:t>-1</w:t>
      </w:r>
      <w:r w:rsidR="00957767">
        <w:rPr>
          <w:rFonts w:ascii="Times New Roman" w:hAnsi="Times New Roman" w:cs="Times New Roman"/>
          <w:noProof/>
          <w:vertAlign w:val="superscript"/>
          <w:lang w:val="fr-FR"/>
        </w:rPr>
        <w:t>4</w:t>
      </w:r>
      <w:r w:rsidR="00183439">
        <w:rPr>
          <w:rFonts w:ascii="Times New Roman" w:hAnsi="Times New Roman" w:cs="Times New Roman"/>
          <w:noProof/>
          <w:vertAlign w:val="superscript"/>
          <w:lang w:val="fr-FR"/>
        </w:rPr>
        <w:t xml:space="preserve">, </w:t>
      </w:r>
      <w:r w:rsidR="00957767">
        <w:rPr>
          <w:rFonts w:ascii="Times New Roman" w:hAnsi="Times New Roman" w:cs="Times New Roman"/>
          <w:noProof/>
          <w:vertAlign w:val="superscript"/>
          <w:lang w:val="fr-FR"/>
        </w:rPr>
        <w:t>20</w:t>
      </w:r>
      <w:r w:rsidR="003F05CB" w:rsidRPr="00DF4AD1">
        <w:rPr>
          <w:rFonts w:ascii="Times New Roman" w:hAnsi="Times New Roman" w:cs="Times New Roman"/>
          <w:noProof/>
          <w:vertAlign w:val="superscript"/>
          <w:lang w:val="fr-FR"/>
        </w:rPr>
        <w:t>]</w:t>
      </w:r>
      <w:r w:rsidR="000C2A14" w:rsidRPr="00DF4AD1">
        <w:rPr>
          <w:rFonts w:ascii="Times New Roman" w:hAnsi="Times New Roman" w:cs="Times New Roman"/>
          <w:lang w:val="fr-FR"/>
        </w:rPr>
        <w:fldChar w:fldCharType="end"/>
      </w:r>
      <w:r w:rsidR="00D5348E" w:rsidRPr="00DF4AD1">
        <w:rPr>
          <w:rFonts w:ascii="Times New Roman" w:hAnsi="Times New Roman" w:cs="Times New Roman"/>
          <w:lang w:val="fr-FR"/>
        </w:rPr>
        <w:t>.</w:t>
      </w:r>
      <w:r w:rsidR="000B062D" w:rsidRPr="00DF4AD1">
        <w:rPr>
          <w:rFonts w:ascii="Times New Roman" w:hAnsi="Times New Roman" w:cs="Times New Roman"/>
          <w:lang w:val="fr-FR"/>
        </w:rPr>
        <w:t xml:space="preserve"> </w:t>
      </w:r>
      <w:r w:rsidR="000B062D" w:rsidRPr="00DF4AD1">
        <w:rPr>
          <w:rFonts w:ascii="Times New Roman" w:hAnsi="Times New Roman" w:cs="Times New Roman"/>
          <w:lang w:val="fr-FR"/>
        </w:rPr>
        <w:lastRenderedPageBreak/>
        <w:t xml:space="preserve">Hơn nữa, microsatellite cũng </w:t>
      </w:r>
      <w:r w:rsidR="00426C63" w:rsidRPr="00DF4AD1">
        <w:rPr>
          <w:rFonts w:ascii="Times New Roman" w:hAnsi="Times New Roman" w:cs="Times New Roman"/>
          <w:lang w:val="fr-FR"/>
        </w:rPr>
        <w:t xml:space="preserve">được nhân </w:t>
      </w:r>
      <w:r w:rsidR="000F027B">
        <w:rPr>
          <w:rFonts w:ascii="Times New Roman" w:hAnsi="Times New Roman" w:cs="Times New Roman"/>
          <w:lang w:val="fr-FR"/>
        </w:rPr>
        <w:t>bản</w:t>
      </w:r>
      <w:r w:rsidR="000F027B" w:rsidRPr="00DF4AD1">
        <w:rPr>
          <w:rFonts w:ascii="Times New Roman" w:hAnsi="Times New Roman" w:cs="Times New Roman"/>
          <w:lang w:val="fr-FR"/>
        </w:rPr>
        <w:t xml:space="preserve"> </w:t>
      </w:r>
      <w:r w:rsidR="003C1478" w:rsidRPr="00DF4AD1">
        <w:rPr>
          <w:rFonts w:ascii="Times New Roman" w:hAnsi="Times New Roman" w:cs="Times New Roman"/>
          <w:lang w:val="fr-FR"/>
        </w:rPr>
        <w:t xml:space="preserve">dựa </w:t>
      </w:r>
      <w:r w:rsidR="000B062D" w:rsidRPr="00DF4AD1">
        <w:rPr>
          <w:rFonts w:ascii="Times New Roman" w:hAnsi="Times New Roman" w:cs="Times New Roman"/>
          <w:lang w:val="fr-FR"/>
        </w:rPr>
        <w:t>trên</w:t>
      </w:r>
      <w:r w:rsidR="00426C63" w:rsidRPr="00DF4AD1">
        <w:rPr>
          <w:rFonts w:ascii="Times New Roman" w:hAnsi="Times New Roman" w:cs="Times New Roman"/>
          <w:lang w:val="fr-FR"/>
        </w:rPr>
        <w:t xml:space="preserve"> phản ứng chuỗi polymerase</w:t>
      </w:r>
      <w:r w:rsidR="000B062D" w:rsidRPr="00DF4AD1">
        <w:rPr>
          <w:rFonts w:ascii="Times New Roman" w:hAnsi="Times New Roman" w:cs="Times New Roman"/>
          <w:lang w:val="fr-FR"/>
        </w:rPr>
        <w:t xml:space="preserve"> </w:t>
      </w:r>
      <w:r w:rsidR="00426C63" w:rsidRPr="00DF4AD1">
        <w:rPr>
          <w:rFonts w:ascii="Times New Roman" w:hAnsi="Times New Roman" w:cs="Times New Roman"/>
          <w:lang w:val="fr-FR"/>
        </w:rPr>
        <w:t>(</w:t>
      </w:r>
      <w:r w:rsidR="000B062D" w:rsidRPr="00DF4AD1">
        <w:rPr>
          <w:rFonts w:ascii="Times New Roman" w:hAnsi="Times New Roman" w:cs="Times New Roman"/>
          <w:lang w:val="fr-FR"/>
        </w:rPr>
        <w:t>PCR</w:t>
      </w:r>
      <w:r w:rsidR="00426C63" w:rsidRPr="00DF4AD1">
        <w:rPr>
          <w:rFonts w:ascii="Times New Roman" w:hAnsi="Times New Roman" w:cs="Times New Roman"/>
          <w:lang w:val="fr-FR"/>
        </w:rPr>
        <w:t>)</w:t>
      </w:r>
      <w:r w:rsidR="00004CA9">
        <w:rPr>
          <w:rFonts w:ascii="Times New Roman" w:hAnsi="Times New Roman" w:cs="Times New Roman"/>
          <w:lang w:val="fr-FR"/>
        </w:rPr>
        <w:t>,</w:t>
      </w:r>
      <w:r w:rsidR="000B062D" w:rsidRPr="00DF4AD1">
        <w:rPr>
          <w:rFonts w:ascii="Times New Roman" w:hAnsi="Times New Roman" w:cs="Times New Roman"/>
          <w:lang w:val="fr-FR"/>
        </w:rPr>
        <w:t xml:space="preserve"> </w:t>
      </w:r>
      <w:r w:rsidR="00004CA9">
        <w:rPr>
          <w:rFonts w:ascii="Times New Roman" w:hAnsi="Times New Roman" w:cs="Times New Roman"/>
          <w:lang w:val="fr-FR"/>
        </w:rPr>
        <w:t>do đó có thể sử dụng</w:t>
      </w:r>
      <w:r w:rsidR="000B062D" w:rsidRPr="00DF4AD1">
        <w:rPr>
          <w:rFonts w:ascii="Times New Roman" w:hAnsi="Times New Roman" w:cs="Times New Roman"/>
          <w:lang w:val="fr-FR"/>
        </w:rPr>
        <w:t xml:space="preserve"> phương pháp</w:t>
      </w:r>
      <w:r w:rsidR="00426C63" w:rsidRPr="00DF4AD1">
        <w:rPr>
          <w:rFonts w:ascii="Times New Roman" w:hAnsi="Times New Roman" w:cs="Times New Roman"/>
          <w:lang w:val="fr-FR"/>
        </w:rPr>
        <w:t xml:space="preserve"> tương đối</w:t>
      </w:r>
      <w:r w:rsidR="000B062D" w:rsidRPr="00DF4AD1">
        <w:rPr>
          <w:rFonts w:ascii="Times New Roman" w:hAnsi="Times New Roman" w:cs="Times New Roman"/>
          <w:lang w:val="fr-FR"/>
        </w:rPr>
        <w:t xml:space="preserve"> đơn giản</w:t>
      </w:r>
      <w:r w:rsidR="00004CA9">
        <w:rPr>
          <w:rFonts w:ascii="Times New Roman" w:hAnsi="Times New Roman" w:cs="Times New Roman"/>
          <w:lang w:val="fr-FR"/>
        </w:rPr>
        <w:t xml:space="preserve"> này để phân tích mức độ đa hình về microsatellite</w:t>
      </w:r>
      <w:r w:rsidR="000B062D" w:rsidRPr="00DF4AD1">
        <w:rPr>
          <w:rFonts w:ascii="Times New Roman" w:hAnsi="Times New Roman" w:cs="Times New Roman"/>
          <w:lang w:val="fr-FR"/>
        </w:rPr>
        <w:t>.</w:t>
      </w:r>
      <w:r w:rsidR="00D5348E" w:rsidRPr="00DF4AD1">
        <w:rPr>
          <w:rFonts w:ascii="Times New Roman" w:hAnsi="Times New Roman" w:cs="Times New Roman"/>
          <w:lang w:val="fr-FR"/>
        </w:rPr>
        <w:t xml:space="preserve"> </w:t>
      </w:r>
    </w:p>
    <w:p w14:paraId="77287275" w14:textId="18C079F8" w:rsidR="000B062D" w:rsidRPr="00DF4AD1" w:rsidRDefault="009153CD" w:rsidP="009153CD">
      <w:pPr>
        <w:tabs>
          <w:tab w:val="left" w:pos="340"/>
        </w:tabs>
        <w:spacing w:before="120" w:after="60" w:line="290" w:lineRule="atLeast"/>
        <w:jc w:val="both"/>
        <w:rPr>
          <w:rFonts w:ascii="Times New Roman" w:hAnsi="Times New Roman" w:cs="Times New Roman"/>
          <w:lang w:val="fr-FR"/>
        </w:rPr>
      </w:pPr>
      <w:r>
        <w:rPr>
          <w:rFonts w:ascii="Times New Roman" w:hAnsi="Times New Roman" w:cs="Times New Roman"/>
          <w:lang w:val="fr-FR"/>
        </w:rPr>
        <w:tab/>
      </w:r>
      <w:r w:rsidR="003B3F49" w:rsidRPr="00DF4AD1">
        <w:rPr>
          <w:rFonts w:ascii="Times New Roman" w:hAnsi="Times New Roman" w:cs="Times New Roman"/>
          <w:lang w:val="fr-FR"/>
        </w:rPr>
        <w:t xml:space="preserve">Trong nghiên cứu quần thể động vật hoang dã, bên cạnh những thông tin về cấu trúc quần thể, chỉ thị microsatellite còn cung cấp thông tin về mức độ cận huyết, mức độ khác biệt giữa các quần thể, quần thể phụ, mức độ suy giảm, gia tăng quần thể, quan hệ huyết thống, hiệu ứng thắt cổ chai, phát hiện hiện tượng phát tán và nhập cư </w:t>
      </w:r>
      <w:r w:rsidR="000C2A14" w:rsidRPr="00DF4AD1">
        <w:rPr>
          <w:rFonts w:ascii="Times New Roman" w:hAnsi="Times New Roman" w:cs="Times New Roman"/>
          <w:lang w:val="fr-FR"/>
        </w:rPr>
        <w:fldChar w:fldCharType="begin">
          <w:fldData xml:space="preserve">PEVuZE5vdGU+PENpdGU+PEF1dGhvcj5BLiBCT05JTjwvQXV0aG9yPjxZZWFyPjIwMDc8L1llYXI+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</w:fldData>
        </w:fldChar>
      </w:r>
      <w:r w:rsidR="003F05CB" w:rsidRPr="00DF4AD1">
        <w:rPr>
          <w:rFonts w:ascii="Times New Roman" w:hAnsi="Times New Roman" w:cs="Times New Roman"/>
          <w:lang w:val="fr-FR"/>
        </w:rPr>
        <w:instrText xml:space="preserve"> ADDIN EN.CITE </w:instrText>
      </w:r>
      <w:r w:rsidR="000C2A14" w:rsidRPr="00DF4AD1">
        <w:rPr>
          <w:rFonts w:ascii="Times New Roman" w:hAnsi="Times New Roman" w:cs="Times New Roman"/>
          <w:lang w:val="fr-FR"/>
        </w:rPr>
        <w:fldChar w:fldCharType="begin">
          <w:fldData xml:space="preserve">PEVuZE5vdGU+PENpdGU+PEF1dGhvcj5BLiBCT05JTjwvQXV0aG9yPjxZZWFyPjIwMDc8L1llYXI+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</w:fldData>
        </w:fldChar>
      </w:r>
      <w:r w:rsidR="003F05CB" w:rsidRPr="00DF4AD1">
        <w:rPr>
          <w:rFonts w:ascii="Times New Roman" w:hAnsi="Times New Roman" w:cs="Times New Roman"/>
          <w:lang w:val="fr-FR"/>
        </w:rPr>
        <w:instrText xml:space="preserve"> ADDIN EN.CITE.DATA </w:instrText>
      </w:r>
      <w:r w:rsidR="000C2A14" w:rsidRPr="00DF4AD1">
        <w:rPr>
          <w:rFonts w:ascii="Times New Roman" w:hAnsi="Times New Roman" w:cs="Times New Roman"/>
          <w:lang w:val="fr-FR"/>
        </w:rPr>
      </w:r>
      <w:r w:rsidR="000C2A14" w:rsidRPr="00DF4AD1">
        <w:rPr>
          <w:rFonts w:ascii="Times New Roman" w:hAnsi="Times New Roman" w:cs="Times New Roman"/>
          <w:lang w:val="fr-FR"/>
        </w:rPr>
        <w:fldChar w:fldCharType="end"/>
      </w:r>
      <w:r w:rsidR="000C2A14" w:rsidRPr="00DF4AD1">
        <w:rPr>
          <w:rFonts w:ascii="Times New Roman" w:hAnsi="Times New Roman" w:cs="Times New Roman"/>
          <w:lang w:val="fr-FR"/>
        </w:rPr>
      </w:r>
      <w:r w:rsidR="000C2A14" w:rsidRPr="00DF4AD1">
        <w:rPr>
          <w:rFonts w:ascii="Times New Roman" w:hAnsi="Times New Roman" w:cs="Times New Roman"/>
          <w:lang w:val="fr-FR"/>
        </w:rPr>
        <w:fldChar w:fldCharType="separate"/>
      </w:r>
      <w:r w:rsidR="003F05CB" w:rsidRPr="00DF4AD1">
        <w:rPr>
          <w:rFonts w:ascii="Times New Roman" w:hAnsi="Times New Roman" w:cs="Times New Roman"/>
          <w:noProof/>
          <w:vertAlign w:val="superscript"/>
          <w:lang w:val="fr-FR"/>
        </w:rPr>
        <w:t>[1, 1</w:t>
      </w:r>
      <w:r w:rsidR="00957767">
        <w:rPr>
          <w:rFonts w:ascii="Times New Roman" w:hAnsi="Times New Roman" w:cs="Times New Roman"/>
          <w:noProof/>
          <w:vertAlign w:val="superscript"/>
          <w:lang w:val="fr-FR"/>
        </w:rPr>
        <w:t>7</w:t>
      </w:r>
      <w:r w:rsidR="003F05CB" w:rsidRPr="00DF4AD1">
        <w:rPr>
          <w:rFonts w:ascii="Times New Roman" w:hAnsi="Times New Roman" w:cs="Times New Roman"/>
          <w:noProof/>
          <w:vertAlign w:val="superscript"/>
          <w:lang w:val="fr-FR"/>
        </w:rPr>
        <w:t xml:space="preserve">, </w:t>
      </w:r>
      <w:r w:rsidR="00957767">
        <w:rPr>
          <w:rFonts w:ascii="Times New Roman" w:hAnsi="Times New Roman" w:cs="Times New Roman"/>
          <w:noProof/>
          <w:vertAlign w:val="superscript"/>
          <w:lang w:val="fr-FR"/>
        </w:rPr>
        <w:t>11</w:t>
      </w:r>
      <w:r w:rsidR="003F05CB" w:rsidRPr="00DF4AD1">
        <w:rPr>
          <w:rFonts w:ascii="Times New Roman" w:hAnsi="Times New Roman" w:cs="Times New Roman"/>
          <w:noProof/>
          <w:vertAlign w:val="superscript"/>
          <w:lang w:val="fr-FR"/>
        </w:rPr>
        <w:t>, 2</w:t>
      </w:r>
      <w:r w:rsidR="00BC5555">
        <w:rPr>
          <w:rFonts w:ascii="Times New Roman" w:hAnsi="Times New Roman" w:cs="Times New Roman"/>
          <w:noProof/>
          <w:vertAlign w:val="superscript"/>
          <w:lang w:val="fr-FR"/>
        </w:rPr>
        <w:t>4</w:t>
      </w:r>
      <w:r w:rsidR="003F05CB" w:rsidRPr="00DF4AD1">
        <w:rPr>
          <w:rFonts w:ascii="Times New Roman" w:hAnsi="Times New Roman" w:cs="Times New Roman"/>
          <w:noProof/>
          <w:vertAlign w:val="superscript"/>
          <w:lang w:val="fr-FR"/>
        </w:rPr>
        <w:t>]</w:t>
      </w:r>
      <w:r w:rsidR="000C2A14" w:rsidRPr="00DF4AD1">
        <w:rPr>
          <w:rFonts w:ascii="Times New Roman" w:hAnsi="Times New Roman" w:cs="Times New Roman"/>
          <w:lang w:val="fr-FR"/>
        </w:rPr>
        <w:fldChar w:fldCharType="end"/>
      </w:r>
      <w:r w:rsidR="003B3F49" w:rsidRPr="00DF4AD1">
        <w:rPr>
          <w:rFonts w:ascii="Times New Roman" w:hAnsi="Times New Roman" w:cs="Times New Roman"/>
          <w:lang w:val="fr-FR"/>
        </w:rPr>
        <w:t xml:space="preserve">. </w:t>
      </w:r>
    </w:p>
    <w:p w14:paraId="65BBEDD5" w14:textId="3689EE49" w:rsidR="002C25AF" w:rsidRPr="00DF4AD1" w:rsidRDefault="009153CD" w:rsidP="009153CD">
      <w:pPr>
        <w:tabs>
          <w:tab w:val="left" w:pos="340"/>
        </w:tabs>
        <w:spacing w:before="120" w:after="60" w:line="290" w:lineRule="atLeast"/>
        <w:jc w:val="both"/>
        <w:rPr>
          <w:rFonts w:ascii="Times New Roman" w:hAnsi="Times New Roman" w:cs="Times New Roman"/>
          <w:lang w:val="fr-FR"/>
        </w:rPr>
      </w:pPr>
      <w:r>
        <w:rPr>
          <w:rFonts w:ascii="Times New Roman" w:hAnsi="Times New Roman" w:cs="Times New Roman"/>
          <w:lang w:val="fr-FR"/>
        </w:rPr>
        <w:tab/>
      </w:r>
      <w:r w:rsidR="003607D6" w:rsidRPr="00DF4AD1">
        <w:rPr>
          <w:rFonts w:ascii="Times New Roman" w:hAnsi="Times New Roman" w:cs="Times New Roman"/>
          <w:lang w:val="fr-FR"/>
        </w:rPr>
        <w:t>Thằn lằn cá sấu (</w:t>
      </w:r>
      <w:r w:rsidR="003607D6" w:rsidRPr="00DF4AD1">
        <w:rPr>
          <w:rFonts w:ascii="Times New Roman" w:hAnsi="Times New Roman" w:cs="Times New Roman"/>
          <w:i/>
          <w:lang w:val="fr-FR"/>
        </w:rPr>
        <w:t>Shinisaurus crocodilurus</w:t>
      </w:r>
      <w:r w:rsidR="002C25AF" w:rsidRPr="00DF4AD1">
        <w:rPr>
          <w:rFonts w:ascii="Times New Roman" w:hAnsi="Times New Roman" w:cs="Times New Roman"/>
          <w:i/>
          <w:lang w:val="fr-FR"/>
        </w:rPr>
        <w:t xml:space="preserve"> </w:t>
      </w:r>
      <w:r w:rsidR="002C25AF" w:rsidRPr="00DF4AD1">
        <w:rPr>
          <w:rFonts w:ascii="Times New Roman" w:hAnsi="Times New Roman" w:cs="Times New Roman"/>
          <w:lang w:val="fr-FR"/>
        </w:rPr>
        <w:t>Ahl, 1930</w:t>
      </w:r>
      <w:r w:rsidR="003607D6" w:rsidRPr="00DF4AD1">
        <w:rPr>
          <w:rFonts w:ascii="Times New Roman" w:hAnsi="Times New Roman" w:cs="Times New Roman"/>
          <w:lang w:val="fr-FR"/>
        </w:rPr>
        <w:t>)</w:t>
      </w:r>
      <w:r w:rsidR="002C25AF" w:rsidRPr="00DF4AD1">
        <w:rPr>
          <w:rFonts w:ascii="Times New Roman" w:hAnsi="Times New Roman" w:cs="Times New Roman"/>
          <w:lang w:val="fr-FR"/>
        </w:rPr>
        <w:t xml:space="preserve"> là một trong những loài bò sát bị đe dọa tuyệt chủng cao nhất trên thế giới, hiện được xếp ở bậc EN (Nguy cấp) trong Danh lục Đỏ IUCN (IUCN, 2017) và có tên trong Phụ lục I của Công ước CITES (CITES, 2017)</w:t>
      </w:r>
      <w:r w:rsidR="000C2A14" w:rsidRPr="00DF4AD1">
        <w:rPr>
          <w:rFonts w:ascii="Times New Roman" w:hAnsi="Times New Roman" w:cs="Times New Roman"/>
          <w:lang w:val="fr-FR"/>
        </w:rPr>
        <w:fldChar w:fldCharType="begin"/>
      </w:r>
      <w:r w:rsidR="003F05CB" w:rsidRPr="00DF4AD1">
        <w:rPr>
          <w:rFonts w:ascii="Times New Roman" w:hAnsi="Times New Roman" w:cs="Times New Roman"/>
          <w:lang w:val="fr-FR"/>
        </w:rPr>
        <w:instrText xml:space="preserve"> ADDIN EN.CITE &lt;EndNote&gt;&lt;Cite&gt;&lt;Author&gt;Nguyen T. Q.&lt;/Author&gt;&lt;Year&gt;2014&lt;/Year&gt;&lt;RecNum&gt;26&lt;/RecNum&gt;&lt;DisplayText&gt;&lt;style face="superscript" font="Plain Font"&gt;[17]&lt;/style&gt;&lt;/DisplayText&gt;&lt;record&gt;&lt;rec-number&gt;26&lt;/rec-number&gt;&lt;foreign-keys&gt;&lt;key app="EN" db-id="550sddawvrfxtxes5zdx0fpoed0x9rr2tdzz"&gt;26&lt;/key&gt;&lt;/foreign-keys&gt;&lt;ref-type name="Journal Article"&gt;17&lt;/ref-type&gt;&lt;contributors&gt;&lt;authors&gt;&lt;author&gt;Nguyen T. Q.,&lt;/author&gt;&lt;author&gt;Hamilton P.,&lt;/author&gt;&lt;author&gt;Ziegler, T.,&lt;/author&gt;&lt;/authors&gt;&lt;/contributors&gt;&lt;titles&gt;&lt;title&gt; Shinisaurus crocodilurus. The IUCN Red List of ThreatenedSpecies&lt;/title&gt;&lt;secondary-title&gt;The IUCN Red List of ThreatenedSpecies. Version 2014.2.. Available from. www.iucnredlist.org. Assessed October 2014&lt;/secondary-title&gt;&lt;/titles&gt;&lt;periodical&gt;&lt;full-title&gt;The IUCN Red List of ThreatenedSpecies. Version 2014.2.. Available from. www.iucnredlist.org. Assessed October 2014&lt;/full-title&gt;&lt;/periodical&gt;&lt;dates&gt;&lt;year&gt;2014&lt;/year&gt;&lt;/dates&gt;&lt;urls&gt;&lt;/urls&gt;&lt;/record&gt;&lt;/Cite&gt;&lt;/EndNote&gt;</w:instrText>
      </w:r>
      <w:r w:rsidR="000C2A14" w:rsidRPr="00DF4AD1">
        <w:rPr>
          <w:rFonts w:ascii="Times New Roman" w:hAnsi="Times New Roman" w:cs="Times New Roman"/>
          <w:lang w:val="fr-FR"/>
        </w:rPr>
        <w:fldChar w:fldCharType="separate"/>
      </w:r>
      <w:r w:rsidR="003F05CB" w:rsidRPr="00DF4AD1">
        <w:rPr>
          <w:rFonts w:ascii="Times New Roman" w:hAnsi="Times New Roman" w:cs="Times New Roman"/>
          <w:noProof/>
          <w:vertAlign w:val="superscript"/>
          <w:lang w:val="fr-FR"/>
        </w:rPr>
        <w:t>[1</w:t>
      </w:r>
      <w:r w:rsidR="00957767">
        <w:rPr>
          <w:rFonts w:ascii="Times New Roman" w:hAnsi="Times New Roman" w:cs="Times New Roman"/>
          <w:noProof/>
          <w:vertAlign w:val="superscript"/>
          <w:lang w:val="fr-FR"/>
        </w:rPr>
        <w:t>8</w:t>
      </w:r>
      <w:r w:rsidR="003F05CB" w:rsidRPr="00DF4AD1">
        <w:rPr>
          <w:rFonts w:ascii="Times New Roman" w:hAnsi="Times New Roman" w:cs="Times New Roman"/>
          <w:noProof/>
          <w:vertAlign w:val="superscript"/>
          <w:lang w:val="fr-FR"/>
        </w:rPr>
        <w:t>]</w:t>
      </w:r>
      <w:r w:rsidR="000C2A14" w:rsidRPr="00DF4AD1">
        <w:rPr>
          <w:rFonts w:ascii="Times New Roman" w:hAnsi="Times New Roman" w:cs="Times New Roman"/>
          <w:lang w:val="fr-FR"/>
        </w:rPr>
        <w:fldChar w:fldCharType="end"/>
      </w:r>
      <w:r w:rsidR="002C25AF" w:rsidRPr="00DF4AD1">
        <w:rPr>
          <w:rFonts w:ascii="Times New Roman" w:hAnsi="Times New Roman" w:cs="Times New Roman"/>
          <w:lang w:val="fr-FR"/>
        </w:rPr>
        <w:t xml:space="preserve">. Loài này có vùng phân bố nằm rải rác ở các khu vực rừng thường xanh ở miền Nam Trung Quốc và Đông </w:t>
      </w:r>
      <w:r w:rsidR="00C76165" w:rsidRPr="00DF4AD1">
        <w:rPr>
          <w:rFonts w:ascii="Times New Roman" w:hAnsi="Times New Roman" w:cs="Times New Roman"/>
          <w:lang w:val="fr-FR"/>
        </w:rPr>
        <w:t>B</w:t>
      </w:r>
      <w:r w:rsidR="002C25AF" w:rsidRPr="00DF4AD1">
        <w:rPr>
          <w:rFonts w:ascii="Times New Roman" w:hAnsi="Times New Roman" w:cs="Times New Roman"/>
          <w:lang w:val="fr-FR"/>
        </w:rPr>
        <w:t xml:space="preserve">ắc Việt Nam. Kích cỡ quần thể của loài Thằn lằn cá sấu ở Trung Quốc ước tính </w:t>
      </w:r>
      <w:r w:rsidR="00B8019A" w:rsidRPr="00DF4AD1">
        <w:rPr>
          <w:rFonts w:ascii="Times New Roman" w:hAnsi="Times New Roman" w:cs="Times New Roman"/>
          <w:lang w:val="fr-FR"/>
        </w:rPr>
        <w:t xml:space="preserve">chỉ </w:t>
      </w:r>
      <w:r w:rsidR="002C25AF" w:rsidRPr="00DF4AD1">
        <w:rPr>
          <w:rFonts w:ascii="Times New Roman" w:hAnsi="Times New Roman" w:cs="Times New Roman"/>
          <w:lang w:val="fr-FR"/>
        </w:rPr>
        <w:t>khoảng 1000 cá thể, ở Việt Nam ước tính khoảng 150 cá thể</w:t>
      </w:r>
      <w:r w:rsidR="003F05CB" w:rsidRPr="00DF4AD1">
        <w:rPr>
          <w:rFonts w:ascii="Times New Roman" w:hAnsi="Times New Roman" w:cs="Times New Roman"/>
          <w:lang w:val="fr-FR"/>
        </w:rPr>
        <w:t xml:space="preserve"> </w:t>
      </w:r>
      <w:r w:rsidR="000C2A14" w:rsidRPr="00DF4AD1">
        <w:rPr>
          <w:rFonts w:ascii="Times New Roman" w:hAnsi="Times New Roman" w:cs="Times New Roman"/>
          <w:lang w:val="fr-FR"/>
        </w:rPr>
        <w:fldChar w:fldCharType="begin"/>
      </w:r>
      <w:r w:rsidR="003F05CB" w:rsidRPr="00DF4AD1">
        <w:rPr>
          <w:rFonts w:ascii="Times New Roman" w:hAnsi="Times New Roman" w:cs="Times New Roman"/>
          <w:lang w:val="fr-FR"/>
        </w:rPr>
        <w:instrText xml:space="preserve"> ADDIN EN.CITE &lt;EndNote&gt;&lt;Cite&gt;&lt;Author&gt;Huang C. M.&lt;/Author&gt;&lt;Year&gt;2008&lt;/Year&gt;&lt;RecNum&gt;9&lt;/RecNum&gt;&lt;DisplayText&gt;&lt;style face="superscript" font="Plain Font"&gt;[9, 22]&lt;/style&gt;&lt;/DisplayText&gt;&lt;record&gt;&lt;rec-number&gt;9&lt;/rec-number&gt;&lt;foreign-keys&gt;&lt;key app="EN" db-id="550sddawvrfxtxes5zdx0fpoed0x9rr2tdzz"&gt;9&lt;/key&gt;&lt;/foreign-keys&gt;&lt;ref-type name="Journal Article"&gt;17&lt;/ref-type&gt;&lt;contributors&gt;&lt;authors&gt;&lt;author&gt;Huang C. M.,&lt;/author&gt;&lt;author&gt;Wu H. Yu, Z.,&lt;/author&gt;&lt;author&gt;Li Y. B., &lt;/author&gt;&lt;author&gt;Wei F. W.,&lt;/author&gt;&lt;author&gt;Gong M. H.,&lt;/author&gt;&lt;/authors&gt;&lt;/contributors&gt;&lt;titles&gt;&lt;title&gt;Population and conservation strategies for the Chinese crocodile lizard (Shinisaurus crocodilurus) in China&lt;/title&gt;&lt;secondary-title&gt;Animal Biodiversity and Conservation&lt;/secondary-title&gt;&lt;/titles&gt;&lt;periodical&gt;&lt;full-title&gt;Animal Biodiversity and Conservation&lt;/full-title&gt;&lt;/periodical&gt;&lt;pages&gt;63-70&lt;/pages&gt;&lt;volume&gt;31&lt;/volume&gt;&lt;number&gt;2&lt;/number&gt;&lt;dates&gt;&lt;year&gt;2008&lt;/year&gt;&lt;/dates&gt;&lt;urls&gt;&lt;/urls&gt;&lt;/record&gt;&lt;/Cite&gt;&lt;Cite&gt;&lt;Author&gt;van Schingen M. V.&lt;/Author&gt;&lt;Year&gt;2015&lt;/Year&gt;&lt;RecNum&gt;27&lt;/RecNum&gt;&lt;record&gt;&lt;rec-number&gt;27&lt;/rec-number&gt;&lt;foreign-keys&gt;&lt;key app="EN" db-id="550sddawvrfxtxes5zdx0fpoed0x9rr2tdzz"&gt;27&lt;/key&gt;&lt;/foreign-keys&gt;&lt;ref-type name="Journal Article"&gt;17&lt;/ref-type&gt;&lt;contributors&gt;&lt;authors&gt;&lt;author&gt;van Schingen M. V.,&lt;/author&gt;&lt;author&gt;U. Schepp,&lt;/author&gt;&lt;author&gt;C. T. Pham,&lt;/author&gt;&lt;author&gt;T. Q. Nguyen&lt;/author&gt;&lt;author&gt;T. Ziegler,&lt;/author&gt;&lt;/authors&gt;&lt;/contributors&gt;&lt;titles&gt;&lt;title&gt;Last chance to see? A review of the threats to and use of the crocodile lizard&lt;/title&gt;&lt;secondary-title&gt;Traffic bulletin&lt;/secondary-title&gt;&lt;/titles&gt;&lt;periodical&gt;&lt;full-title&gt;Traffic bulletin&lt;/full-title&gt;&lt;/periodical&gt;&lt;pages&gt;19-26&lt;/pages&gt;&lt;volume&gt;27&lt;/volume&gt;&lt;number&gt;1&lt;/number&gt;&lt;dates&gt;&lt;year&gt;2015&lt;/year&gt;&lt;/dates&gt;&lt;urls&gt;&lt;/urls&gt;&lt;/record&gt;&lt;/Cite&gt;&lt;/EndNote&gt;</w:instrText>
      </w:r>
      <w:r w:rsidR="000C2A14" w:rsidRPr="00DF4AD1">
        <w:rPr>
          <w:rFonts w:ascii="Times New Roman" w:hAnsi="Times New Roman" w:cs="Times New Roman"/>
          <w:lang w:val="fr-FR"/>
        </w:rPr>
        <w:fldChar w:fldCharType="separate"/>
      </w:r>
      <w:r w:rsidR="003F05CB" w:rsidRPr="00DF4AD1">
        <w:rPr>
          <w:rFonts w:ascii="Times New Roman" w:hAnsi="Times New Roman" w:cs="Times New Roman"/>
          <w:noProof/>
          <w:vertAlign w:val="superscript"/>
          <w:lang w:val="fr-FR"/>
        </w:rPr>
        <w:t>[</w:t>
      </w:r>
      <w:r w:rsidR="00957767">
        <w:rPr>
          <w:rFonts w:ascii="Times New Roman" w:hAnsi="Times New Roman" w:cs="Times New Roman"/>
          <w:noProof/>
          <w:vertAlign w:val="superscript"/>
          <w:lang w:val="fr-FR"/>
        </w:rPr>
        <w:t>10</w:t>
      </w:r>
      <w:r w:rsidR="003F05CB" w:rsidRPr="00DF4AD1">
        <w:rPr>
          <w:rFonts w:ascii="Times New Roman" w:hAnsi="Times New Roman" w:cs="Times New Roman"/>
          <w:noProof/>
          <w:vertAlign w:val="superscript"/>
          <w:lang w:val="fr-FR"/>
        </w:rPr>
        <w:t>, 22]</w:t>
      </w:r>
      <w:r w:rsidR="000C2A14" w:rsidRPr="00DF4AD1">
        <w:rPr>
          <w:rFonts w:ascii="Times New Roman" w:hAnsi="Times New Roman" w:cs="Times New Roman"/>
          <w:lang w:val="fr-FR"/>
        </w:rPr>
        <w:fldChar w:fldCharType="end"/>
      </w:r>
      <w:r w:rsidR="002C25AF" w:rsidRPr="00DF4AD1">
        <w:rPr>
          <w:rFonts w:ascii="Times New Roman" w:hAnsi="Times New Roman" w:cs="Times New Roman"/>
          <w:lang w:val="fr-FR"/>
        </w:rPr>
        <w:t xml:space="preserve">. Bên cạnh đó, quần thể của loài Thằn lằn cá sấu ở Việt Nam gần đây được xác định là phân loài mới, </w:t>
      </w:r>
      <w:r w:rsidR="002C25AF" w:rsidRPr="00DF4AD1">
        <w:rPr>
          <w:rFonts w:ascii="Times New Roman" w:hAnsi="Times New Roman" w:cs="Times New Roman"/>
          <w:i/>
          <w:lang w:val="fr-FR"/>
        </w:rPr>
        <w:lastRenderedPageBreak/>
        <w:t xml:space="preserve">Shinisaurus crocodilurus vietnamensis </w:t>
      </w:r>
      <w:r w:rsidR="000C2A14" w:rsidRPr="00DF4AD1">
        <w:rPr>
          <w:rFonts w:ascii="Times New Roman" w:hAnsi="Times New Roman" w:cs="Times New Roman"/>
          <w:lang w:val="fr-FR"/>
        </w:rPr>
        <w:fldChar w:fldCharType="begin"/>
      </w:r>
      <w:r w:rsidR="003F05CB" w:rsidRPr="00DF4AD1">
        <w:rPr>
          <w:rFonts w:ascii="Times New Roman" w:hAnsi="Times New Roman" w:cs="Times New Roman"/>
          <w:lang w:val="fr-FR"/>
        </w:rPr>
        <w:instrText xml:space="preserve"> ADDIN EN.CITE &lt;EndNote&gt;&lt;Cite&gt;&lt;Author&gt;van Schingen M.&lt;/Author&gt;&lt;Year&gt;2016&lt;/Year&gt;&lt;RecNum&gt;25&lt;/RecNum&gt;&lt;DisplayText&gt;&lt;style face="superscript" font="Plain Font"&gt;[21]&lt;/style&gt;&lt;/DisplayText&gt;&lt;record&gt;&lt;rec-number&gt;25&lt;/rec-number&gt;&lt;foreign-keys&gt;&lt;key app="EN" db-id="550sddawvrfxtxes5zdx0fpoed0x9rr2tdzz"&gt;25&lt;/key&gt;&lt;/foreign-keys&gt;&lt;ref-type name="Journal Article"&gt;17&lt;/ref-type&gt;&lt;contributors&gt;&lt;authors&gt;&lt;author&gt;van Schingen M.,&lt;/author&gt;&lt;author&gt;Le D. M.,&lt;/author&gt;&lt;author&gt;Ngo T. H.,&lt;/author&gt;&lt;author&gt;Pham T. C.,&lt;/author&gt;&lt;author&gt;Ha Q. Q.,&lt;/author&gt;&lt;author&gt;Nguyen Q. T.,&lt;/author&gt;&lt;author&gt;Ziegler., &lt;/author&gt;&lt;/authors&gt;&lt;/contributors&gt;&lt;titles&gt;&lt;title&gt;Is there more than one Crocodile Lizard? An Integrative Taxonomic Approach Reveals Vietnamese and Chinese Shinisaurus crocodilurus Represent Separate Conservation and Taxonomic Units&lt;/title&gt;&lt;secondary-title&gt;Der Zoologische Garten&lt;/secondary-title&gt;&lt;/titles&gt;&lt;periodical&gt;&lt;full-title&gt;Der Zoologische Garten&lt;/full-title&gt;&lt;/periodical&gt;&lt;pages&gt;240-260&lt;/pages&gt;&lt;volume&gt;85&lt;/volume&gt;&lt;number&gt;2&lt;/number&gt;&lt;dates&gt;&lt;year&gt;2016&lt;/year&gt;&lt;/dates&gt;&lt;urls&gt;&lt;/urls&gt;&lt;/record&gt;&lt;/Cite&gt;&lt;/EndNote&gt;</w:instrText>
      </w:r>
      <w:r w:rsidR="000C2A14" w:rsidRPr="00DF4AD1">
        <w:rPr>
          <w:rFonts w:ascii="Times New Roman" w:hAnsi="Times New Roman" w:cs="Times New Roman"/>
          <w:lang w:val="fr-FR"/>
        </w:rPr>
        <w:fldChar w:fldCharType="separate"/>
      </w:r>
      <w:r w:rsidR="003F05CB" w:rsidRPr="00DF4AD1">
        <w:rPr>
          <w:rFonts w:ascii="Times New Roman" w:hAnsi="Times New Roman" w:cs="Times New Roman"/>
          <w:noProof/>
          <w:vertAlign w:val="superscript"/>
          <w:lang w:val="fr-FR"/>
        </w:rPr>
        <w:t>[21]</w:t>
      </w:r>
      <w:r w:rsidR="000C2A14" w:rsidRPr="00DF4AD1">
        <w:rPr>
          <w:rFonts w:ascii="Times New Roman" w:hAnsi="Times New Roman" w:cs="Times New Roman"/>
          <w:lang w:val="fr-FR"/>
        </w:rPr>
        <w:fldChar w:fldCharType="end"/>
      </w:r>
      <w:r w:rsidR="002C25AF" w:rsidRPr="00DF4AD1">
        <w:rPr>
          <w:rFonts w:ascii="Times New Roman" w:hAnsi="Times New Roman" w:cs="Times New Roman"/>
          <w:lang w:val="fr-FR"/>
        </w:rPr>
        <w:t>.</w:t>
      </w:r>
      <w:r w:rsidR="00B8019A" w:rsidRPr="00DF4AD1">
        <w:rPr>
          <w:rFonts w:ascii="Times New Roman" w:hAnsi="Times New Roman" w:cs="Times New Roman"/>
          <w:lang w:val="fr-FR"/>
        </w:rPr>
        <w:t xml:space="preserve"> Áp lực từ việc săn bắ</w:t>
      </w:r>
      <w:r w:rsidR="00131844" w:rsidRPr="00DF4AD1">
        <w:rPr>
          <w:rFonts w:ascii="Times New Roman" w:hAnsi="Times New Roman" w:cs="Times New Roman"/>
          <w:lang w:val="fr-FR"/>
        </w:rPr>
        <w:t xml:space="preserve">t và buôn bán trái pháp </w:t>
      </w:r>
      <w:r w:rsidR="00B8019A" w:rsidRPr="00DF4AD1">
        <w:rPr>
          <w:rFonts w:ascii="Times New Roman" w:hAnsi="Times New Roman" w:cs="Times New Roman"/>
          <w:lang w:val="fr-FR"/>
        </w:rPr>
        <w:t>luật để làm sinh vật cảnh cũng như sinh cảnh</w:t>
      </w:r>
      <w:r w:rsidR="00BE15AC" w:rsidRPr="00DF4AD1">
        <w:rPr>
          <w:rFonts w:ascii="Times New Roman" w:hAnsi="Times New Roman" w:cs="Times New Roman"/>
          <w:lang w:val="fr-FR"/>
        </w:rPr>
        <w:t xml:space="preserve"> </w:t>
      </w:r>
      <w:r w:rsidR="00B8019A" w:rsidRPr="00DF4AD1">
        <w:rPr>
          <w:rFonts w:ascii="Times New Roman" w:hAnsi="Times New Roman" w:cs="Times New Roman"/>
          <w:lang w:val="fr-FR"/>
        </w:rPr>
        <w:t>bị thu hẹp</w:t>
      </w:r>
      <w:r w:rsidR="0085167B" w:rsidRPr="00DF4AD1">
        <w:rPr>
          <w:rFonts w:ascii="Times New Roman" w:hAnsi="Times New Roman" w:cs="Times New Roman"/>
          <w:lang w:val="fr-FR"/>
        </w:rPr>
        <w:t>, chia cắt</w:t>
      </w:r>
      <w:r w:rsidR="00B8019A" w:rsidRPr="00DF4AD1">
        <w:rPr>
          <w:rFonts w:ascii="Times New Roman" w:hAnsi="Times New Roman" w:cs="Times New Roman"/>
          <w:lang w:val="fr-FR"/>
        </w:rPr>
        <w:t xml:space="preserve"> và suy thoái đã ảnh hưởng nghiêm trọng đến </w:t>
      </w:r>
      <w:r w:rsidR="0085167B" w:rsidRPr="00DF4AD1">
        <w:rPr>
          <w:rFonts w:ascii="Times New Roman" w:hAnsi="Times New Roman" w:cs="Times New Roman"/>
          <w:lang w:val="fr-FR"/>
        </w:rPr>
        <w:t xml:space="preserve">công tác bảo tồn và </w:t>
      </w:r>
      <w:r w:rsidR="00B8019A" w:rsidRPr="00DF4AD1">
        <w:rPr>
          <w:rFonts w:ascii="Times New Roman" w:hAnsi="Times New Roman" w:cs="Times New Roman"/>
          <w:lang w:val="fr-FR"/>
        </w:rPr>
        <w:t>quần thể của loài này cả ở Việt Nam và Trung Quốc</w:t>
      </w:r>
      <w:r w:rsidR="003F05CB" w:rsidRPr="00DF4AD1">
        <w:rPr>
          <w:rFonts w:ascii="Times New Roman" w:hAnsi="Times New Roman" w:cs="Times New Roman"/>
          <w:lang w:val="fr-FR"/>
        </w:rPr>
        <w:t xml:space="preserve"> </w:t>
      </w:r>
      <w:r w:rsidR="000C2A14" w:rsidRPr="00DF4AD1">
        <w:rPr>
          <w:rFonts w:ascii="Times New Roman" w:hAnsi="Times New Roman" w:cs="Times New Roman"/>
          <w:lang w:val="fr-FR"/>
        </w:rPr>
        <w:fldChar w:fldCharType="begin"/>
      </w:r>
      <w:r w:rsidR="003F05CB" w:rsidRPr="00DF4AD1">
        <w:rPr>
          <w:rFonts w:ascii="Times New Roman" w:hAnsi="Times New Roman" w:cs="Times New Roman"/>
          <w:lang w:val="fr-FR"/>
        </w:rPr>
        <w:instrText xml:space="preserve"> ADDIN EN.CITE &lt;EndNote&gt;&lt;Cite&gt;&lt;Author&gt;van Schingen M. V.&lt;/Author&gt;&lt;Year&gt;2015&lt;/Year&gt;&lt;RecNum&gt;27&lt;/RecNum&gt;&lt;DisplayText&gt;&lt;style face="superscript" font="Plain Font"&gt;[22]&lt;/style&gt;&lt;/DisplayText&gt;&lt;record&gt;&lt;rec-number&gt;27&lt;/rec-number&gt;&lt;foreign-keys&gt;&lt;key app="EN" db-id="550sddawvrfxtxes5zdx0fpoed0x9rr2tdzz"&gt;27&lt;/key&gt;&lt;/foreign-keys&gt;&lt;ref-type name="Journal Article"&gt;17&lt;/ref-type&gt;&lt;contributors&gt;&lt;authors&gt;&lt;author&gt;van Schingen M. V.,&lt;/author&gt;&lt;author&gt;U. Schepp,&lt;/author&gt;&lt;author&gt;C. T. Pham,&lt;/author&gt;&lt;author&gt;T. Q. Nguyen&lt;/author&gt;&lt;author&gt;T. Ziegler,&lt;/author&gt;&lt;/authors&gt;&lt;/contributors&gt;&lt;titles&gt;&lt;title&gt;Last chance to see? A review of the threats to and use of the crocodile lizard&lt;/title&gt;&lt;secondary-title&gt;Traffic bulletin&lt;/secondary-title&gt;&lt;/titles&gt;&lt;periodical&gt;&lt;full-title&gt;Traffic bulletin&lt;/full-title&gt;&lt;/periodical&gt;&lt;pages&gt;19-26&lt;/pages&gt;&lt;volume&gt;27&lt;/volume&gt;&lt;number&gt;1&lt;/number&gt;&lt;dates&gt;&lt;year&gt;2015&lt;/year&gt;&lt;/dates&gt;&lt;urls&gt;&lt;/urls&gt;&lt;/record&gt;&lt;/Cite&gt;&lt;/EndNote&gt;</w:instrText>
      </w:r>
      <w:r w:rsidR="000C2A14" w:rsidRPr="00DF4AD1">
        <w:rPr>
          <w:rFonts w:ascii="Times New Roman" w:hAnsi="Times New Roman" w:cs="Times New Roman"/>
          <w:lang w:val="fr-FR"/>
        </w:rPr>
        <w:fldChar w:fldCharType="separate"/>
      </w:r>
      <w:r w:rsidR="003F05CB" w:rsidRPr="00DF4AD1">
        <w:rPr>
          <w:rFonts w:ascii="Times New Roman" w:hAnsi="Times New Roman" w:cs="Times New Roman"/>
          <w:noProof/>
          <w:vertAlign w:val="superscript"/>
          <w:lang w:val="fr-FR"/>
        </w:rPr>
        <w:t>[22]</w:t>
      </w:r>
      <w:r w:rsidR="000C2A14" w:rsidRPr="00DF4AD1">
        <w:rPr>
          <w:rFonts w:ascii="Times New Roman" w:hAnsi="Times New Roman" w:cs="Times New Roman"/>
          <w:lang w:val="fr-FR"/>
        </w:rPr>
        <w:fldChar w:fldCharType="end"/>
      </w:r>
      <w:r w:rsidR="00B8019A" w:rsidRPr="00DF4AD1">
        <w:rPr>
          <w:rFonts w:ascii="Times New Roman" w:hAnsi="Times New Roman" w:cs="Times New Roman"/>
          <w:lang w:val="fr-FR"/>
        </w:rPr>
        <w:t>.</w:t>
      </w:r>
    </w:p>
    <w:p w14:paraId="75A003FB" w14:textId="77777777" w:rsidR="008976EF" w:rsidRPr="00DF4AD1" w:rsidRDefault="009153CD" w:rsidP="009153CD">
      <w:pPr>
        <w:tabs>
          <w:tab w:val="left" w:pos="340"/>
        </w:tabs>
        <w:spacing w:before="120" w:after="60" w:line="290" w:lineRule="atLeast"/>
        <w:jc w:val="both"/>
        <w:rPr>
          <w:rFonts w:ascii="Times New Roman" w:hAnsi="Times New Roman" w:cs="Times New Roman"/>
          <w:lang w:val="fr-FR"/>
        </w:rPr>
      </w:pPr>
      <w:r>
        <w:rPr>
          <w:rFonts w:ascii="Times New Roman" w:hAnsi="Times New Roman" w:cs="Times New Roman"/>
          <w:lang w:val="fr-FR"/>
        </w:rPr>
        <w:tab/>
      </w:r>
      <w:r w:rsidR="008976EF" w:rsidRPr="00DF4AD1">
        <w:rPr>
          <w:rFonts w:ascii="Times New Roman" w:hAnsi="Times New Roman" w:cs="Times New Roman"/>
          <w:lang w:val="fr-FR"/>
        </w:rPr>
        <w:t>Nghiên cứu này tìm hiểu về đặc điểm di truyền quần thể của loài Thằn lằn cá sấu ở Việt Nam nhằm cung cấp cơ sở khoa học cho việc bảo tồn và phục hồi quần thể của loài trong tự nhiên.</w:t>
      </w:r>
      <w:r w:rsidR="00BE15AC" w:rsidRPr="00DF4AD1">
        <w:rPr>
          <w:rFonts w:ascii="Times New Roman" w:hAnsi="Times New Roman" w:cs="Times New Roman"/>
          <w:lang w:val="fr-FR"/>
        </w:rPr>
        <w:t xml:space="preserve"> </w:t>
      </w:r>
    </w:p>
    <w:p w14:paraId="16C59AD7" w14:textId="77777777" w:rsidR="00D8104C" w:rsidRPr="00357A48" w:rsidRDefault="00D8104C" w:rsidP="00357A48">
      <w:pPr>
        <w:pStyle w:val="ListParagraph"/>
        <w:numPr>
          <w:ilvl w:val="0"/>
          <w:numId w:val="4"/>
        </w:numPr>
        <w:spacing w:after="284" w:line="360" w:lineRule="auto"/>
        <w:ind w:left="357" w:hanging="357"/>
        <w:jc w:val="both"/>
        <w:rPr>
          <w:rFonts w:ascii="Times New Roman" w:hAnsi="Times New Roman" w:cs="Times New Roman"/>
          <w:b/>
          <w:lang w:val="fr-FR"/>
        </w:rPr>
      </w:pPr>
      <w:r w:rsidRPr="00357A48">
        <w:rPr>
          <w:rFonts w:ascii="Times New Roman" w:hAnsi="Times New Roman" w:cs="Times New Roman"/>
          <w:b/>
          <w:lang w:val="fr-FR"/>
        </w:rPr>
        <w:t>V</w:t>
      </w:r>
      <w:r w:rsidR="00357A48" w:rsidRPr="00357A48">
        <w:rPr>
          <w:rFonts w:ascii="Times New Roman" w:hAnsi="Times New Roman" w:cs="Times New Roman"/>
          <w:b/>
          <w:lang w:val="fr-FR"/>
        </w:rPr>
        <w:t>ật liệu và phương pháp nghiên cứu</w:t>
      </w:r>
      <w:bookmarkStart w:id="0" w:name="_GoBack"/>
      <w:bookmarkEnd w:id="0"/>
    </w:p>
    <w:p w14:paraId="35D1D7E3" w14:textId="77777777" w:rsidR="005C593F" w:rsidRDefault="009153CD" w:rsidP="009153CD">
      <w:pPr>
        <w:tabs>
          <w:tab w:val="left" w:pos="340"/>
        </w:tabs>
        <w:spacing w:before="120" w:after="60" w:line="290" w:lineRule="atLeast"/>
        <w:jc w:val="both"/>
        <w:rPr>
          <w:rFonts w:ascii="Times New Roman" w:hAnsi="Times New Roman" w:cs="Times New Roman"/>
          <w:lang w:val="fr-FR"/>
        </w:rPr>
        <w:sectPr w:rsidR="005C593F" w:rsidSect="005C593F">
          <w:type w:val="continuous"/>
          <w:pgSz w:w="12240" w:h="15840" w:code="1"/>
          <w:pgMar w:top="2041" w:right="1418" w:bottom="2438" w:left="1418" w:header="709" w:footer="709" w:gutter="0"/>
          <w:cols w:num="2" w:space="708"/>
          <w:docGrid w:linePitch="360"/>
        </w:sectPr>
      </w:pPr>
      <w:r>
        <w:rPr>
          <w:rFonts w:ascii="Times New Roman" w:hAnsi="Times New Roman" w:cs="Times New Roman"/>
          <w:lang w:val="fr-FR"/>
        </w:rPr>
        <w:tab/>
      </w:r>
      <w:r w:rsidR="0065595C" w:rsidRPr="00DF4AD1">
        <w:rPr>
          <w:rFonts w:ascii="Times New Roman" w:hAnsi="Times New Roman" w:cs="Times New Roman"/>
          <w:lang w:val="fr-FR"/>
        </w:rPr>
        <w:t>Trong n</w:t>
      </w:r>
      <w:r w:rsidR="007806AC" w:rsidRPr="00DF4AD1">
        <w:rPr>
          <w:rFonts w:ascii="Times New Roman" w:hAnsi="Times New Roman" w:cs="Times New Roman"/>
          <w:lang w:val="fr-FR"/>
        </w:rPr>
        <w:t>ghiên cứu</w:t>
      </w:r>
      <w:r w:rsidR="0065595C" w:rsidRPr="00DF4AD1">
        <w:rPr>
          <w:rFonts w:ascii="Times New Roman" w:hAnsi="Times New Roman" w:cs="Times New Roman"/>
          <w:lang w:val="fr-FR"/>
        </w:rPr>
        <w:t xml:space="preserve"> này, chúng tôi</w:t>
      </w:r>
      <w:r w:rsidR="007806AC" w:rsidRPr="00DF4AD1">
        <w:rPr>
          <w:rFonts w:ascii="Times New Roman" w:hAnsi="Times New Roman" w:cs="Times New Roman"/>
          <w:lang w:val="fr-FR"/>
        </w:rPr>
        <w:t xml:space="preserve"> sử dụng bốn mươi hai mẫu </w:t>
      </w:r>
      <w:r w:rsidR="008976EF" w:rsidRPr="00DF4AD1">
        <w:rPr>
          <w:rFonts w:ascii="Times New Roman" w:hAnsi="Times New Roman" w:cs="Times New Roman"/>
          <w:lang w:val="fr-FR"/>
        </w:rPr>
        <w:t xml:space="preserve">của phân loài </w:t>
      </w:r>
      <w:r w:rsidR="007806AC" w:rsidRPr="00DF4AD1">
        <w:rPr>
          <w:rFonts w:ascii="Times New Roman" w:hAnsi="Times New Roman" w:cs="Times New Roman"/>
          <w:lang w:val="fr-FR"/>
        </w:rPr>
        <w:t>Thằn lằn cá sấu</w:t>
      </w:r>
      <w:r w:rsidR="008976EF" w:rsidRPr="00DF4AD1">
        <w:rPr>
          <w:rFonts w:ascii="Times New Roman" w:hAnsi="Times New Roman" w:cs="Times New Roman"/>
          <w:lang w:val="fr-FR"/>
        </w:rPr>
        <w:t xml:space="preserve"> </w:t>
      </w:r>
      <w:r w:rsidR="0065595C" w:rsidRPr="00DF4AD1">
        <w:rPr>
          <w:rFonts w:ascii="Times New Roman" w:hAnsi="Times New Roman" w:cs="Times New Roman"/>
          <w:lang w:val="fr-FR"/>
        </w:rPr>
        <w:t>v</w:t>
      </w:r>
      <w:r w:rsidR="008976EF" w:rsidRPr="00DF4AD1">
        <w:rPr>
          <w:rFonts w:ascii="Times New Roman" w:hAnsi="Times New Roman" w:cs="Times New Roman"/>
          <w:lang w:val="fr-FR"/>
        </w:rPr>
        <w:t>iệt nam</w:t>
      </w:r>
      <w:r w:rsidR="007806AC" w:rsidRPr="00DF4AD1">
        <w:rPr>
          <w:rFonts w:ascii="Times New Roman" w:hAnsi="Times New Roman" w:cs="Times New Roman"/>
          <w:lang w:val="fr-FR"/>
        </w:rPr>
        <w:t xml:space="preserve"> (</w:t>
      </w:r>
      <w:bookmarkStart w:id="1" w:name="OLE_LINK33"/>
      <w:bookmarkStart w:id="2" w:name="OLE_LINK34"/>
      <w:bookmarkStart w:id="3" w:name="OLE_LINK35"/>
      <w:bookmarkStart w:id="4" w:name="OLE_LINK36"/>
      <w:bookmarkStart w:id="5" w:name="OLE_LINK37"/>
      <w:bookmarkStart w:id="6" w:name="OLE_LINK38"/>
      <w:bookmarkStart w:id="7" w:name="OLE_LINK39"/>
      <w:r w:rsidR="007806AC" w:rsidRPr="00DF4AD1">
        <w:rPr>
          <w:rFonts w:ascii="Times New Roman" w:hAnsi="Times New Roman" w:cs="Times New Roman"/>
          <w:i/>
          <w:lang w:val="fr-FR"/>
        </w:rPr>
        <w:t>Shinisaurus crocodilurus</w:t>
      </w:r>
      <w:bookmarkEnd w:id="1"/>
      <w:bookmarkEnd w:id="2"/>
      <w:bookmarkEnd w:id="3"/>
      <w:bookmarkEnd w:id="4"/>
      <w:bookmarkEnd w:id="5"/>
      <w:bookmarkEnd w:id="6"/>
      <w:bookmarkEnd w:id="7"/>
      <w:r w:rsidR="008976EF" w:rsidRPr="00DF4AD1">
        <w:rPr>
          <w:rFonts w:ascii="Times New Roman" w:hAnsi="Times New Roman" w:cs="Times New Roman"/>
          <w:i/>
          <w:lang w:val="fr-FR"/>
        </w:rPr>
        <w:t xml:space="preserve"> vietnamensis</w:t>
      </w:r>
      <w:r w:rsidR="007806AC" w:rsidRPr="00DF4AD1">
        <w:rPr>
          <w:rFonts w:ascii="Times New Roman" w:hAnsi="Times New Roman" w:cs="Times New Roman"/>
          <w:i/>
          <w:lang w:val="fr-FR"/>
        </w:rPr>
        <w:t xml:space="preserve">) </w:t>
      </w:r>
      <w:r w:rsidR="00442817" w:rsidRPr="00DF4AD1">
        <w:rPr>
          <w:rFonts w:ascii="Times New Roman" w:hAnsi="Times New Roman" w:cs="Times New Roman"/>
          <w:lang w:val="fr-FR"/>
        </w:rPr>
        <w:t xml:space="preserve">được thu tại các địa điểm khác nhau ở miền Bắc Việt Nam và </w:t>
      </w:r>
      <w:r w:rsidR="008976EF" w:rsidRPr="00DF4AD1">
        <w:rPr>
          <w:rFonts w:ascii="Times New Roman" w:hAnsi="Times New Roman" w:cs="Times New Roman"/>
          <w:lang w:val="fr-FR"/>
        </w:rPr>
        <w:t>đối chiếu với một</w:t>
      </w:r>
      <w:r w:rsidR="00BE15AC" w:rsidRPr="00DF4AD1">
        <w:rPr>
          <w:rFonts w:ascii="Times New Roman" w:hAnsi="Times New Roman" w:cs="Times New Roman"/>
          <w:lang w:val="fr-FR"/>
        </w:rPr>
        <w:t xml:space="preserve"> </w:t>
      </w:r>
      <w:r w:rsidR="008976EF" w:rsidRPr="00DF4AD1">
        <w:rPr>
          <w:rFonts w:ascii="Times New Roman" w:hAnsi="Times New Roman" w:cs="Times New Roman"/>
          <w:lang w:val="fr-FR"/>
        </w:rPr>
        <w:t xml:space="preserve">mẫu </w:t>
      </w:r>
      <w:r w:rsidR="00442817" w:rsidRPr="00DF4AD1">
        <w:rPr>
          <w:rFonts w:ascii="Times New Roman" w:hAnsi="Times New Roman" w:cs="Times New Roman"/>
          <w:lang w:val="fr-FR"/>
        </w:rPr>
        <w:t>thu được từ các cá thể trong buôn bán</w:t>
      </w:r>
      <w:r w:rsidR="007806AC" w:rsidRPr="00DF4AD1">
        <w:rPr>
          <w:rFonts w:ascii="Times New Roman" w:hAnsi="Times New Roman" w:cs="Times New Roman"/>
          <w:lang w:val="fr-FR"/>
        </w:rPr>
        <w:t>.</w:t>
      </w:r>
      <w:r w:rsidR="00934193" w:rsidRPr="00DF4AD1">
        <w:rPr>
          <w:rFonts w:ascii="Times New Roman" w:hAnsi="Times New Roman" w:cs="Times New Roman"/>
          <w:lang w:val="fr-FR"/>
        </w:rPr>
        <w:t xml:space="preserve"> </w:t>
      </w:r>
      <w:r w:rsidR="008976EF" w:rsidRPr="00DF4AD1">
        <w:rPr>
          <w:rFonts w:ascii="Times New Roman" w:hAnsi="Times New Roman" w:cs="Times New Roman"/>
          <w:lang w:val="fr-FR"/>
        </w:rPr>
        <w:t>Hầu hết các mẫu phân tích là một mảnh vảy nhỏ từ phần đuôi của Thằn lằn cá sấu.</w:t>
      </w:r>
      <w:r w:rsidR="008620E6" w:rsidRPr="00DF4AD1">
        <w:rPr>
          <w:rFonts w:ascii="Times New Roman" w:hAnsi="Times New Roman" w:cs="Times New Roman"/>
          <w:lang w:val="fr-FR"/>
        </w:rPr>
        <w:t xml:space="preserve"> Ngoài ra, </w:t>
      </w:r>
      <w:r w:rsidR="008976EF" w:rsidRPr="00DF4AD1">
        <w:rPr>
          <w:rFonts w:ascii="Times New Roman" w:hAnsi="Times New Roman" w:cs="Times New Roman"/>
          <w:lang w:val="fr-FR"/>
        </w:rPr>
        <w:t>chúng tôi cũng</w:t>
      </w:r>
      <w:r w:rsidR="008620E6" w:rsidRPr="00DF4AD1">
        <w:rPr>
          <w:rFonts w:ascii="Times New Roman" w:hAnsi="Times New Roman" w:cs="Times New Roman"/>
          <w:lang w:val="fr-FR"/>
        </w:rPr>
        <w:t xml:space="preserve"> sử dụng hai mẫu nước bọt thu tạ</w:t>
      </w:r>
      <w:r w:rsidR="00BE64FE" w:rsidRPr="00DF4AD1">
        <w:rPr>
          <w:rFonts w:ascii="Times New Roman" w:hAnsi="Times New Roman" w:cs="Times New Roman"/>
          <w:lang w:val="fr-FR"/>
        </w:rPr>
        <w:t>i V</w:t>
      </w:r>
      <w:r w:rsidR="008620E6" w:rsidRPr="00DF4AD1">
        <w:rPr>
          <w:rFonts w:ascii="Times New Roman" w:hAnsi="Times New Roman" w:cs="Times New Roman"/>
          <w:lang w:val="fr-FR"/>
        </w:rPr>
        <w:t>ườn thú Duisburger (</w:t>
      </w:r>
      <w:r w:rsidR="008976EF" w:rsidRPr="00DF4AD1">
        <w:rPr>
          <w:rFonts w:ascii="Times New Roman" w:hAnsi="Times New Roman" w:cs="Times New Roman"/>
          <w:lang w:val="fr-FR"/>
        </w:rPr>
        <w:t xml:space="preserve">CHLB </w:t>
      </w:r>
      <w:r w:rsidR="008620E6" w:rsidRPr="00DF4AD1">
        <w:rPr>
          <w:rFonts w:ascii="Times New Roman" w:hAnsi="Times New Roman" w:cs="Times New Roman"/>
          <w:lang w:val="fr-FR"/>
        </w:rPr>
        <w:t>Đức). Ký hiệ</w:t>
      </w:r>
      <w:r w:rsidR="00442817" w:rsidRPr="00DF4AD1">
        <w:rPr>
          <w:rFonts w:ascii="Times New Roman" w:hAnsi="Times New Roman" w:cs="Times New Roman"/>
          <w:lang w:val="fr-FR"/>
        </w:rPr>
        <w:t>u và</w:t>
      </w:r>
      <w:r w:rsidR="008620E6" w:rsidRPr="00DF4AD1">
        <w:rPr>
          <w:rFonts w:ascii="Times New Roman" w:hAnsi="Times New Roman" w:cs="Times New Roman"/>
          <w:lang w:val="fr-FR"/>
        </w:rPr>
        <w:t xml:space="preserve"> thông tin chi tiết</w:t>
      </w:r>
      <w:r w:rsidR="00442817" w:rsidRPr="00DF4AD1">
        <w:rPr>
          <w:rFonts w:ascii="Times New Roman" w:hAnsi="Times New Roman" w:cs="Times New Roman"/>
          <w:lang w:val="fr-FR"/>
        </w:rPr>
        <w:t xml:space="preserve"> của</w:t>
      </w:r>
      <w:r w:rsidR="008620E6" w:rsidRPr="00DF4AD1">
        <w:rPr>
          <w:rFonts w:ascii="Times New Roman" w:hAnsi="Times New Roman" w:cs="Times New Roman"/>
          <w:lang w:val="fr-FR"/>
        </w:rPr>
        <w:t xml:space="preserve"> các mẫu</w:t>
      </w:r>
      <w:r w:rsidR="00442817" w:rsidRPr="00DF4AD1">
        <w:rPr>
          <w:rFonts w:ascii="Times New Roman" w:hAnsi="Times New Roman" w:cs="Times New Roman"/>
          <w:lang w:val="fr-FR"/>
        </w:rPr>
        <w:t xml:space="preserve"> sử dụng trong nghiên cứu này</w:t>
      </w:r>
      <w:r w:rsidR="008620E6" w:rsidRPr="00DF4AD1">
        <w:rPr>
          <w:rFonts w:ascii="Times New Roman" w:hAnsi="Times New Roman" w:cs="Times New Roman"/>
          <w:lang w:val="fr-FR"/>
        </w:rPr>
        <w:t xml:space="preserve"> được trình bày ở</w:t>
      </w:r>
      <w:r w:rsidR="00C57FAD" w:rsidRPr="00DF4AD1">
        <w:rPr>
          <w:rFonts w:ascii="Times New Roman" w:hAnsi="Times New Roman" w:cs="Times New Roman"/>
          <w:lang w:val="fr-FR"/>
        </w:rPr>
        <w:t xml:space="preserve"> B</w:t>
      </w:r>
      <w:r w:rsidR="008620E6" w:rsidRPr="00DF4AD1">
        <w:rPr>
          <w:rFonts w:ascii="Times New Roman" w:hAnsi="Times New Roman" w:cs="Times New Roman"/>
          <w:lang w:val="fr-FR"/>
        </w:rPr>
        <w:t>ảng 1.</w:t>
      </w:r>
    </w:p>
    <w:p w14:paraId="4E53F8A1" w14:textId="77777777" w:rsidR="003E58B6" w:rsidRDefault="003E58B6">
      <w:pPr>
        <w:rPr>
          <w:rFonts w:ascii="Times New Roman" w:hAnsi="Times New Roman" w:cs="Times New Roman"/>
          <w:sz w:val="20"/>
          <w:szCs w:val="20"/>
          <w:lang w:val="fr-FR"/>
        </w:rPr>
      </w:pPr>
      <w:r>
        <w:rPr>
          <w:rFonts w:ascii="Times New Roman" w:hAnsi="Times New Roman" w:cs="Times New Roman"/>
          <w:sz w:val="20"/>
          <w:szCs w:val="20"/>
          <w:lang w:val="fr-FR"/>
        </w:rPr>
        <w:lastRenderedPageBreak/>
        <w:br w:type="page"/>
      </w:r>
    </w:p>
    <w:p w14:paraId="0676182D" w14:textId="77777777" w:rsidR="00E073A4" w:rsidRPr="00091A50" w:rsidRDefault="00533704" w:rsidP="00B95EC6">
      <w:pPr>
        <w:tabs>
          <w:tab w:val="left" w:pos="340"/>
        </w:tabs>
        <w:spacing w:before="120" w:after="60" w:line="290" w:lineRule="atLeast"/>
        <w:jc w:val="center"/>
        <w:rPr>
          <w:rFonts w:ascii="Times New Roman" w:hAnsi="Times New Roman" w:cs="Times New Roman"/>
          <w:sz w:val="20"/>
          <w:szCs w:val="20"/>
          <w:lang w:val="fr-FR"/>
        </w:rPr>
      </w:pPr>
      <w:r w:rsidRPr="00FD453E">
        <w:rPr>
          <w:rFonts w:ascii="Times New Roman" w:hAnsi="Times New Roman" w:cs="Times New Roman"/>
          <w:b/>
          <w:sz w:val="20"/>
          <w:szCs w:val="20"/>
          <w:lang w:val="fr-FR"/>
        </w:rPr>
        <w:lastRenderedPageBreak/>
        <w:t>Bảng 1</w:t>
      </w:r>
      <w:r w:rsidR="00E246CC" w:rsidRPr="00FD453E">
        <w:rPr>
          <w:rFonts w:ascii="Times New Roman" w:hAnsi="Times New Roman" w:cs="Times New Roman"/>
          <w:b/>
          <w:sz w:val="20"/>
          <w:szCs w:val="20"/>
          <w:lang w:val="fr-FR"/>
        </w:rPr>
        <w:t>.</w:t>
      </w:r>
      <w:r w:rsidRPr="00091A50">
        <w:rPr>
          <w:rFonts w:ascii="Times New Roman" w:hAnsi="Times New Roman" w:cs="Times New Roman"/>
          <w:sz w:val="20"/>
          <w:szCs w:val="20"/>
          <w:lang w:val="fr-FR"/>
        </w:rPr>
        <w:t xml:space="preserve"> Thông tin mẫu vật sử dụng trong nghiên cứu</w:t>
      </w:r>
    </w:p>
    <w:p w14:paraId="7B8A2819" w14:textId="77777777" w:rsidR="003069EC" w:rsidRPr="00091A50" w:rsidRDefault="003069EC" w:rsidP="00091A50">
      <w:pPr>
        <w:spacing w:before="240" w:after="240" w:line="240" w:lineRule="auto"/>
        <w:jc w:val="center"/>
        <w:rPr>
          <w:rFonts w:ascii="Times New Roman" w:hAnsi="Times New Roman" w:cs="Times New Roman"/>
          <w:sz w:val="20"/>
          <w:szCs w:val="20"/>
          <w:lang w:val="fr-FR"/>
        </w:rPr>
        <w:sectPr w:rsidR="003069EC" w:rsidRPr="00091A50" w:rsidSect="00DF4AD1">
          <w:type w:val="continuous"/>
          <w:pgSz w:w="12240" w:h="15840" w:code="1"/>
          <w:pgMar w:top="2041" w:right="1418" w:bottom="2438" w:left="1418" w:header="709" w:footer="709" w:gutter="0"/>
          <w:cols w:space="708"/>
          <w:docGrid w:linePitch="360"/>
        </w:sectPr>
      </w:pPr>
    </w:p>
    <w:tbl>
      <w:tblPr>
        <w:tblStyle w:val="TableGrid"/>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6237"/>
        <w:gridCol w:w="1209"/>
      </w:tblGrid>
      <w:tr w:rsidR="00131844" w:rsidRPr="00DF4AD1" w14:paraId="54AA493C" w14:textId="77777777" w:rsidTr="00563751">
        <w:trPr>
          <w:jc w:val="center"/>
        </w:trPr>
        <w:tc>
          <w:tcPr>
            <w:tcW w:w="1682" w:type="dxa"/>
          </w:tcPr>
          <w:p w14:paraId="7E31384C" w14:textId="77777777" w:rsidR="00131844" w:rsidRPr="00091A50" w:rsidRDefault="00131844" w:rsidP="001E4072">
            <w:pPr>
              <w:ind w:firstLine="0"/>
              <w:jc w:val="left"/>
              <w:rPr>
                <w:rFonts w:ascii="Times New Roman" w:hAnsi="Times New Roman" w:cs="Times New Roman"/>
                <w:b/>
                <w:sz w:val="20"/>
                <w:szCs w:val="20"/>
              </w:rPr>
            </w:pPr>
            <w:r w:rsidRPr="00091A50">
              <w:rPr>
                <w:rFonts w:ascii="Times New Roman" w:hAnsi="Times New Roman" w:cs="Times New Roman"/>
                <w:b/>
                <w:sz w:val="20"/>
                <w:szCs w:val="20"/>
              </w:rPr>
              <w:lastRenderedPageBreak/>
              <w:t>Kí hiệu</w:t>
            </w:r>
          </w:p>
        </w:tc>
        <w:tc>
          <w:tcPr>
            <w:tcW w:w="6237" w:type="dxa"/>
          </w:tcPr>
          <w:p w14:paraId="4149A722" w14:textId="77777777" w:rsidR="00131844" w:rsidRPr="00091A50" w:rsidRDefault="00131844" w:rsidP="00091A50">
            <w:pPr>
              <w:ind w:firstLine="0"/>
              <w:jc w:val="center"/>
              <w:rPr>
                <w:rFonts w:ascii="Times New Roman" w:hAnsi="Times New Roman" w:cs="Times New Roman"/>
                <w:b/>
                <w:sz w:val="20"/>
                <w:szCs w:val="20"/>
              </w:rPr>
            </w:pPr>
            <w:r w:rsidRPr="00091A50">
              <w:rPr>
                <w:rFonts w:ascii="Times New Roman" w:hAnsi="Times New Roman" w:cs="Times New Roman"/>
                <w:b/>
                <w:sz w:val="20"/>
                <w:szCs w:val="20"/>
              </w:rPr>
              <w:t>Địa điểm</w:t>
            </w:r>
          </w:p>
        </w:tc>
        <w:tc>
          <w:tcPr>
            <w:tcW w:w="1209" w:type="dxa"/>
          </w:tcPr>
          <w:p w14:paraId="419D9001" w14:textId="77777777" w:rsidR="00131844" w:rsidRPr="00091A50" w:rsidRDefault="00091A50" w:rsidP="00091A50">
            <w:pPr>
              <w:ind w:firstLine="0"/>
              <w:jc w:val="center"/>
              <w:rPr>
                <w:rFonts w:ascii="Times New Roman" w:hAnsi="Times New Roman" w:cs="Times New Roman"/>
                <w:b/>
                <w:sz w:val="20"/>
                <w:szCs w:val="20"/>
              </w:rPr>
            </w:pPr>
            <w:r>
              <w:rPr>
                <w:rFonts w:ascii="Times New Roman" w:hAnsi="Times New Roman" w:cs="Times New Roman"/>
                <w:b/>
                <w:sz w:val="20"/>
                <w:szCs w:val="20"/>
              </w:rPr>
              <w:t>Số</w:t>
            </w:r>
            <w:r w:rsidR="00BE15AC" w:rsidRPr="00091A50">
              <w:rPr>
                <w:rFonts w:ascii="Times New Roman" w:hAnsi="Times New Roman" w:cs="Times New Roman"/>
                <w:b/>
                <w:sz w:val="20"/>
                <w:szCs w:val="20"/>
              </w:rPr>
              <w:t xml:space="preserve"> </w:t>
            </w:r>
            <w:r w:rsidR="00131844" w:rsidRPr="00091A50">
              <w:rPr>
                <w:rFonts w:ascii="Times New Roman" w:hAnsi="Times New Roman" w:cs="Times New Roman"/>
                <w:b/>
                <w:sz w:val="20"/>
                <w:szCs w:val="20"/>
              </w:rPr>
              <w:t>lượng</w:t>
            </w:r>
          </w:p>
        </w:tc>
      </w:tr>
      <w:tr w:rsidR="00131844" w:rsidRPr="00DF4AD1" w14:paraId="5DB677D5" w14:textId="77777777" w:rsidTr="00563751">
        <w:trPr>
          <w:jc w:val="center"/>
        </w:trPr>
        <w:tc>
          <w:tcPr>
            <w:tcW w:w="1682" w:type="dxa"/>
          </w:tcPr>
          <w:p w14:paraId="23C85898" w14:textId="77777777" w:rsidR="00131844" w:rsidRPr="00091A50" w:rsidRDefault="00131844" w:rsidP="00091A50">
            <w:pPr>
              <w:ind w:firstLine="0"/>
              <w:jc w:val="left"/>
              <w:rPr>
                <w:rFonts w:ascii="Times New Roman" w:hAnsi="Times New Roman" w:cs="Times New Roman"/>
                <w:sz w:val="20"/>
                <w:szCs w:val="20"/>
                <w:lang w:val="fr-FR"/>
              </w:rPr>
            </w:pPr>
            <w:r w:rsidRPr="00091A50">
              <w:rPr>
                <w:rFonts w:ascii="Times New Roman" w:hAnsi="Times New Roman" w:cs="Times New Roman"/>
                <w:sz w:val="20"/>
                <w:szCs w:val="20"/>
                <w:lang w:val="fr-FR"/>
              </w:rPr>
              <w:t>Si1-</w:t>
            </w:r>
            <w:r w:rsidR="00586882">
              <w:rPr>
                <w:rFonts w:ascii="Times New Roman" w:hAnsi="Times New Roman" w:cs="Times New Roman"/>
                <w:sz w:val="20"/>
                <w:szCs w:val="20"/>
                <w:lang w:val="fr-FR"/>
              </w:rPr>
              <w:t>Si8 ;Si12-</w:t>
            </w:r>
            <w:r w:rsidRPr="00091A50">
              <w:rPr>
                <w:rFonts w:ascii="Times New Roman" w:hAnsi="Times New Roman" w:cs="Times New Roman"/>
                <w:sz w:val="20"/>
                <w:szCs w:val="20"/>
                <w:lang w:val="fr-FR"/>
              </w:rPr>
              <w:t xml:space="preserve">Si16; Si50 Si52-54; Si56 </w:t>
            </w:r>
          </w:p>
        </w:tc>
        <w:tc>
          <w:tcPr>
            <w:tcW w:w="6237" w:type="dxa"/>
          </w:tcPr>
          <w:p w14:paraId="57FB71DF" w14:textId="77777777" w:rsidR="00131844" w:rsidRPr="00091A50" w:rsidRDefault="00131844" w:rsidP="001E4072">
            <w:pPr>
              <w:ind w:firstLine="0"/>
              <w:jc w:val="left"/>
              <w:rPr>
                <w:rFonts w:ascii="Times New Roman" w:hAnsi="Times New Roman" w:cs="Times New Roman"/>
                <w:sz w:val="20"/>
                <w:szCs w:val="20"/>
                <w:lang w:val="fr-FR"/>
              </w:rPr>
            </w:pPr>
            <w:r w:rsidRPr="00091A50">
              <w:rPr>
                <w:rFonts w:ascii="Times New Roman" w:hAnsi="Times New Roman" w:cs="Times New Roman"/>
                <w:sz w:val="20"/>
                <w:szCs w:val="20"/>
                <w:lang w:val="fr-FR"/>
              </w:rPr>
              <w:t>Núi Yên Tử, thuộc các tỉnh Quảng Ninh và Bắc Giang</w:t>
            </w:r>
          </w:p>
        </w:tc>
        <w:tc>
          <w:tcPr>
            <w:tcW w:w="1209" w:type="dxa"/>
          </w:tcPr>
          <w:p w14:paraId="644C49C2" w14:textId="77777777" w:rsidR="00131844" w:rsidRPr="00091A50" w:rsidRDefault="00DC4091" w:rsidP="00091A50">
            <w:pPr>
              <w:ind w:firstLine="0"/>
              <w:jc w:val="center"/>
              <w:rPr>
                <w:rFonts w:ascii="Times New Roman" w:hAnsi="Times New Roman" w:cs="Times New Roman"/>
                <w:sz w:val="20"/>
                <w:szCs w:val="20"/>
              </w:rPr>
            </w:pPr>
            <w:r>
              <w:rPr>
                <w:rFonts w:ascii="Times New Roman" w:hAnsi="Times New Roman" w:cs="Times New Roman"/>
                <w:sz w:val="20"/>
                <w:szCs w:val="20"/>
              </w:rPr>
              <w:t>23</w:t>
            </w:r>
          </w:p>
        </w:tc>
      </w:tr>
      <w:tr w:rsidR="00131844" w:rsidRPr="00DF4AD1" w14:paraId="352799EE" w14:textId="77777777" w:rsidTr="00563751">
        <w:trPr>
          <w:jc w:val="center"/>
        </w:trPr>
        <w:tc>
          <w:tcPr>
            <w:tcW w:w="1682" w:type="dxa"/>
          </w:tcPr>
          <w:p w14:paraId="3C2016D9" w14:textId="77777777" w:rsidR="00131844" w:rsidRPr="00091A50" w:rsidRDefault="00131844" w:rsidP="00091A50">
            <w:pPr>
              <w:ind w:firstLine="0"/>
              <w:jc w:val="left"/>
              <w:rPr>
                <w:rFonts w:ascii="Times New Roman" w:hAnsi="Times New Roman" w:cs="Times New Roman"/>
                <w:sz w:val="20"/>
                <w:szCs w:val="20"/>
              </w:rPr>
            </w:pPr>
            <w:r w:rsidRPr="00091A50">
              <w:rPr>
                <w:rFonts w:ascii="Times New Roman" w:hAnsi="Times New Roman" w:cs="Times New Roman"/>
                <w:sz w:val="20"/>
                <w:szCs w:val="20"/>
              </w:rPr>
              <w:t>Si21-Si25</w:t>
            </w:r>
            <w:r w:rsidR="00586882">
              <w:rPr>
                <w:rFonts w:ascii="Times New Roman" w:hAnsi="Times New Roman" w:cs="Times New Roman"/>
                <w:sz w:val="20"/>
                <w:szCs w:val="20"/>
              </w:rPr>
              <w:t>;Si9-Si11</w:t>
            </w:r>
          </w:p>
        </w:tc>
        <w:tc>
          <w:tcPr>
            <w:tcW w:w="6237" w:type="dxa"/>
          </w:tcPr>
          <w:p w14:paraId="36194EF6" w14:textId="77777777" w:rsidR="00131844" w:rsidRPr="00091A50" w:rsidRDefault="00131844" w:rsidP="00091A50">
            <w:pPr>
              <w:ind w:firstLine="0"/>
              <w:jc w:val="left"/>
              <w:rPr>
                <w:rFonts w:ascii="Times New Roman" w:hAnsi="Times New Roman" w:cs="Times New Roman"/>
                <w:sz w:val="20"/>
                <w:szCs w:val="20"/>
              </w:rPr>
            </w:pPr>
            <w:r w:rsidRPr="00091A50">
              <w:rPr>
                <w:rFonts w:ascii="Times New Roman" w:hAnsi="Times New Roman" w:cs="Times New Roman"/>
                <w:sz w:val="20"/>
                <w:szCs w:val="20"/>
              </w:rPr>
              <w:t>Khu Bảo tồn thiên nhiên Đồ</w:t>
            </w:r>
            <w:r w:rsidR="00563751" w:rsidRPr="00091A50">
              <w:rPr>
                <w:rFonts w:ascii="Times New Roman" w:hAnsi="Times New Roman" w:cs="Times New Roman"/>
                <w:sz w:val="20"/>
                <w:szCs w:val="20"/>
              </w:rPr>
              <w:t>ng Sơn</w:t>
            </w:r>
            <w:r w:rsidRPr="00091A50">
              <w:rPr>
                <w:rFonts w:ascii="Times New Roman" w:hAnsi="Times New Roman" w:cs="Times New Roman"/>
                <w:sz w:val="20"/>
                <w:szCs w:val="20"/>
              </w:rPr>
              <w:t>-Kỳ Thượng, tỉnh Quảng Ninh</w:t>
            </w:r>
          </w:p>
        </w:tc>
        <w:tc>
          <w:tcPr>
            <w:tcW w:w="1209" w:type="dxa"/>
          </w:tcPr>
          <w:p w14:paraId="03F6FBD4" w14:textId="77777777" w:rsidR="00131844" w:rsidRPr="00091A50" w:rsidRDefault="00586882" w:rsidP="00091A50">
            <w:pPr>
              <w:ind w:firstLine="0"/>
              <w:jc w:val="center"/>
              <w:rPr>
                <w:rFonts w:ascii="Times New Roman" w:hAnsi="Times New Roman" w:cs="Times New Roman"/>
                <w:sz w:val="20"/>
                <w:szCs w:val="20"/>
              </w:rPr>
            </w:pPr>
            <w:r>
              <w:rPr>
                <w:rFonts w:ascii="Times New Roman" w:hAnsi="Times New Roman" w:cs="Times New Roman"/>
                <w:sz w:val="20"/>
                <w:szCs w:val="20"/>
              </w:rPr>
              <w:t>8</w:t>
            </w:r>
          </w:p>
        </w:tc>
      </w:tr>
      <w:tr w:rsidR="00131844" w:rsidRPr="00DF4AD1" w14:paraId="491F78C7" w14:textId="77777777" w:rsidTr="00563751">
        <w:trPr>
          <w:jc w:val="center"/>
        </w:trPr>
        <w:tc>
          <w:tcPr>
            <w:tcW w:w="1682" w:type="dxa"/>
          </w:tcPr>
          <w:p w14:paraId="4B4915DA" w14:textId="77777777" w:rsidR="00131844" w:rsidRPr="00091A50" w:rsidRDefault="00131844" w:rsidP="00091A50">
            <w:pPr>
              <w:ind w:firstLine="0"/>
              <w:jc w:val="left"/>
              <w:rPr>
                <w:rFonts w:ascii="Times New Roman" w:hAnsi="Times New Roman" w:cs="Times New Roman"/>
                <w:sz w:val="20"/>
                <w:szCs w:val="20"/>
              </w:rPr>
            </w:pPr>
            <w:r w:rsidRPr="00091A50">
              <w:rPr>
                <w:rFonts w:ascii="Times New Roman" w:hAnsi="Times New Roman" w:cs="Times New Roman"/>
                <w:sz w:val="20"/>
                <w:szCs w:val="20"/>
              </w:rPr>
              <w:t>Si17-Si20</w:t>
            </w:r>
          </w:p>
        </w:tc>
        <w:tc>
          <w:tcPr>
            <w:tcW w:w="6237" w:type="dxa"/>
          </w:tcPr>
          <w:p w14:paraId="4DD83698" w14:textId="77777777" w:rsidR="00131844" w:rsidRPr="00091A50" w:rsidRDefault="00131844" w:rsidP="00091A50">
            <w:pPr>
              <w:ind w:firstLine="0"/>
              <w:jc w:val="left"/>
              <w:rPr>
                <w:rFonts w:ascii="Times New Roman" w:hAnsi="Times New Roman" w:cs="Times New Roman"/>
                <w:sz w:val="20"/>
                <w:szCs w:val="20"/>
              </w:rPr>
            </w:pPr>
            <w:r w:rsidRPr="00091A50">
              <w:rPr>
                <w:rFonts w:ascii="Times New Roman" w:hAnsi="Times New Roman" w:cs="Times New Roman"/>
                <w:sz w:val="20"/>
                <w:szCs w:val="20"/>
              </w:rPr>
              <w:t xml:space="preserve">Hải Hà, </w:t>
            </w:r>
            <w:r w:rsidR="00563751" w:rsidRPr="00091A50">
              <w:rPr>
                <w:rFonts w:ascii="Times New Roman" w:hAnsi="Times New Roman" w:cs="Times New Roman"/>
                <w:sz w:val="20"/>
                <w:szCs w:val="20"/>
              </w:rPr>
              <w:t xml:space="preserve">tỉnh </w:t>
            </w:r>
            <w:r w:rsidRPr="00091A50">
              <w:rPr>
                <w:rFonts w:ascii="Times New Roman" w:hAnsi="Times New Roman" w:cs="Times New Roman"/>
                <w:sz w:val="20"/>
                <w:szCs w:val="20"/>
              </w:rPr>
              <w:t>Quảng Ninh</w:t>
            </w:r>
          </w:p>
        </w:tc>
        <w:tc>
          <w:tcPr>
            <w:tcW w:w="1209" w:type="dxa"/>
          </w:tcPr>
          <w:p w14:paraId="7AB33C5B" w14:textId="77777777" w:rsidR="00131844" w:rsidRPr="00091A50" w:rsidRDefault="00131844" w:rsidP="00091A50">
            <w:pPr>
              <w:ind w:firstLine="0"/>
              <w:jc w:val="center"/>
              <w:rPr>
                <w:rFonts w:ascii="Times New Roman" w:hAnsi="Times New Roman" w:cs="Times New Roman"/>
                <w:sz w:val="20"/>
                <w:szCs w:val="20"/>
              </w:rPr>
            </w:pPr>
            <w:r w:rsidRPr="00091A50">
              <w:rPr>
                <w:rFonts w:ascii="Times New Roman" w:hAnsi="Times New Roman" w:cs="Times New Roman"/>
                <w:sz w:val="20"/>
                <w:szCs w:val="20"/>
              </w:rPr>
              <w:t>4</w:t>
            </w:r>
          </w:p>
        </w:tc>
      </w:tr>
      <w:tr w:rsidR="00131844" w:rsidRPr="00DF4AD1" w14:paraId="1B0591BE" w14:textId="77777777" w:rsidTr="00563751">
        <w:trPr>
          <w:jc w:val="center"/>
        </w:trPr>
        <w:tc>
          <w:tcPr>
            <w:tcW w:w="1682" w:type="dxa"/>
          </w:tcPr>
          <w:p w14:paraId="57693EBC" w14:textId="77777777" w:rsidR="00131844" w:rsidRPr="00091A50" w:rsidRDefault="00131844" w:rsidP="00091A50">
            <w:pPr>
              <w:ind w:firstLine="0"/>
              <w:jc w:val="left"/>
              <w:rPr>
                <w:rFonts w:ascii="Times New Roman" w:hAnsi="Times New Roman" w:cs="Times New Roman"/>
                <w:sz w:val="20"/>
                <w:szCs w:val="20"/>
              </w:rPr>
            </w:pPr>
            <w:r w:rsidRPr="00091A50">
              <w:rPr>
                <w:rFonts w:ascii="Times New Roman" w:hAnsi="Times New Roman" w:cs="Times New Roman"/>
                <w:sz w:val="20"/>
                <w:szCs w:val="20"/>
              </w:rPr>
              <w:t>Si26-Si30</w:t>
            </w:r>
          </w:p>
        </w:tc>
        <w:tc>
          <w:tcPr>
            <w:tcW w:w="6237" w:type="dxa"/>
          </w:tcPr>
          <w:p w14:paraId="7B98A755" w14:textId="77777777" w:rsidR="00131844" w:rsidRPr="00091A50" w:rsidRDefault="00131844" w:rsidP="00091A50">
            <w:pPr>
              <w:ind w:firstLine="0"/>
              <w:jc w:val="left"/>
              <w:rPr>
                <w:rFonts w:ascii="Times New Roman" w:hAnsi="Times New Roman" w:cs="Times New Roman"/>
                <w:sz w:val="20"/>
                <w:szCs w:val="20"/>
              </w:rPr>
            </w:pPr>
            <w:r w:rsidRPr="00091A50">
              <w:rPr>
                <w:rFonts w:ascii="Times New Roman" w:hAnsi="Times New Roman" w:cs="Times New Roman"/>
                <w:sz w:val="20"/>
                <w:szCs w:val="20"/>
              </w:rPr>
              <w:t xml:space="preserve">Mẫu bị buôn bán tại Hà Nội </w:t>
            </w:r>
          </w:p>
        </w:tc>
        <w:tc>
          <w:tcPr>
            <w:tcW w:w="1209" w:type="dxa"/>
          </w:tcPr>
          <w:p w14:paraId="2A585D71" w14:textId="77777777" w:rsidR="00131844" w:rsidRPr="00091A50" w:rsidRDefault="00131844" w:rsidP="00091A50">
            <w:pPr>
              <w:ind w:firstLine="0"/>
              <w:jc w:val="center"/>
              <w:rPr>
                <w:rFonts w:ascii="Times New Roman" w:hAnsi="Times New Roman" w:cs="Times New Roman"/>
                <w:sz w:val="20"/>
                <w:szCs w:val="20"/>
              </w:rPr>
            </w:pPr>
            <w:r w:rsidRPr="00091A50">
              <w:rPr>
                <w:rFonts w:ascii="Times New Roman" w:hAnsi="Times New Roman" w:cs="Times New Roman"/>
                <w:sz w:val="20"/>
                <w:szCs w:val="20"/>
              </w:rPr>
              <w:t>5</w:t>
            </w:r>
          </w:p>
        </w:tc>
      </w:tr>
      <w:tr w:rsidR="00131844" w:rsidRPr="00DF4AD1" w14:paraId="6ED17719" w14:textId="77777777" w:rsidTr="00563751">
        <w:trPr>
          <w:jc w:val="center"/>
        </w:trPr>
        <w:tc>
          <w:tcPr>
            <w:tcW w:w="1682" w:type="dxa"/>
          </w:tcPr>
          <w:p w14:paraId="3FB4E9C2" w14:textId="77777777" w:rsidR="00131844" w:rsidRPr="00091A50" w:rsidRDefault="00131844" w:rsidP="00091A50">
            <w:pPr>
              <w:ind w:firstLine="0"/>
              <w:jc w:val="left"/>
              <w:rPr>
                <w:rFonts w:ascii="Times New Roman" w:hAnsi="Times New Roman" w:cs="Times New Roman"/>
                <w:sz w:val="20"/>
                <w:szCs w:val="20"/>
              </w:rPr>
            </w:pPr>
            <w:r w:rsidRPr="00091A50">
              <w:rPr>
                <w:rFonts w:ascii="Times New Roman" w:hAnsi="Times New Roman" w:cs="Times New Roman"/>
                <w:sz w:val="20"/>
                <w:szCs w:val="20"/>
              </w:rPr>
              <w:t>Si81, Si82</w:t>
            </w:r>
          </w:p>
        </w:tc>
        <w:tc>
          <w:tcPr>
            <w:tcW w:w="6237" w:type="dxa"/>
          </w:tcPr>
          <w:p w14:paraId="1A78991C" w14:textId="77777777" w:rsidR="00131844" w:rsidRPr="00091A50" w:rsidRDefault="00131844" w:rsidP="00091A50">
            <w:pPr>
              <w:ind w:firstLine="0"/>
              <w:jc w:val="left"/>
              <w:rPr>
                <w:rFonts w:ascii="Times New Roman" w:hAnsi="Times New Roman" w:cs="Times New Roman"/>
                <w:sz w:val="20"/>
                <w:szCs w:val="20"/>
              </w:rPr>
            </w:pPr>
            <w:r w:rsidRPr="00091A50">
              <w:rPr>
                <w:rFonts w:ascii="Times New Roman" w:hAnsi="Times New Roman" w:cs="Times New Roman"/>
                <w:sz w:val="20"/>
                <w:szCs w:val="20"/>
              </w:rPr>
              <w:t>Mẫu</w:t>
            </w:r>
            <w:r w:rsidR="00BE15AC" w:rsidRPr="00091A50">
              <w:rPr>
                <w:rFonts w:ascii="Times New Roman" w:hAnsi="Times New Roman" w:cs="Times New Roman"/>
                <w:sz w:val="20"/>
                <w:szCs w:val="20"/>
              </w:rPr>
              <w:t xml:space="preserve"> </w:t>
            </w:r>
            <w:r w:rsidR="00BE64FE" w:rsidRPr="00091A50">
              <w:rPr>
                <w:rFonts w:ascii="Times New Roman" w:hAnsi="Times New Roman" w:cs="Times New Roman"/>
                <w:sz w:val="20"/>
                <w:szCs w:val="20"/>
              </w:rPr>
              <w:t xml:space="preserve">thu ở </w:t>
            </w:r>
            <w:r w:rsidRPr="00091A50">
              <w:rPr>
                <w:rFonts w:ascii="Times New Roman" w:hAnsi="Times New Roman" w:cs="Times New Roman"/>
                <w:sz w:val="20"/>
                <w:szCs w:val="20"/>
              </w:rPr>
              <w:t>Vườ</w:t>
            </w:r>
            <w:r w:rsidR="00BE64FE" w:rsidRPr="00091A50">
              <w:rPr>
                <w:rFonts w:ascii="Times New Roman" w:hAnsi="Times New Roman" w:cs="Times New Roman"/>
                <w:sz w:val="20"/>
                <w:szCs w:val="20"/>
              </w:rPr>
              <w:t xml:space="preserve">n thú Duisburg, </w:t>
            </w:r>
            <w:r w:rsidRPr="00091A50">
              <w:rPr>
                <w:rFonts w:ascii="Times New Roman" w:hAnsi="Times New Roman" w:cs="Times New Roman"/>
                <w:sz w:val="20"/>
                <w:szCs w:val="20"/>
              </w:rPr>
              <w:t>CHLB Đứ</w:t>
            </w:r>
            <w:r w:rsidR="00BE64FE" w:rsidRPr="00091A50">
              <w:rPr>
                <w:rFonts w:ascii="Times New Roman" w:hAnsi="Times New Roman" w:cs="Times New Roman"/>
                <w:sz w:val="20"/>
                <w:szCs w:val="20"/>
              </w:rPr>
              <w:t>c</w:t>
            </w:r>
          </w:p>
        </w:tc>
        <w:tc>
          <w:tcPr>
            <w:tcW w:w="1209" w:type="dxa"/>
          </w:tcPr>
          <w:p w14:paraId="1F9694A6" w14:textId="77777777" w:rsidR="00131844" w:rsidRPr="00091A50" w:rsidRDefault="00131844" w:rsidP="00091A50">
            <w:pPr>
              <w:ind w:firstLine="0"/>
              <w:jc w:val="center"/>
              <w:rPr>
                <w:rFonts w:ascii="Times New Roman" w:hAnsi="Times New Roman" w:cs="Times New Roman"/>
                <w:sz w:val="20"/>
                <w:szCs w:val="20"/>
              </w:rPr>
            </w:pPr>
            <w:r w:rsidRPr="00091A50">
              <w:rPr>
                <w:rFonts w:ascii="Times New Roman" w:hAnsi="Times New Roman" w:cs="Times New Roman"/>
                <w:sz w:val="20"/>
                <w:szCs w:val="20"/>
              </w:rPr>
              <w:t>2</w:t>
            </w:r>
          </w:p>
        </w:tc>
      </w:tr>
    </w:tbl>
    <w:p w14:paraId="74D2EF44" w14:textId="77777777" w:rsidR="003069EC" w:rsidRPr="00DF4AD1" w:rsidRDefault="003069EC">
      <w:pPr>
        <w:spacing w:beforeLines="60" w:before="144" w:afterLines="60" w:after="144" w:line="290" w:lineRule="atLeast"/>
        <w:ind w:firstLine="720"/>
        <w:jc w:val="both"/>
        <w:rPr>
          <w:rFonts w:ascii="Times New Roman" w:hAnsi="Times New Roman" w:cs="Times New Roman"/>
        </w:rPr>
        <w:sectPr w:rsidR="003069EC" w:rsidRPr="00DF4AD1" w:rsidSect="00DF4AD1">
          <w:type w:val="continuous"/>
          <w:pgSz w:w="12240" w:h="15840" w:code="1"/>
          <w:pgMar w:top="2041" w:right="1418" w:bottom="2438" w:left="1418" w:header="709" w:footer="709" w:gutter="0"/>
          <w:cols w:space="708"/>
          <w:docGrid w:linePitch="360"/>
        </w:sectPr>
      </w:pPr>
    </w:p>
    <w:p w14:paraId="5B320733" w14:textId="77777777" w:rsidR="00D27447" w:rsidRPr="00DF4AD1" w:rsidRDefault="00D27447">
      <w:pPr>
        <w:spacing w:beforeLines="60" w:before="144" w:afterLines="60" w:after="144" w:line="290" w:lineRule="atLeast"/>
        <w:jc w:val="both"/>
        <w:rPr>
          <w:rFonts w:ascii="Times New Roman" w:hAnsi="Times New Roman" w:cs="Times New Roman"/>
          <w:b/>
        </w:rPr>
      </w:pPr>
    </w:p>
    <w:p w14:paraId="294B2757" w14:textId="77777777" w:rsidR="005C593F" w:rsidRDefault="005C593F" w:rsidP="00357A48">
      <w:pPr>
        <w:pStyle w:val="ListParagraph"/>
        <w:numPr>
          <w:ilvl w:val="1"/>
          <w:numId w:val="4"/>
        </w:numPr>
        <w:spacing w:before="120" w:after="120" w:line="360" w:lineRule="auto"/>
        <w:ind w:left="357" w:hanging="357"/>
        <w:jc w:val="both"/>
        <w:rPr>
          <w:rFonts w:ascii="Times New Roman" w:hAnsi="Times New Roman" w:cs="Times New Roman"/>
          <w:b/>
          <w:i/>
          <w:sz w:val="21"/>
          <w:szCs w:val="21"/>
        </w:rPr>
        <w:sectPr w:rsidR="005C593F" w:rsidSect="00DF4AD1">
          <w:type w:val="continuous"/>
          <w:pgSz w:w="12240" w:h="15840" w:code="1"/>
          <w:pgMar w:top="2041" w:right="1418" w:bottom="2438" w:left="1418" w:header="709" w:footer="709" w:gutter="0"/>
          <w:cols w:space="708"/>
          <w:docGrid w:linePitch="360"/>
        </w:sectPr>
      </w:pPr>
    </w:p>
    <w:p w14:paraId="4330F917" w14:textId="77777777" w:rsidR="00D8104C" w:rsidRPr="00357A48" w:rsidRDefault="00D8104C" w:rsidP="00357A48">
      <w:pPr>
        <w:pStyle w:val="ListParagraph"/>
        <w:numPr>
          <w:ilvl w:val="1"/>
          <w:numId w:val="4"/>
        </w:numPr>
        <w:spacing w:before="120" w:after="120" w:line="360" w:lineRule="auto"/>
        <w:ind w:left="357" w:hanging="357"/>
        <w:jc w:val="both"/>
        <w:rPr>
          <w:rFonts w:ascii="Times New Roman" w:hAnsi="Times New Roman" w:cs="Times New Roman"/>
          <w:b/>
          <w:i/>
          <w:sz w:val="21"/>
          <w:szCs w:val="21"/>
        </w:rPr>
      </w:pPr>
      <w:r w:rsidRPr="00357A48">
        <w:rPr>
          <w:rFonts w:ascii="Times New Roman" w:hAnsi="Times New Roman" w:cs="Times New Roman"/>
          <w:b/>
          <w:i/>
          <w:sz w:val="21"/>
          <w:szCs w:val="21"/>
        </w:rPr>
        <w:lastRenderedPageBreak/>
        <w:t>Phương pháp tách chiế</w:t>
      </w:r>
      <w:r w:rsidR="001C198E" w:rsidRPr="00357A48">
        <w:rPr>
          <w:rFonts w:ascii="Times New Roman" w:hAnsi="Times New Roman" w:cs="Times New Roman"/>
          <w:b/>
          <w:i/>
          <w:sz w:val="21"/>
          <w:szCs w:val="21"/>
        </w:rPr>
        <w:t>t DNA</w:t>
      </w:r>
      <w:r w:rsidRPr="00357A48">
        <w:rPr>
          <w:rFonts w:ascii="Times New Roman" w:hAnsi="Times New Roman" w:cs="Times New Roman"/>
          <w:b/>
          <w:i/>
          <w:sz w:val="21"/>
          <w:szCs w:val="21"/>
        </w:rPr>
        <w:t xml:space="preserve"> tổng</w:t>
      </w:r>
    </w:p>
    <w:p w14:paraId="48D0C1F2" w14:textId="77777777" w:rsidR="00D023D9" w:rsidRPr="00DF4AD1" w:rsidRDefault="00304906" w:rsidP="00304906">
      <w:pPr>
        <w:tabs>
          <w:tab w:val="left" w:pos="340"/>
        </w:tabs>
        <w:spacing w:before="120" w:after="60" w:line="290" w:lineRule="atLeast"/>
        <w:jc w:val="both"/>
        <w:rPr>
          <w:rFonts w:ascii="Times New Roman" w:hAnsi="Times New Roman" w:cs="Times New Roman"/>
        </w:rPr>
      </w:pPr>
      <w:r>
        <w:rPr>
          <w:rFonts w:ascii="Times New Roman" w:hAnsi="Times New Roman" w:cs="Times New Roman"/>
        </w:rPr>
        <w:tab/>
      </w:r>
      <w:r w:rsidR="0075622F" w:rsidRPr="00DF4AD1">
        <w:rPr>
          <w:rFonts w:ascii="Times New Roman" w:hAnsi="Times New Roman" w:cs="Times New Roman"/>
        </w:rPr>
        <w:t>Các mẫu vật được tách chiế</w:t>
      </w:r>
      <w:r w:rsidR="001C198E" w:rsidRPr="00DF4AD1">
        <w:rPr>
          <w:rFonts w:ascii="Times New Roman" w:hAnsi="Times New Roman" w:cs="Times New Roman"/>
        </w:rPr>
        <w:t>t DNA</w:t>
      </w:r>
      <w:r w:rsidR="0075622F" w:rsidRPr="00DF4AD1">
        <w:rPr>
          <w:rFonts w:ascii="Times New Roman" w:hAnsi="Times New Roman" w:cs="Times New Roman"/>
        </w:rPr>
        <w:t xml:space="preserve"> tổng</w:t>
      </w:r>
      <w:r w:rsidR="00BE15AC" w:rsidRPr="00DF4AD1">
        <w:rPr>
          <w:rFonts w:ascii="Times New Roman" w:hAnsi="Times New Roman" w:cs="Times New Roman"/>
        </w:rPr>
        <w:t xml:space="preserve"> </w:t>
      </w:r>
      <w:r w:rsidR="0075622F" w:rsidRPr="00DF4AD1">
        <w:rPr>
          <w:rFonts w:ascii="Times New Roman" w:hAnsi="Times New Roman" w:cs="Times New Roman"/>
        </w:rPr>
        <w:t>sử dụng h</w:t>
      </w:r>
      <w:r w:rsidR="00FC4839" w:rsidRPr="00DF4AD1">
        <w:rPr>
          <w:rFonts w:ascii="Times New Roman" w:hAnsi="Times New Roman" w:cs="Times New Roman"/>
        </w:rPr>
        <w:t>ai bộ Kit: Dneasy Blood and Tissue</w:t>
      </w:r>
      <w:r w:rsidR="000179C9" w:rsidRPr="00DF4AD1">
        <w:rPr>
          <w:rFonts w:ascii="Times New Roman" w:hAnsi="Times New Roman" w:cs="Times New Roman"/>
        </w:rPr>
        <w:t xml:space="preserve"> Kit</w:t>
      </w:r>
      <w:r w:rsidR="00FC4839" w:rsidRPr="00DF4AD1">
        <w:rPr>
          <w:rFonts w:ascii="Times New Roman" w:hAnsi="Times New Roman" w:cs="Times New Roman"/>
        </w:rPr>
        <w:t xml:space="preserve"> (Qiagen, Đức)</w:t>
      </w:r>
      <w:r w:rsidR="0075622F" w:rsidRPr="00DF4AD1">
        <w:rPr>
          <w:rFonts w:ascii="Times New Roman" w:hAnsi="Times New Roman" w:cs="Times New Roman"/>
        </w:rPr>
        <w:t xml:space="preserve"> với các mẫu nước bọt</w:t>
      </w:r>
      <w:r w:rsidR="00FC4839" w:rsidRPr="00DF4AD1">
        <w:rPr>
          <w:rFonts w:ascii="Times New Roman" w:hAnsi="Times New Roman" w:cs="Times New Roman"/>
        </w:rPr>
        <w:t xml:space="preserve"> và GeneJET Genomic DNA Purification Kit </w:t>
      </w:r>
      <w:r w:rsidR="00D107E9" w:rsidRPr="00DF4AD1">
        <w:rPr>
          <w:rFonts w:ascii="Times New Roman" w:hAnsi="Times New Roman" w:cs="Times New Roman"/>
        </w:rPr>
        <w:t xml:space="preserve">(Thermo Fisher Scientific, Mỹ) </w:t>
      </w:r>
      <w:r w:rsidR="0075622F" w:rsidRPr="00DF4AD1">
        <w:rPr>
          <w:rFonts w:ascii="Times New Roman" w:hAnsi="Times New Roman" w:cs="Times New Roman"/>
        </w:rPr>
        <w:t xml:space="preserve">với các mẫu </w:t>
      </w:r>
      <w:r w:rsidR="003A39B8" w:rsidRPr="00DF4AD1">
        <w:rPr>
          <w:rFonts w:ascii="Times New Roman" w:hAnsi="Times New Roman" w:cs="Times New Roman"/>
        </w:rPr>
        <w:t>vảy</w:t>
      </w:r>
      <w:r w:rsidR="0075622F" w:rsidRPr="00DF4AD1">
        <w:rPr>
          <w:rFonts w:ascii="Times New Roman" w:hAnsi="Times New Roman" w:cs="Times New Roman"/>
        </w:rPr>
        <w:t xml:space="preserve">. </w:t>
      </w:r>
      <w:r w:rsidR="006D33D3" w:rsidRPr="00DF4AD1">
        <w:rPr>
          <w:rFonts w:ascii="Times New Roman" w:hAnsi="Times New Roman" w:cs="Times New Roman"/>
        </w:rPr>
        <w:t xml:space="preserve">Quá trình tách chiết mẫu theo qui trình </w:t>
      </w:r>
      <w:r w:rsidR="001C198E" w:rsidRPr="00DF4AD1">
        <w:rPr>
          <w:rFonts w:ascii="Times New Roman" w:hAnsi="Times New Roman" w:cs="Times New Roman"/>
        </w:rPr>
        <w:t xml:space="preserve">của nhà sản xuất </w:t>
      </w:r>
      <w:r w:rsidR="003A39B8" w:rsidRPr="00DF4AD1">
        <w:rPr>
          <w:rFonts w:ascii="Times New Roman" w:hAnsi="Times New Roman" w:cs="Times New Roman"/>
        </w:rPr>
        <w:t>có điều</w:t>
      </w:r>
      <w:r w:rsidR="001C198E" w:rsidRPr="00DF4AD1">
        <w:rPr>
          <w:rFonts w:ascii="Times New Roman" w:hAnsi="Times New Roman" w:cs="Times New Roman"/>
        </w:rPr>
        <w:t xml:space="preserve"> chỉnh. </w:t>
      </w:r>
      <w:r w:rsidR="003A39B8" w:rsidRPr="00DF4AD1">
        <w:rPr>
          <w:rFonts w:ascii="Times New Roman" w:hAnsi="Times New Roman" w:cs="Times New Roman"/>
        </w:rPr>
        <w:t>S</w:t>
      </w:r>
      <w:r w:rsidR="001C198E" w:rsidRPr="00DF4AD1">
        <w:rPr>
          <w:rFonts w:ascii="Times New Roman" w:hAnsi="Times New Roman" w:cs="Times New Roman"/>
        </w:rPr>
        <w:t xml:space="preserve">au </w:t>
      </w:r>
      <w:r w:rsidR="003A39B8" w:rsidRPr="00DF4AD1">
        <w:rPr>
          <w:rFonts w:ascii="Times New Roman" w:hAnsi="Times New Roman" w:cs="Times New Roman"/>
        </w:rPr>
        <w:t>khi</w:t>
      </w:r>
      <w:r w:rsidR="001C198E" w:rsidRPr="00DF4AD1">
        <w:rPr>
          <w:rFonts w:ascii="Times New Roman" w:hAnsi="Times New Roman" w:cs="Times New Roman"/>
        </w:rPr>
        <w:t xml:space="preserve"> rửa mẫu bằng đệm lần 2 (AW1 với Kit Dneasy Blood and Tissue và Wash Buffer 2 với GeneJET Genomic DNA Purification Kit)</w:t>
      </w:r>
      <w:r w:rsidR="003A39B8" w:rsidRPr="00DF4AD1">
        <w:rPr>
          <w:rFonts w:ascii="Times New Roman" w:hAnsi="Times New Roman" w:cs="Times New Roman"/>
        </w:rPr>
        <w:t>, thực hiện</w:t>
      </w:r>
      <w:r w:rsidR="001C198E" w:rsidRPr="00DF4AD1">
        <w:rPr>
          <w:rFonts w:ascii="Times New Roman" w:hAnsi="Times New Roman" w:cs="Times New Roman"/>
        </w:rPr>
        <w:t xml:space="preserve"> ly tâm khô với thời gian và</w:t>
      </w:r>
      <w:r w:rsidR="00BE15AC" w:rsidRPr="00DF4AD1">
        <w:rPr>
          <w:rFonts w:ascii="Times New Roman" w:hAnsi="Times New Roman" w:cs="Times New Roman"/>
        </w:rPr>
        <w:t xml:space="preserve"> </w:t>
      </w:r>
      <w:r w:rsidR="001C198E" w:rsidRPr="00DF4AD1">
        <w:rPr>
          <w:rFonts w:ascii="Times New Roman" w:hAnsi="Times New Roman" w:cs="Times New Roman"/>
        </w:rPr>
        <w:t>vòng quay tương tự với bước cuối cùng để tăng hiệu quả bước hòa tan DNA. Ở bước cuối cùng, thay vì thêm 200 µl đệm để hòa tan DNA</w:t>
      </w:r>
      <w:r w:rsidR="000179C9" w:rsidRPr="00DF4AD1">
        <w:rPr>
          <w:rFonts w:ascii="Times New Roman" w:hAnsi="Times New Roman" w:cs="Times New Roman"/>
        </w:rPr>
        <w:t xml:space="preserve"> như hướng dẫn </w:t>
      </w:r>
      <w:r w:rsidR="000179C9" w:rsidRPr="00DF4AD1">
        <w:rPr>
          <w:rFonts w:ascii="Times New Roman" w:hAnsi="Times New Roman" w:cs="Times New Roman"/>
        </w:rPr>
        <w:lastRenderedPageBreak/>
        <w:t>của nhà sản xuất,</w:t>
      </w:r>
      <w:r w:rsidR="001C198E" w:rsidRPr="00DF4AD1">
        <w:rPr>
          <w:rFonts w:ascii="Times New Roman" w:hAnsi="Times New Roman" w:cs="Times New Roman"/>
        </w:rPr>
        <w:t xml:space="preserve"> </w:t>
      </w:r>
      <w:r w:rsidR="000179C9" w:rsidRPr="00DF4AD1">
        <w:rPr>
          <w:rFonts w:ascii="Times New Roman" w:hAnsi="Times New Roman" w:cs="Times New Roman"/>
        </w:rPr>
        <w:t>chỉ có</w:t>
      </w:r>
      <w:r w:rsidR="00131E92" w:rsidRPr="00DF4AD1">
        <w:rPr>
          <w:rFonts w:ascii="Times New Roman" w:hAnsi="Times New Roman" w:cs="Times New Roman"/>
        </w:rPr>
        <w:t xml:space="preserve"> 60</w:t>
      </w:r>
      <w:r w:rsidR="001C198E" w:rsidRPr="00DF4AD1">
        <w:rPr>
          <w:rFonts w:ascii="Times New Roman" w:hAnsi="Times New Roman" w:cs="Times New Roman"/>
        </w:rPr>
        <w:t>-70 µl</w:t>
      </w:r>
      <w:r w:rsidR="000179C9" w:rsidRPr="00DF4AD1">
        <w:rPr>
          <w:rFonts w:ascii="Times New Roman" w:hAnsi="Times New Roman" w:cs="Times New Roman"/>
        </w:rPr>
        <w:t xml:space="preserve"> đệm được sử dụng</w:t>
      </w:r>
      <w:r w:rsidR="001C198E" w:rsidRPr="00DF4AD1">
        <w:rPr>
          <w:rFonts w:ascii="Times New Roman" w:hAnsi="Times New Roman" w:cs="Times New Roman"/>
        </w:rPr>
        <w:t xml:space="preserve"> đối với mẫu mô và 40 µl đối với mẫu nước bọt. Mỗi lần tách chiết đều có đối chứng âm đi kèm. </w:t>
      </w:r>
      <w:r w:rsidR="000179C9" w:rsidRPr="00DF4AD1">
        <w:rPr>
          <w:rFonts w:ascii="Times New Roman" w:hAnsi="Times New Roman" w:cs="Times New Roman"/>
        </w:rPr>
        <w:t>Chất lượng DNA</w:t>
      </w:r>
      <w:r w:rsidR="001C198E" w:rsidRPr="00DF4AD1">
        <w:rPr>
          <w:rFonts w:ascii="Times New Roman" w:hAnsi="Times New Roman" w:cs="Times New Roman"/>
        </w:rPr>
        <w:t xml:space="preserve"> tách chiết được kiểm tra bằng cách điệ</w:t>
      </w:r>
      <w:r w:rsidR="00305589" w:rsidRPr="00DF4AD1">
        <w:rPr>
          <w:rFonts w:ascii="Times New Roman" w:hAnsi="Times New Roman" w:cs="Times New Roman"/>
        </w:rPr>
        <w:t xml:space="preserve">n di trên gel </w:t>
      </w:r>
      <w:bookmarkStart w:id="8" w:name="OLE_LINK1"/>
      <w:bookmarkStart w:id="9" w:name="OLE_LINK2"/>
      <w:bookmarkStart w:id="10" w:name="OLE_LINK3"/>
      <w:r w:rsidR="00305589" w:rsidRPr="00DF4AD1">
        <w:rPr>
          <w:rFonts w:ascii="Times New Roman" w:hAnsi="Times New Roman" w:cs="Times New Roman"/>
        </w:rPr>
        <w:t>a</w:t>
      </w:r>
      <w:r w:rsidR="001C198E" w:rsidRPr="00DF4AD1">
        <w:rPr>
          <w:rFonts w:ascii="Times New Roman" w:hAnsi="Times New Roman" w:cs="Times New Roman"/>
        </w:rPr>
        <w:t>garose</w:t>
      </w:r>
      <w:bookmarkEnd w:id="8"/>
      <w:bookmarkEnd w:id="9"/>
      <w:bookmarkEnd w:id="10"/>
      <w:r w:rsidR="001C198E" w:rsidRPr="00DF4AD1">
        <w:rPr>
          <w:rFonts w:ascii="Times New Roman" w:hAnsi="Times New Roman" w:cs="Times New Roman"/>
        </w:rPr>
        <w:t xml:space="preserve"> 1% trong đệm TBE 1X (Tris base, Boric acid</w:t>
      </w:r>
      <w:r w:rsidR="00E57688" w:rsidRPr="00DF4AD1">
        <w:rPr>
          <w:rFonts w:ascii="Times New Roman" w:hAnsi="Times New Roman" w:cs="Times New Roman"/>
        </w:rPr>
        <w:t>, EDTA pH 8) ở</w:t>
      </w:r>
      <w:r w:rsidR="00305589" w:rsidRPr="00DF4AD1">
        <w:rPr>
          <w:rFonts w:ascii="Times New Roman" w:hAnsi="Times New Roman" w:cs="Times New Roman"/>
        </w:rPr>
        <w:t xml:space="preserve"> 70V trong 4</w:t>
      </w:r>
      <w:r w:rsidR="00E57688" w:rsidRPr="00DF4AD1">
        <w:rPr>
          <w:rFonts w:ascii="Times New Roman" w:hAnsi="Times New Roman" w:cs="Times New Roman"/>
        </w:rPr>
        <w:t xml:space="preserve">0 phút. </w:t>
      </w:r>
    </w:p>
    <w:p w14:paraId="0BAD2B8C" w14:textId="77777777" w:rsidR="00D8104C" w:rsidRPr="00357A48" w:rsidRDefault="00D8104C">
      <w:pPr>
        <w:pStyle w:val="ListParagraph"/>
        <w:numPr>
          <w:ilvl w:val="1"/>
          <w:numId w:val="4"/>
        </w:numPr>
        <w:spacing w:beforeLines="60" w:before="144" w:afterLines="60" w:after="144" w:line="290" w:lineRule="atLeast"/>
        <w:jc w:val="both"/>
        <w:rPr>
          <w:rFonts w:ascii="Times New Roman" w:hAnsi="Times New Roman" w:cs="Times New Roman"/>
          <w:b/>
          <w:i/>
          <w:sz w:val="21"/>
          <w:szCs w:val="21"/>
        </w:rPr>
      </w:pPr>
      <w:r w:rsidRPr="00357A48">
        <w:rPr>
          <w:rFonts w:ascii="Times New Roman" w:hAnsi="Times New Roman" w:cs="Times New Roman"/>
          <w:b/>
          <w:i/>
          <w:sz w:val="21"/>
          <w:szCs w:val="21"/>
        </w:rPr>
        <w:t>Phương pháp PCR</w:t>
      </w:r>
    </w:p>
    <w:p w14:paraId="0D6C4A0B" w14:textId="77777777" w:rsidR="005C593F" w:rsidRDefault="00304906" w:rsidP="00304906">
      <w:pPr>
        <w:tabs>
          <w:tab w:val="left" w:pos="340"/>
        </w:tabs>
        <w:spacing w:before="120" w:after="60" w:line="290" w:lineRule="atLeast"/>
        <w:jc w:val="both"/>
        <w:rPr>
          <w:rFonts w:ascii="Times New Roman" w:hAnsi="Times New Roman" w:cs="Times New Roman"/>
        </w:rPr>
        <w:sectPr w:rsidR="005C593F" w:rsidSect="005C593F">
          <w:type w:val="continuous"/>
          <w:pgSz w:w="12240" w:h="15840" w:code="1"/>
          <w:pgMar w:top="2041" w:right="1418" w:bottom="2438" w:left="1418" w:header="709" w:footer="709" w:gutter="0"/>
          <w:cols w:num="2" w:space="708"/>
          <w:docGrid w:linePitch="360"/>
        </w:sectPr>
      </w:pPr>
      <w:r>
        <w:rPr>
          <w:rFonts w:ascii="Times New Roman" w:hAnsi="Times New Roman" w:cs="Times New Roman"/>
        </w:rPr>
        <w:tab/>
      </w:r>
      <w:r w:rsidR="00231FE4" w:rsidRPr="00DF4AD1">
        <w:rPr>
          <w:rFonts w:ascii="Times New Roman" w:hAnsi="Times New Roman" w:cs="Times New Roman"/>
        </w:rPr>
        <w:t>Phả</w:t>
      </w:r>
      <w:r w:rsidR="00331AE2" w:rsidRPr="00DF4AD1">
        <w:rPr>
          <w:rFonts w:ascii="Times New Roman" w:hAnsi="Times New Roman" w:cs="Times New Roman"/>
        </w:rPr>
        <w:t xml:space="preserve">n ứng nhân </w:t>
      </w:r>
      <w:r w:rsidR="003343DF">
        <w:rPr>
          <w:rFonts w:ascii="Times New Roman" w:hAnsi="Times New Roman" w:cs="Times New Roman"/>
        </w:rPr>
        <w:t>bản</w:t>
      </w:r>
      <w:r w:rsidR="003343DF" w:rsidRPr="00DF4AD1">
        <w:rPr>
          <w:rFonts w:ascii="Times New Roman" w:hAnsi="Times New Roman" w:cs="Times New Roman"/>
        </w:rPr>
        <w:t xml:space="preserve"> </w:t>
      </w:r>
      <w:r w:rsidR="00331AE2" w:rsidRPr="00DF4AD1">
        <w:rPr>
          <w:rFonts w:ascii="Times New Roman" w:hAnsi="Times New Roman" w:cs="Times New Roman"/>
        </w:rPr>
        <w:t>các đoạn microsatellite</w:t>
      </w:r>
      <w:r w:rsidR="00B63C3B" w:rsidRPr="00DF4AD1">
        <w:rPr>
          <w:rFonts w:ascii="Times New Roman" w:hAnsi="Times New Roman" w:cs="Times New Roman"/>
        </w:rPr>
        <w:t xml:space="preserve"> có kích thước trong khoảng 150–300 bp</w:t>
      </w:r>
      <w:r w:rsidR="00231FE4" w:rsidRPr="00DF4AD1">
        <w:rPr>
          <w:rFonts w:ascii="Times New Roman" w:hAnsi="Times New Roman" w:cs="Times New Roman"/>
        </w:rPr>
        <w:t xml:space="preserve"> được thực hiện với cặp mồi đánh dấu huỳnh quang một chiều</w:t>
      </w:r>
      <w:r w:rsidR="00CD4DEC" w:rsidRPr="00DF4AD1">
        <w:rPr>
          <w:rFonts w:ascii="Times New Roman" w:hAnsi="Times New Roman" w:cs="Times New Roman"/>
        </w:rPr>
        <w:t xml:space="preserve"> xuôi.</w:t>
      </w:r>
      <w:r w:rsidR="00231FE4" w:rsidRPr="00DF4AD1">
        <w:rPr>
          <w:rFonts w:ascii="Times New Roman" w:hAnsi="Times New Roman" w:cs="Times New Roman"/>
        </w:rPr>
        <w:t xml:space="preserve"> </w:t>
      </w:r>
      <w:r w:rsidR="00CD4DEC" w:rsidRPr="00DF4AD1">
        <w:rPr>
          <w:rFonts w:ascii="Times New Roman" w:hAnsi="Times New Roman" w:cs="Times New Roman"/>
        </w:rPr>
        <w:t>H</w:t>
      </w:r>
      <w:r w:rsidR="00231FE4" w:rsidRPr="00DF4AD1">
        <w:rPr>
          <w:rFonts w:ascii="Times New Roman" w:hAnsi="Times New Roman" w:cs="Times New Roman"/>
        </w:rPr>
        <w:t>ai màu được sử dụng để đánh dấu là FAM và HEX</w:t>
      </w:r>
      <w:r w:rsidR="00B63C3B" w:rsidRPr="00DF4AD1">
        <w:rPr>
          <w:rFonts w:ascii="Times New Roman" w:hAnsi="Times New Roman" w:cs="Times New Roman"/>
        </w:rPr>
        <w:t xml:space="preserve"> (Bảng 2)</w:t>
      </w:r>
      <w:r w:rsidR="00231FE4" w:rsidRPr="00DF4AD1">
        <w:rPr>
          <w:rFonts w:ascii="Times New Roman" w:hAnsi="Times New Roman" w:cs="Times New Roman"/>
        </w:rPr>
        <w:t>.</w:t>
      </w:r>
    </w:p>
    <w:p w14:paraId="0E61339C" w14:textId="77777777" w:rsidR="00B43C34" w:rsidRPr="002917FA" w:rsidRDefault="00B43C34" w:rsidP="0003184B">
      <w:pPr>
        <w:tabs>
          <w:tab w:val="left" w:pos="340"/>
        </w:tabs>
        <w:spacing w:before="120" w:after="60" w:line="290" w:lineRule="atLeast"/>
        <w:jc w:val="center"/>
        <w:rPr>
          <w:rFonts w:ascii="Times New Roman" w:hAnsi="Times New Roman" w:cs="Times New Roman"/>
          <w:sz w:val="20"/>
          <w:szCs w:val="20"/>
        </w:rPr>
      </w:pPr>
      <w:r w:rsidRPr="00FD453E">
        <w:rPr>
          <w:rFonts w:ascii="Times New Roman" w:hAnsi="Times New Roman" w:cs="Times New Roman"/>
          <w:b/>
          <w:sz w:val="20"/>
          <w:szCs w:val="20"/>
        </w:rPr>
        <w:lastRenderedPageBreak/>
        <w:t>Bảng 2</w:t>
      </w:r>
      <w:r w:rsidR="00374C76" w:rsidRPr="002917FA">
        <w:rPr>
          <w:rFonts w:ascii="Times New Roman" w:hAnsi="Times New Roman" w:cs="Times New Roman"/>
          <w:sz w:val="20"/>
          <w:szCs w:val="20"/>
        </w:rPr>
        <w:t>.</w:t>
      </w:r>
      <w:r w:rsidRPr="002917FA">
        <w:rPr>
          <w:rFonts w:ascii="Times New Roman" w:hAnsi="Times New Roman" w:cs="Times New Roman"/>
          <w:sz w:val="20"/>
          <w:szCs w:val="20"/>
        </w:rPr>
        <w:t xml:space="preserve"> Thông tin mồi sử dụng trong nghiên cứu</w:t>
      </w:r>
    </w:p>
    <w:p w14:paraId="42059035" w14:textId="77777777" w:rsidR="003069EC" w:rsidRPr="00DF4AD1" w:rsidRDefault="003069EC">
      <w:pPr>
        <w:spacing w:beforeLines="60" w:before="144" w:afterLines="60" w:after="144" w:line="290" w:lineRule="atLeast"/>
        <w:jc w:val="center"/>
        <w:rPr>
          <w:rFonts w:ascii="Times New Roman" w:hAnsi="Times New Roman" w:cs="Times New Roman"/>
          <w:b/>
        </w:rPr>
        <w:sectPr w:rsidR="003069EC" w:rsidRPr="00DF4AD1" w:rsidSect="00DF4AD1">
          <w:type w:val="continuous"/>
          <w:pgSz w:w="12240" w:h="15840" w:code="1"/>
          <w:pgMar w:top="2041" w:right="1418" w:bottom="2438" w:left="1418" w:header="709" w:footer="709" w:gutter="0"/>
          <w:cols w:space="708"/>
          <w:docGrid w:linePitch="360"/>
        </w:sectPr>
      </w:pPr>
      <w:bookmarkStart w:id="11" w:name="OLE_LINK11"/>
      <w:bookmarkStart w:id="12" w:name="OLE_LINK12"/>
    </w:p>
    <w:tbl>
      <w:tblPr>
        <w:tblStyle w:val="TableGrid"/>
        <w:tblW w:w="49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6"/>
        <w:gridCol w:w="3463"/>
        <w:gridCol w:w="933"/>
        <w:gridCol w:w="710"/>
        <w:gridCol w:w="1706"/>
        <w:gridCol w:w="1846"/>
      </w:tblGrid>
      <w:tr w:rsidR="00563751" w:rsidRPr="001E4072" w14:paraId="5FEEA327" w14:textId="77777777" w:rsidTr="00563751">
        <w:trPr>
          <w:trHeight w:val="565"/>
        </w:trPr>
        <w:tc>
          <w:tcPr>
            <w:tcW w:w="367" w:type="pct"/>
            <w:tcBorders>
              <w:top w:val="single" w:sz="4" w:space="0" w:color="auto"/>
              <w:bottom w:val="single" w:sz="4" w:space="0" w:color="auto"/>
            </w:tcBorders>
          </w:tcPr>
          <w:p w14:paraId="6A7A255B" w14:textId="77777777" w:rsidR="0028503B" w:rsidRPr="001E4072" w:rsidRDefault="0028503B" w:rsidP="001B0BD5">
            <w:pPr>
              <w:ind w:firstLine="0"/>
              <w:rPr>
                <w:rFonts w:ascii="Times New Roman" w:hAnsi="Times New Roman" w:cs="Times New Roman"/>
                <w:b/>
                <w:sz w:val="20"/>
                <w:szCs w:val="20"/>
              </w:rPr>
            </w:pPr>
          </w:p>
        </w:tc>
        <w:tc>
          <w:tcPr>
            <w:tcW w:w="1853" w:type="pct"/>
            <w:tcBorders>
              <w:top w:val="single" w:sz="4" w:space="0" w:color="auto"/>
              <w:bottom w:val="single" w:sz="4" w:space="0" w:color="auto"/>
            </w:tcBorders>
            <w:vAlign w:val="center"/>
          </w:tcPr>
          <w:p w14:paraId="6AF807AC" w14:textId="77777777" w:rsidR="0028503B" w:rsidRPr="001E4072" w:rsidRDefault="00442817" w:rsidP="001B0BD5">
            <w:pPr>
              <w:ind w:firstLine="0"/>
              <w:jc w:val="left"/>
              <w:rPr>
                <w:rFonts w:ascii="Times New Roman" w:hAnsi="Times New Roman" w:cs="Times New Roman"/>
                <w:b/>
                <w:sz w:val="20"/>
                <w:szCs w:val="20"/>
              </w:rPr>
            </w:pPr>
            <w:r w:rsidRPr="001E4072">
              <w:rPr>
                <w:rFonts w:ascii="Times New Roman" w:hAnsi="Times New Roman" w:cs="Times New Roman"/>
                <w:b/>
                <w:sz w:val="20"/>
                <w:szCs w:val="20"/>
              </w:rPr>
              <w:t>Trình tự mồi (F: xuôi, R: ngược)</w:t>
            </w:r>
          </w:p>
        </w:tc>
        <w:tc>
          <w:tcPr>
            <w:tcW w:w="499" w:type="pct"/>
            <w:tcBorders>
              <w:top w:val="single" w:sz="4" w:space="0" w:color="auto"/>
              <w:bottom w:val="single" w:sz="4" w:space="0" w:color="auto"/>
            </w:tcBorders>
            <w:vAlign w:val="center"/>
          </w:tcPr>
          <w:p w14:paraId="484B35BD" w14:textId="77777777" w:rsidR="0028503B" w:rsidRPr="001E4072" w:rsidRDefault="0028503B" w:rsidP="001B0BD5">
            <w:pPr>
              <w:ind w:firstLine="0"/>
              <w:jc w:val="center"/>
              <w:rPr>
                <w:rFonts w:ascii="Times New Roman" w:hAnsi="Times New Roman" w:cs="Times New Roman"/>
                <w:b/>
                <w:sz w:val="20"/>
                <w:szCs w:val="20"/>
              </w:rPr>
            </w:pPr>
            <w:r w:rsidRPr="001E4072">
              <w:rPr>
                <w:rFonts w:ascii="Times New Roman" w:hAnsi="Times New Roman" w:cs="Times New Roman"/>
                <w:b/>
                <w:sz w:val="20"/>
                <w:szCs w:val="20"/>
              </w:rPr>
              <w:t xml:space="preserve">Kích thước </w:t>
            </w:r>
          </w:p>
        </w:tc>
        <w:tc>
          <w:tcPr>
            <w:tcW w:w="380" w:type="pct"/>
            <w:tcBorders>
              <w:top w:val="single" w:sz="4" w:space="0" w:color="auto"/>
              <w:bottom w:val="single" w:sz="4" w:space="0" w:color="auto"/>
            </w:tcBorders>
            <w:vAlign w:val="center"/>
          </w:tcPr>
          <w:p w14:paraId="08596F00" w14:textId="77777777" w:rsidR="0028503B" w:rsidRPr="001E4072" w:rsidRDefault="0028503B" w:rsidP="001B0BD5">
            <w:pPr>
              <w:ind w:firstLine="0"/>
              <w:jc w:val="center"/>
              <w:rPr>
                <w:rFonts w:ascii="Times New Roman" w:hAnsi="Times New Roman" w:cs="Times New Roman"/>
                <w:b/>
                <w:sz w:val="20"/>
                <w:szCs w:val="20"/>
              </w:rPr>
            </w:pPr>
            <w:r w:rsidRPr="001E4072">
              <w:rPr>
                <w:rFonts w:ascii="Times New Roman" w:hAnsi="Times New Roman" w:cs="Times New Roman"/>
                <w:b/>
                <w:sz w:val="20"/>
                <w:szCs w:val="20"/>
              </w:rPr>
              <w:t>Màu đánh dấu</w:t>
            </w:r>
          </w:p>
        </w:tc>
        <w:tc>
          <w:tcPr>
            <w:tcW w:w="913" w:type="pct"/>
            <w:tcBorders>
              <w:top w:val="single" w:sz="4" w:space="0" w:color="auto"/>
              <w:bottom w:val="single" w:sz="4" w:space="0" w:color="auto"/>
            </w:tcBorders>
            <w:vAlign w:val="center"/>
          </w:tcPr>
          <w:p w14:paraId="6A041695" w14:textId="77777777" w:rsidR="0028503B" w:rsidRPr="001E4072" w:rsidRDefault="0028503B" w:rsidP="001B0BD5">
            <w:pPr>
              <w:ind w:right="74" w:firstLine="0"/>
              <w:jc w:val="center"/>
              <w:rPr>
                <w:rFonts w:ascii="Times New Roman" w:hAnsi="Times New Roman" w:cs="Times New Roman"/>
                <w:b/>
                <w:sz w:val="20"/>
                <w:szCs w:val="20"/>
              </w:rPr>
            </w:pPr>
            <w:r w:rsidRPr="001E4072">
              <w:rPr>
                <w:rFonts w:ascii="Times New Roman" w:hAnsi="Times New Roman" w:cs="Times New Roman"/>
                <w:b/>
                <w:sz w:val="20"/>
                <w:szCs w:val="20"/>
              </w:rPr>
              <w:t>Kiểu lặp</w:t>
            </w:r>
          </w:p>
        </w:tc>
        <w:tc>
          <w:tcPr>
            <w:tcW w:w="989" w:type="pct"/>
            <w:tcBorders>
              <w:top w:val="single" w:sz="4" w:space="0" w:color="auto"/>
              <w:bottom w:val="single" w:sz="4" w:space="0" w:color="auto"/>
            </w:tcBorders>
          </w:tcPr>
          <w:p w14:paraId="39E34C30" w14:textId="77777777" w:rsidR="0028503B" w:rsidRPr="001E4072" w:rsidRDefault="0028503B" w:rsidP="001B0BD5">
            <w:pPr>
              <w:ind w:right="74" w:firstLine="0"/>
              <w:jc w:val="center"/>
              <w:rPr>
                <w:rFonts w:ascii="Times New Roman" w:hAnsi="Times New Roman" w:cs="Times New Roman"/>
                <w:b/>
                <w:sz w:val="20"/>
                <w:szCs w:val="20"/>
              </w:rPr>
            </w:pPr>
            <w:r w:rsidRPr="001E4072">
              <w:rPr>
                <w:rFonts w:ascii="Times New Roman" w:hAnsi="Times New Roman" w:cs="Times New Roman"/>
                <w:b/>
                <w:sz w:val="20"/>
                <w:szCs w:val="20"/>
              </w:rPr>
              <w:t>Tài liệu tham khảo</w:t>
            </w:r>
          </w:p>
        </w:tc>
      </w:tr>
      <w:tr w:rsidR="00563751" w:rsidRPr="001E4072" w14:paraId="24FF8146" w14:textId="77777777" w:rsidTr="00563751">
        <w:tc>
          <w:tcPr>
            <w:tcW w:w="367" w:type="pct"/>
            <w:tcBorders>
              <w:top w:val="single" w:sz="4" w:space="0" w:color="auto"/>
            </w:tcBorders>
          </w:tcPr>
          <w:p w14:paraId="60F60793" w14:textId="77777777" w:rsidR="0028503B" w:rsidRPr="001E4072" w:rsidRDefault="0028503B" w:rsidP="001B0BD5">
            <w:pPr>
              <w:adjustRightInd w:val="0"/>
              <w:snapToGrid w:val="0"/>
              <w:ind w:firstLine="0"/>
              <w:rPr>
                <w:rFonts w:ascii="Times New Roman" w:hAnsi="Times New Roman" w:cs="Times New Roman"/>
                <w:sz w:val="20"/>
                <w:szCs w:val="20"/>
              </w:rPr>
            </w:pPr>
            <w:r w:rsidRPr="001E4072">
              <w:rPr>
                <w:rFonts w:ascii="Times New Roman" w:hAnsi="Times New Roman" w:cs="Times New Roman"/>
                <w:sz w:val="20"/>
                <w:szCs w:val="20"/>
              </w:rPr>
              <w:t>EX01</w:t>
            </w:r>
          </w:p>
        </w:tc>
        <w:tc>
          <w:tcPr>
            <w:tcW w:w="1853" w:type="pct"/>
            <w:tcBorders>
              <w:top w:val="single" w:sz="4" w:space="0" w:color="auto"/>
            </w:tcBorders>
          </w:tcPr>
          <w:p w14:paraId="598D8EA2" w14:textId="77777777" w:rsidR="0028503B" w:rsidRPr="001E4072" w:rsidRDefault="0028503B" w:rsidP="001B0BD5">
            <w:pPr>
              <w:adjustRightInd w:val="0"/>
              <w:snapToGrid w:val="0"/>
              <w:ind w:firstLine="0"/>
              <w:rPr>
                <w:rFonts w:ascii="Times New Roman" w:hAnsi="Times New Roman" w:cs="Times New Roman"/>
                <w:sz w:val="20"/>
                <w:szCs w:val="20"/>
              </w:rPr>
            </w:pPr>
            <w:proofErr w:type="gramStart"/>
            <w:r w:rsidRPr="001E4072">
              <w:rPr>
                <w:rFonts w:ascii="Times New Roman" w:hAnsi="Times New Roman" w:cs="Times New Roman"/>
                <w:sz w:val="20"/>
                <w:szCs w:val="20"/>
              </w:rPr>
              <w:t>F :CATCAGCCTGGAAAGACTCA</w:t>
            </w:r>
            <w:proofErr w:type="gramEnd"/>
          </w:p>
          <w:p w14:paraId="26A5BCD6" w14:textId="77777777" w:rsidR="0028503B" w:rsidRPr="001E4072" w:rsidRDefault="0028503B" w:rsidP="001B0BD5">
            <w:pPr>
              <w:adjustRightInd w:val="0"/>
              <w:snapToGrid w:val="0"/>
              <w:ind w:firstLine="0"/>
              <w:rPr>
                <w:rFonts w:ascii="Times New Roman" w:hAnsi="Times New Roman" w:cs="Times New Roman"/>
                <w:sz w:val="20"/>
                <w:szCs w:val="20"/>
              </w:rPr>
            </w:pPr>
            <w:r w:rsidRPr="001E4072">
              <w:rPr>
                <w:rFonts w:ascii="Times New Roman" w:hAnsi="Times New Roman" w:cs="Times New Roman"/>
                <w:sz w:val="20"/>
                <w:szCs w:val="20"/>
              </w:rPr>
              <w:t>R :GACAGTTATTCGTTAGGTGGAA</w:t>
            </w:r>
          </w:p>
        </w:tc>
        <w:tc>
          <w:tcPr>
            <w:tcW w:w="499" w:type="pct"/>
            <w:tcBorders>
              <w:top w:val="single" w:sz="4" w:space="0" w:color="auto"/>
            </w:tcBorders>
          </w:tcPr>
          <w:p w14:paraId="3F4A2B5E" w14:textId="77777777" w:rsidR="0028503B" w:rsidRPr="001E4072" w:rsidRDefault="0028503B" w:rsidP="001B0BD5">
            <w:pPr>
              <w:adjustRightInd w:val="0"/>
              <w:snapToGrid w:val="0"/>
              <w:ind w:firstLine="0"/>
              <w:rPr>
                <w:rFonts w:ascii="Times New Roman" w:hAnsi="Times New Roman" w:cs="Times New Roman"/>
                <w:sz w:val="20"/>
                <w:szCs w:val="20"/>
              </w:rPr>
            </w:pPr>
            <w:r w:rsidRPr="001E4072">
              <w:rPr>
                <w:rFonts w:ascii="Times New Roman" w:hAnsi="Times New Roman" w:cs="Times New Roman"/>
                <w:sz w:val="20"/>
                <w:szCs w:val="20"/>
              </w:rPr>
              <w:t>231-259</w:t>
            </w:r>
          </w:p>
        </w:tc>
        <w:tc>
          <w:tcPr>
            <w:tcW w:w="380" w:type="pct"/>
            <w:tcBorders>
              <w:top w:val="single" w:sz="4" w:space="0" w:color="auto"/>
            </w:tcBorders>
          </w:tcPr>
          <w:p w14:paraId="1B6E95E2" w14:textId="77777777" w:rsidR="0028503B" w:rsidRPr="001E4072" w:rsidRDefault="0028503B" w:rsidP="001B0BD5">
            <w:pPr>
              <w:adjustRightInd w:val="0"/>
              <w:snapToGrid w:val="0"/>
              <w:ind w:right="-360" w:firstLine="0"/>
              <w:rPr>
                <w:rFonts w:ascii="Times New Roman" w:hAnsi="Times New Roman" w:cs="Times New Roman"/>
                <w:sz w:val="20"/>
                <w:szCs w:val="20"/>
                <w:lang w:val="fr-FR"/>
              </w:rPr>
            </w:pPr>
            <w:r w:rsidRPr="001E4072">
              <w:rPr>
                <w:rFonts w:ascii="Times New Roman" w:hAnsi="Times New Roman" w:cs="Times New Roman"/>
                <w:sz w:val="20"/>
                <w:szCs w:val="20"/>
              </w:rPr>
              <w:t>F</w:t>
            </w:r>
            <w:r w:rsidRPr="001E4072">
              <w:rPr>
                <w:rFonts w:ascii="Times New Roman" w:hAnsi="Times New Roman" w:cs="Times New Roman"/>
                <w:sz w:val="20"/>
                <w:szCs w:val="20"/>
                <w:lang w:val="fr-FR"/>
              </w:rPr>
              <w:t>AM</w:t>
            </w:r>
          </w:p>
        </w:tc>
        <w:tc>
          <w:tcPr>
            <w:tcW w:w="913" w:type="pct"/>
            <w:tcBorders>
              <w:top w:val="single" w:sz="4" w:space="0" w:color="auto"/>
            </w:tcBorders>
          </w:tcPr>
          <w:p w14:paraId="7C78C5AE" w14:textId="77777777" w:rsidR="0028503B" w:rsidRPr="001E4072" w:rsidRDefault="0028503B" w:rsidP="001B0BD5">
            <w:pPr>
              <w:adjustRightInd w:val="0"/>
              <w:snapToGrid w:val="0"/>
              <w:ind w:right="-360" w:firstLine="0"/>
              <w:rPr>
                <w:rFonts w:ascii="Times New Roman" w:hAnsi="Times New Roman" w:cs="Times New Roman"/>
                <w:sz w:val="20"/>
                <w:szCs w:val="20"/>
                <w:vertAlign w:val="subscript"/>
                <w:lang w:val="fr-FR"/>
              </w:rPr>
            </w:pPr>
            <w:r w:rsidRPr="001E4072">
              <w:rPr>
                <w:rFonts w:ascii="Times New Roman" w:hAnsi="Times New Roman" w:cs="Times New Roman"/>
                <w:sz w:val="20"/>
                <w:szCs w:val="20"/>
                <w:lang w:val="fr-FR"/>
              </w:rPr>
              <w:t>(GT)</w:t>
            </w:r>
            <w:r w:rsidRPr="001E4072">
              <w:rPr>
                <w:rFonts w:ascii="Times New Roman" w:hAnsi="Times New Roman" w:cs="Times New Roman"/>
                <w:sz w:val="20"/>
                <w:szCs w:val="20"/>
                <w:vertAlign w:val="subscript"/>
                <w:lang w:val="fr-FR"/>
              </w:rPr>
              <w:t>18</w:t>
            </w:r>
          </w:p>
        </w:tc>
        <w:tc>
          <w:tcPr>
            <w:tcW w:w="989" w:type="pct"/>
            <w:tcBorders>
              <w:top w:val="single" w:sz="4" w:space="0" w:color="auto"/>
            </w:tcBorders>
          </w:tcPr>
          <w:p w14:paraId="4044A876" w14:textId="77777777" w:rsidR="0028503B" w:rsidRPr="001E4072" w:rsidRDefault="007C55FA" w:rsidP="001B0BD5">
            <w:pPr>
              <w:adjustRightInd w:val="0"/>
              <w:snapToGrid w:val="0"/>
              <w:ind w:right="-360" w:firstLine="0"/>
              <w:rPr>
                <w:rFonts w:ascii="Times New Roman" w:hAnsi="Times New Roman" w:cs="Times New Roman"/>
                <w:sz w:val="20"/>
                <w:szCs w:val="20"/>
                <w:lang w:val="fr-FR"/>
              </w:rPr>
            </w:pPr>
            <w:r w:rsidRPr="001E4072">
              <w:rPr>
                <w:rFonts w:ascii="Times New Roman" w:hAnsi="Times New Roman" w:cs="Times New Roman"/>
                <w:sz w:val="20"/>
                <w:szCs w:val="20"/>
              </w:rPr>
              <w:t>Huang et al. (2014)</w:t>
            </w:r>
          </w:p>
        </w:tc>
      </w:tr>
      <w:tr w:rsidR="00563751" w:rsidRPr="001E4072" w14:paraId="3C6FD6D0" w14:textId="77777777" w:rsidTr="00563751">
        <w:trPr>
          <w:trHeight w:val="525"/>
        </w:trPr>
        <w:tc>
          <w:tcPr>
            <w:tcW w:w="367" w:type="pct"/>
          </w:tcPr>
          <w:p w14:paraId="790F1C10" w14:textId="77777777" w:rsidR="007C55FA" w:rsidRPr="001E4072" w:rsidRDefault="007C55FA" w:rsidP="001B0BD5">
            <w:pPr>
              <w:adjustRightInd w:val="0"/>
              <w:snapToGrid w:val="0"/>
              <w:ind w:firstLine="0"/>
              <w:rPr>
                <w:rFonts w:ascii="Times New Roman" w:hAnsi="Times New Roman" w:cs="Times New Roman"/>
                <w:sz w:val="20"/>
                <w:szCs w:val="20"/>
              </w:rPr>
            </w:pPr>
            <w:r w:rsidRPr="001E4072">
              <w:rPr>
                <w:rFonts w:ascii="Times New Roman" w:hAnsi="Times New Roman" w:cs="Times New Roman"/>
                <w:sz w:val="20"/>
                <w:szCs w:val="20"/>
              </w:rPr>
              <w:t>EX03</w:t>
            </w:r>
          </w:p>
        </w:tc>
        <w:tc>
          <w:tcPr>
            <w:tcW w:w="1853" w:type="pct"/>
          </w:tcPr>
          <w:p w14:paraId="53B49682" w14:textId="77777777" w:rsidR="007C55FA" w:rsidRPr="001E4072" w:rsidRDefault="007C55FA" w:rsidP="001B0BD5">
            <w:pPr>
              <w:adjustRightInd w:val="0"/>
              <w:snapToGrid w:val="0"/>
              <w:ind w:firstLine="0"/>
              <w:rPr>
                <w:rFonts w:ascii="Times New Roman" w:hAnsi="Times New Roman" w:cs="Times New Roman"/>
                <w:sz w:val="20"/>
                <w:szCs w:val="20"/>
              </w:rPr>
            </w:pPr>
            <w:proofErr w:type="gramStart"/>
            <w:r w:rsidRPr="001E4072">
              <w:rPr>
                <w:rFonts w:ascii="Times New Roman" w:hAnsi="Times New Roman" w:cs="Times New Roman"/>
                <w:sz w:val="20"/>
                <w:szCs w:val="20"/>
              </w:rPr>
              <w:t>F:TCAACGAACCATTTCAGC</w:t>
            </w:r>
            <w:proofErr w:type="gramEnd"/>
          </w:p>
          <w:p w14:paraId="51FEED71" w14:textId="77777777" w:rsidR="007C55FA" w:rsidRPr="001E4072" w:rsidRDefault="007C55FA" w:rsidP="001B0BD5">
            <w:pPr>
              <w:adjustRightInd w:val="0"/>
              <w:snapToGrid w:val="0"/>
              <w:ind w:firstLine="0"/>
              <w:rPr>
                <w:rFonts w:ascii="Times New Roman" w:hAnsi="Times New Roman" w:cs="Times New Roman"/>
                <w:sz w:val="20"/>
                <w:szCs w:val="20"/>
              </w:rPr>
            </w:pPr>
            <w:r w:rsidRPr="001E4072">
              <w:rPr>
                <w:rFonts w:ascii="Times New Roman" w:hAnsi="Times New Roman" w:cs="Times New Roman"/>
                <w:sz w:val="20"/>
                <w:szCs w:val="20"/>
              </w:rPr>
              <w:t>R:CATGTCATGCGAACAAGC</w:t>
            </w:r>
          </w:p>
        </w:tc>
        <w:tc>
          <w:tcPr>
            <w:tcW w:w="499" w:type="pct"/>
          </w:tcPr>
          <w:p w14:paraId="3BE7D753" w14:textId="77777777" w:rsidR="007C55FA" w:rsidRPr="001E4072" w:rsidRDefault="007C55FA" w:rsidP="001B0BD5">
            <w:pPr>
              <w:adjustRightInd w:val="0"/>
              <w:snapToGrid w:val="0"/>
              <w:ind w:firstLine="0"/>
              <w:rPr>
                <w:rFonts w:ascii="Times New Roman" w:hAnsi="Times New Roman" w:cs="Times New Roman"/>
                <w:sz w:val="20"/>
                <w:szCs w:val="20"/>
              </w:rPr>
            </w:pPr>
            <w:r w:rsidRPr="001E4072">
              <w:rPr>
                <w:rFonts w:ascii="Times New Roman" w:hAnsi="Times New Roman" w:cs="Times New Roman"/>
                <w:sz w:val="20"/>
                <w:szCs w:val="20"/>
              </w:rPr>
              <w:t>271-299</w:t>
            </w:r>
          </w:p>
        </w:tc>
        <w:tc>
          <w:tcPr>
            <w:tcW w:w="380" w:type="pct"/>
          </w:tcPr>
          <w:p w14:paraId="483C6BBC" w14:textId="77777777" w:rsidR="007C55FA" w:rsidRPr="001E4072" w:rsidRDefault="007C55FA" w:rsidP="001B0BD5">
            <w:pPr>
              <w:adjustRightInd w:val="0"/>
              <w:snapToGrid w:val="0"/>
              <w:ind w:right="-180" w:firstLine="0"/>
              <w:rPr>
                <w:rFonts w:ascii="Times New Roman" w:hAnsi="Times New Roman" w:cs="Times New Roman"/>
                <w:sz w:val="20"/>
                <w:szCs w:val="20"/>
              </w:rPr>
            </w:pPr>
            <w:r w:rsidRPr="001E4072">
              <w:rPr>
                <w:rFonts w:ascii="Times New Roman" w:hAnsi="Times New Roman" w:cs="Times New Roman"/>
                <w:sz w:val="20"/>
                <w:szCs w:val="20"/>
              </w:rPr>
              <w:t>FAM</w:t>
            </w:r>
          </w:p>
        </w:tc>
        <w:tc>
          <w:tcPr>
            <w:tcW w:w="913" w:type="pct"/>
          </w:tcPr>
          <w:p w14:paraId="50FDEA4E" w14:textId="77777777" w:rsidR="007C55FA" w:rsidRPr="001E4072" w:rsidRDefault="007C55FA" w:rsidP="001B0BD5">
            <w:pPr>
              <w:adjustRightInd w:val="0"/>
              <w:snapToGrid w:val="0"/>
              <w:ind w:right="-180" w:firstLine="0"/>
              <w:rPr>
                <w:rFonts w:ascii="Times New Roman" w:hAnsi="Times New Roman" w:cs="Times New Roman"/>
                <w:sz w:val="20"/>
                <w:szCs w:val="20"/>
                <w:vertAlign w:val="subscript"/>
              </w:rPr>
            </w:pPr>
            <w:r w:rsidRPr="001E4072">
              <w:rPr>
                <w:rFonts w:ascii="Times New Roman" w:hAnsi="Times New Roman" w:cs="Times New Roman"/>
                <w:sz w:val="20"/>
                <w:szCs w:val="20"/>
              </w:rPr>
              <w:t>(GT)</w:t>
            </w:r>
            <w:r w:rsidRPr="001E4072">
              <w:rPr>
                <w:rFonts w:ascii="Times New Roman" w:hAnsi="Times New Roman" w:cs="Times New Roman"/>
                <w:sz w:val="20"/>
                <w:szCs w:val="20"/>
                <w:vertAlign w:val="subscript"/>
              </w:rPr>
              <w:t>17</w:t>
            </w:r>
            <w:r w:rsidRPr="001E4072">
              <w:rPr>
                <w:rFonts w:ascii="Times New Roman" w:hAnsi="Times New Roman" w:cs="Times New Roman"/>
                <w:sz w:val="20"/>
                <w:szCs w:val="20"/>
              </w:rPr>
              <w:t>N</w:t>
            </w:r>
            <w:r w:rsidRPr="001E4072">
              <w:rPr>
                <w:rFonts w:ascii="Times New Roman" w:hAnsi="Times New Roman" w:cs="Times New Roman"/>
                <w:sz w:val="20"/>
                <w:szCs w:val="20"/>
                <w:vertAlign w:val="subscript"/>
              </w:rPr>
              <w:t>n</w:t>
            </w:r>
            <w:r w:rsidRPr="001E4072">
              <w:rPr>
                <w:rFonts w:ascii="Times New Roman" w:hAnsi="Times New Roman" w:cs="Times New Roman"/>
                <w:sz w:val="20"/>
                <w:szCs w:val="20"/>
              </w:rPr>
              <w:t>(CA)</w:t>
            </w:r>
            <w:r w:rsidRPr="001E4072">
              <w:rPr>
                <w:rFonts w:ascii="Times New Roman" w:hAnsi="Times New Roman" w:cs="Times New Roman"/>
                <w:sz w:val="20"/>
                <w:szCs w:val="20"/>
                <w:vertAlign w:val="subscript"/>
              </w:rPr>
              <w:t>5</w:t>
            </w:r>
          </w:p>
        </w:tc>
        <w:tc>
          <w:tcPr>
            <w:tcW w:w="989" w:type="pct"/>
          </w:tcPr>
          <w:p w14:paraId="38129877" w14:textId="77777777" w:rsidR="007C55FA" w:rsidRPr="001E4072" w:rsidRDefault="007C55FA" w:rsidP="001B0BD5">
            <w:pPr>
              <w:adjustRightInd w:val="0"/>
              <w:snapToGrid w:val="0"/>
              <w:ind w:right="-360" w:firstLine="0"/>
              <w:rPr>
                <w:rFonts w:ascii="Times New Roman" w:hAnsi="Times New Roman" w:cs="Times New Roman"/>
                <w:sz w:val="20"/>
                <w:szCs w:val="20"/>
                <w:lang w:val="fr-FR"/>
              </w:rPr>
            </w:pPr>
            <w:r w:rsidRPr="001E4072">
              <w:rPr>
                <w:rFonts w:ascii="Times New Roman" w:hAnsi="Times New Roman" w:cs="Times New Roman"/>
                <w:sz w:val="20"/>
                <w:szCs w:val="20"/>
              </w:rPr>
              <w:t>Huang et al. (2014)</w:t>
            </w:r>
          </w:p>
        </w:tc>
      </w:tr>
      <w:tr w:rsidR="00563751" w:rsidRPr="001E4072" w14:paraId="2CC486EA" w14:textId="77777777" w:rsidTr="00563751">
        <w:tc>
          <w:tcPr>
            <w:tcW w:w="367" w:type="pct"/>
          </w:tcPr>
          <w:p w14:paraId="2990AB47" w14:textId="77777777" w:rsidR="007C55FA" w:rsidRPr="001E4072" w:rsidRDefault="007C55FA" w:rsidP="001B0BD5">
            <w:pPr>
              <w:adjustRightInd w:val="0"/>
              <w:snapToGrid w:val="0"/>
              <w:ind w:firstLine="0"/>
              <w:rPr>
                <w:rFonts w:ascii="Times New Roman" w:hAnsi="Times New Roman" w:cs="Times New Roman"/>
                <w:sz w:val="20"/>
                <w:szCs w:val="20"/>
              </w:rPr>
            </w:pPr>
            <w:r w:rsidRPr="001E4072">
              <w:rPr>
                <w:rFonts w:ascii="Times New Roman" w:hAnsi="Times New Roman" w:cs="Times New Roman"/>
                <w:sz w:val="20"/>
                <w:szCs w:val="20"/>
              </w:rPr>
              <w:t>EX04</w:t>
            </w:r>
          </w:p>
        </w:tc>
        <w:tc>
          <w:tcPr>
            <w:tcW w:w="1853" w:type="pct"/>
          </w:tcPr>
          <w:p w14:paraId="2E0781BC" w14:textId="77777777" w:rsidR="007C55FA" w:rsidRPr="001E4072" w:rsidRDefault="007C55FA" w:rsidP="001B0BD5">
            <w:pPr>
              <w:adjustRightInd w:val="0"/>
              <w:snapToGrid w:val="0"/>
              <w:ind w:firstLine="0"/>
              <w:rPr>
                <w:rFonts w:ascii="Times New Roman" w:hAnsi="Times New Roman" w:cs="Times New Roman"/>
                <w:sz w:val="20"/>
                <w:szCs w:val="20"/>
              </w:rPr>
            </w:pPr>
            <w:proofErr w:type="gramStart"/>
            <w:r w:rsidRPr="001E4072">
              <w:rPr>
                <w:rFonts w:ascii="Times New Roman" w:hAnsi="Times New Roman" w:cs="Times New Roman"/>
                <w:sz w:val="20"/>
                <w:szCs w:val="20"/>
              </w:rPr>
              <w:t>F:CCCAGGTAGGCTTGTATG</w:t>
            </w:r>
            <w:proofErr w:type="gramEnd"/>
          </w:p>
          <w:p w14:paraId="7108D2F3" w14:textId="77777777" w:rsidR="007C55FA" w:rsidRPr="001E4072" w:rsidRDefault="007C55FA" w:rsidP="001B0BD5">
            <w:pPr>
              <w:adjustRightInd w:val="0"/>
              <w:snapToGrid w:val="0"/>
              <w:ind w:firstLine="0"/>
              <w:rPr>
                <w:rFonts w:ascii="Times New Roman" w:hAnsi="Times New Roman" w:cs="Times New Roman"/>
                <w:sz w:val="20"/>
                <w:szCs w:val="20"/>
              </w:rPr>
            </w:pPr>
            <w:r w:rsidRPr="001E4072">
              <w:rPr>
                <w:rFonts w:ascii="Times New Roman" w:hAnsi="Times New Roman" w:cs="Times New Roman"/>
                <w:sz w:val="20"/>
                <w:szCs w:val="20"/>
              </w:rPr>
              <w:t>R:TGACCACCGACCAGTTAT</w:t>
            </w:r>
          </w:p>
        </w:tc>
        <w:tc>
          <w:tcPr>
            <w:tcW w:w="499" w:type="pct"/>
          </w:tcPr>
          <w:p w14:paraId="7A91A351" w14:textId="77777777" w:rsidR="007C55FA" w:rsidRPr="001E4072" w:rsidRDefault="007C55FA" w:rsidP="001B0BD5">
            <w:pPr>
              <w:adjustRightInd w:val="0"/>
              <w:snapToGrid w:val="0"/>
              <w:ind w:firstLine="0"/>
              <w:rPr>
                <w:rFonts w:ascii="Times New Roman" w:hAnsi="Times New Roman" w:cs="Times New Roman"/>
                <w:sz w:val="20"/>
                <w:szCs w:val="20"/>
              </w:rPr>
            </w:pPr>
            <w:r w:rsidRPr="001E4072">
              <w:rPr>
                <w:rFonts w:ascii="Times New Roman" w:hAnsi="Times New Roman" w:cs="Times New Roman"/>
                <w:sz w:val="20"/>
                <w:szCs w:val="20"/>
              </w:rPr>
              <w:t>238-278</w:t>
            </w:r>
          </w:p>
        </w:tc>
        <w:tc>
          <w:tcPr>
            <w:tcW w:w="380" w:type="pct"/>
          </w:tcPr>
          <w:p w14:paraId="4033621F" w14:textId="77777777" w:rsidR="007C55FA" w:rsidRPr="001E4072" w:rsidRDefault="007C55FA" w:rsidP="001B0BD5">
            <w:pPr>
              <w:adjustRightInd w:val="0"/>
              <w:snapToGrid w:val="0"/>
              <w:ind w:right="-270" w:firstLine="0"/>
              <w:rPr>
                <w:rFonts w:ascii="Times New Roman" w:hAnsi="Times New Roman" w:cs="Times New Roman"/>
                <w:sz w:val="20"/>
                <w:szCs w:val="20"/>
              </w:rPr>
            </w:pPr>
            <w:r w:rsidRPr="001E4072">
              <w:rPr>
                <w:rFonts w:ascii="Times New Roman" w:hAnsi="Times New Roman" w:cs="Times New Roman"/>
                <w:sz w:val="20"/>
                <w:szCs w:val="20"/>
              </w:rPr>
              <w:t>FAM</w:t>
            </w:r>
          </w:p>
        </w:tc>
        <w:tc>
          <w:tcPr>
            <w:tcW w:w="913" w:type="pct"/>
          </w:tcPr>
          <w:p w14:paraId="0E48174E" w14:textId="77777777" w:rsidR="007C55FA" w:rsidRPr="001E4072" w:rsidRDefault="007C55FA" w:rsidP="001B0BD5">
            <w:pPr>
              <w:adjustRightInd w:val="0"/>
              <w:snapToGrid w:val="0"/>
              <w:ind w:right="-270" w:firstLine="0"/>
              <w:rPr>
                <w:rFonts w:ascii="Times New Roman" w:hAnsi="Times New Roman" w:cs="Times New Roman"/>
                <w:sz w:val="20"/>
                <w:szCs w:val="20"/>
                <w:vertAlign w:val="subscript"/>
              </w:rPr>
            </w:pPr>
            <w:r w:rsidRPr="001E4072">
              <w:rPr>
                <w:rFonts w:ascii="Times New Roman" w:hAnsi="Times New Roman" w:cs="Times New Roman"/>
                <w:sz w:val="20"/>
                <w:szCs w:val="20"/>
              </w:rPr>
              <w:t>(GT)</w:t>
            </w:r>
            <w:r w:rsidRPr="001E4072">
              <w:rPr>
                <w:rFonts w:ascii="Times New Roman" w:hAnsi="Times New Roman" w:cs="Times New Roman"/>
                <w:sz w:val="20"/>
                <w:szCs w:val="20"/>
                <w:vertAlign w:val="subscript"/>
              </w:rPr>
              <w:t>17</w:t>
            </w:r>
          </w:p>
        </w:tc>
        <w:tc>
          <w:tcPr>
            <w:tcW w:w="989" w:type="pct"/>
          </w:tcPr>
          <w:p w14:paraId="7EB2CF38" w14:textId="77777777" w:rsidR="007C55FA" w:rsidRPr="001E4072" w:rsidRDefault="007C55FA" w:rsidP="001B0BD5">
            <w:pPr>
              <w:adjustRightInd w:val="0"/>
              <w:snapToGrid w:val="0"/>
              <w:ind w:right="-360" w:firstLine="0"/>
              <w:rPr>
                <w:rFonts w:ascii="Times New Roman" w:hAnsi="Times New Roman" w:cs="Times New Roman"/>
                <w:sz w:val="20"/>
                <w:szCs w:val="20"/>
                <w:lang w:val="fr-FR"/>
              </w:rPr>
            </w:pPr>
            <w:r w:rsidRPr="001E4072">
              <w:rPr>
                <w:rFonts w:ascii="Times New Roman" w:hAnsi="Times New Roman" w:cs="Times New Roman"/>
                <w:sz w:val="20"/>
                <w:szCs w:val="20"/>
              </w:rPr>
              <w:t>Huang et al. (2014)</w:t>
            </w:r>
          </w:p>
        </w:tc>
      </w:tr>
      <w:tr w:rsidR="00563751" w:rsidRPr="001E4072" w14:paraId="43B89947" w14:textId="77777777" w:rsidTr="00563751">
        <w:tc>
          <w:tcPr>
            <w:tcW w:w="367" w:type="pct"/>
          </w:tcPr>
          <w:p w14:paraId="0A788452" w14:textId="77777777" w:rsidR="007C55FA" w:rsidRPr="001E4072" w:rsidRDefault="007C55FA" w:rsidP="001B0BD5">
            <w:pPr>
              <w:adjustRightInd w:val="0"/>
              <w:snapToGrid w:val="0"/>
              <w:ind w:firstLine="0"/>
              <w:rPr>
                <w:rFonts w:ascii="Times New Roman" w:hAnsi="Times New Roman" w:cs="Times New Roman"/>
                <w:sz w:val="20"/>
                <w:szCs w:val="20"/>
              </w:rPr>
            </w:pPr>
            <w:r w:rsidRPr="001E4072">
              <w:rPr>
                <w:rFonts w:ascii="Times New Roman" w:hAnsi="Times New Roman" w:cs="Times New Roman"/>
                <w:sz w:val="20"/>
                <w:szCs w:val="20"/>
              </w:rPr>
              <w:t>EX06</w:t>
            </w:r>
          </w:p>
        </w:tc>
        <w:tc>
          <w:tcPr>
            <w:tcW w:w="1853" w:type="pct"/>
          </w:tcPr>
          <w:p w14:paraId="4C78F1F0" w14:textId="77777777" w:rsidR="007C55FA" w:rsidRPr="001E4072" w:rsidRDefault="007C55FA" w:rsidP="001B0BD5">
            <w:pPr>
              <w:adjustRightInd w:val="0"/>
              <w:snapToGrid w:val="0"/>
              <w:ind w:firstLine="0"/>
              <w:rPr>
                <w:rFonts w:ascii="Times New Roman" w:hAnsi="Times New Roman" w:cs="Times New Roman"/>
                <w:sz w:val="20"/>
                <w:szCs w:val="20"/>
              </w:rPr>
            </w:pPr>
            <w:proofErr w:type="gramStart"/>
            <w:r w:rsidRPr="001E4072">
              <w:rPr>
                <w:rFonts w:ascii="Times New Roman" w:hAnsi="Times New Roman" w:cs="Times New Roman"/>
                <w:sz w:val="20"/>
                <w:szCs w:val="20"/>
              </w:rPr>
              <w:t>F:GCATATTAAGAACTGGAGCCT</w:t>
            </w:r>
            <w:proofErr w:type="gramEnd"/>
          </w:p>
          <w:p w14:paraId="56E66E36" w14:textId="77777777" w:rsidR="007C55FA" w:rsidRPr="001E4072" w:rsidRDefault="007C55FA" w:rsidP="001B0BD5">
            <w:pPr>
              <w:adjustRightInd w:val="0"/>
              <w:snapToGrid w:val="0"/>
              <w:ind w:firstLine="0"/>
              <w:rPr>
                <w:rFonts w:ascii="Times New Roman" w:hAnsi="Times New Roman" w:cs="Times New Roman"/>
                <w:sz w:val="20"/>
                <w:szCs w:val="20"/>
              </w:rPr>
            </w:pPr>
            <w:r w:rsidRPr="001E4072">
              <w:rPr>
                <w:rFonts w:ascii="Times New Roman" w:hAnsi="Times New Roman" w:cs="Times New Roman"/>
                <w:sz w:val="20"/>
                <w:szCs w:val="20"/>
              </w:rPr>
              <w:t>R:GTGCAGCCCACATGATTG</w:t>
            </w:r>
          </w:p>
        </w:tc>
        <w:tc>
          <w:tcPr>
            <w:tcW w:w="499" w:type="pct"/>
          </w:tcPr>
          <w:p w14:paraId="611EE847" w14:textId="77777777" w:rsidR="007C55FA" w:rsidRPr="001E4072" w:rsidRDefault="007C55FA" w:rsidP="001B0BD5">
            <w:pPr>
              <w:adjustRightInd w:val="0"/>
              <w:snapToGrid w:val="0"/>
              <w:ind w:firstLine="0"/>
              <w:rPr>
                <w:rFonts w:ascii="Times New Roman" w:hAnsi="Times New Roman" w:cs="Times New Roman"/>
                <w:sz w:val="20"/>
                <w:szCs w:val="20"/>
              </w:rPr>
            </w:pPr>
            <w:r w:rsidRPr="001E4072">
              <w:rPr>
                <w:rFonts w:ascii="Times New Roman" w:hAnsi="Times New Roman" w:cs="Times New Roman"/>
                <w:sz w:val="20"/>
                <w:szCs w:val="20"/>
              </w:rPr>
              <w:t>194-248</w:t>
            </w:r>
          </w:p>
        </w:tc>
        <w:tc>
          <w:tcPr>
            <w:tcW w:w="380" w:type="pct"/>
          </w:tcPr>
          <w:p w14:paraId="79C1E3C0" w14:textId="77777777" w:rsidR="007C55FA" w:rsidRPr="001E4072" w:rsidRDefault="007C55FA" w:rsidP="001B0BD5">
            <w:pPr>
              <w:adjustRightInd w:val="0"/>
              <w:snapToGrid w:val="0"/>
              <w:ind w:right="-90" w:firstLine="0"/>
              <w:rPr>
                <w:rFonts w:ascii="Times New Roman" w:hAnsi="Times New Roman" w:cs="Times New Roman"/>
                <w:sz w:val="20"/>
                <w:szCs w:val="20"/>
              </w:rPr>
            </w:pPr>
            <w:r w:rsidRPr="001E4072">
              <w:rPr>
                <w:rFonts w:ascii="Times New Roman" w:hAnsi="Times New Roman" w:cs="Times New Roman"/>
                <w:sz w:val="20"/>
                <w:szCs w:val="20"/>
              </w:rPr>
              <w:t>FAM</w:t>
            </w:r>
          </w:p>
        </w:tc>
        <w:tc>
          <w:tcPr>
            <w:tcW w:w="913" w:type="pct"/>
          </w:tcPr>
          <w:p w14:paraId="1E4B3589" w14:textId="77777777" w:rsidR="007C55FA" w:rsidRPr="001E4072" w:rsidRDefault="007C55FA" w:rsidP="001B0BD5">
            <w:pPr>
              <w:adjustRightInd w:val="0"/>
              <w:snapToGrid w:val="0"/>
              <w:ind w:right="-90" w:firstLine="0"/>
              <w:rPr>
                <w:rFonts w:ascii="Times New Roman" w:hAnsi="Times New Roman" w:cs="Times New Roman"/>
                <w:sz w:val="20"/>
                <w:szCs w:val="20"/>
                <w:vertAlign w:val="subscript"/>
              </w:rPr>
            </w:pPr>
            <w:r w:rsidRPr="001E4072">
              <w:rPr>
                <w:rFonts w:ascii="Times New Roman" w:hAnsi="Times New Roman" w:cs="Times New Roman"/>
                <w:sz w:val="20"/>
                <w:szCs w:val="20"/>
              </w:rPr>
              <w:t>(GT)</w:t>
            </w:r>
            <w:r w:rsidRPr="001E4072">
              <w:rPr>
                <w:rFonts w:ascii="Times New Roman" w:hAnsi="Times New Roman" w:cs="Times New Roman"/>
                <w:sz w:val="20"/>
                <w:szCs w:val="20"/>
                <w:vertAlign w:val="subscript"/>
              </w:rPr>
              <w:t>14</w:t>
            </w:r>
          </w:p>
        </w:tc>
        <w:tc>
          <w:tcPr>
            <w:tcW w:w="989" w:type="pct"/>
          </w:tcPr>
          <w:p w14:paraId="46519B1E" w14:textId="77777777" w:rsidR="007C55FA" w:rsidRPr="001E4072" w:rsidRDefault="007C55FA" w:rsidP="001B0BD5">
            <w:pPr>
              <w:adjustRightInd w:val="0"/>
              <w:snapToGrid w:val="0"/>
              <w:ind w:right="-360" w:firstLine="0"/>
              <w:rPr>
                <w:rFonts w:ascii="Times New Roman" w:hAnsi="Times New Roman" w:cs="Times New Roman"/>
                <w:sz w:val="20"/>
                <w:szCs w:val="20"/>
                <w:lang w:val="fr-FR"/>
              </w:rPr>
            </w:pPr>
            <w:r w:rsidRPr="001E4072">
              <w:rPr>
                <w:rFonts w:ascii="Times New Roman" w:hAnsi="Times New Roman" w:cs="Times New Roman"/>
                <w:sz w:val="20"/>
                <w:szCs w:val="20"/>
              </w:rPr>
              <w:t>Huang et al. (2014)</w:t>
            </w:r>
          </w:p>
        </w:tc>
      </w:tr>
      <w:tr w:rsidR="00563751" w:rsidRPr="001E4072" w14:paraId="285F7B4F" w14:textId="77777777" w:rsidTr="00563751">
        <w:tc>
          <w:tcPr>
            <w:tcW w:w="367" w:type="pct"/>
          </w:tcPr>
          <w:p w14:paraId="1BDD084B" w14:textId="77777777" w:rsidR="007C55FA" w:rsidRPr="001E4072" w:rsidRDefault="007C55FA" w:rsidP="001B0BD5">
            <w:pPr>
              <w:adjustRightInd w:val="0"/>
              <w:snapToGrid w:val="0"/>
              <w:ind w:firstLine="0"/>
              <w:rPr>
                <w:rFonts w:ascii="Times New Roman" w:hAnsi="Times New Roman" w:cs="Times New Roman"/>
                <w:sz w:val="20"/>
                <w:szCs w:val="20"/>
              </w:rPr>
            </w:pPr>
            <w:r w:rsidRPr="001E4072">
              <w:rPr>
                <w:rFonts w:ascii="Times New Roman" w:hAnsi="Times New Roman" w:cs="Times New Roman"/>
                <w:sz w:val="20"/>
                <w:szCs w:val="20"/>
              </w:rPr>
              <w:t>EX07</w:t>
            </w:r>
          </w:p>
        </w:tc>
        <w:tc>
          <w:tcPr>
            <w:tcW w:w="1853" w:type="pct"/>
          </w:tcPr>
          <w:p w14:paraId="0993F460" w14:textId="77777777" w:rsidR="007C55FA" w:rsidRPr="001E4072" w:rsidRDefault="007C55FA" w:rsidP="001B0BD5">
            <w:pPr>
              <w:adjustRightInd w:val="0"/>
              <w:snapToGrid w:val="0"/>
              <w:ind w:firstLine="0"/>
              <w:rPr>
                <w:rFonts w:ascii="Times New Roman" w:hAnsi="Times New Roman" w:cs="Times New Roman"/>
                <w:sz w:val="20"/>
                <w:szCs w:val="20"/>
              </w:rPr>
            </w:pPr>
            <w:proofErr w:type="gramStart"/>
            <w:r w:rsidRPr="001E4072">
              <w:rPr>
                <w:rFonts w:ascii="Times New Roman" w:hAnsi="Times New Roman" w:cs="Times New Roman"/>
                <w:sz w:val="20"/>
                <w:szCs w:val="20"/>
              </w:rPr>
              <w:t>F:ACAAGCTGGAACTCAAGGG</w:t>
            </w:r>
            <w:proofErr w:type="gramEnd"/>
          </w:p>
          <w:p w14:paraId="0C12B329" w14:textId="77777777" w:rsidR="007C55FA" w:rsidRPr="001E4072" w:rsidRDefault="007C55FA" w:rsidP="001B0BD5">
            <w:pPr>
              <w:adjustRightInd w:val="0"/>
              <w:snapToGrid w:val="0"/>
              <w:ind w:firstLine="0"/>
              <w:rPr>
                <w:rFonts w:ascii="Times New Roman" w:hAnsi="Times New Roman" w:cs="Times New Roman"/>
                <w:sz w:val="20"/>
                <w:szCs w:val="20"/>
              </w:rPr>
            </w:pPr>
            <w:r w:rsidRPr="001E4072">
              <w:rPr>
                <w:rFonts w:ascii="Times New Roman" w:hAnsi="Times New Roman" w:cs="Times New Roman"/>
                <w:sz w:val="20"/>
                <w:szCs w:val="20"/>
              </w:rPr>
              <w:t>R:TGACATACACGAAATAACGAAT</w:t>
            </w:r>
          </w:p>
        </w:tc>
        <w:tc>
          <w:tcPr>
            <w:tcW w:w="499" w:type="pct"/>
          </w:tcPr>
          <w:p w14:paraId="446FECC8" w14:textId="77777777" w:rsidR="007C55FA" w:rsidRPr="001E4072" w:rsidRDefault="007C55FA" w:rsidP="001B0BD5">
            <w:pPr>
              <w:adjustRightInd w:val="0"/>
              <w:snapToGrid w:val="0"/>
              <w:ind w:firstLine="0"/>
              <w:rPr>
                <w:rFonts w:ascii="Times New Roman" w:hAnsi="Times New Roman" w:cs="Times New Roman"/>
                <w:sz w:val="20"/>
                <w:szCs w:val="20"/>
              </w:rPr>
            </w:pPr>
            <w:r w:rsidRPr="001E4072">
              <w:rPr>
                <w:rFonts w:ascii="Times New Roman" w:hAnsi="Times New Roman" w:cs="Times New Roman"/>
                <w:sz w:val="20"/>
                <w:szCs w:val="20"/>
              </w:rPr>
              <w:t>188-232</w:t>
            </w:r>
          </w:p>
        </w:tc>
        <w:tc>
          <w:tcPr>
            <w:tcW w:w="380" w:type="pct"/>
          </w:tcPr>
          <w:p w14:paraId="14DB9A0A" w14:textId="77777777" w:rsidR="007C55FA" w:rsidRPr="001E4072" w:rsidRDefault="007C55FA" w:rsidP="001B0BD5">
            <w:pPr>
              <w:adjustRightInd w:val="0"/>
              <w:snapToGrid w:val="0"/>
              <w:ind w:firstLine="0"/>
              <w:rPr>
                <w:rFonts w:ascii="Times New Roman" w:hAnsi="Times New Roman" w:cs="Times New Roman"/>
                <w:sz w:val="20"/>
                <w:szCs w:val="20"/>
              </w:rPr>
            </w:pPr>
            <w:r w:rsidRPr="001E4072">
              <w:rPr>
                <w:rFonts w:ascii="Times New Roman" w:hAnsi="Times New Roman" w:cs="Times New Roman"/>
                <w:sz w:val="20"/>
                <w:szCs w:val="20"/>
              </w:rPr>
              <w:t>HEX</w:t>
            </w:r>
          </w:p>
        </w:tc>
        <w:tc>
          <w:tcPr>
            <w:tcW w:w="913" w:type="pct"/>
          </w:tcPr>
          <w:p w14:paraId="47B11BE4" w14:textId="77777777" w:rsidR="007C55FA" w:rsidRPr="001E4072" w:rsidRDefault="007C55FA" w:rsidP="001B0BD5">
            <w:pPr>
              <w:adjustRightInd w:val="0"/>
              <w:snapToGrid w:val="0"/>
              <w:ind w:firstLine="0"/>
              <w:rPr>
                <w:rFonts w:ascii="Times New Roman" w:hAnsi="Times New Roman" w:cs="Times New Roman"/>
                <w:sz w:val="20"/>
                <w:szCs w:val="20"/>
                <w:vertAlign w:val="subscript"/>
              </w:rPr>
            </w:pPr>
            <w:r w:rsidRPr="001E4072">
              <w:rPr>
                <w:rFonts w:ascii="Times New Roman" w:hAnsi="Times New Roman" w:cs="Times New Roman"/>
                <w:sz w:val="20"/>
                <w:szCs w:val="20"/>
              </w:rPr>
              <w:t>(GT)</w:t>
            </w:r>
            <w:r w:rsidRPr="001E4072">
              <w:rPr>
                <w:rFonts w:ascii="Times New Roman" w:hAnsi="Times New Roman" w:cs="Times New Roman"/>
                <w:sz w:val="20"/>
                <w:szCs w:val="20"/>
                <w:vertAlign w:val="subscript"/>
              </w:rPr>
              <w:t>24</w:t>
            </w:r>
          </w:p>
        </w:tc>
        <w:tc>
          <w:tcPr>
            <w:tcW w:w="989" w:type="pct"/>
          </w:tcPr>
          <w:p w14:paraId="7087E4C0" w14:textId="77777777" w:rsidR="007C55FA" w:rsidRPr="001E4072" w:rsidRDefault="007C55FA" w:rsidP="001B0BD5">
            <w:pPr>
              <w:adjustRightInd w:val="0"/>
              <w:snapToGrid w:val="0"/>
              <w:ind w:right="-360" w:firstLine="0"/>
              <w:rPr>
                <w:rFonts w:ascii="Times New Roman" w:hAnsi="Times New Roman" w:cs="Times New Roman"/>
                <w:sz w:val="20"/>
                <w:szCs w:val="20"/>
                <w:lang w:val="fr-FR"/>
              </w:rPr>
            </w:pPr>
            <w:r w:rsidRPr="001E4072">
              <w:rPr>
                <w:rFonts w:ascii="Times New Roman" w:hAnsi="Times New Roman" w:cs="Times New Roman"/>
                <w:sz w:val="20"/>
                <w:szCs w:val="20"/>
              </w:rPr>
              <w:t>Huang et al. (2014)</w:t>
            </w:r>
          </w:p>
        </w:tc>
      </w:tr>
      <w:tr w:rsidR="00563751" w:rsidRPr="001E4072" w14:paraId="48653339" w14:textId="77777777" w:rsidTr="00563751">
        <w:trPr>
          <w:trHeight w:val="227"/>
        </w:trPr>
        <w:tc>
          <w:tcPr>
            <w:tcW w:w="367" w:type="pct"/>
          </w:tcPr>
          <w:p w14:paraId="720A4C5B" w14:textId="77777777" w:rsidR="007C55FA" w:rsidRPr="001E4072" w:rsidRDefault="007C55FA" w:rsidP="001B0BD5">
            <w:pPr>
              <w:adjustRightInd w:val="0"/>
              <w:snapToGrid w:val="0"/>
              <w:ind w:firstLine="0"/>
              <w:rPr>
                <w:rFonts w:ascii="Times New Roman" w:hAnsi="Times New Roman" w:cs="Times New Roman"/>
                <w:sz w:val="20"/>
                <w:szCs w:val="20"/>
              </w:rPr>
            </w:pPr>
            <w:r w:rsidRPr="001E4072">
              <w:rPr>
                <w:rFonts w:ascii="Times New Roman" w:hAnsi="Times New Roman" w:cs="Times New Roman"/>
                <w:sz w:val="20"/>
                <w:szCs w:val="20"/>
              </w:rPr>
              <w:lastRenderedPageBreak/>
              <w:t>EX08</w:t>
            </w:r>
          </w:p>
        </w:tc>
        <w:tc>
          <w:tcPr>
            <w:tcW w:w="1853" w:type="pct"/>
          </w:tcPr>
          <w:p w14:paraId="102023EA" w14:textId="77777777" w:rsidR="007C55FA" w:rsidRPr="001E4072" w:rsidRDefault="007C55FA" w:rsidP="001B0BD5">
            <w:pPr>
              <w:adjustRightInd w:val="0"/>
              <w:snapToGrid w:val="0"/>
              <w:ind w:firstLine="0"/>
              <w:rPr>
                <w:rFonts w:ascii="Times New Roman" w:hAnsi="Times New Roman" w:cs="Times New Roman"/>
                <w:sz w:val="20"/>
                <w:szCs w:val="20"/>
              </w:rPr>
            </w:pPr>
            <w:r w:rsidRPr="001E4072">
              <w:rPr>
                <w:rFonts w:ascii="Times New Roman" w:hAnsi="Times New Roman" w:cs="Times New Roman"/>
                <w:sz w:val="20"/>
                <w:szCs w:val="20"/>
              </w:rPr>
              <w:t>F: TGAGTGCGTGTATGTGTAT</w:t>
            </w:r>
          </w:p>
          <w:p w14:paraId="3C0E8E5E" w14:textId="77777777" w:rsidR="007C55FA" w:rsidRPr="001E4072" w:rsidRDefault="007C55FA" w:rsidP="001B0BD5">
            <w:pPr>
              <w:adjustRightInd w:val="0"/>
              <w:snapToGrid w:val="0"/>
              <w:ind w:firstLine="0"/>
              <w:rPr>
                <w:rFonts w:ascii="Times New Roman" w:hAnsi="Times New Roman" w:cs="Times New Roman"/>
                <w:sz w:val="20"/>
                <w:szCs w:val="20"/>
              </w:rPr>
            </w:pPr>
            <w:r w:rsidRPr="001E4072">
              <w:rPr>
                <w:rFonts w:ascii="Times New Roman" w:hAnsi="Times New Roman" w:cs="Times New Roman"/>
                <w:sz w:val="20"/>
                <w:szCs w:val="20"/>
              </w:rPr>
              <w:t>R: ATCCGTCCCGATGAAATG</w:t>
            </w:r>
          </w:p>
        </w:tc>
        <w:tc>
          <w:tcPr>
            <w:tcW w:w="499" w:type="pct"/>
          </w:tcPr>
          <w:p w14:paraId="15787522" w14:textId="77777777" w:rsidR="007C55FA" w:rsidRPr="001E4072" w:rsidRDefault="00131E92" w:rsidP="001B0BD5">
            <w:pPr>
              <w:adjustRightInd w:val="0"/>
              <w:snapToGrid w:val="0"/>
              <w:ind w:firstLine="0"/>
              <w:rPr>
                <w:rFonts w:ascii="Times New Roman" w:hAnsi="Times New Roman" w:cs="Times New Roman"/>
                <w:sz w:val="20"/>
                <w:szCs w:val="20"/>
              </w:rPr>
            </w:pPr>
            <w:r w:rsidRPr="001E4072">
              <w:rPr>
                <w:rFonts w:ascii="Times New Roman" w:hAnsi="Times New Roman" w:cs="Times New Roman"/>
                <w:sz w:val="20"/>
                <w:szCs w:val="20"/>
              </w:rPr>
              <w:t>190-</w:t>
            </w:r>
            <w:r w:rsidR="007C55FA" w:rsidRPr="001E4072">
              <w:rPr>
                <w:rFonts w:ascii="Times New Roman" w:hAnsi="Times New Roman" w:cs="Times New Roman"/>
                <w:sz w:val="20"/>
                <w:szCs w:val="20"/>
              </w:rPr>
              <w:t>254</w:t>
            </w:r>
          </w:p>
        </w:tc>
        <w:tc>
          <w:tcPr>
            <w:tcW w:w="380" w:type="pct"/>
          </w:tcPr>
          <w:p w14:paraId="493249AE" w14:textId="77777777" w:rsidR="007C55FA" w:rsidRPr="001E4072" w:rsidRDefault="007C55FA" w:rsidP="001B0BD5">
            <w:pPr>
              <w:adjustRightInd w:val="0"/>
              <w:snapToGrid w:val="0"/>
              <w:ind w:firstLine="0"/>
              <w:rPr>
                <w:rFonts w:ascii="Times New Roman" w:hAnsi="Times New Roman" w:cs="Times New Roman"/>
                <w:sz w:val="20"/>
                <w:szCs w:val="20"/>
              </w:rPr>
            </w:pPr>
            <w:r w:rsidRPr="001E4072">
              <w:rPr>
                <w:rFonts w:ascii="Times New Roman" w:hAnsi="Times New Roman" w:cs="Times New Roman"/>
                <w:sz w:val="20"/>
                <w:szCs w:val="20"/>
              </w:rPr>
              <w:t>FAM</w:t>
            </w:r>
          </w:p>
        </w:tc>
        <w:tc>
          <w:tcPr>
            <w:tcW w:w="913" w:type="pct"/>
          </w:tcPr>
          <w:p w14:paraId="2941781F" w14:textId="77777777" w:rsidR="007C55FA" w:rsidRPr="001E4072" w:rsidRDefault="007C55FA" w:rsidP="001B0BD5">
            <w:pPr>
              <w:adjustRightInd w:val="0"/>
              <w:snapToGrid w:val="0"/>
              <w:ind w:firstLine="0"/>
              <w:rPr>
                <w:rFonts w:ascii="Times New Roman" w:hAnsi="Times New Roman" w:cs="Times New Roman"/>
                <w:sz w:val="20"/>
                <w:szCs w:val="20"/>
                <w:vertAlign w:val="subscript"/>
              </w:rPr>
            </w:pPr>
            <w:r w:rsidRPr="001E4072">
              <w:rPr>
                <w:rFonts w:ascii="Times New Roman" w:hAnsi="Times New Roman" w:cs="Times New Roman"/>
                <w:sz w:val="20"/>
                <w:szCs w:val="20"/>
              </w:rPr>
              <w:t>(TG)</w:t>
            </w:r>
            <w:r w:rsidRPr="001E4072">
              <w:rPr>
                <w:rFonts w:ascii="Times New Roman" w:hAnsi="Times New Roman" w:cs="Times New Roman"/>
                <w:sz w:val="20"/>
                <w:szCs w:val="20"/>
                <w:vertAlign w:val="subscript"/>
              </w:rPr>
              <w:t>5</w:t>
            </w:r>
            <w:r w:rsidRPr="001E4072">
              <w:rPr>
                <w:rFonts w:ascii="Times New Roman" w:hAnsi="Times New Roman" w:cs="Times New Roman"/>
                <w:sz w:val="20"/>
                <w:szCs w:val="20"/>
              </w:rPr>
              <w:t>N</w:t>
            </w:r>
            <w:r w:rsidRPr="001E4072">
              <w:rPr>
                <w:rFonts w:ascii="Times New Roman" w:hAnsi="Times New Roman" w:cs="Times New Roman"/>
                <w:sz w:val="20"/>
                <w:szCs w:val="20"/>
                <w:vertAlign w:val="subscript"/>
              </w:rPr>
              <w:t>n</w:t>
            </w:r>
            <w:r w:rsidRPr="001E4072">
              <w:rPr>
                <w:rFonts w:ascii="Times New Roman" w:hAnsi="Times New Roman" w:cs="Times New Roman"/>
                <w:sz w:val="20"/>
                <w:szCs w:val="20"/>
              </w:rPr>
              <w:t>(TG)</w:t>
            </w:r>
            <w:r w:rsidRPr="001E4072">
              <w:rPr>
                <w:rFonts w:ascii="Times New Roman" w:hAnsi="Times New Roman" w:cs="Times New Roman"/>
                <w:sz w:val="20"/>
                <w:szCs w:val="20"/>
                <w:vertAlign w:val="subscript"/>
              </w:rPr>
              <w:t>24</w:t>
            </w:r>
          </w:p>
        </w:tc>
        <w:tc>
          <w:tcPr>
            <w:tcW w:w="989" w:type="pct"/>
          </w:tcPr>
          <w:p w14:paraId="4FAA03EB" w14:textId="77777777" w:rsidR="007C55FA" w:rsidRPr="001E4072" w:rsidRDefault="007C55FA" w:rsidP="001B0BD5">
            <w:pPr>
              <w:adjustRightInd w:val="0"/>
              <w:snapToGrid w:val="0"/>
              <w:ind w:right="-360" w:firstLine="0"/>
              <w:rPr>
                <w:rFonts w:ascii="Times New Roman" w:hAnsi="Times New Roman" w:cs="Times New Roman"/>
                <w:sz w:val="20"/>
                <w:szCs w:val="20"/>
                <w:lang w:val="fr-FR"/>
              </w:rPr>
            </w:pPr>
            <w:r w:rsidRPr="001E4072">
              <w:rPr>
                <w:rFonts w:ascii="Times New Roman" w:hAnsi="Times New Roman" w:cs="Times New Roman"/>
                <w:sz w:val="20"/>
                <w:szCs w:val="20"/>
              </w:rPr>
              <w:t>Huang et al. (2014)</w:t>
            </w:r>
          </w:p>
        </w:tc>
      </w:tr>
      <w:tr w:rsidR="00563751" w:rsidRPr="001E4072" w14:paraId="3FFAFC8F" w14:textId="77777777" w:rsidTr="00563751">
        <w:tc>
          <w:tcPr>
            <w:tcW w:w="367" w:type="pct"/>
          </w:tcPr>
          <w:p w14:paraId="6D6AFE47" w14:textId="77777777" w:rsidR="007C55FA" w:rsidRPr="001E4072" w:rsidRDefault="007C55FA" w:rsidP="001B0BD5">
            <w:pPr>
              <w:adjustRightInd w:val="0"/>
              <w:snapToGrid w:val="0"/>
              <w:ind w:firstLine="0"/>
              <w:rPr>
                <w:rFonts w:ascii="Times New Roman" w:hAnsi="Times New Roman" w:cs="Times New Roman"/>
                <w:sz w:val="20"/>
                <w:szCs w:val="20"/>
              </w:rPr>
            </w:pPr>
            <w:r w:rsidRPr="001E4072">
              <w:rPr>
                <w:rFonts w:ascii="Times New Roman" w:hAnsi="Times New Roman" w:cs="Times New Roman"/>
                <w:sz w:val="20"/>
                <w:szCs w:val="20"/>
              </w:rPr>
              <w:t>EX09</w:t>
            </w:r>
          </w:p>
        </w:tc>
        <w:tc>
          <w:tcPr>
            <w:tcW w:w="1853" w:type="pct"/>
          </w:tcPr>
          <w:p w14:paraId="3CA9CB33" w14:textId="77777777" w:rsidR="007C55FA" w:rsidRPr="001E4072" w:rsidRDefault="007C55FA" w:rsidP="001B0BD5">
            <w:pPr>
              <w:adjustRightInd w:val="0"/>
              <w:snapToGrid w:val="0"/>
              <w:ind w:firstLine="0"/>
              <w:rPr>
                <w:rFonts w:ascii="Times New Roman" w:hAnsi="Times New Roman" w:cs="Times New Roman"/>
                <w:sz w:val="20"/>
                <w:szCs w:val="20"/>
              </w:rPr>
            </w:pPr>
            <w:proofErr w:type="gramStart"/>
            <w:r w:rsidRPr="001E4072">
              <w:rPr>
                <w:rFonts w:ascii="Times New Roman" w:hAnsi="Times New Roman" w:cs="Times New Roman"/>
                <w:sz w:val="20"/>
                <w:szCs w:val="20"/>
              </w:rPr>
              <w:t>F:TGGAAGGCAAAGTGGTGA</w:t>
            </w:r>
            <w:proofErr w:type="gramEnd"/>
          </w:p>
          <w:p w14:paraId="58E54276" w14:textId="77777777" w:rsidR="007C55FA" w:rsidRPr="001E4072" w:rsidRDefault="007C55FA" w:rsidP="001B0BD5">
            <w:pPr>
              <w:adjustRightInd w:val="0"/>
              <w:snapToGrid w:val="0"/>
              <w:ind w:firstLine="0"/>
              <w:rPr>
                <w:rFonts w:ascii="Times New Roman" w:hAnsi="Times New Roman" w:cs="Times New Roman"/>
                <w:sz w:val="20"/>
                <w:szCs w:val="20"/>
              </w:rPr>
            </w:pPr>
            <w:r w:rsidRPr="001E4072">
              <w:rPr>
                <w:rFonts w:ascii="Times New Roman" w:hAnsi="Times New Roman" w:cs="Times New Roman"/>
                <w:sz w:val="20"/>
                <w:szCs w:val="20"/>
              </w:rPr>
              <w:t>R:GAGGGATGGAAATGAGTGAG</w:t>
            </w:r>
          </w:p>
        </w:tc>
        <w:tc>
          <w:tcPr>
            <w:tcW w:w="499" w:type="pct"/>
          </w:tcPr>
          <w:p w14:paraId="6E338806" w14:textId="77777777" w:rsidR="007C55FA" w:rsidRPr="001E4072" w:rsidRDefault="007C55FA" w:rsidP="001B0BD5">
            <w:pPr>
              <w:adjustRightInd w:val="0"/>
              <w:snapToGrid w:val="0"/>
              <w:ind w:firstLine="0"/>
              <w:rPr>
                <w:rFonts w:ascii="Times New Roman" w:hAnsi="Times New Roman" w:cs="Times New Roman"/>
                <w:sz w:val="20"/>
                <w:szCs w:val="20"/>
              </w:rPr>
            </w:pPr>
            <w:r w:rsidRPr="001E4072">
              <w:rPr>
                <w:rFonts w:ascii="Times New Roman" w:hAnsi="Times New Roman" w:cs="Times New Roman"/>
                <w:sz w:val="20"/>
                <w:szCs w:val="20"/>
              </w:rPr>
              <w:t>169-199</w:t>
            </w:r>
          </w:p>
        </w:tc>
        <w:tc>
          <w:tcPr>
            <w:tcW w:w="380" w:type="pct"/>
          </w:tcPr>
          <w:p w14:paraId="49F6423E" w14:textId="77777777" w:rsidR="007C55FA" w:rsidRPr="001E4072" w:rsidRDefault="007C55FA" w:rsidP="001B0BD5">
            <w:pPr>
              <w:adjustRightInd w:val="0"/>
              <w:snapToGrid w:val="0"/>
              <w:ind w:right="-270" w:firstLine="0"/>
              <w:rPr>
                <w:rFonts w:ascii="Times New Roman" w:hAnsi="Times New Roman" w:cs="Times New Roman"/>
                <w:sz w:val="20"/>
                <w:szCs w:val="20"/>
              </w:rPr>
            </w:pPr>
            <w:r w:rsidRPr="001E4072">
              <w:rPr>
                <w:rFonts w:ascii="Times New Roman" w:hAnsi="Times New Roman" w:cs="Times New Roman"/>
                <w:sz w:val="20"/>
                <w:szCs w:val="20"/>
              </w:rPr>
              <w:t>HEX</w:t>
            </w:r>
          </w:p>
        </w:tc>
        <w:tc>
          <w:tcPr>
            <w:tcW w:w="913" w:type="pct"/>
          </w:tcPr>
          <w:p w14:paraId="07582C4E" w14:textId="77777777" w:rsidR="007C55FA" w:rsidRPr="001E4072" w:rsidRDefault="007C55FA" w:rsidP="001B0BD5">
            <w:pPr>
              <w:adjustRightInd w:val="0"/>
              <w:snapToGrid w:val="0"/>
              <w:ind w:right="-270" w:firstLine="0"/>
              <w:rPr>
                <w:rFonts w:ascii="Times New Roman" w:hAnsi="Times New Roman" w:cs="Times New Roman"/>
                <w:sz w:val="20"/>
                <w:szCs w:val="20"/>
                <w:vertAlign w:val="subscript"/>
              </w:rPr>
            </w:pPr>
            <w:r w:rsidRPr="001E4072">
              <w:rPr>
                <w:rFonts w:ascii="Times New Roman" w:hAnsi="Times New Roman" w:cs="Times New Roman"/>
                <w:sz w:val="20"/>
                <w:szCs w:val="20"/>
              </w:rPr>
              <w:t>(AC)</w:t>
            </w:r>
            <w:r w:rsidRPr="001E4072">
              <w:rPr>
                <w:rFonts w:ascii="Times New Roman" w:hAnsi="Times New Roman" w:cs="Times New Roman"/>
                <w:sz w:val="20"/>
                <w:szCs w:val="20"/>
                <w:vertAlign w:val="subscript"/>
              </w:rPr>
              <w:t>23</w:t>
            </w:r>
          </w:p>
        </w:tc>
        <w:tc>
          <w:tcPr>
            <w:tcW w:w="989" w:type="pct"/>
          </w:tcPr>
          <w:p w14:paraId="5CA84F67" w14:textId="77777777" w:rsidR="007C55FA" w:rsidRPr="001E4072" w:rsidRDefault="007C55FA" w:rsidP="001B0BD5">
            <w:pPr>
              <w:adjustRightInd w:val="0"/>
              <w:snapToGrid w:val="0"/>
              <w:ind w:right="-360" w:firstLine="0"/>
              <w:rPr>
                <w:rFonts w:ascii="Times New Roman" w:hAnsi="Times New Roman" w:cs="Times New Roman"/>
                <w:sz w:val="20"/>
                <w:szCs w:val="20"/>
                <w:lang w:val="fr-FR"/>
              </w:rPr>
            </w:pPr>
            <w:r w:rsidRPr="001E4072">
              <w:rPr>
                <w:rFonts w:ascii="Times New Roman" w:hAnsi="Times New Roman" w:cs="Times New Roman"/>
                <w:sz w:val="20"/>
                <w:szCs w:val="20"/>
              </w:rPr>
              <w:t>Huang et al. (2014)</w:t>
            </w:r>
          </w:p>
        </w:tc>
      </w:tr>
      <w:tr w:rsidR="00563751" w:rsidRPr="001E4072" w14:paraId="0220B121" w14:textId="77777777" w:rsidTr="00563751">
        <w:tc>
          <w:tcPr>
            <w:tcW w:w="367" w:type="pct"/>
          </w:tcPr>
          <w:p w14:paraId="1AB7C122" w14:textId="77777777" w:rsidR="007C55FA" w:rsidRPr="001E4072" w:rsidRDefault="007C55FA" w:rsidP="001B0BD5">
            <w:pPr>
              <w:adjustRightInd w:val="0"/>
              <w:snapToGrid w:val="0"/>
              <w:ind w:firstLine="0"/>
              <w:rPr>
                <w:rFonts w:ascii="Times New Roman" w:hAnsi="Times New Roman" w:cs="Times New Roman"/>
                <w:sz w:val="20"/>
                <w:szCs w:val="20"/>
              </w:rPr>
            </w:pPr>
            <w:r w:rsidRPr="001E4072">
              <w:rPr>
                <w:rFonts w:ascii="Times New Roman" w:hAnsi="Times New Roman" w:cs="Times New Roman"/>
                <w:sz w:val="20"/>
                <w:szCs w:val="20"/>
              </w:rPr>
              <w:t>EX10</w:t>
            </w:r>
          </w:p>
        </w:tc>
        <w:tc>
          <w:tcPr>
            <w:tcW w:w="1853" w:type="pct"/>
          </w:tcPr>
          <w:p w14:paraId="1678FE42" w14:textId="77777777" w:rsidR="007C55FA" w:rsidRPr="001E4072" w:rsidRDefault="007C55FA" w:rsidP="001B0BD5">
            <w:pPr>
              <w:adjustRightInd w:val="0"/>
              <w:snapToGrid w:val="0"/>
              <w:ind w:firstLine="0"/>
              <w:rPr>
                <w:rFonts w:ascii="Times New Roman" w:hAnsi="Times New Roman" w:cs="Times New Roman"/>
                <w:sz w:val="20"/>
                <w:szCs w:val="20"/>
              </w:rPr>
            </w:pPr>
            <w:proofErr w:type="gramStart"/>
            <w:r w:rsidRPr="001E4072">
              <w:rPr>
                <w:rFonts w:ascii="Times New Roman" w:hAnsi="Times New Roman" w:cs="Times New Roman"/>
                <w:sz w:val="20"/>
                <w:szCs w:val="20"/>
              </w:rPr>
              <w:t>F:CCTGTATCCTCCCCTCCT</w:t>
            </w:r>
            <w:proofErr w:type="gramEnd"/>
          </w:p>
          <w:p w14:paraId="3ABEF9B3" w14:textId="77777777" w:rsidR="007C55FA" w:rsidRPr="001E4072" w:rsidRDefault="007C55FA" w:rsidP="001B0BD5">
            <w:pPr>
              <w:adjustRightInd w:val="0"/>
              <w:snapToGrid w:val="0"/>
              <w:ind w:firstLine="0"/>
              <w:rPr>
                <w:rFonts w:ascii="Times New Roman" w:hAnsi="Times New Roman" w:cs="Times New Roman"/>
                <w:sz w:val="20"/>
                <w:szCs w:val="20"/>
              </w:rPr>
            </w:pPr>
            <w:r w:rsidRPr="001E4072">
              <w:rPr>
                <w:rFonts w:ascii="Times New Roman" w:hAnsi="Times New Roman" w:cs="Times New Roman"/>
                <w:sz w:val="20"/>
                <w:szCs w:val="20"/>
              </w:rPr>
              <w:t>R:TGCTGCACTGTGCCTATT</w:t>
            </w:r>
          </w:p>
        </w:tc>
        <w:tc>
          <w:tcPr>
            <w:tcW w:w="499" w:type="pct"/>
          </w:tcPr>
          <w:p w14:paraId="4B7E2C0E" w14:textId="77777777" w:rsidR="007C55FA" w:rsidRPr="001E4072" w:rsidRDefault="007C55FA" w:rsidP="001B0BD5">
            <w:pPr>
              <w:adjustRightInd w:val="0"/>
              <w:snapToGrid w:val="0"/>
              <w:ind w:firstLine="0"/>
              <w:rPr>
                <w:rFonts w:ascii="Times New Roman" w:hAnsi="Times New Roman" w:cs="Times New Roman"/>
                <w:sz w:val="20"/>
                <w:szCs w:val="20"/>
              </w:rPr>
            </w:pPr>
            <w:r w:rsidRPr="001E4072">
              <w:rPr>
                <w:rFonts w:ascii="Times New Roman" w:hAnsi="Times New Roman" w:cs="Times New Roman"/>
                <w:sz w:val="20"/>
                <w:szCs w:val="20"/>
              </w:rPr>
              <w:t>250-282</w:t>
            </w:r>
          </w:p>
        </w:tc>
        <w:tc>
          <w:tcPr>
            <w:tcW w:w="380" w:type="pct"/>
          </w:tcPr>
          <w:p w14:paraId="426D01BB" w14:textId="77777777" w:rsidR="007C55FA" w:rsidRPr="001E4072" w:rsidRDefault="007C55FA" w:rsidP="001B0BD5">
            <w:pPr>
              <w:adjustRightInd w:val="0"/>
              <w:snapToGrid w:val="0"/>
              <w:ind w:right="-180" w:firstLine="0"/>
              <w:rPr>
                <w:rFonts w:ascii="Times New Roman" w:hAnsi="Times New Roman" w:cs="Times New Roman"/>
                <w:sz w:val="20"/>
                <w:szCs w:val="20"/>
              </w:rPr>
            </w:pPr>
            <w:r w:rsidRPr="001E4072">
              <w:rPr>
                <w:rFonts w:ascii="Times New Roman" w:hAnsi="Times New Roman" w:cs="Times New Roman"/>
                <w:sz w:val="20"/>
                <w:szCs w:val="20"/>
              </w:rPr>
              <w:t>FAM</w:t>
            </w:r>
          </w:p>
        </w:tc>
        <w:tc>
          <w:tcPr>
            <w:tcW w:w="913" w:type="pct"/>
          </w:tcPr>
          <w:p w14:paraId="6AE84B4E" w14:textId="77777777" w:rsidR="007C55FA" w:rsidRPr="001E4072" w:rsidRDefault="007C55FA" w:rsidP="001B0BD5">
            <w:pPr>
              <w:adjustRightInd w:val="0"/>
              <w:snapToGrid w:val="0"/>
              <w:ind w:right="-180" w:firstLine="0"/>
              <w:rPr>
                <w:rFonts w:ascii="Times New Roman" w:hAnsi="Times New Roman" w:cs="Times New Roman"/>
                <w:sz w:val="20"/>
                <w:szCs w:val="20"/>
                <w:vertAlign w:val="subscript"/>
              </w:rPr>
            </w:pPr>
            <w:r w:rsidRPr="001E4072">
              <w:rPr>
                <w:rFonts w:ascii="Times New Roman" w:hAnsi="Times New Roman" w:cs="Times New Roman"/>
                <w:sz w:val="20"/>
                <w:szCs w:val="20"/>
              </w:rPr>
              <w:t>(CA)</w:t>
            </w:r>
            <w:r w:rsidRPr="001E4072">
              <w:rPr>
                <w:rFonts w:ascii="Times New Roman" w:hAnsi="Times New Roman" w:cs="Times New Roman"/>
                <w:sz w:val="20"/>
                <w:szCs w:val="20"/>
                <w:vertAlign w:val="subscript"/>
              </w:rPr>
              <w:t>27</w:t>
            </w:r>
          </w:p>
        </w:tc>
        <w:tc>
          <w:tcPr>
            <w:tcW w:w="989" w:type="pct"/>
          </w:tcPr>
          <w:p w14:paraId="6C9DF083" w14:textId="77777777" w:rsidR="007C55FA" w:rsidRPr="001E4072" w:rsidRDefault="007C55FA" w:rsidP="001B0BD5">
            <w:pPr>
              <w:adjustRightInd w:val="0"/>
              <w:snapToGrid w:val="0"/>
              <w:ind w:right="-360" w:firstLine="0"/>
              <w:rPr>
                <w:rFonts w:ascii="Times New Roman" w:hAnsi="Times New Roman" w:cs="Times New Roman"/>
                <w:sz w:val="20"/>
                <w:szCs w:val="20"/>
                <w:lang w:val="fr-FR"/>
              </w:rPr>
            </w:pPr>
            <w:r w:rsidRPr="001E4072">
              <w:rPr>
                <w:rFonts w:ascii="Times New Roman" w:hAnsi="Times New Roman" w:cs="Times New Roman"/>
                <w:sz w:val="20"/>
                <w:szCs w:val="20"/>
              </w:rPr>
              <w:t>Huang et al. (2014)</w:t>
            </w:r>
          </w:p>
        </w:tc>
      </w:tr>
      <w:tr w:rsidR="00563751" w:rsidRPr="001E4072" w14:paraId="764C5A5E" w14:textId="77777777" w:rsidTr="00563751">
        <w:tc>
          <w:tcPr>
            <w:tcW w:w="367" w:type="pct"/>
          </w:tcPr>
          <w:p w14:paraId="3B37E2E1" w14:textId="77777777" w:rsidR="007C55FA" w:rsidRPr="001E4072" w:rsidRDefault="007C55FA" w:rsidP="001B0BD5">
            <w:pPr>
              <w:adjustRightInd w:val="0"/>
              <w:snapToGrid w:val="0"/>
              <w:ind w:firstLine="0"/>
              <w:rPr>
                <w:rFonts w:ascii="Times New Roman" w:hAnsi="Times New Roman" w:cs="Times New Roman"/>
                <w:sz w:val="20"/>
                <w:szCs w:val="20"/>
              </w:rPr>
            </w:pPr>
            <w:r w:rsidRPr="001E4072">
              <w:rPr>
                <w:rFonts w:ascii="Times New Roman" w:hAnsi="Times New Roman" w:cs="Times New Roman"/>
                <w:sz w:val="20"/>
                <w:szCs w:val="20"/>
              </w:rPr>
              <w:t>EX11</w:t>
            </w:r>
          </w:p>
        </w:tc>
        <w:tc>
          <w:tcPr>
            <w:tcW w:w="1853" w:type="pct"/>
          </w:tcPr>
          <w:p w14:paraId="6A07ABCD" w14:textId="77777777" w:rsidR="007C55FA" w:rsidRPr="001E4072" w:rsidRDefault="007C55FA" w:rsidP="001B0BD5">
            <w:pPr>
              <w:adjustRightInd w:val="0"/>
              <w:snapToGrid w:val="0"/>
              <w:ind w:firstLine="0"/>
              <w:rPr>
                <w:rFonts w:ascii="Times New Roman" w:hAnsi="Times New Roman" w:cs="Times New Roman"/>
                <w:sz w:val="20"/>
                <w:szCs w:val="20"/>
              </w:rPr>
            </w:pPr>
            <w:proofErr w:type="gramStart"/>
            <w:r w:rsidRPr="001E4072">
              <w:rPr>
                <w:rFonts w:ascii="Times New Roman" w:hAnsi="Times New Roman" w:cs="Times New Roman"/>
                <w:sz w:val="20"/>
                <w:szCs w:val="20"/>
              </w:rPr>
              <w:t>F:AGCAATGAGCAGGACTGAA</w:t>
            </w:r>
            <w:proofErr w:type="gramEnd"/>
          </w:p>
          <w:p w14:paraId="4356D50D" w14:textId="77777777" w:rsidR="007C55FA" w:rsidRPr="001E4072" w:rsidRDefault="007C55FA" w:rsidP="001B0BD5">
            <w:pPr>
              <w:adjustRightInd w:val="0"/>
              <w:snapToGrid w:val="0"/>
              <w:ind w:firstLine="0"/>
              <w:rPr>
                <w:rFonts w:ascii="Times New Roman" w:hAnsi="Times New Roman" w:cs="Times New Roman"/>
                <w:sz w:val="20"/>
                <w:szCs w:val="20"/>
              </w:rPr>
            </w:pPr>
            <w:r w:rsidRPr="001E4072">
              <w:rPr>
                <w:rFonts w:ascii="Times New Roman" w:hAnsi="Times New Roman" w:cs="Times New Roman"/>
                <w:sz w:val="20"/>
                <w:szCs w:val="20"/>
              </w:rPr>
              <w:t>R:ACATGCTGAGATGGAGGG</w:t>
            </w:r>
          </w:p>
        </w:tc>
        <w:tc>
          <w:tcPr>
            <w:tcW w:w="499" w:type="pct"/>
          </w:tcPr>
          <w:p w14:paraId="75383E0B" w14:textId="77777777" w:rsidR="007C55FA" w:rsidRPr="001E4072" w:rsidRDefault="007C55FA" w:rsidP="001B0BD5">
            <w:pPr>
              <w:adjustRightInd w:val="0"/>
              <w:snapToGrid w:val="0"/>
              <w:ind w:firstLine="0"/>
              <w:rPr>
                <w:rFonts w:ascii="Times New Roman" w:hAnsi="Times New Roman" w:cs="Times New Roman"/>
                <w:sz w:val="20"/>
                <w:szCs w:val="20"/>
              </w:rPr>
            </w:pPr>
            <w:r w:rsidRPr="001E4072">
              <w:rPr>
                <w:rFonts w:ascii="Times New Roman" w:hAnsi="Times New Roman" w:cs="Times New Roman"/>
                <w:sz w:val="20"/>
                <w:szCs w:val="20"/>
              </w:rPr>
              <w:t>156-182</w:t>
            </w:r>
          </w:p>
        </w:tc>
        <w:tc>
          <w:tcPr>
            <w:tcW w:w="380" w:type="pct"/>
          </w:tcPr>
          <w:p w14:paraId="09B12289" w14:textId="77777777" w:rsidR="007C55FA" w:rsidRPr="001E4072" w:rsidRDefault="007C55FA" w:rsidP="001B0BD5">
            <w:pPr>
              <w:adjustRightInd w:val="0"/>
              <w:snapToGrid w:val="0"/>
              <w:ind w:firstLine="0"/>
              <w:rPr>
                <w:rFonts w:ascii="Times New Roman" w:hAnsi="Times New Roman" w:cs="Times New Roman"/>
                <w:sz w:val="20"/>
                <w:szCs w:val="20"/>
              </w:rPr>
            </w:pPr>
            <w:r w:rsidRPr="001E4072">
              <w:rPr>
                <w:rFonts w:ascii="Times New Roman" w:hAnsi="Times New Roman" w:cs="Times New Roman"/>
                <w:sz w:val="20"/>
                <w:szCs w:val="20"/>
              </w:rPr>
              <w:t>HEX</w:t>
            </w:r>
          </w:p>
        </w:tc>
        <w:tc>
          <w:tcPr>
            <w:tcW w:w="913" w:type="pct"/>
          </w:tcPr>
          <w:p w14:paraId="6B86A308" w14:textId="77777777" w:rsidR="007C55FA" w:rsidRPr="001E4072" w:rsidRDefault="007C55FA" w:rsidP="001B0BD5">
            <w:pPr>
              <w:adjustRightInd w:val="0"/>
              <w:snapToGrid w:val="0"/>
              <w:ind w:firstLine="0"/>
              <w:rPr>
                <w:rFonts w:ascii="Times New Roman" w:hAnsi="Times New Roman" w:cs="Times New Roman"/>
                <w:sz w:val="20"/>
                <w:szCs w:val="20"/>
                <w:vertAlign w:val="subscript"/>
              </w:rPr>
            </w:pPr>
            <w:r w:rsidRPr="001E4072">
              <w:rPr>
                <w:rFonts w:ascii="Times New Roman" w:hAnsi="Times New Roman" w:cs="Times New Roman"/>
                <w:sz w:val="20"/>
                <w:szCs w:val="20"/>
              </w:rPr>
              <w:t>(CA)</w:t>
            </w:r>
            <w:r w:rsidRPr="001E4072">
              <w:rPr>
                <w:rFonts w:ascii="Times New Roman" w:hAnsi="Times New Roman" w:cs="Times New Roman"/>
                <w:sz w:val="20"/>
                <w:szCs w:val="20"/>
                <w:vertAlign w:val="subscript"/>
              </w:rPr>
              <w:t>6</w:t>
            </w:r>
            <w:r w:rsidRPr="001E4072">
              <w:rPr>
                <w:rFonts w:ascii="Times New Roman" w:hAnsi="Times New Roman" w:cs="Times New Roman"/>
                <w:sz w:val="20"/>
                <w:szCs w:val="20"/>
              </w:rPr>
              <w:t>N</w:t>
            </w:r>
            <w:r w:rsidRPr="001E4072">
              <w:rPr>
                <w:rFonts w:ascii="Times New Roman" w:hAnsi="Times New Roman" w:cs="Times New Roman"/>
                <w:sz w:val="20"/>
                <w:szCs w:val="20"/>
                <w:vertAlign w:val="subscript"/>
              </w:rPr>
              <w:t>n</w:t>
            </w:r>
            <w:r w:rsidRPr="001E4072">
              <w:rPr>
                <w:rFonts w:ascii="Times New Roman" w:hAnsi="Times New Roman" w:cs="Times New Roman"/>
                <w:sz w:val="20"/>
                <w:szCs w:val="20"/>
              </w:rPr>
              <w:t>(AC)</w:t>
            </w:r>
            <w:r w:rsidRPr="001E4072">
              <w:rPr>
                <w:rFonts w:ascii="Times New Roman" w:hAnsi="Times New Roman" w:cs="Times New Roman"/>
                <w:sz w:val="20"/>
                <w:szCs w:val="20"/>
                <w:vertAlign w:val="subscript"/>
              </w:rPr>
              <w:t>20</w:t>
            </w:r>
          </w:p>
        </w:tc>
        <w:tc>
          <w:tcPr>
            <w:tcW w:w="989" w:type="pct"/>
          </w:tcPr>
          <w:p w14:paraId="27294BC4" w14:textId="77777777" w:rsidR="007C55FA" w:rsidRPr="001E4072" w:rsidRDefault="007C55FA" w:rsidP="001B0BD5">
            <w:pPr>
              <w:adjustRightInd w:val="0"/>
              <w:snapToGrid w:val="0"/>
              <w:ind w:right="-360" w:firstLine="0"/>
              <w:rPr>
                <w:rFonts w:ascii="Times New Roman" w:hAnsi="Times New Roman" w:cs="Times New Roman"/>
                <w:sz w:val="20"/>
                <w:szCs w:val="20"/>
                <w:lang w:val="fr-FR"/>
              </w:rPr>
            </w:pPr>
            <w:r w:rsidRPr="001E4072">
              <w:rPr>
                <w:rFonts w:ascii="Times New Roman" w:hAnsi="Times New Roman" w:cs="Times New Roman"/>
                <w:sz w:val="20"/>
                <w:szCs w:val="20"/>
              </w:rPr>
              <w:t>Huang et al. (2014)</w:t>
            </w:r>
          </w:p>
        </w:tc>
      </w:tr>
      <w:tr w:rsidR="00563751" w:rsidRPr="001E4072" w14:paraId="30B77395" w14:textId="77777777" w:rsidTr="00563751">
        <w:tc>
          <w:tcPr>
            <w:tcW w:w="367" w:type="pct"/>
            <w:tcBorders>
              <w:bottom w:val="single" w:sz="4" w:space="0" w:color="auto"/>
            </w:tcBorders>
          </w:tcPr>
          <w:p w14:paraId="6A33C2E1" w14:textId="77777777" w:rsidR="007C55FA" w:rsidRPr="001E4072" w:rsidRDefault="007C55FA" w:rsidP="001B0BD5">
            <w:pPr>
              <w:adjustRightInd w:val="0"/>
              <w:snapToGrid w:val="0"/>
              <w:ind w:firstLine="0"/>
              <w:rPr>
                <w:rFonts w:ascii="Times New Roman" w:hAnsi="Times New Roman" w:cs="Times New Roman"/>
                <w:sz w:val="20"/>
                <w:szCs w:val="20"/>
              </w:rPr>
            </w:pPr>
            <w:r w:rsidRPr="001E4072">
              <w:rPr>
                <w:rFonts w:ascii="Times New Roman" w:hAnsi="Times New Roman" w:cs="Times New Roman"/>
                <w:sz w:val="20"/>
                <w:szCs w:val="20"/>
              </w:rPr>
              <w:t>EX12</w:t>
            </w:r>
          </w:p>
        </w:tc>
        <w:tc>
          <w:tcPr>
            <w:tcW w:w="1853" w:type="pct"/>
            <w:tcBorders>
              <w:bottom w:val="single" w:sz="4" w:space="0" w:color="auto"/>
            </w:tcBorders>
          </w:tcPr>
          <w:p w14:paraId="5EC81FF5" w14:textId="77777777" w:rsidR="007C55FA" w:rsidRPr="001E4072" w:rsidRDefault="007C55FA" w:rsidP="001B0BD5">
            <w:pPr>
              <w:adjustRightInd w:val="0"/>
              <w:snapToGrid w:val="0"/>
              <w:ind w:firstLine="0"/>
              <w:rPr>
                <w:rFonts w:ascii="Times New Roman" w:hAnsi="Times New Roman" w:cs="Times New Roman"/>
                <w:sz w:val="20"/>
                <w:szCs w:val="20"/>
              </w:rPr>
            </w:pPr>
            <w:proofErr w:type="gramStart"/>
            <w:r w:rsidRPr="001E4072">
              <w:rPr>
                <w:rFonts w:ascii="Times New Roman" w:hAnsi="Times New Roman" w:cs="Times New Roman"/>
                <w:sz w:val="20"/>
                <w:szCs w:val="20"/>
              </w:rPr>
              <w:t>F:GGCACTTCTTCCTCTTAC</w:t>
            </w:r>
            <w:proofErr w:type="gramEnd"/>
          </w:p>
          <w:p w14:paraId="3E7EDB43" w14:textId="77777777" w:rsidR="007C55FA" w:rsidRPr="001E4072" w:rsidRDefault="007C55FA" w:rsidP="001B0BD5">
            <w:pPr>
              <w:adjustRightInd w:val="0"/>
              <w:snapToGrid w:val="0"/>
              <w:ind w:firstLine="0"/>
              <w:rPr>
                <w:rFonts w:ascii="Times New Roman" w:hAnsi="Times New Roman" w:cs="Times New Roman"/>
                <w:sz w:val="20"/>
                <w:szCs w:val="20"/>
              </w:rPr>
            </w:pPr>
            <w:r w:rsidRPr="001E4072">
              <w:rPr>
                <w:rFonts w:ascii="Times New Roman" w:hAnsi="Times New Roman" w:cs="Times New Roman"/>
                <w:sz w:val="20"/>
                <w:szCs w:val="20"/>
              </w:rPr>
              <w:t>R:TCTCACTGGAGCATTTTG</w:t>
            </w:r>
          </w:p>
        </w:tc>
        <w:tc>
          <w:tcPr>
            <w:tcW w:w="499" w:type="pct"/>
            <w:tcBorders>
              <w:bottom w:val="single" w:sz="4" w:space="0" w:color="auto"/>
            </w:tcBorders>
          </w:tcPr>
          <w:p w14:paraId="23AE6A57" w14:textId="77777777" w:rsidR="007C55FA" w:rsidRPr="001E4072" w:rsidRDefault="007C55FA" w:rsidP="001B0BD5">
            <w:pPr>
              <w:adjustRightInd w:val="0"/>
              <w:snapToGrid w:val="0"/>
              <w:ind w:firstLine="0"/>
              <w:rPr>
                <w:rFonts w:ascii="Times New Roman" w:hAnsi="Times New Roman" w:cs="Times New Roman"/>
                <w:sz w:val="20"/>
                <w:szCs w:val="20"/>
              </w:rPr>
            </w:pPr>
            <w:r w:rsidRPr="001E4072">
              <w:rPr>
                <w:rFonts w:ascii="Times New Roman" w:hAnsi="Times New Roman" w:cs="Times New Roman"/>
                <w:sz w:val="20"/>
                <w:szCs w:val="20"/>
              </w:rPr>
              <w:t>185-209</w:t>
            </w:r>
          </w:p>
        </w:tc>
        <w:tc>
          <w:tcPr>
            <w:tcW w:w="380" w:type="pct"/>
            <w:tcBorders>
              <w:bottom w:val="single" w:sz="4" w:space="0" w:color="auto"/>
            </w:tcBorders>
          </w:tcPr>
          <w:p w14:paraId="75324CA4" w14:textId="77777777" w:rsidR="007C55FA" w:rsidRPr="001E4072" w:rsidRDefault="007C55FA" w:rsidP="001B0BD5">
            <w:pPr>
              <w:adjustRightInd w:val="0"/>
              <w:snapToGrid w:val="0"/>
              <w:ind w:firstLine="0"/>
              <w:rPr>
                <w:rFonts w:ascii="Times New Roman" w:hAnsi="Times New Roman" w:cs="Times New Roman"/>
                <w:sz w:val="20"/>
                <w:szCs w:val="20"/>
              </w:rPr>
            </w:pPr>
            <w:r w:rsidRPr="001E4072">
              <w:rPr>
                <w:rFonts w:ascii="Times New Roman" w:hAnsi="Times New Roman" w:cs="Times New Roman"/>
                <w:sz w:val="20"/>
                <w:szCs w:val="20"/>
              </w:rPr>
              <w:t>HEX</w:t>
            </w:r>
          </w:p>
        </w:tc>
        <w:tc>
          <w:tcPr>
            <w:tcW w:w="913" w:type="pct"/>
            <w:tcBorders>
              <w:bottom w:val="single" w:sz="4" w:space="0" w:color="auto"/>
            </w:tcBorders>
          </w:tcPr>
          <w:p w14:paraId="25B322E5" w14:textId="77777777" w:rsidR="007C55FA" w:rsidRPr="001E4072" w:rsidRDefault="007C55FA" w:rsidP="001B0BD5">
            <w:pPr>
              <w:adjustRightInd w:val="0"/>
              <w:snapToGrid w:val="0"/>
              <w:ind w:firstLine="0"/>
              <w:rPr>
                <w:rFonts w:ascii="Times New Roman" w:hAnsi="Times New Roman" w:cs="Times New Roman"/>
                <w:sz w:val="20"/>
                <w:szCs w:val="20"/>
                <w:vertAlign w:val="subscript"/>
              </w:rPr>
            </w:pPr>
            <w:r w:rsidRPr="001E4072">
              <w:rPr>
                <w:rFonts w:ascii="Times New Roman" w:hAnsi="Times New Roman" w:cs="Times New Roman"/>
                <w:sz w:val="20"/>
                <w:szCs w:val="20"/>
              </w:rPr>
              <w:t>(TG)</w:t>
            </w:r>
            <w:r w:rsidRPr="001E4072">
              <w:rPr>
                <w:rFonts w:ascii="Times New Roman" w:hAnsi="Times New Roman" w:cs="Times New Roman"/>
                <w:sz w:val="20"/>
                <w:szCs w:val="20"/>
                <w:vertAlign w:val="subscript"/>
              </w:rPr>
              <w:t>20</w:t>
            </w:r>
          </w:p>
        </w:tc>
        <w:tc>
          <w:tcPr>
            <w:tcW w:w="989" w:type="pct"/>
            <w:tcBorders>
              <w:bottom w:val="single" w:sz="4" w:space="0" w:color="auto"/>
            </w:tcBorders>
          </w:tcPr>
          <w:p w14:paraId="644E73A5" w14:textId="77777777" w:rsidR="007C55FA" w:rsidRPr="001E4072" w:rsidRDefault="007C55FA" w:rsidP="001B0BD5">
            <w:pPr>
              <w:adjustRightInd w:val="0"/>
              <w:snapToGrid w:val="0"/>
              <w:ind w:right="-360" w:firstLine="0"/>
              <w:rPr>
                <w:rFonts w:ascii="Times New Roman" w:hAnsi="Times New Roman" w:cs="Times New Roman"/>
                <w:sz w:val="20"/>
                <w:szCs w:val="20"/>
                <w:lang w:val="fr-FR"/>
              </w:rPr>
            </w:pPr>
            <w:r w:rsidRPr="001E4072">
              <w:rPr>
                <w:rFonts w:ascii="Times New Roman" w:hAnsi="Times New Roman" w:cs="Times New Roman"/>
                <w:sz w:val="20"/>
                <w:szCs w:val="20"/>
              </w:rPr>
              <w:t>Huang et al. (2014)</w:t>
            </w:r>
          </w:p>
        </w:tc>
      </w:tr>
      <w:bookmarkEnd w:id="11"/>
      <w:bookmarkEnd w:id="12"/>
    </w:tbl>
    <w:p w14:paraId="08D9F186" w14:textId="77777777" w:rsidR="003069EC" w:rsidRPr="001E4072" w:rsidRDefault="003069EC" w:rsidP="001B0BD5">
      <w:pPr>
        <w:spacing w:after="0" w:line="240" w:lineRule="auto"/>
        <w:jc w:val="both"/>
        <w:rPr>
          <w:rFonts w:ascii="Times New Roman" w:hAnsi="Times New Roman" w:cs="Times New Roman"/>
          <w:sz w:val="20"/>
          <w:szCs w:val="20"/>
        </w:rPr>
        <w:sectPr w:rsidR="003069EC" w:rsidRPr="001E4072" w:rsidSect="00DF4AD1">
          <w:type w:val="continuous"/>
          <w:pgSz w:w="12240" w:h="15840" w:code="1"/>
          <w:pgMar w:top="2041" w:right="1418" w:bottom="2438" w:left="1418" w:header="709" w:footer="709" w:gutter="0"/>
          <w:cols w:space="708"/>
          <w:docGrid w:linePitch="360"/>
        </w:sectPr>
      </w:pPr>
    </w:p>
    <w:p w14:paraId="2C1365B7" w14:textId="5C09FB5C" w:rsidR="00DB1F13" w:rsidRDefault="006F0B74" w:rsidP="006F0B74">
      <w:pPr>
        <w:tabs>
          <w:tab w:val="left" w:pos="340"/>
        </w:tabs>
        <w:spacing w:before="120" w:after="60" w:line="290" w:lineRule="atLeast"/>
        <w:jc w:val="both"/>
        <w:rPr>
          <w:rFonts w:ascii="Times New Roman" w:hAnsi="Times New Roman" w:cs="Times New Roman"/>
        </w:rPr>
      </w:pPr>
      <w:r>
        <w:rPr>
          <w:rFonts w:ascii="Times New Roman" w:hAnsi="Times New Roman" w:cs="Times New Roman"/>
        </w:rPr>
        <w:lastRenderedPageBreak/>
        <w:tab/>
      </w:r>
      <w:r w:rsidR="00563751" w:rsidRPr="00DF4AD1">
        <w:rPr>
          <w:rFonts w:ascii="Times New Roman" w:hAnsi="Times New Roman" w:cs="Times New Roman"/>
        </w:rPr>
        <w:t>Tổng thể tích mỗi phản ứng là 24,7-27,7 µl bao gồm 1,7 µl khuôn, 1,5 µl mỗi chiều mồi (10 pmol/µl), 7,5 µl H</w:t>
      </w:r>
      <w:r w:rsidR="00563751" w:rsidRPr="00DF4AD1">
        <w:rPr>
          <w:rFonts w:ascii="Times New Roman" w:hAnsi="Times New Roman" w:cs="Times New Roman"/>
          <w:vertAlign w:val="subscript"/>
        </w:rPr>
        <w:t>2</w:t>
      </w:r>
      <w:r w:rsidR="00563751" w:rsidRPr="00DF4AD1">
        <w:rPr>
          <w:rFonts w:ascii="Times New Roman" w:hAnsi="Times New Roman" w:cs="Times New Roman"/>
        </w:rPr>
        <w:t>O, 12,5 µl DreamTaq Master Mix. Qua nhiều lần thử nghiệm, chỉ có phản ứng của hai cặp mồi EX0</w:t>
      </w:r>
      <w:r w:rsidR="00131E92" w:rsidRPr="00DF4AD1">
        <w:rPr>
          <w:rFonts w:ascii="Times New Roman" w:hAnsi="Times New Roman" w:cs="Times New Roman"/>
        </w:rPr>
        <w:t>1F-EX01R và EX11F-</w:t>
      </w:r>
      <w:r w:rsidR="00563751" w:rsidRPr="00DF4AD1">
        <w:rPr>
          <w:rFonts w:ascii="Times New Roman" w:hAnsi="Times New Roman" w:cs="Times New Roman"/>
        </w:rPr>
        <w:t>EX11R có thể cùng nhân dòng trong một phản ứng. Phản ứng diễn ra với chu trình nhiệt cụ thể như sau: 95</w:t>
      </w:r>
      <w:r w:rsidR="00563751" w:rsidRPr="00DF4AD1">
        <w:rPr>
          <w:rFonts w:ascii="Times New Roman" w:hAnsi="Times New Roman" w:cs="Times New Roman"/>
          <w:vertAlign w:val="superscript"/>
        </w:rPr>
        <w:t>o</w:t>
      </w:r>
      <w:r w:rsidR="00563751" w:rsidRPr="00DF4AD1">
        <w:rPr>
          <w:rFonts w:ascii="Times New Roman" w:hAnsi="Times New Roman" w:cs="Times New Roman"/>
        </w:rPr>
        <w:t>C trong 5’; 35 chu trình phản ứng ở 95</w:t>
      </w:r>
      <w:r w:rsidR="00563751" w:rsidRPr="00DF4AD1">
        <w:rPr>
          <w:rFonts w:ascii="Times New Roman" w:hAnsi="Times New Roman" w:cs="Times New Roman"/>
          <w:vertAlign w:val="superscript"/>
        </w:rPr>
        <w:t>o</w:t>
      </w:r>
      <w:r w:rsidR="00131E92" w:rsidRPr="00DF4AD1">
        <w:rPr>
          <w:rFonts w:ascii="Times New Roman" w:hAnsi="Times New Roman" w:cs="Times New Roman"/>
        </w:rPr>
        <w:t>C trong 30’’, 54-</w:t>
      </w:r>
      <w:r w:rsidR="00563751" w:rsidRPr="00DF4AD1">
        <w:rPr>
          <w:rFonts w:ascii="Times New Roman" w:hAnsi="Times New Roman" w:cs="Times New Roman"/>
        </w:rPr>
        <w:t>59</w:t>
      </w:r>
      <w:r w:rsidR="00563751" w:rsidRPr="00DF4AD1">
        <w:rPr>
          <w:rFonts w:ascii="Times New Roman" w:hAnsi="Times New Roman" w:cs="Times New Roman"/>
          <w:vertAlign w:val="superscript"/>
        </w:rPr>
        <w:t>o</w:t>
      </w:r>
      <w:r w:rsidR="00563751" w:rsidRPr="00DF4AD1">
        <w:rPr>
          <w:rFonts w:ascii="Times New Roman" w:hAnsi="Times New Roman" w:cs="Times New Roman"/>
        </w:rPr>
        <w:t>C trong 30’’, 72</w:t>
      </w:r>
      <w:r w:rsidR="00563751" w:rsidRPr="00DF4AD1">
        <w:rPr>
          <w:rFonts w:ascii="Times New Roman" w:hAnsi="Times New Roman" w:cs="Times New Roman"/>
          <w:vertAlign w:val="superscript"/>
        </w:rPr>
        <w:t>o</w:t>
      </w:r>
      <w:r w:rsidR="00563751" w:rsidRPr="00DF4AD1">
        <w:rPr>
          <w:rFonts w:ascii="Times New Roman" w:hAnsi="Times New Roman" w:cs="Times New Roman"/>
        </w:rPr>
        <w:t>C trong 40’’; 72</w:t>
      </w:r>
      <w:r w:rsidR="00563751" w:rsidRPr="00DF4AD1">
        <w:rPr>
          <w:rFonts w:ascii="Times New Roman" w:hAnsi="Times New Roman" w:cs="Times New Roman"/>
          <w:vertAlign w:val="superscript"/>
        </w:rPr>
        <w:t>o</w:t>
      </w:r>
      <w:r w:rsidR="00563751" w:rsidRPr="00DF4AD1">
        <w:rPr>
          <w:rFonts w:ascii="Times New Roman" w:hAnsi="Times New Roman" w:cs="Times New Roman"/>
        </w:rPr>
        <w:t xml:space="preserve">C trong 10’. Nhiệt độ phản ứng dựa theo Huang </w:t>
      </w:r>
      <w:r w:rsidR="00131E92" w:rsidRPr="00DF4AD1">
        <w:rPr>
          <w:rFonts w:ascii="Times New Roman" w:hAnsi="Times New Roman" w:cs="Times New Roman"/>
        </w:rPr>
        <w:t>et al.</w:t>
      </w:r>
      <w:r w:rsidR="00563751" w:rsidRPr="00DF4AD1">
        <w:rPr>
          <w:rFonts w:ascii="Times New Roman" w:hAnsi="Times New Roman" w:cs="Times New Roman"/>
        </w:rPr>
        <w:t xml:space="preserve"> (2014)</w:t>
      </w:r>
      <w:r w:rsidR="00BC5555">
        <w:rPr>
          <w:rFonts w:ascii="Times New Roman" w:hAnsi="Times New Roman" w:cs="Times New Roman"/>
        </w:rPr>
        <w:t xml:space="preserve"> </w:t>
      </w:r>
      <w:r w:rsidR="00957767">
        <w:rPr>
          <w:rFonts w:ascii="Times New Roman" w:hAnsi="Times New Roman" w:cs="Times New Roman"/>
          <w:vertAlign w:val="superscript"/>
        </w:rPr>
        <w:t>[10</w:t>
      </w:r>
      <w:r w:rsidR="00BC5555">
        <w:rPr>
          <w:rFonts w:ascii="Times New Roman" w:hAnsi="Times New Roman" w:cs="Times New Roman"/>
          <w:vertAlign w:val="superscript"/>
        </w:rPr>
        <w:t>]</w:t>
      </w:r>
      <w:r w:rsidR="00563751" w:rsidRPr="00DF4AD1">
        <w:rPr>
          <w:rFonts w:ascii="Times New Roman" w:hAnsi="Times New Roman" w:cs="Times New Roman"/>
        </w:rPr>
        <w:t xml:space="preserve"> và có chỉnh lý dựa trên điều kiện thực tế. </w:t>
      </w:r>
    </w:p>
    <w:p w14:paraId="7F31F49E" w14:textId="77777777" w:rsidR="00575527" w:rsidRPr="00DF4AD1" w:rsidRDefault="00304906" w:rsidP="00304906">
      <w:pPr>
        <w:tabs>
          <w:tab w:val="left" w:pos="340"/>
        </w:tabs>
        <w:spacing w:before="120" w:after="60" w:line="290" w:lineRule="atLeast"/>
        <w:jc w:val="both"/>
        <w:rPr>
          <w:rFonts w:ascii="Times New Roman" w:hAnsi="Times New Roman" w:cs="Times New Roman"/>
        </w:rPr>
      </w:pPr>
      <w:r>
        <w:rPr>
          <w:rFonts w:ascii="Times New Roman" w:hAnsi="Times New Roman" w:cs="Times New Roman"/>
        </w:rPr>
        <w:tab/>
      </w:r>
      <w:r w:rsidR="007906E6" w:rsidRPr="00DF4AD1">
        <w:rPr>
          <w:rFonts w:ascii="Times New Roman" w:hAnsi="Times New Roman" w:cs="Times New Roman"/>
        </w:rPr>
        <w:t xml:space="preserve">Sản phẩm PCR </w:t>
      </w:r>
      <w:r w:rsidR="00305589" w:rsidRPr="00DF4AD1">
        <w:rPr>
          <w:rFonts w:ascii="Times New Roman" w:hAnsi="Times New Roman" w:cs="Times New Roman"/>
        </w:rPr>
        <w:t>được điện di kiểm tra trên gel agarose 1% trong đệm TBE 1X ở</w:t>
      </w:r>
      <w:r w:rsidR="00B2533C" w:rsidRPr="00DF4AD1">
        <w:rPr>
          <w:rFonts w:ascii="Times New Roman" w:hAnsi="Times New Roman" w:cs="Times New Roman"/>
        </w:rPr>
        <w:t xml:space="preserve"> 90V</w:t>
      </w:r>
      <w:r w:rsidR="00305589" w:rsidRPr="00DF4AD1">
        <w:rPr>
          <w:rFonts w:ascii="Times New Roman" w:hAnsi="Times New Roman" w:cs="Times New Roman"/>
        </w:rPr>
        <w:t xml:space="preserve"> trong 30 </w:t>
      </w:r>
      <w:r w:rsidR="00305589" w:rsidRPr="00DF4AD1">
        <w:rPr>
          <w:rFonts w:ascii="Times New Roman" w:hAnsi="Times New Roman" w:cs="Times New Roman"/>
        </w:rPr>
        <w:lastRenderedPageBreak/>
        <w:t>phút</w:t>
      </w:r>
      <w:r w:rsidR="00ED5B06" w:rsidRPr="00DF4AD1">
        <w:rPr>
          <w:rFonts w:ascii="Times New Roman" w:hAnsi="Times New Roman" w:cs="Times New Roman"/>
        </w:rPr>
        <w:t xml:space="preserve">. </w:t>
      </w:r>
      <w:r w:rsidR="003343DF">
        <w:rPr>
          <w:rFonts w:ascii="Times New Roman" w:hAnsi="Times New Roman" w:cs="Times New Roman"/>
        </w:rPr>
        <w:t>Sau đó, s</w:t>
      </w:r>
      <w:r w:rsidR="00ED5B06" w:rsidRPr="00DF4AD1">
        <w:rPr>
          <w:rFonts w:ascii="Times New Roman" w:hAnsi="Times New Roman" w:cs="Times New Roman"/>
        </w:rPr>
        <w:t xml:space="preserve">ản phẩm </w:t>
      </w:r>
      <w:r w:rsidR="003343DF">
        <w:rPr>
          <w:rFonts w:ascii="Times New Roman" w:hAnsi="Times New Roman" w:cs="Times New Roman"/>
        </w:rPr>
        <w:t xml:space="preserve">PCR được phân tích bằng điện di mao quản </w:t>
      </w:r>
      <w:r w:rsidR="00436344">
        <w:rPr>
          <w:rFonts w:ascii="Times New Roman" w:hAnsi="Times New Roman" w:cs="Times New Roman"/>
        </w:rPr>
        <w:t xml:space="preserve">thông qua công ty </w:t>
      </w:r>
      <w:r w:rsidR="00383CAA">
        <w:rPr>
          <w:rFonts w:ascii="Times New Roman" w:hAnsi="Times New Roman" w:cs="Times New Roman"/>
        </w:rPr>
        <w:t xml:space="preserve">thương </w:t>
      </w:r>
      <w:r w:rsidR="00436344">
        <w:rPr>
          <w:rFonts w:ascii="Times New Roman" w:hAnsi="Times New Roman" w:cs="Times New Roman"/>
        </w:rPr>
        <w:t xml:space="preserve">mại </w:t>
      </w:r>
      <w:r w:rsidR="00E346E7" w:rsidRPr="00DF4AD1">
        <w:rPr>
          <w:rFonts w:ascii="Times New Roman" w:hAnsi="Times New Roman" w:cs="Times New Roman"/>
        </w:rPr>
        <w:t>First</w:t>
      </w:r>
      <w:r w:rsidR="00ED5B06" w:rsidRPr="00DF4AD1">
        <w:rPr>
          <w:rFonts w:ascii="Times New Roman" w:hAnsi="Times New Roman" w:cs="Times New Roman"/>
        </w:rPr>
        <w:t xml:space="preserve"> Base (Ma</w:t>
      </w:r>
      <w:r w:rsidR="00E346E7" w:rsidRPr="00DF4AD1">
        <w:rPr>
          <w:rFonts w:ascii="Times New Roman" w:hAnsi="Times New Roman" w:cs="Times New Roman"/>
        </w:rPr>
        <w:t>-</w:t>
      </w:r>
      <w:r w:rsidR="00ED5B06" w:rsidRPr="00DF4AD1">
        <w:rPr>
          <w:rFonts w:ascii="Times New Roman" w:hAnsi="Times New Roman" w:cs="Times New Roman"/>
        </w:rPr>
        <w:t>la</w:t>
      </w:r>
      <w:r w:rsidR="00E346E7" w:rsidRPr="00DF4AD1">
        <w:rPr>
          <w:rFonts w:ascii="Times New Roman" w:hAnsi="Times New Roman" w:cs="Times New Roman"/>
        </w:rPr>
        <w:t>i-xi-a</w:t>
      </w:r>
      <w:r w:rsidR="00ED5B06" w:rsidRPr="00DF4AD1">
        <w:rPr>
          <w:rFonts w:ascii="Times New Roman" w:hAnsi="Times New Roman" w:cs="Times New Roman"/>
        </w:rPr>
        <w:t xml:space="preserve">). </w:t>
      </w:r>
      <w:r w:rsidR="008F20BB" w:rsidRPr="00DF4AD1">
        <w:rPr>
          <w:rFonts w:ascii="Times New Roman" w:hAnsi="Times New Roman" w:cs="Times New Roman"/>
        </w:rPr>
        <w:t xml:space="preserve">Để giúp tiết kiệm thời gian và chi phí, </w:t>
      </w:r>
      <w:r w:rsidR="00B93A7C" w:rsidRPr="00DF4AD1">
        <w:rPr>
          <w:rFonts w:ascii="Times New Roman" w:hAnsi="Times New Roman" w:cs="Times New Roman"/>
        </w:rPr>
        <w:t xml:space="preserve">các </w:t>
      </w:r>
      <w:r w:rsidR="008F20BB" w:rsidRPr="00DF4AD1">
        <w:rPr>
          <w:rFonts w:ascii="Times New Roman" w:hAnsi="Times New Roman" w:cs="Times New Roman"/>
        </w:rPr>
        <w:t>sản phẩm PCR</w:t>
      </w:r>
      <w:r w:rsidR="00B93A7C" w:rsidRPr="00DF4AD1">
        <w:rPr>
          <w:rFonts w:ascii="Times New Roman" w:hAnsi="Times New Roman" w:cs="Times New Roman"/>
        </w:rPr>
        <w:t xml:space="preserve"> của</w:t>
      </w:r>
      <w:r w:rsidR="008F20BB" w:rsidRPr="00DF4AD1">
        <w:rPr>
          <w:rFonts w:ascii="Times New Roman" w:hAnsi="Times New Roman" w:cs="Times New Roman"/>
        </w:rPr>
        <w:t xml:space="preserve"> </w:t>
      </w:r>
      <w:r w:rsidR="00B93A7C" w:rsidRPr="00DF4AD1">
        <w:rPr>
          <w:rFonts w:ascii="Times New Roman" w:hAnsi="Times New Roman" w:cs="Times New Roman"/>
        </w:rPr>
        <w:t xml:space="preserve">các cặp mồi được trộn với nhau dựa trên màu đánh dấu và kích thước </w:t>
      </w:r>
      <w:r w:rsidR="008F20BB" w:rsidRPr="00DF4AD1">
        <w:rPr>
          <w:rFonts w:ascii="Times New Roman" w:hAnsi="Times New Roman" w:cs="Times New Roman"/>
        </w:rPr>
        <w:t>và cho vào một ống epp 1,5ml, cụ thể như sau: EX04-EX12, EX03-EX06-RX07, EX09-EX10.</w:t>
      </w:r>
      <w:r w:rsidR="00CC1FA5" w:rsidRPr="00DF4AD1">
        <w:rPr>
          <w:rFonts w:ascii="Times New Roman" w:hAnsi="Times New Roman" w:cs="Times New Roman"/>
        </w:rPr>
        <w:t xml:space="preserve"> </w:t>
      </w:r>
    </w:p>
    <w:p w14:paraId="3A825B1E" w14:textId="77777777" w:rsidR="00633542" w:rsidRPr="00357A48" w:rsidRDefault="00633542">
      <w:pPr>
        <w:pStyle w:val="ListParagraph"/>
        <w:numPr>
          <w:ilvl w:val="1"/>
          <w:numId w:val="4"/>
        </w:numPr>
        <w:spacing w:beforeLines="60" w:before="144" w:afterLines="60" w:after="144" w:line="290" w:lineRule="atLeast"/>
        <w:jc w:val="both"/>
        <w:rPr>
          <w:rFonts w:ascii="Times New Roman" w:hAnsi="Times New Roman" w:cs="Times New Roman"/>
          <w:b/>
          <w:i/>
          <w:sz w:val="21"/>
          <w:szCs w:val="21"/>
        </w:rPr>
      </w:pPr>
      <w:r w:rsidRPr="00357A48">
        <w:rPr>
          <w:rFonts w:ascii="Times New Roman" w:hAnsi="Times New Roman" w:cs="Times New Roman"/>
          <w:b/>
          <w:i/>
          <w:sz w:val="21"/>
          <w:szCs w:val="21"/>
        </w:rPr>
        <w:t xml:space="preserve">Phương pháp phân tích </w:t>
      </w:r>
      <w:r w:rsidR="00436344">
        <w:rPr>
          <w:rFonts w:ascii="Times New Roman" w:hAnsi="Times New Roman" w:cs="Times New Roman"/>
          <w:b/>
          <w:i/>
          <w:sz w:val="21"/>
          <w:szCs w:val="21"/>
        </w:rPr>
        <w:t>và tính toán thống kê</w:t>
      </w:r>
    </w:p>
    <w:p w14:paraId="35EE6258" w14:textId="77777777" w:rsidR="00632CE1" w:rsidRPr="00DF4AD1" w:rsidRDefault="000B1ECC" w:rsidP="004C7F82">
      <w:pPr>
        <w:spacing w:beforeLines="60" w:before="144" w:afterLines="60" w:after="144" w:line="290" w:lineRule="atLeast"/>
        <w:jc w:val="both"/>
        <w:rPr>
          <w:rFonts w:ascii="Times New Roman" w:hAnsi="Times New Roman" w:cs="Times New Roman"/>
        </w:rPr>
      </w:pPr>
      <w:r w:rsidRPr="00DF4AD1">
        <w:rPr>
          <w:rFonts w:ascii="Times New Roman" w:hAnsi="Times New Roman" w:cs="Times New Roman"/>
        </w:rPr>
        <w:tab/>
        <w:t xml:space="preserve">Kết quả </w:t>
      </w:r>
      <w:r w:rsidR="00436344">
        <w:rPr>
          <w:rFonts w:ascii="Times New Roman" w:hAnsi="Times New Roman" w:cs="Times New Roman"/>
        </w:rPr>
        <w:t>thu được từ điện di mao quản</w:t>
      </w:r>
      <w:r w:rsidR="00B93A7C" w:rsidRPr="00DF4AD1">
        <w:rPr>
          <w:rFonts w:ascii="Times New Roman" w:hAnsi="Times New Roman" w:cs="Times New Roman"/>
        </w:rPr>
        <w:t xml:space="preserve"> </w:t>
      </w:r>
      <w:r w:rsidRPr="00DF4AD1">
        <w:rPr>
          <w:rFonts w:ascii="Times New Roman" w:hAnsi="Times New Roman" w:cs="Times New Roman"/>
        </w:rPr>
        <w:t>đượ</w:t>
      </w:r>
      <w:r w:rsidR="00B93A7C" w:rsidRPr="00DF4AD1">
        <w:rPr>
          <w:rFonts w:ascii="Times New Roman" w:hAnsi="Times New Roman" w:cs="Times New Roman"/>
        </w:rPr>
        <w:t xml:space="preserve">c </w:t>
      </w:r>
      <w:r w:rsidR="00436344">
        <w:rPr>
          <w:rFonts w:ascii="Times New Roman" w:hAnsi="Times New Roman" w:cs="Times New Roman"/>
        </w:rPr>
        <w:t>phân tích</w:t>
      </w:r>
      <w:r w:rsidR="00436344" w:rsidRPr="00DF4AD1">
        <w:rPr>
          <w:rFonts w:ascii="Times New Roman" w:hAnsi="Times New Roman" w:cs="Times New Roman"/>
        </w:rPr>
        <w:t xml:space="preserve"> </w:t>
      </w:r>
      <w:r w:rsidRPr="00DF4AD1">
        <w:rPr>
          <w:rFonts w:ascii="Times New Roman" w:hAnsi="Times New Roman" w:cs="Times New Roman"/>
        </w:rPr>
        <w:t>bằ</w:t>
      </w:r>
      <w:r w:rsidR="00614573" w:rsidRPr="00DF4AD1">
        <w:rPr>
          <w:rFonts w:ascii="Times New Roman" w:hAnsi="Times New Roman" w:cs="Times New Roman"/>
        </w:rPr>
        <w:t>ng phần mề</w:t>
      </w:r>
      <w:r w:rsidR="009C3DDB" w:rsidRPr="00DF4AD1">
        <w:rPr>
          <w:rFonts w:ascii="Times New Roman" w:hAnsi="Times New Roman" w:cs="Times New Roman"/>
        </w:rPr>
        <w:t>m Peak Scanner</w:t>
      </w:r>
      <w:r w:rsidR="00E32FB9" w:rsidRPr="00DF4AD1">
        <w:rPr>
          <w:rFonts w:ascii="Times New Roman" w:hAnsi="Times New Roman" w:cs="Times New Roman"/>
        </w:rPr>
        <w:t xml:space="preserve"> </w:t>
      </w:r>
      <w:r w:rsidR="00B93A7C" w:rsidRPr="00DF4AD1">
        <w:rPr>
          <w:rFonts w:ascii="Times New Roman" w:hAnsi="Times New Roman" w:cs="Times New Roman"/>
        </w:rPr>
        <w:t>v</w:t>
      </w:r>
      <w:r w:rsidR="00FE0730" w:rsidRPr="00DF4AD1">
        <w:rPr>
          <w:rFonts w:ascii="Times New Roman" w:hAnsi="Times New Roman" w:cs="Times New Roman"/>
        </w:rPr>
        <w:t>à</w:t>
      </w:r>
      <w:r w:rsidR="00AF5957" w:rsidRPr="00DF4AD1">
        <w:rPr>
          <w:rFonts w:ascii="Times New Roman" w:hAnsi="Times New Roman" w:cs="Times New Roman"/>
        </w:rPr>
        <w:t xml:space="preserve"> GeneMapper</w:t>
      </w:r>
      <w:r w:rsidR="00383CAA">
        <w:rPr>
          <w:rFonts w:ascii="Times New Roman" w:hAnsi="Times New Roman" w:cs="Times New Roman"/>
        </w:rPr>
        <w:t xml:space="preserve"> (Hình 1)</w:t>
      </w:r>
      <w:r w:rsidR="00436344">
        <w:rPr>
          <w:rFonts w:ascii="Times New Roman" w:hAnsi="Times New Roman" w:cs="Times New Roman"/>
        </w:rPr>
        <w:t>.</w:t>
      </w:r>
      <w:r w:rsidR="00AF5957" w:rsidRPr="00DF4AD1">
        <w:rPr>
          <w:rFonts w:ascii="Times New Roman" w:hAnsi="Times New Roman" w:cs="Times New Roman"/>
        </w:rPr>
        <w:t xml:space="preserve"> </w:t>
      </w:r>
    </w:p>
    <w:p w14:paraId="153F98A5" w14:textId="77777777" w:rsidR="001F708C" w:rsidRDefault="001F708C">
      <w:pPr>
        <w:spacing w:beforeLines="60" w:before="144" w:afterLines="60" w:after="144" w:line="290" w:lineRule="atLeast"/>
        <w:jc w:val="both"/>
        <w:rPr>
          <w:rFonts w:ascii="Times New Roman" w:hAnsi="Times New Roman" w:cs="Times New Roman"/>
        </w:rPr>
        <w:sectPr w:rsidR="001F708C" w:rsidSect="001F708C">
          <w:type w:val="continuous"/>
          <w:pgSz w:w="12240" w:h="15840" w:code="1"/>
          <w:pgMar w:top="2041" w:right="1418" w:bottom="2438" w:left="1418" w:header="709" w:footer="709" w:gutter="0"/>
          <w:cols w:num="2" w:space="708"/>
          <w:docGrid w:linePitch="360"/>
        </w:sectPr>
      </w:pPr>
    </w:p>
    <w:p w14:paraId="43CFC124" w14:textId="77777777" w:rsidR="00FE0730" w:rsidRPr="00DF4AD1" w:rsidRDefault="00FE0730">
      <w:pPr>
        <w:spacing w:beforeLines="60" w:before="144" w:afterLines="60" w:after="144" w:line="290" w:lineRule="atLeast"/>
        <w:jc w:val="both"/>
        <w:rPr>
          <w:rFonts w:ascii="Times New Roman" w:hAnsi="Times New Roman" w:cs="Times New Roman"/>
        </w:rPr>
      </w:pPr>
    </w:p>
    <w:p w14:paraId="14315BB2" w14:textId="77777777" w:rsidR="003069EC" w:rsidRPr="00DF4AD1" w:rsidRDefault="003069EC">
      <w:pPr>
        <w:spacing w:beforeLines="60" w:before="144" w:afterLines="60" w:after="144" w:line="290" w:lineRule="atLeast"/>
        <w:jc w:val="center"/>
        <w:rPr>
          <w:rFonts w:ascii="Times New Roman" w:hAnsi="Times New Roman" w:cs="Times New Roman"/>
        </w:rPr>
        <w:sectPr w:rsidR="003069EC" w:rsidRPr="00DF4AD1" w:rsidSect="00DF4AD1">
          <w:type w:val="continuous"/>
          <w:pgSz w:w="12240" w:h="15840" w:code="1"/>
          <w:pgMar w:top="2041" w:right="1418" w:bottom="2438" w:left="1418" w:header="709" w:footer="709" w:gutter="0"/>
          <w:cols w:space="708"/>
          <w:docGrid w:linePitch="360"/>
        </w:sectPr>
      </w:pPr>
    </w:p>
    <w:p w14:paraId="4497786E" w14:textId="77777777" w:rsidR="003069EC" w:rsidRPr="00DF4AD1" w:rsidRDefault="00621C88">
      <w:pPr>
        <w:spacing w:beforeLines="60" w:before="144" w:afterLines="60" w:after="144" w:line="290" w:lineRule="atLeast"/>
        <w:jc w:val="center"/>
        <w:rPr>
          <w:rFonts w:ascii="Times New Roman" w:hAnsi="Times New Roman" w:cs="Times New Roman"/>
        </w:rPr>
        <w:sectPr w:rsidR="003069EC" w:rsidRPr="00DF4AD1" w:rsidSect="00DF4AD1">
          <w:type w:val="continuous"/>
          <w:pgSz w:w="12240" w:h="15840" w:code="1"/>
          <w:pgMar w:top="2041" w:right="1418" w:bottom="2438" w:left="1418" w:header="709" w:footer="709" w:gutter="0"/>
          <w:cols w:space="708"/>
          <w:docGrid w:linePitch="360"/>
        </w:sectPr>
      </w:pPr>
      <w:r w:rsidRPr="00383CAA">
        <w:rPr>
          <w:noProof/>
        </w:rPr>
        <w:lastRenderedPageBreak/>
        <w:drawing>
          <wp:inline distT="0" distB="0" distL="0" distR="0" wp14:anchorId="74C41987" wp14:editId="22145771">
            <wp:extent cx="4629150" cy="1273016"/>
            <wp:effectExtent l="19050" t="0" r="0" b="0"/>
            <wp:docPr id="2" name="Picture 1" descr="lad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der.png"/>
                    <pic:cNvPicPr/>
                  </pic:nvPicPr>
                  <pic:blipFill>
                    <a:blip r:embed="rId10" cstate="print">
                      <a:biLevel thresh="75000"/>
                    </a:blip>
                    <a:stretch>
                      <a:fillRect/>
                    </a:stretch>
                  </pic:blipFill>
                  <pic:spPr>
                    <a:xfrm>
                      <a:off x="0" y="0"/>
                      <a:ext cx="4641680" cy="1276462"/>
                    </a:xfrm>
                    <a:prstGeom prst="rect">
                      <a:avLst/>
                    </a:prstGeom>
                  </pic:spPr>
                </pic:pic>
              </a:graphicData>
            </a:graphic>
          </wp:inline>
        </w:drawing>
      </w:r>
    </w:p>
    <w:p w14:paraId="01F3F9B8" w14:textId="15E5155F" w:rsidR="003700FB" w:rsidRPr="00950F59" w:rsidRDefault="003700FB" w:rsidP="00950F59">
      <w:pPr>
        <w:spacing w:before="240" w:after="240" w:line="240" w:lineRule="auto"/>
        <w:jc w:val="center"/>
        <w:rPr>
          <w:rFonts w:ascii="Times New Roman" w:hAnsi="Times New Roman" w:cs="Times New Roman"/>
          <w:sz w:val="20"/>
          <w:szCs w:val="20"/>
        </w:rPr>
      </w:pPr>
      <w:r w:rsidRPr="000E5F5D">
        <w:rPr>
          <w:rFonts w:ascii="Times New Roman" w:hAnsi="Times New Roman" w:cs="Times New Roman"/>
          <w:b/>
          <w:sz w:val="20"/>
          <w:szCs w:val="20"/>
        </w:rPr>
        <w:lastRenderedPageBreak/>
        <w:t>Hình 1.</w:t>
      </w:r>
      <w:r w:rsidRPr="00950F59">
        <w:rPr>
          <w:rFonts w:ascii="Times New Roman" w:hAnsi="Times New Roman" w:cs="Times New Roman"/>
          <w:sz w:val="20"/>
          <w:szCs w:val="20"/>
        </w:rPr>
        <w:t xml:space="preserve"> </w:t>
      </w:r>
      <w:r w:rsidR="00B93A7C" w:rsidRPr="00950F59">
        <w:rPr>
          <w:rFonts w:ascii="Times New Roman" w:hAnsi="Times New Roman" w:cs="Times New Roman"/>
          <w:sz w:val="20"/>
          <w:szCs w:val="20"/>
        </w:rPr>
        <w:t>Kích thước của các đỉnh</w:t>
      </w:r>
      <w:r w:rsidR="000E5F5D">
        <w:rPr>
          <w:rFonts w:ascii="Times New Roman" w:hAnsi="Times New Roman" w:cs="Times New Roman"/>
          <w:sz w:val="20"/>
          <w:szCs w:val="20"/>
        </w:rPr>
        <w:t xml:space="preserve"> được xác định bằng điện di mao quản</w:t>
      </w:r>
    </w:p>
    <w:p w14:paraId="07BFAE96" w14:textId="77777777" w:rsidR="00104F58" w:rsidRDefault="00304906" w:rsidP="00304906">
      <w:pPr>
        <w:tabs>
          <w:tab w:val="left" w:pos="340"/>
        </w:tabs>
        <w:spacing w:before="120" w:after="60" w:line="290" w:lineRule="atLeast"/>
        <w:jc w:val="both"/>
        <w:rPr>
          <w:rFonts w:ascii="Times New Roman" w:hAnsi="Times New Roman" w:cs="Times New Roman"/>
        </w:rPr>
        <w:sectPr w:rsidR="00104F58" w:rsidSect="00DF4AD1">
          <w:type w:val="continuous"/>
          <w:pgSz w:w="12240" w:h="15840" w:code="1"/>
          <w:pgMar w:top="2041" w:right="1418" w:bottom="2438" w:left="1418" w:header="709" w:footer="709" w:gutter="0"/>
          <w:cols w:space="708"/>
          <w:docGrid w:linePitch="360"/>
        </w:sectPr>
      </w:pPr>
      <w:r>
        <w:rPr>
          <w:rFonts w:ascii="Times New Roman" w:hAnsi="Times New Roman" w:cs="Times New Roman"/>
        </w:rPr>
        <w:tab/>
      </w:r>
    </w:p>
    <w:p w14:paraId="5F996072" w14:textId="77777777" w:rsidR="00D2250F" w:rsidRPr="00DF4AD1" w:rsidRDefault="0030463E" w:rsidP="00304906">
      <w:pPr>
        <w:tabs>
          <w:tab w:val="left" w:pos="340"/>
        </w:tabs>
        <w:spacing w:before="120" w:after="60" w:line="290" w:lineRule="atLeast"/>
        <w:jc w:val="both"/>
        <w:rPr>
          <w:rFonts w:ascii="Times New Roman" w:hAnsi="Times New Roman" w:cs="Times New Roman"/>
        </w:rPr>
      </w:pPr>
      <w:r w:rsidRPr="00DF4AD1">
        <w:rPr>
          <w:rFonts w:ascii="Times New Roman" w:hAnsi="Times New Roman" w:cs="Times New Roman"/>
        </w:rPr>
        <w:lastRenderedPageBreak/>
        <w:t xml:space="preserve">Sau tinh chỉnh, kết quả kích thước alen thường không </w:t>
      </w:r>
      <w:r w:rsidR="00B93A7C" w:rsidRPr="00DF4AD1">
        <w:rPr>
          <w:rFonts w:ascii="Times New Roman" w:hAnsi="Times New Roman" w:cs="Times New Roman"/>
        </w:rPr>
        <w:t>phải</w:t>
      </w:r>
      <w:r w:rsidR="00BE15AC" w:rsidRPr="00DF4AD1">
        <w:rPr>
          <w:rFonts w:ascii="Times New Roman" w:hAnsi="Times New Roman" w:cs="Times New Roman"/>
        </w:rPr>
        <w:t xml:space="preserve"> </w:t>
      </w:r>
      <w:r w:rsidR="00B93A7C" w:rsidRPr="00DF4AD1">
        <w:rPr>
          <w:rFonts w:ascii="Times New Roman" w:hAnsi="Times New Roman" w:cs="Times New Roman"/>
        </w:rPr>
        <w:t>nguyên</w:t>
      </w:r>
      <w:r w:rsidRPr="00DF4AD1">
        <w:rPr>
          <w:rFonts w:ascii="Times New Roman" w:hAnsi="Times New Roman" w:cs="Times New Roman"/>
        </w:rPr>
        <w:t xml:space="preserve"> mà là</w:t>
      </w:r>
      <w:r w:rsidR="00BE15AC" w:rsidRPr="00DF4AD1">
        <w:rPr>
          <w:rFonts w:ascii="Times New Roman" w:hAnsi="Times New Roman" w:cs="Times New Roman"/>
        </w:rPr>
        <w:t xml:space="preserve"> </w:t>
      </w:r>
      <w:r w:rsidRPr="00DF4AD1">
        <w:rPr>
          <w:rFonts w:ascii="Times New Roman" w:hAnsi="Times New Roman" w:cs="Times New Roman"/>
        </w:rPr>
        <w:t xml:space="preserve">có phần thập phân ở sau bởi phương pháp phân tích </w:t>
      </w:r>
      <w:r w:rsidR="00B93A7C" w:rsidRPr="00DF4AD1">
        <w:rPr>
          <w:rFonts w:ascii="Times New Roman" w:hAnsi="Times New Roman" w:cs="Times New Roman"/>
        </w:rPr>
        <w:t>không đưa ra</w:t>
      </w:r>
      <w:r w:rsidR="00BE15AC" w:rsidRPr="00DF4AD1">
        <w:rPr>
          <w:rFonts w:ascii="Times New Roman" w:hAnsi="Times New Roman" w:cs="Times New Roman"/>
        </w:rPr>
        <w:t xml:space="preserve"> </w:t>
      </w:r>
      <w:r w:rsidRPr="00DF4AD1">
        <w:rPr>
          <w:rFonts w:ascii="Times New Roman" w:hAnsi="Times New Roman" w:cs="Times New Roman"/>
        </w:rPr>
        <w:t xml:space="preserve">chính </w:t>
      </w:r>
      <w:r w:rsidRPr="00DF4AD1">
        <w:rPr>
          <w:rFonts w:ascii="Times New Roman" w:hAnsi="Times New Roman" w:cs="Times New Roman"/>
        </w:rPr>
        <w:lastRenderedPageBreak/>
        <w:t>xác tuyệt đối</w:t>
      </w:r>
      <w:r w:rsidR="00401A0D" w:rsidRPr="00DF4AD1">
        <w:rPr>
          <w:rFonts w:ascii="Times New Roman" w:hAnsi="Times New Roman" w:cs="Times New Roman"/>
        </w:rPr>
        <w:t>. N</w:t>
      </w:r>
      <w:r w:rsidRPr="00DF4AD1">
        <w:rPr>
          <w:rFonts w:ascii="Times New Roman" w:hAnsi="Times New Roman" w:cs="Times New Roman"/>
        </w:rPr>
        <w:t>ếu chỉ sử dụng phương pháp làm tròn thông thường sẽ không ch</w:t>
      </w:r>
      <w:r w:rsidR="00401A0D" w:rsidRPr="00DF4AD1">
        <w:rPr>
          <w:rFonts w:ascii="Times New Roman" w:hAnsi="Times New Roman" w:cs="Times New Roman"/>
        </w:rPr>
        <w:t>o kích thước chính xác của alen</w:t>
      </w:r>
      <w:r w:rsidR="00747781" w:rsidRPr="00DF4AD1">
        <w:rPr>
          <w:rFonts w:ascii="Times New Roman" w:hAnsi="Times New Roman" w:cs="Times New Roman"/>
        </w:rPr>
        <w:t xml:space="preserve"> và vô tình làm tăng</w:t>
      </w:r>
      <w:r w:rsidR="00BE15AC" w:rsidRPr="00DF4AD1">
        <w:rPr>
          <w:rFonts w:ascii="Times New Roman" w:hAnsi="Times New Roman" w:cs="Times New Roman"/>
        </w:rPr>
        <w:t xml:space="preserve"> </w:t>
      </w:r>
      <w:r w:rsidR="00747781" w:rsidRPr="00DF4AD1">
        <w:rPr>
          <w:rFonts w:ascii="Times New Roman" w:hAnsi="Times New Roman" w:cs="Times New Roman"/>
        </w:rPr>
        <w:t xml:space="preserve">lượng alen của </w:t>
      </w:r>
      <w:r w:rsidR="00747781" w:rsidRPr="00DF4AD1">
        <w:rPr>
          <w:rFonts w:ascii="Times New Roman" w:hAnsi="Times New Roman" w:cs="Times New Roman"/>
        </w:rPr>
        <w:lastRenderedPageBreak/>
        <w:t>một locus</w:t>
      </w:r>
      <w:r w:rsidR="00401A0D" w:rsidRPr="00DF4AD1">
        <w:rPr>
          <w:rFonts w:ascii="Times New Roman" w:hAnsi="Times New Roman" w:cs="Times New Roman"/>
        </w:rPr>
        <w:t>. Do vậy cần lưu ý các alen có độ lệ</w:t>
      </w:r>
      <w:r w:rsidR="00A83335" w:rsidRPr="00DF4AD1">
        <w:rPr>
          <w:rFonts w:ascii="Times New Roman" w:hAnsi="Times New Roman" w:cs="Times New Roman"/>
        </w:rPr>
        <w:t>ch chuẩn nhỏ (dưới 0,5) nên quy một alen với kích thước hợp lý.</w:t>
      </w:r>
    </w:p>
    <w:p w14:paraId="1A15EFD7" w14:textId="53CCAFF4" w:rsidR="00D023D9" w:rsidRPr="00DF4AD1" w:rsidRDefault="00304906" w:rsidP="00304906">
      <w:pPr>
        <w:tabs>
          <w:tab w:val="left" w:pos="340"/>
        </w:tabs>
        <w:spacing w:before="120" w:after="60" w:line="290" w:lineRule="atLeast"/>
        <w:jc w:val="both"/>
        <w:rPr>
          <w:rFonts w:ascii="Times New Roman" w:hAnsi="Times New Roman" w:cs="Times New Roman"/>
        </w:rPr>
      </w:pPr>
      <w:r>
        <w:rPr>
          <w:rFonts w:ascii="Times New Roman" w:hAnsi="Times New Roman" w:cs="Times New Roman"/>
        </w:rPr>
        <w:tab/>
      </w:r>
      <w:r w:rsidR="00682966" w:rsidRPr="00DF4AD1">
        <w:rPr>
          <w:rFonts w:ascii="Times New Roman" w:hAnsi="Times New Roman" w:cs="Times New Roman"/>
        </w:rPr>
        <w:t>Trong nghiên cứu này, chúng tôi sử dụng</w:t>
      </w:r>
      <w:r w:rsidR="00BE15AC" w:rsidRPr="00DF4AD1">
        <w:rPr>
          <w:rFonts w:ascii="Times New Roman" w:hAnsi="Times New Roman" w:cs="Times New Roman"/>
        </w:rPr>
        <w:t xml:space="preserve"> </w:t>
      </w:r>
      <w:r w:rsidR="00682966" w:rsidRPr="00DF4AD1">
        <w:rPr>
          <w:rFonts w:ascii="Times New Roman" w:hAnsi="Times New Roman" w:cs="Times New Roman"/>
        </w:rPr>
        <w:t>liệu microsatellite để phát hiện hiện tượng thắt cổ chai (bottle neck) trong quần thể</w:t>
      </w:r>
      <w:r w:rsidR="00185075" w:rsidRPr="00DF4AD1">
        <w:rPr>
          <w:rFonts w:ascii="Times New Roman" w:hAnsi="Times New Roman" w:cs="Times New Roman"/>
        </w:rPr>
        <w:t xml:space="preserve"> của phân loài Thằn lằn cá sấu Việt Nam</w:t>
      </w:r>
      <w:r w:rsidR="00682966" w:rsidRPr="00DF4AD1">
        <w:rPr>
          <w:rFonts w:ascii="Times New Roman" w:hAnsi="Times New Roman" w:cs="Times New Roman"/>
        </w:rPr>
        <w:t xml:space="preserve">. Hiện tượng thắt cổ chai xảy ra khi quần thể sinh sản (effective population) bị giảm sút đáng kể làm ảnh hưởng nghiêm trọng tới mức độ đa dạng di truyền trong quần thể. Hiện tượng thắt cổ chai được đánh giá thông qua 3 loại </w:t>
      </w:r>
      <w:r w:rsidR="00436344">
        <w:rPr>
          <w:rFonts w:ascii="Times New Roman" w:hAnsi="Times New Roman" w:cs="Times New Roman"/>
        </w:rPr>
        <w:t>kiểm định</w:t>
      </w:r>
      <w:r w:rsidR="00D13CD8" w:rsidRPr="00DF4AD1">
        <w:rPr>
          <w:rFonts w:ascii="Times New Roman" w:hAnsi="Times New Roman" w:cs="Times New Roman"/>
        </w:rPr>
        <w:t xml:space="preserve"> là </w:t>
      </w:r>
      <w:r w:rsidR="00436344">
        <w:rPr>
          <w:rFonts w:ascii="Times New Roman" w:hAnsi="Times New Roman" w:cs="Times New Roman"/>
        </w:rPr>
        <w:t>tartest dấu hiệu</w:t>
      </w:r>
      <w:r w:rsidR="00FD453E">
        <w:rPr>
          <w:rFonts w:ascii="Times New Roman" w:hAnsi="Times New Roman" w:cs="Times New Roman"/>
        </w:rPr>
        <w:t xml:space="preserve"> </w:t>
      </w:r>
      <w:r w:rsidR="00D13CD8" w:rsidRPr="00DF4AD1">
        <w:rPr>
          <w:rFonts w:ascii="Times New Roman" w:hAnsi="Times New Roman" w:cs="Times New Roman"/>
        </w:rPr>
        <w:t xml:space="preserve">(Sign Test), </w:t>
      </w:r>
      <w:r w:rsidR="00436344">
        <w:rPr>
          <w:rFonts w:ascii="Times New Roman" w:hAnsi="Times New Roman" w:cs="Times New Roman"/>
        </w:rPr>
        <w:t xml:space="preserve">test </w:t>
      </w:r>
      <w:r w:rsidR="00D13CD8" w:rsidRPr="00DF4AD1">
        <w:rPr>
          <w:rFonts w:ascii="Times New Roman" w:hAnsi="Times New Roman" w:cs="Times New Roman"/>
        </w:rPr>
        <w:t xml:space="preserve">khác biệt chuẩn (Standardized Differences Test) và </w:t>
      </w:r>
      <w:r w:rsidR="00436344">
        <w:rPr>
          <w:rFonts w:ascii="Times New Roman" w:hAnsi="Times New Roman" w:cs="Times New Roman"/>
        </w:rPr>
        <w:t>test</w:t>
      </w:r>
      <w:r w:rsidR="00D13CD8" w:rsidRPr="00DF4AD1">
        <w:rPr>
          <w:rFonts w:ascii="Times New Roman" w:hAnsi="Times New Roman" w:cs="Times New Roman"/>
        </w:rPr>
        <w:t xml:space="preserve"> Wilcoxon (Wilcoxon Sign Rank Test). Các phân tích này nhằm xác định độ lệch dị hợp tử giữa </w:t>
      </w:r>
      <w:r w:rsidR="00D13CD8" w:rsidRPr="00DF4AD1">
        <w:rPr>
          <w:rFonts w:ascii="Times New Roman" w:hAnsi="Times New Roman" w:cs="Times New Roman"/>
        </w:rPr>
        <w:lastRenderedPageBreak/>
        <w:t>quần thể thực tế và quần thể lý thuyết. Phần mềm BOTTLENECK 1.2.02</w:t>
      </w:r>
      <w:r w:rsidR="0033392D">
        <w:rPr>
          <w:rFonts w:ascii="Times New Roman" w:hAnsi="Times New Roman" w:cs="Times New Roman"/>
          <w:vertAlign w:val="superscript"/>
        </w:rPr>
        <w:t>[1</w:t>
      </w:r>
      <w:r w:rsidR="00957767">
        <w:rPr>
          <w:rFonts w:ascii="Times New Roman" w:hAnsi="Times New Roman" w:cs="Times New Roman"/>
          <w:vertAlign w:val="superscript"/>
        </w:rPr>
        <w:t>9</w:t>
      </w:r>
      <w:r w:rsidR="0033392D">
        <w:rPr>
          <w:rFonts w:ascii="Times New Roman" w:hAnsi="Times New Roman" w:cs="Times New Roman"/>
          <w:vertAlign w:val="superscript"/>
        </w:rPr>
        <w:t>]</w:t>
      </w:r>
      <w:r w:rsidR="00185075" w:rsidRPr="00DF4AD1">
        <w:rPr>
          <w:rFonts w:ascii="Times New Roman" w:hAnsi="Times New Roman" w:cs="Times New Roman"/>
        </w:rPr>
        <w:t xml:space="preserve"> với 3 mô hình, Mô hình alen vô hạn (IAM),</w:t>
      </w:r>
      <w:r w:rsidR="00185075" w:rsidRPr="00DF4AD1">
        <w:rPr>
          <w:rFonts w:ascii="Times New Roman" w:hAnsi="Times New Roman" w:cs="Times New Roman"/>
          <w:lang w:val="fr-FR"/>
        </w:rPr>
        <w:t xml:space="preserve"> Mô hình đột biến từng bước (SMM) và Mô hình hai pha (TPM), được sử dụng cho phân tích này.</w:t>
      </w:r>
      <w:r w:rsidR="00245ED2" w:rsidRPr="00DF4AD1">
        <w:rPr>
          <w:rFonts w:ascii="Times New Roman" w:hAnsi="Times New Roman" w:cs="Times New Roman"/>
          <w:lang w:val="fr-FR"/>
        </w:rPr>
        <w:t xml:space="preserve"> Trong bước chạy mô phỏng</w:t>
      </w:r>
      <w:r w:rsidR="00436344">
        <w:rPr>
          <w:rFonts w:ascii="Times New Roman" w:hAnsi="Times New Roman" w:cs="Times New Roman"/>
          <w:lang w:val="fr-FR"/>
        </w:rPr>
        <w:t>,</w:t>
      </w:r>
      <w:r w:rsidR="00245ED2" w:rsidRPr="00DF4AD1">
        <w:rPr>
          <w:rFonts w:ascii="Times New Roman" w:hAnsi="Times New Roman" w:cs="Times New Roman"/>
          <w:lang w:val="fr-FR"/>
        </w:rPr>
        <w:t xml:space="preserve"> 1.000.000 lần lặp được thực hiện cho mỗi phân tích.</w:t>
      </w:r>
    </w:p>
    <w:p w14:paraId="569ECE04" w14:textId="77777777" w:rsidR="0079552A" w:rsidRPr="00357A48" w:rsidRDefault="00357A48" w:rsidP="00357A48">
      <w:pPr>
        <w:pStyle w:val="ListParagraph"/>
        <w:numPr>
          <w:ilvl w:val="0"/>
          <w:numId w:val="4"/>
        </w:numPr>
        <w:spacing w:after="284" w:line="360" w:lineRule="auto"/>
        <w:ind w:left="357" w:hanging="357"/>
        <w:jc w:val="both"/>
        <w:rPr>
          <w:rFonts w:ascii="Times New Roman" w:hAnsi="Times New Roman" w:cs="Times New Roman"/>
          <w:b/>
        </w:rPr>
      </w:pPr>
      <w:r>
        <w:rPr>
          <w:rFonts w:ascii="Times New Roman" w:hAnsi="Times New Roman" w:cs="Times New Roman"/>
          <w:b/>
        </w:rPr>
        <w:t>Kết quả và thảo luận</w:t>
      </w:r>
    </w:p>
    <w:p w14:paraId="25525129" w14:textId="77777777" w:rsidR="00A0434D" w:rsidRPr="00357A48" w:rsidRDefault="00A0434D" w:rsidP="00357A48">
      <w:pPr>
        <w:pStyle w:val="ListParagraph"/>
        <w:numPr>
          <w:ilvl w:val="1"/>
          <w:numId w:val="4"/>
        </w:numPr>
        <w:spacing w:before="120" w:after="120" w:line="360" w:lineRule="auto"/>
        <w:ind w:left="357" w:hanging="357"/>
        <w:jc w:val="both"/>
        <w:rPr>
          <w:rFonts w:ascii="Times New Roman" w:hAnsi="Times New Roman" w:cs="Times New Roman"/>
          <w:b/>
          <w:i/>
          <w:sz w:val="21"/>
          <w:szCs w:val="21"/>
        </w:rPr>
      </w:pPr>
      <w:r w:rsidRPr="00357A48">
        <w:rPr>
          <w:rFonts w:ascii="Times New Roman" w:hAnsi="Times New Roman" w:cs="Times New Roman"/>
          <w:b/>
          <w:i/>
          <w:sz w:val="21"/>
          <w:szCs w:val="21"/>
        </w:rPr>
        <w:t>Tách chiết DNA tổng</w:t>
      </w:r>
      <w:r w:rsidR="00BE15AC" w:rsidRPr="00357A48">
        <w:rPr>
          <w:rFonts w:ascii="Times New Roman" w:hAnsi="Times New Roman" w:cs="Times New Roman"/>
          <w:b/>
          <w:i/>
          <w:sz w:val="21"/>
          <w:szCs w:val="21"/>
        </w:rPr>
        <w:t xml:space="preserve"> </w:t>
      </w:r>
    </w:p>
    <w:p w14:paraId="62006656" w14:textId="77777777" w:rsidR="00A0434D" w:rsidRPr="00DF4AD1" w:rsidRDefault="00304906" w:rsidP="00304906">
      <w:pPr>
        <w:tabs>
          <w:tab w:val="left" w:pos="340"/>
        </w:tabs>
        <w:spacing w:before="120" w:after="60" w:line="290" w:lineRule="atLeast"/>
        <w:jc w:val="both"/>
        <w:rPr>
          <w:rFonts w:ascii="Times New Roman" w:hAnsi="Times New Roman" w:cs="Times New Roman"/>
        </w:rPr>
      </w:pPr>
      <w:bookmarkStart w:id="13" w:name="OLE_LINK23"/>
      <w:bookmarkStart w:id="14" w:name="OLE_LINK24"/>
      <w:r>
        <w:rPr>
          <w:rFonts w:ascii="Times New Roman" w:hAnsi="Times New Roman" w:cs="Times New Roman"/>
        </w:rPr>
        <w:tab/>
      </w:r>
      <w:r w:rsidR="00961AA4" w:rsidRPr="00DF4AD1">
        <w:rPr>
          <w:rFonts w:ascii="Times New Roman" w:hAnsi="Times New Roman" w:cs="Times New Roman"/>
        </w:rPr>
        <w:t>Quá trình tách chiết cho hiệu quả cao 42/42 mẫu thành công</w:t>
      </w:r>
      <w:bookmarkEnd w:id="13"/>
      <w:bookmarkEnd w:id="14"/>
      <w:r w:rsidR="00961AA4" w:rsidRPr="00DF4AD1">
        <w:rPr>
          <w:rFonts w:ascii="Times New Roman" w:hAnsi="Times New Roman" w:cs="Times New Roman"/>
        </w:rPr>
        <w:t xml:space="preserve"> với băng điện di hầu hết là tầm cao, sáng, hầu như không có </w:t>
      </w:r>
      <w:r w:rsidR="00131844" w:rsidRPr="00DF4AD1">
        <w:rPr>
          <w:rFonts w:ascii="Times New Roman" w:hAnsi="Times New Roman" w:cs="Times New Roman"/>
        </w:rPr>
        <w:t>dải mờ</w:t>
      </w:r>
      <w:r w:rsidR="00961AA4" w:rsidRPr="00DF4AD1">
        <w:rPr>
          <w:rFonts w:ascii="Times New Roman" w:hAnsi="Times New Roman" w:cs="Times New Roman"/>
        </w:rPr>
        <w:t xml:space="preserve">. </w:t>
      </w:r>
      <w:r w:rsidR="004C5CFB" w:rsidRPr="00DF4AD1">
        <w:rPr>
          <w:rFonts w:ascii="Times New Roman" w:hAnsi="Times New Roman" w:cs="Times New Roman"/>
        </w:rPr>
        <w:t>K</w:t>
      </w:r>
      <w:r w:rsidR="00961AA4" w:rsidRPr="00DF4AD1">
        <w:rPr>
          <w:rFonts w:ascii="Times New Roman" w:hAnsi="Times New Roman" w:cs="Times New Roman"/>
        </w:rPr>
        <w:t xml:space="preserve">ết quả </w:t>
      </w:r>
      <w:r w:rsidR="004C5CFB" w:rsidRPr="00DF4AD1">
        <w:rPr>
          <w:rFonts w:ascii="Times New Roman" w:hAnsi="Times New Roman" w:cs="Times New Roman"/>
        </w:rPr>
        <w:t xml:space="preserve">tách chiết </w:t>
      </w:r>
      <w:r w:rsidR="00961AA4" w:rsidRPr="00DF4AD1">
        <w:rPr>
          <w:rFonts w:ascii="Times New Roman" w:hAnsi="Times New Roman" w:cs="Times New Roman"/>
        </w:rPr>
        <w:t>tốt là</w:t>
      </w:r>
      <w:r w:rsidR="004C5CFB" w:rsidRPr="00DF4AD1">
        <w:rPr>
          <w:rFonts w:ascii="Times New Roman" w:hAnsi="Times New Roman" w:cs="Times New Roman"/>
        </w:rPr>
        <w:t xml:space="preserve"> do</w:t>
      </w:r>
      <w:r w:rsidR="00961AA4" w:rsidRPr="00DF4AD1">
        <w:rPr>
          <w:rFonts w:ascii="Times New Roman" w:hAnsi="Times New Roman" w:cs="Times New Roman"/>
        </w:rPr>
        <w:t xml:space="preserve"> thời gian từ khi thu mẫu đến khi tách chiết ngắn</w:t>
      </w:r>
      <w:r w:rsidR="004C5CFB" w:rsidRPr="00DF4AD1">
        <w:rPr>
          <w:rFonts w:ascii="Times New Roman" w:hAnsi="Times New Roman" w:cs="Times New Roman"/>
        </w:rPr>
        <w:t xml:space="preserve"> và</w:t>
      </w:r>
      <w:r w:rsidR="00961AA4" w:rsidRPr="00DF4AD1">
        <w:rPr>
          <w:rFonts w:ascii="Times New Roman" w:hAnsi="Times New Roman" w:cs="Times New Roman"/>
        </w:rPr>
        <w:t xml:space="preserve"> chất lượng mẫu tốt</w:t>
      </w:r>
      <w:r w:rsidR="00B93A7C" w:rsidRPr="00DF4AD1">
        <w:rPr>
          <w:rFonts w:ascii="Times New Roman" w:hAnsi="Times New Roman" w:cs="Times New Roman"/>
        </w:rPr>
        <w:t xml:space="preserve"> (Hình 2).</w:t>
      </w:r>
    </w:p>
    <w:p w14:paraId="4462E648" w14:textId="77777777" w:rsidR="00104F58" w:rsidRDefault="00104F58">
      <w:pPr>
        <w:spacing w:beforeLines="60" w:before="144" w:afterLines="60" w:after="144" w:line="290" w:lineRule="atLeast"/>
        <w:jc w:val="center"/>
        <w:rPr>
          <w:rFonts w:ascii="Times New Roman" w:hAnsi="Times New Roman" w:cs="Times New Roman"/>
        </w:rPr>
        <w:sectPr w:rsidR="00104F58" w:rsidSect="00104F58">
          <w:type w:val="continuous"/>
          <w:pgSz w:w="12240" w:h="15840" w:code="1"/>
          <w:pgMar w:top="2041" w:right="1418" w:bottom="2438" w:left="1418" w:header="709" w:footer="709" w:gutter="0"/>
          <w:cols w:num="2" w:space="708"/>
          <w:docGrid w:linePitch="360"/>
        </w:sectPr>
      </w:pPr>
    </w:p>
    <w:p w14:paraId="4CB96CB0" w14:textId="77777777" w:rsidR="0018026E" w:rsidRDefault="0018026E">
      <w:pPr>
        <w:spacing w:beforeLines="60" w:before="144" w:afterLines="60" w:after="144" w:line="290" w:lineRule="atLeast"/>
        <w:jc w:val="center"/>
        <w:rPr>
          <w:rFonts w:ascii="Times New Roman" w:hAnsi="Times New Roman" w:cs="Times New Roman"/>
          <w:noProof/>
        </w:rPr>
      </w:pPr>
    </w:p>
    <w:p w14:paraId="2129275C" w14:textId="732E27CA" w:rsidR="003813BC" w:rsidRPr="00DF4AD1" w:rsidRDefault="0097031F">
      <w:pPr>
        <w:spacing w:beforeLines="60" w:before="144" w:afterLines="60" w:after="144" w:line="290" w:lineRule="atLeast"/>
        <w:jc w:val="center"/>
        <w:rPr>
          <w:rFonts w:ascii="Times New Roman" w:hAnsi="Times New Roman" w:cs="Times New Roman"/>
        </w:rPr>
      </w:pPr>
      <w:r w:rsidRPr="00DF4AD1">
        <w:rPr>
          <w:rFonts w:ascii="Times New Roman" w:hAnsi="Times New Roman" w:cs="Times New Roman"/>
          <w:noProof/>
        </w:rPr>
        <w:drawing>
          <wp:inline distT="0" distB="0" distL="0" distR="0" wp14:anchorId="1C2F11CF" wp14:editId="54CAFB1A">
            <wp:extent cx="2244725" cy="1982082"/>
            <wp:effectExtent l="0" t="0" r="3175" b="0"/>
            <wp:docPr id="12" name="Picture 12" descr="C:\Users\Admin\Desktop\skjdf\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skjdf\Untitled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4725" cy="1982082"/>
                    </a:xfrm>
                    <a:prstGeom prst="rect">
                      <a:avLst/>
                    </a:prstGeom>
                    <a:noFill/>
                    <a:ln>
                      <a:noFill/>
                    </a:ln>
                  </pic:spPr>
                </pic:pic>
              </a:graphicData>
            </a:graphic>
          </wp:inline>
        </w:drawing>
      </w:r>
    </w:p>
    <w:p w14:paraId="42D7A7AC" w14:textId="77777777" w:rsidR="0068248A" w:rsidRPr="000E5F5D" w:rsidRDefault="0068248A" w:rsidP="00950F59">
      <w:pPr>
        <w:spacing w:before="240" w:after="240" w:line="240" w:lineRule="auto"/>
        <w:jc w:val="center"/>
        <w:rPr>
          <w:rFonts w:ascii="Times New Roman" w:hAnsi="Times New Roman" w:cs="Times New Roman"/>
          <w:sz w:val="20"/>
          <w:szCs w:val="20"/>
        </w:rPr>
      </w:pPr>
      <w:r w:rsidRPr="000E5F5D">
        <w:rPr>
          <w:rFonts w:ascii="Times New Roman" w:hAnsi="Times New Roman" w:cs="Times New Roman"/>
          <w:b/>
          <w:sz w:val="20"/>
          <w:szCs w:val="20"/>
        </w:rPr>
        <w:t>Hình 2.</w:t>
      </w:r>
      <w:r w:rsidRPr="000E5F5D">
        <w:rPr>
          <w:rFonts w:ascii="Times New Roman" w:hAnsi="Times New Roman" w:cs="Times New Roman"/>
          <w:sz w:val="20"/>
          <w:szCs w:val="20"/>
        </w:rPr>
        <w:t xml:space="preserve"> </w:t>
      </w:r>
      <w:r w:rsidR="009C0903" w:rsidRPr="000E5F5D">
        <w:rPr>
          <w:rFonts w:ascii="Times New Roman" w:hAnsi="Times New Roman" w:cs="Times New Roman"/>
          <w:sz w:val="20"/>
          <w:szCs w:val="20"/>
        </w:rPr>
        <w:t>Sản phẩm</w:t>
      </w:r>
      <w:r w:rsidRPr="000E5F5D">
        <w:rPr>
          <w:rFonts w:ascii="Times New Roman" w:hAnsi="Times New Roman" w:cs="Times New Roman"/>
          <w:sz w:val="20"/>
          <w:szCs w:val="20"/>
        </w:rPr>
        <w:t xml:space="preserve"> tách chiết một</w:t>
      </w:r>
      <w:r w:rsidR="00BE15AC" w:rsidRPr="000E5F5D">
        <w:rPr>
          <w:rFonts w:ascii="Times New Roman" w:hAnsi="Times New Roman" w:cs="Times New Roman"/>
          <w:sz w:val="20"/>
          <w:szCs w:val="20"/>
        </w:rPr>
        <w:t xml:space="preserve"> </w:t>
      </w:r>
      <w:r w:rsidRPr="000E5F5D">
        <w:rPr>
          <w:rFonts w:ascii="Times New Roman" w:hAnsi="Times New Roman" w:cs="Times New Roman"/>
          <w:sz w:val="20"/>
          <w:szCs w:val="20"/>
        </w:rPr>
        <w:t>mẫu</w:t>
      </w:r>
      <w:r w:rsidR="009C0903" w:rsidRPr="000E5F5D">
        <w:rPr>
          <w:rFonts w:ascii="Times New Roman" w:hAnsi="Times New Roman" w:cs="Times New Roman"/>
          <w:sz w:val="20"/>
          <w:szCs w:val="20"/>
        </w:rPr>
        <w:t xml:space="preserve"> với Marker 1kb trên gel agarose 1% với TBE 1X ở 70V trong 40 </w:t>
      </w:r>
      <w:r w:rsidR="009C0903" w:rsidRPr="000E5F5D">
        <w:rPr>
          <w:rFonts w:ascii="Times New Roman" w:hAnsi="Times New Roman" w:cs="Times New Roman"/>
          <w:sz w:val="20"/>
          <w:szCs w:val="20"/>
        </w:rPr>
        <w:lastRenderedPageBreak/>
        <w:t>phút</w:t>
      </w:r>
      <w:r w:rsidR="00383CAA" w:rsidRPr="000E5F5D">
        <w:rPr>
          <w:rFonts w:ascii="Times New Roman" w:hAnsi="Times New Roman" w:cs="Times New Roman"/>
          <w:sz w:val="20"/>
          <w:szCs w:val="20"/>
        </w:rPr>
        <w:t>. MK: chỉ thị đánh dấu kích thước; Si</w:t>
      </w:r>
      <w:r w:rsidR="00FD453E" w:rsidRPr="000E5F5D">
        <w:rPr>
          <w:rFonts w:ascii="Times New Roman" w:hAnsi="Times New Roman" w:cs="Times New Roman"/>
          <w:sz w:val="20"/>
          <w:szCs w:val="20"/>
        </w:rPr>
        <w:t>: ký hiệu số mẫu của Thằn lằn cá sấu.</w:t>
      </w:r>
    </w:p>
    <w:p w14:paraId="6648549D" w14:textId="77777777" w:rsidR="00AB4CA3" w:rsidRPr="00357A48" w:rsidRDefault="00AB4CA3" w:rsidP="00357A48">
      <w:pPr>
        <w:pStyle w:val="ListParagraph"/>
        <w:numPr>
          <w:ilvl w:val="1"/>
          <w:numId w:val="4"/>
        </w:numPr>
        <w:spacing w:before="120" w:after="120" w:line="360" w:lineRule="auto"/>
        <w:ind w:left="357" w:hanging="357"/>
        <w:jc w:val="both"/>
        <w:rPr>
          <w:rFonts w:ascii="Times New Roman" w:hAnsi="Times New Roman" w:cs="Times New Roman"/>
          <w:b/>
          <w:i/>
          <w:sz w:val="21"/>
          <w:szCs w:val="21"/>
        </w:rPr>
      </w:pPr>
      <w:r w:rsidRPr="00357A48">
        <w:rPr>
          <w:rFonts w:ascii="Times New Roman" w:hAnsi="Times New Roman" w:cs="Times New Roman"/>
          <w:b/>
          <w:i/>
          <w:sz w:val="21"/>
          <w:szCs w:val="21"/>
        </w:rPr>
        <w:t>Kết quả điện di sản phẩm PCR</w:t>
      </w:r>
    </w:p>
    <w:p w14:paraId="7FE2F0C9" w14:textId="77777777" w:rsidR="00A567C8" w:rsidRPr="00DF4AD1" w:rsidRDefault="00AB4CA3" w:rsidP="00304906">
      <w:pPr>
        <w:tabs>
          <w:tab w:val="left" w:pos="340"/>
        </w:tabs>
        <w:spacing w:before="120" w:after="60" w:line="290" w:lineRule="atLeast"/>
        <w:jc w:val="both"/>
        <w:rPr>
          <w:rFonts w:ascii="Times New Roman" w:hAnsi="Times New Roman" w:cs="Times New Roman"/>
        </w:rPr>
      </w:pPr>
      <w:r w:rsidRPr="00DF4AD1">
        <w:rPr>
          <w:rFonts w:ascii="Times New Roman" w:hAnsi="Times New Roman" w:cs="Times New Roman"/>
        </w:rPr>
        <w:tab/>
        <w:t xml:space="preserve">Phản ứng PCR thành công </w:t>
      </w:r>
      <w:r w:rsidR="00CB3AF4" w:rsidRPr="00DF4AD1">
        <w:rPr>
          <w:rFonts w:ascii="Times New Roman" w:hAnsi="Times New Roman" w:cs="Times New Roman"/>
        </w:rPr>
        <w:t xml:space="preserve">với </w:t>
      </w:r>
      <w:r w:rsidRPr="00DF4AD1">
        <w:rPr>
          <w:rFonts w:ascii="Times New Roman" w:hAnsi="Times New Roman" w:cs="Times New Roman"/>
        </w:rPr>
        <w:t xml:space="preserve">293/294 phản ứng. Phản ứng không thành công là phản ứng nhân </w:t>
      </w:r>
      <w:r w:rsidR="008A30DD">
        <w:rPr>
          <w:rFonts w:ascii="Times New Roman" w:hAnsi="Times New Roman" w:cs="Times New Roman"/>
        </w:rPr>
        <w:t>bản</w:t>
      </w:r>
      <w:r w:rsidR="008A30DD" w:rsidRPr="00DF4AD1">
        <w:rPr>
          <w:rFonts w:ascii="Times New Roman" w:hAnsi="Times New Roman" w:cs="Times New Roman"/>
        </w:rPr>
        <w:t xml:space="preserve"> </w:t>
      </w:r>
      <w:r w:rsidRPr="00DF4AD1">
        <w:rPr>
          <w:rFonts w:ascii="Times New Roman" w:hAnsi="Times New Roman" w:cs="Times New Roman"/>
        </w:rPr>
        <w:t xml:space="preserve">locus EX03 đối với mẫu Si81. </w:t>
      </w:r>
      <w:r w:rsidR="00CB3AF4" w:rsidRPr="00DF4AD1">
        <w:rPr>
          <w:rFonts w:ascii="Times New Roman" w:hAnsi="Times New Roman" w:cs="Times New Roman"/>
        </w:rPr>
        <w:t>Trong</w:t>
      </w:r>
      <w:r w:rsidRPr="00DF4AD1">
        <w:rPr>
          <w:rFonts w:ascii="Times New Roman" w:hAnsi="Times New Roman" w:cs="Times New Roman"/>
        </w:rPr>
        <w:t xml:space="preserve"> các phân tích</w:t>
      </w:r>
      <w:r w:rsidR="00CB3AF4" w:rsidRPr="00DF4AD1">
        <w:rPr>
          <w:rFonts w:ascii="Times New Roman" w:hAnsi="Times New Roman" w:cs="Times New Roman"/>
        </w:rPr>
        <w:t xml:space="preserve"> quần thể,</w:t>
      </w:r>
      <w:r w:rsidRPr="00DF4AD1">
        <w:rPr>
          <w:rFonts w:ascii="Times New Roman" w:hAnsi="Times New Roman" w:cs="Times New Roman"/>
        </w:rPr>
        <w:t xml:space="preserve"> mẫu này sẽ được gán giá trị thiếu</w:t>
      </w:r>
      <w:r w:rsidR="00BE15AC" w:rsidRPr="00DF4AD1">
        <w:rPr>
          <w:rFonts w:ascii="Times New Roman" w:hAnsi="Times New Roman" w:cs="Times New Roman"/>
        </w:rPr>
        <w:t xml:space="preserve"> </w:t>
      </w:r>
      <w:r w:rsidRPr="00DF4AD1">
        <w:rPr>
          <w:rFonts w:ascii="Times New Roman" w:hAnsi="Times New Roman" w:cs="Times New Roman"/>
        </w:rPr>
        <w:t xml:space="preserve">liệu. </w:t>
      </w:r>
      <w:r w:rsidR="00A567C8" w:rsidRPr="00DF4AD1">
        <w:rPr>
          <w:rFonts w:ascii="Times New Roman" w:hAnsi="Times New Roman" w:cs="Times New Roman"/>
        </w:rPr>
        <w:t>Sản phẩm điện di chung của 2 mồ</w:t>
      </w:r>
      <w:r w:rsidR="00492960" w:rsidRPr="00DF4AD1">
        <w:rPr>
          <w:rFonts w:ascii="Times New Roman" w:hAnsi="Times New Roman" w:cs="Times New Roman"/>
        </w:rPr>
        <w:t>i EX01 và EX11 cho bă</w:t>
      </w:r>
      <w:r w:rsidR="00A567C8" w:rsidRPr="00DF4AD1">
        <w:rPr>
          <w:rFonts w:ascii="Times New Roman" w:hAnsi="Times New Roman" w:cs="Times New Roman"/>
        </w:rPr>
        <w:t>ng điệ</w:t>
      </w:r>
      <w:r w:rsidR="00492960" w:rsidRPr="00DF4AD1">
        <w:rPr>
          <w:rFonts w:ascii="Times New Roman" w:hAnsi="Times New Roman" w:cs="Times New Roman"/>
        </w:rPr>
        <w:t>n di sá</w:t>
      </w:r>
      <w:r w:rsidR="00A567C8" w:rsidRPr="00DF4AD1">
        <w:rPr>
          <w:rFonts w:ascii="Times New Roman" w:hAnsi="Times New Roman" w:cs="Times New Roman"/>
        </w:rPr>
        <w:t>ng với 2 băng có khoảng cách rõ rệt. Đối với các sản phẩ</w:t>
      </w:r>
      <w:r w:rsidR="00492960" w:rsidRPr="00DF4AD1">
        <w:rPr>
          <w:rFonts w:ascii="Times New Roman" w:hAnsi="Times New Roman" w:cs="Times New Roman"/>
        </w:rPr>
        <w:t>m PCR khác, bă</w:t>
      </w:r>
      <w:r w:rsidR="00A567C8" w:rsidRPr="00DF4AD1">
        <w:rPr>
          <w:rFonts w:ascii="Times New Roman" w:hAnsi="Times New Roman" w:cs="Times New Roman"/>
        </w:rPr>
        <w:t>ng điện di cũ</w:t>
      </w:r>
      <w:r w:rsidR="00492960" w:rsidRPr="00DF4AD1">
        <w:rPr>
          <w:rFonts w:ascii="Times New Roman" w:hAnsi="Times New Roman" w:cs="Times New Roman"/>
        </w:rPr>
        <w:t>ng có cho bă</w:t>
      </w:r>
      <w:r w:rsidR="00A567C8" w:rsidRPr="00DF4AD1">
        <w:rPr>
          <w:rFonts w:ascii="Times New Roman" w:hAnsi="Times New Roman" w:cs="Times New Roman"/>
        </w:rPr>
        <w:t>ng sáng và gọn như EX4, EX7, EX9, EX10, EX3, EX6, EX7,</w:t>
      </w:r>
      <w:r w:rsidR="006A1A59" w:rsidRPr="00DF4AD1">
        <w:rPr>
          <w:rFonts w:ascii="Times New Roman" w:hAnsi="Times New Roman" w:cs="Times New Roman"/>
        </w:rPr>
        <w:t xml:space="preserve"> EX</w:t>
      </w:r>
      <w:r w:rsidR="00EB2B3E" w:rsidRPr="00DF4AD1">
        <w:rPr>
          <w:rFonts w:ascii="Times New Roman" w:hAnsi="Times New Roman" w:cs="Times New Roman"/>
        </w:rPr>
        <w:t>12,</w:t>
      </w:r>
      <w:r w:rsidR="006A1A59" w:rsidRPr="00DF4AD1">
        <w:rPr>
          <w:rFonts w:ascii="Times New Roman" w:hAnsi="Times New Roman" w:cs="Times New Roman"/>
        </w:rPr>
        <w:t xml:space="preserve"> mồi</w:t>
      </w:r>
      <w:r w:rsidR="00EB2B3E" w:rsidRPr="00DF4AD1">
        <w:rPr>
          <w:rFonts w:ascii="Times New Roman" w:hAnsi="Times New Roman" w:cs="Times New Roman"/>
        </w:rPr>
        <w:t xml:space="preserve"> EX08 </w:t>
      </w:r>
      <w:r w:rsidR="006A1A59" w:rsidRPr="00DF4AD1">
        <w:rPr>
          <w:rFonts w:ascii="Times New Roman" w:hAnsi="Times New Roman" w:cs="Times New Roman"/>
        </w:rPr>
        <w:t>cho băng to và hơi mờ</w:t>
      </w:r>
      <w:r w:rsidR="00CB3AF4" w:rsidRPr="00DF4AD1">
        <w:rPr>
          <w:rFonts w:ascii="Times New Roman" w:hAnsi="Times New Roman" w:cs="Times New Roman"/>
        </w:rPr>
        <w:t xml:space="preserve"> (Hình 3)</w:t>
      </w:r>
      <w:r w:rsidR="006A1A59" w:rsidRPr="00DF4AD1">
        <w:rPr>
          <w:rFonts w:ascii="Times New Roman" w:hAnsi="Times New Roman" w:cs="Times New Roman"/>
        </w:rPr>
        <w:t>.</w:t>
      </w:r>
    </w:p>
    <w:p w14:paraId="403C427C" w14:textId="77777777" w:rsidR="00104F58" w:rsidRDefault="00104F58" w:rsidP="004C7F82">
      <w:pPr>
        <w:spacing w:beforeLines="60" w:before="144" w:afterLines="60" w:after="144" w:line="290" w:lineRule="atLeast"/>
        <w:rPr>
          <w:rFonts w:ascii="Times New Roman" w:hAnsi="Times New Roman" w:cs="Times New Roman"/>
        </w:rPr>
      </w:pPr>
    </w:p>
    <w:p w14:paraId="62CF6570" w14:textId="77777777" w:rsidR="002E504F" w:rsidRDefault="002E504F">
      <w:pPr>
        <w:spacing w:beforeLines="60" w:before="144" w:afterLines="60" w:after="144" w:line="290" w:lineRule="atLeast"/>
        <w:rPr>
          <w:rFonts w:ascii="Times New Roman" w:hAnsi="Times New Roman" w:cs="Times New Roman"/>
        </w:rPr>
        <w:sectPr w:rsidR="002E504F" w:rsidSect="00104F58">
          <w:type w:val="continuous"/>
          <w:pgSz w:w="12240" w:h="15840" w:code="1"/>
          <w:pgMar w:top="2041" w:right="1418" w:bottom="2438" w:left="1418" w:header="709" w:footer="709" w:gutter="0"/>
          <w:cols w:num="2" w:space="708"/>
          <w:docGrid w:linePitch="360"/>
        </w:sectPr>
      </w:pPr>
    </w:p>
    <w:p w14:paraId="49736416" w14:textId="77777777" w:rsidR="002E504F" w:rsidRDefault="002E504F">
      <w:pPr>
        <w:spacing w:beforeLines="60" w:before="144" w:after="0" w:line="240" w:lineRule="auto"/>
        <w:rPr>
          <w:rFonts w:ascii="Times New Roman" w:hAnsi="Times New Roman" w:cs="Times New Roman"/>
          <w:sz w:val="18"/>
          <w:szCs w:val="18"/>
        </w:rPr>
      </w:pPr>
    </w:p>
    <w:p w14:paraId="6AD37722" w14:textId="77777777" w:rsidR="002E504F" w:rsidRDefault="002E504F">
      <w:pPr>
        <w:spacing w:beforeLines="60" w:before="144" w:after="0" w:line="240" w:lineRule="auto"/>
        <w:rPr>
          <w:rFonts w:ascii="Times New Roman" w:hAnsi="Times New Roman" w:cs="Times New Roman"/>
          <w:sz w:val="18"/>
          <w:szCs w:val="18"/>
        </w:rPr>
      </w:pPr>
    </w:p>
    <w:p w14:paraId="4D8E36B5" w14:textId="77777777" w:rsidR="002E504F" w:rsidRDefault="002E504F">
      <w:pPr>
        <w:spacing w:beforeLines="60" w:before="144" w:after="0" w:line="240" w:lineRule="auto"/>
        <w:rPr>
          <w:rFonts w:ascii="Times New Roman" w:hAnsi="Times New Roman" w:cs="Times New Roman"/>
          <w:sz w:val="18"/>
          <w:szCs w:val="18"/>
        </w:rPr>
      </w:pPr>
    </w:p>
    <w:p w14:paraId="63D59232" w14:textId="77777777" w:rsidR="002E504F" w:rsidRDefault="002E504F">
      <w:pPr>
        <w:spacing w:beforeLines="60" w:before="144" w:after="0" w:line="240" w:lineRule="auto"/>
        <w:rPr>
          <w:rFonts w:ascii="Times New Roman" w:hAnsi="Times New Roman" w:cs="Times New Roman"/>
          <w:sz w:val="18"/>
          <w:szCs w:val="18"/>
        </w:rPr>
      </w:pPr>
    </w:p>
    <w:p w14:paraId="13567D35" w14:textId="77777777" w:rsidR="00FD453E" w:rsidRDefault="00FD453E">
      <w:pPr>
        <w:spacing w:beforeLines="60" w:before="144" w:after="0" w:line="240" w:lineRule="auto"/>
        <w:rPr>
          <w:rFonts w:ascii="Times New Roman" w:hAnsi="Times New Roman" w:cs="Times New Roman"/>
          <w:sz w:val="18"/>
          <w:szCs w:val="18"/>
        </w:rPr>
      </w:pPr>
    </w:p>
    <w:p w14:paraId="780E0316" w14:textId="77777777" w:rsidR="00FD453E" w:rsidRDefault="00FD453E">
      <w:pPr>
        <w:spacing w:beforeLines="60" w:before="144" w:after="0" w:line="240" w:lineRule="auto"/>
        <w:rPr>
          <w:rFonts w:ascii="Times New Roman" w:hAnsi="Times New Roman" w:cs="Times New Roman"/>
          <w:sz w:val="18"/>
          <w:szCs w:val="18"/>
        </w:rPr>
      </w:pPr>
    </w:p>
    <w:p w14:paraId="4C9962F8" w14:textId="77777777" w:rsidR="00FD453E" w:rsidRDefault="00FD453E">
      <w:pPr>
        <w:spacing w:beforeLines="60" w:before="144" w:after="0" w:line="240" w:lineRule="auto"/>
        <w:rPr>
          <w:rFonts w:ascii="Times New Roman" w:hAnsi="Times New Roman" w:cs="Times New Roman"/>
          <w:sz w:val="18"/>
          <w:szCs w:val="18"/>
        </w:rPr>
      </w:pPr>
    </w:p>
    <w:p w14:paraId="3376A73A" w14:textId="77777777" w:rsidR="002E504F" w:rsidRDefault="002E504F">
      <w:pPr>
        <w:spacing w:beforeLines="60" w:before="144" w:after="0" w:line="240" w:lineRule="auto"/>
        <w:rPr>
          <w:rFonts w:ascii="Times New Roman" w:hAnsi="Times New Roman" w:cs="Times New Roman"/>
          <w:sz w:val="18"/>
          <w:szCs w:val="18"/>
        </w:rPr>
      </w:pPr>
    </w:p>
    <w:p w14:paraId="69FA1B75" w14:textId="77777777" w:rsidR="002E504F" w:rsidRDefault="002E504F">
      <w:pPr>
        <w:spacing w:beforeLines="60" w:before="144" w:after="0" w:line="240" w:lineRule="auto"/>
        <w:rPr>
          <w:rFonts w:ascii="Times New Roman" w:hAnsi="Times New Roman" w:cs="Times New Roman"/>
          <w:sz w:val="18"/>
          <w:szCs w:val="18"/>
        </w:rPr>
      </w:pPr>
    </w:p>
    <w:p w14:paraId="3AFC4AF8" w14:textId="77777777" w:rsidR="003069EC" w:rsidRPr="003B1CAC" w:rsidRDefault="003F05CB">
      <w:pPr>
        <w:spacing w:beforeLines="60" w:before="144" w:after="0" w:line="240" w:lineRule="auto"/>
        <w:rPr>
          <w:rFonts w:ascii="Times New Roman" w:hAnsi="Times New Roman" w:cs="Times New Roman"/>
          <w:sz w:val="18"/>
          <w:szCs w:val="18"/>
        </w:rPr>
        <w:sectPr w:rsidR="003069EC" w:rsidRPr="003B1CAC" w:rsidSect="00DF4AD1">
          <w:type w:val="continuous"/>
          <w:pgSz w:w="12240" w:h="15840" w:code="1"/>
          <w:pgMar w:top="2041" w:right="1418" w:bottom="2438" w:left="1418" w:header="709" w:footer="709" w:gutter="0"/>
          <w:cols w:space="708"/>
          <w:docGrid w:linePitch="360"/>
        </w:sectPr>
      </w:pPr>
      <w:r w:rsidRPr="003B1CAC">
        <w:rPr>
          <w:rFonts w:ascii="Times New Roman" w:hAnsi="Times New Roman" w:cs="Times New Roman"/>
          <w:sz w:val="18"/>
          <w:szCs w:val="18"/>
        </w:rPr>
        <w:t>A</w:t>
      </w:r>
      <w:r w:rsidR="00BE15AC" w:rsidRPr="003B1CAC">
        <w:rPr>
          <w:rFonts w:ascii="Times New Roman" w:hAnsi="Times New Roman" w:cs="Times New Roman"/>
          <w:sz w:val="18"/>
          <w:szCs w:val="18"/>
        </w:rPr>
        <w:t xml:space="preserve"> </w:t>
      </w:r>
      <w:r w:rsidR="003B1CAC" w:rsidRPr="003B1CAC">
        <w:rPr>
          <w:rFonts w:ascii="Times New Roman" w:hAnsi="Times New Roman" w:cs="Times New Roman"/>
          <w:sz w:val="18"/>
          <w:szCs w:val="18"/>
        </w:rPr>
        <w:tab/>
      </w:r>
      <w:r w:rsidR="003B1CAC" w:rsidRPr="003B1CAC">
        <w:rPr>
          <w:rFonts w:ascii="Times New Roman" w:hAnsi="Times New Roman" w:cs="Times New Roman"/>
          <w:sz w:val="18"/>
          <w:szCs w:val="18"/>
        </w:rPr>
        <w:tab/>
      </w:r>
      <w:r w:rsidR="003B1CAC" w:rsidRPr="003B1CAC">
        <w:rPr>
          <w:rFonts w:ascii="Times New Roman" w:hAnsi="Times New Roman" w:cs="Times New Roman"/>
          <w:sz w:val="18"/>
          <w:szCs w:val="18"/>
        </w:rPr>
        <w:tab/>
      </w:r>
      <w:r w:rsidR="003B1CAC" w:rsidRPr="003B1CAC">
        <w:rPr>
          <w:rFonts w:ascii="Times New Roman" w:hAnsi="Times New Roman" w:cs="Times New Roman"/>
          <w:sz w:val="18"/>
          <w:szCs w:val="18"/>
        </w:rPr>
        <w:tab/>
      </w:r>
      <w:r w:rsidR="003B1CAC" w:rsidRPr="003B1CAC">
        <w:rPr>
          <w:rFonts w:ascii="Times New Roman" w:hAnsi="Times New Roman" w:cs="Times New Roman"/>
          <w:sz w:val="18"/>
          <w:szCs w:val="18"/>
        </w:rPr>
        <w:tab/>
        <w:t xml:space="preserve">       </w:t>
      </w:r>
      <w:r w:rsidR="003B1CAC">
        <w:rPr>
          <w:rFonts w:ascii="Times New Roman" w:hAnsi="Times New Roman" w:cs="Times New Roman"/>
          <w:sz w:val="18"/>
          <w:szCs w:val="18"/>
        </w:rPr>
        <w:t xml:space="preserve">  </w:t>
      </w:r>
      <w:r w:rsidRPr="003B1CAC">
        <w:rPr>
          <w:rFonts w:ascii="Times New Roman" w:hAnsi="Times New Roman" w:cs="Times New Roman"/>
          <w:sz w:val="18"/>
          <w:szCs w:val="18"/>
        </w:rPr>
        <w:t>B</w:t>
      </w:r>
      <w:r w:rsidR="00BE15AC" w:rsidRPr="003B1CAC">
        <w:rPr>
          <w:rFonts w:ascii="Times New Roman" w:hAnsi="Times New Roman" w:cs="Times New Roman"/>
          <w:sz w:val="18"/>
          <w:szCs w:val="18"/>
        </w:rPr>
        <w:t xml:space="preserve"> </w:t>
      </w:r>
      <w:r w:rsidR="003B1CAC" w:rsidRPr="003B1CAC">
        <w:rPr>
          <w:rFonts w:ascii="Times New Roman" w:hAnsi="Times New Roman" w:cs="Times New Roman"/>
          <w:sz w:val="18"/>
          <w:szCs w:val="18"/>
        </w:rPr>
        <w:tab/>
      </w:r>
      <w:r w:rsidR="003B1CAC" w:rsidRPr="003B1CAC">
        <w:rPr>
          <w:rFonts w:ascii="Times New Roman" w:hAnsi="Times New Roman" w:cs="Times New Roman"/>
          <w:sz w:val="18"/>
          <w:szCs w:val="18"/>
        </w:rPr>
        <w:tab/>
      </w:r>
      <w:r w:rsidR="003B1CAC" w:rsidRPr="003B1CAC">
        <w:rPr>
          <w:rFonts w:ascii="Times New Roman" w:hAnsi="Times New Roman" w:cs="Times New Roman"/>
          <w:sz w:val="18"/>
          <w:szCs w:val="18"/>
        </w:rPr>
        <w:tab/>
        <w:t xml:space="preserve">  </w:t>
      </w:r>
      <w:r w:rsidR="003B1CAC">
        <w:rPr>
          <w:rFonts w:ascii="Times New Roman" w:hAnsi="Times New Roman" w:cs="Times New Roman"/>
          <w:sz w:val="18"/>
          <w:szCs w:val="18"/>
        </w:rPr>
        <w:t xml:space="preserve"> </w:t>
      </w:r>
      <w:r w:rsidR="003B1CAC" w:rsidRPr="003B1CAC">
        <w:rPr>
          <w:rFonts w:ascii="Times New Roman" w:hAnsi="Times New Roman" w:cs="Times New Roman"/>
          <w:sz w:val="18"/>
          <w:szCs w:val="18"/>
        </w:rPr>
        <w:t xml:space="preserve"> </w:t>
      </w:r>
      <w:r w:rsidRPr="003B1CAC">
        <w:rPr>
          <w:rFonts w:ascii="Times New Roman" w:hAnsi="Times New Roman" w:cs="Times New Roman"/>
          <w:sz w:val="18"/>
          <w:szCs w:val="18"/>
        </w:rPr>
        <w: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1"/>
        <w:gridCol w:w="1893"/>
        <w:gridCol w:w="3540"/>
      </w:tblGrid>
      <w:tr w:rsidR="0097031F" w:rsidRPr="00DF4AD1" w14:paraId="31F5979C" w14:textId="77777777" w:rsidTr="00591035">
        <w:tc>
          <w:tcPr>
            <w:tcW w:w="4001" w:type="dxa"/>
          </w:tcPr>
          <w:p w14:paraId="7BD4E268" w14:textId="77777777" w:rsidR="00FE3266" w:rsidRPr="00DF4AD1" w:rsidRDefault="00FE3266">
            <w:pPr>
              <w:spacing w:beforeLines="60" w:before="144" w:afterLines="60" w:after="144" w:line="290" w:lineRule="atLeast"/>
              <w:ind w:firstLine="0"/>
              <w:rPr>
                <w:rFonts w:ascii="Times New Roman" w:hAnsi="Times New Roman" w:cs="Times New Roman"/>
              </w:rPr>
            </w:pPr>
            <w:r w:rsidRPr="00DF4AD1">
              <w:rPr>
                <w:rFonts w:ascii="Times New Roman" w:hAnsi="Times New Roman" w:cs="Times New Roman"/>
                <w:noProof/>
              </w:rPr>
              <w:lastRenderedPageBreak/>
              <w:drawing>
                <wp:inline distT="0" distB="0" distL="0" distR="0" wp14:anchorId="0A100A89" wp14:editId="2470E770">
                  <wp:extent cx="2243598" cy="1438275"/>
                  <wp:effectExtent l="0" t="0" r="4445" b="0"/>
                  <wp:docPr id="7" name="Picture 7"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cstate="print"/>
                          <a:stretch>
                            <a:fillRect/>
                          </a:stretch>
                        </pic:blipFill>
                        <pic:spPr>
                          <a:xfrm>
                            <a:off x="0" y="0"/>
                            <a:ext cx="2243598" cy="1438275"/>
                          </a:xfrm>
                          <a:prstGeom prst="rect">
                            <a:avLst/>
                          </a:prstGeom>
                        </pic:spPr>
                      </pic:pic>
                    </a:graphicData>
                  </a:graphic>
                </wp:inline>
              </w:drawing>
            </w:r>
          </w:p>
        </w:tc>
        <w:tc>
          <w:tcPr>
            <w:tcW w:w="1919" w:type="dxa"/>
          </w:tcPr>
          <w:p w14:paraId="30FEB993" w14:textId="77777777" w:rsidR="00FE3266" w:rsidRPr="00DF4AD1" w:rsidRDefault="00FE3266">
            <w:pPr>
              <w:spacing w:beforeLines="60" w:before="144" w:afterLines="60" w:after="144" w:line="290" w:lineRule="atLeast"/>
              <w:ind w:firstLine="0"/>
              <w:rPr>
                <w:rFonts w:ascii="Times New Roman" w:hAnsi="Times New Roman" w:cs="Times New Roman"/>
              </w:rPr>
            </w:pPr>
            <w:r w:rsidRPr="00DF4AD1">
              <w:rPr>
                <w:rFonts w:ascii="Times New Roman" w:hAnsi="Times New Roman" w:cs="Times New Roman"/>
                <w:noProof/>
              </w:rPr>
              <w:drawing>
                <wp:inline distT="0" distB="0" distL="0" distR="0" wp14:anchorId="1A6B79F9" wp14:editId="28330778">
                  <wp:extent cx="951865" cy="1457325"/>
                  <wp:effectExtent l="0" t="0" r="635" b="9525"/>
                  <wp:docPr id="11" name="Picture 4"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3" cstate="print"/>
                          <a:stretch>
                            <a:fillRect/>
                          </a:stretch>
                        </pic:blipFill>
                        <pic:spPr>
                          <a:xfrm>
                            <a:off x="0" y="0"/>
                            <a:ext cx="951865" cy="1457325"/>
                          </a:xfrm>
                          <a:prstGeom prst="rect">
                            <a:avLst/>
                          </a:prstGeom>
                        </pic:spPr>
                      </pic:pic>
                    </a:graphicData>
                  </a:graphic>
                </wp:inline>
              </w:drawing>
            </w:r>
          </w:p>
        </w:tc>
        <w:tc>
          <w:tcPr>
            <w:tcW w:w="3656" w:type="dxa"/>
          </w:tcPr>
          <w:p w14:paraId="372217BE" w14:textId="77777777" w:rsidR="00FE3266" w:rsidRPr="00DF4AD1" w:rsidRDefault="0097031F">
            <w:pPr>
              <w:spacing w:beforeLines="60" w:before="144" w:afterLines="60" w:after="144" w:line="290" w:lineRule="atLeast"/>
              <w:ind w:firstLine="0"/>
              <w:rPr>
                <w:rFonts w:ascii="Times New Roman" w:hAnsi="Times New Roman" w:cs="Times New Roman"/>
              </w:rPr>
            </w:pPr>
            <w:r w:rsidRPr="00DF4AD1">
              <w:rPr>
                <w:rFonts w:ascii="Times New Roman" w:hAnsi="Times New Roman" w:cs="Times New Roman"/>
                <w:noProof/>
              </w:rPr>
              <w:drawing>
                <wp:inline distT="0" distB="0" distL="0" distR="0" wp14:anchorId="48B26168" wp14:editId="7E4FB250">
                  <wp:extent cx="1598930" cy="1457325"/>
                  <wp:effectExtent l="0" t="0" r="1270" b="9525"/>
                  <wp:docPr id="13" name="Picture 13" descr="C:\Users\Admin\Desktop\skjd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skjdf\1(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8930" cy="1457325"/>
                          </a:xfrm>
                          <a:prstGeom prst="rect">
                            <a:avLst/>
                          </a:prstGeom>
                          <a:noFill/>
                          <a:ln>
                            <a:noFill/>
                          </a:ln>
                        </pic:spPr>
                      </pic:pic>
                    </a:graphicData>
                  </a:graphic>
                </wp:inline>
              </w:drawing>
            </w:r>
          </w:p>
        </w:tc>
      </w:tr>
    </w:tbl>
    <w:p w14:paraId="35C60F5E" w14:textId="77777777" w:rsidR="003069EC" w:rsidRPr="00DF4AD1" w:rsidRDefault="003069EC">
      <w:pPr>
        <w:spacing w:beforeLines="60" w:before="144" w:afterLines="60" w:after="144" w:line="290" w:lineRule="atLeast"/>
        <w:ind w:firstLine="720"/>
        <w:jc w:val="both"/>
        <w:rPr>
          <w:rFonts w:ascii="Times New Roman" w:hAnsi="Times New Roman" w:cs="Times New Roman"/>
          <w:i/>
        </w:rPr>
        <w:sectPr w:rsidR="003069EC" w:rsidRPr="00DF4AD1" w:rsidSect="00DF4AD1">
          <w:type w:val="continuous"/>
          <w:pgSz w:w="12240" w:h="15840" w:code="1"/>
          <w:pgMar w:top="2041" w:right="1418" w:bottom="2438" w:left="1418" w:header="709" w:footer="709" w:gutter="0"/>
          <w:cols w:space="708"/>
          <w:docGrid w:linePitch="360"/>
        </w:sectPr>
      </w:pPr>
    </w:p>
    <w:p w14:paraId="0A485EDF" w14:textId="46F58002" w:rsidR="00FE3266" w:rsidRPr="0018026E" w:rsidRDefault="003700FB" w:rsidP="00950F59">
      <w:pPr>
        <w:spacing w:before="240" w:after="240" w:line="240" w:lineRule="auto"/>
        <w:jc w:val="center"/>
        <w:rPr>
          <w:rFonts w:ascii="Times New Roman" w:hAnsi="Times New Roman" w:cs="Times New Roman"/>
          <w:sz w:val="20"/>
          <w:szCs w:val="20"/>
        </w:rPr>
      </w:pPr>
      <w:r w:rsidRPr="0018026E">
        <w:rPr>
          <w:rFonts w:ascii="Times New Roman" w:hAnsi="Times New Roman" w:cs="Times New Roman"/>
          <w:b/>
          <w:sz w:val="20"/>
          <w:szCs w:val="20"/>
        </w:rPr>
        <w:lastRenderedPageBreak/>
        <w:t>Hình 3.</w:t>
      </w:r>
      <w:r w:rsidRPr="0018026E">
        <w:rPr>
          <w:rFonts w:ascii="Times New Roman" w:hAnsi="Times New Roman" w:cs="Times New Roman"/>
          <w:sz w:val="20"/>
          <w:szCs w:val="20"/>
        </w:rPr>
        <w:t xml:space="preserve"> </w:t>
      </w:r>
      <w:r w:rsidR="009C0903" w:rsidRPr="0018026E">
        <w:rPr>
          <w:rFonts w:ascii="Times New Roman" w:hAnsi="Times New Roman" w:cs="Times New Roman"/>
          <w:sz w:val="20"/>
          <w:szCs w:val="20"/>
        </w:rPr>
        <w:t>Kết quả PCR</w:t>
      </w:r>
      <w:r w:rsidR="00CB3AF4" w:rsidRPr="0018026E">
        <w:rPr>
          <w:rFonts w:ascii="Times New Roman" w:hAnsi="Times New Roman" w:cs="Times New Roman"/>
          <w:sz w:val="20"/>
          <w:szCs w:val="20"/>
        </w:rPr>
        <w:t xml:space="preserve"> của</w:t>
      </w:r>
      <w:r w:rsidR="009C0903" w:rsidRPr="0018026E">
        <w:rPr>
          <w:rFonts w:ascii="Times New Roman" w:hAnsi="Times New Roman" w:cs="Times New Roman"/>
          <w:sz w:val="20"/>
          <w:szCs w:val="20"/>
        </w:rPr>
        <w:t xml:space="preserve"> một</w:t>
      </w:r>
      <w:r w:rsidR="00BE15AC" w:rsidRPr="0018026E">
        <w:rPr>
          <w:rFonts w:ascii="Times New Roman" w:hAnsi="Times New Roman" w:cs="Times New Roman"/>
          <w:sz w:val="20"/>
          <w:szCs w:val="20"/>
        </w:rPr>
        <w:t xml:space="preserve"> </w:t>
      </w:r>
      <w:r w:rsidR="009C0903" w:rsidRPr="0018026E">
        <w:rPr>
          <w:rFonts w:ascii="Times New Roman" w:hAnsi="Times New Roman" w:cs="Times New Roman"/>
          <w:sz w:val="20"/>
          <w:szCs w:val="20"/>
        </w:rPr>
        <w:t>mẫu</w:t>
      </w:r>
      <w:r w:rsidR="00FB7630" w:rsidRPr="0018026E">
        <w:rPr>
          <w:rFonts w:ascii="Times New Roman" w:hAnsi="Times New Roman" w:cs="Times New Roman"/>
          <w:sz w:val="20"/>
          <w:szCs w:val="20"/>
        </w:rPr>
        <w:t>:</w:t>
      </w:r>
      <w:r w:rsidR="00B10E6B" w:rsidRPr="0018026E">
        <w:rPr>
          <w:rFonts w:ascii="Times New Roman" w:hAnsi="Times New Roman" w:cs="Times New Roman"/>
          <w:sz w:val="20"/>
          <w:szCs w:val="20"/>
        </w:rPr>
        <w:t xml:space="preserve"> </w:t>
      </w:r>
      <w:r w:rsidR="009C0903" w:rsidRPr="0018026E">
        <w:rPr>
          <w:rFonts w:ascii="Times New Roman" w:hAnsi="Times New Roman" w:cs="Times New Roman"/>
          <w:sz w:val="20"/>
          <w:szCs w:val="20"/>
        </w:rPr>
        <w:t>A. Sản phẩm PCR</w:t>
      </w:r>
      <w:r w:rsidRPr="0018026E">
        <w:rPr>
          <w:rFonts w:ascii="Times New Roman" w:hAnsi="Times New Roman" w:cs="Times New Roman"/>
          <w:sz w:val="20"/>
          <w:szCs w:val="20"/>
        </w:rPr>
        <w:t xml:space="preserve"> </w:t>
      </w:r>
      <w:r w:rsidR="00CB3AF4" w:rsidRPr="0018026E">
        <w:rPr>
          <w:rFonts w:ascii="Times New Roman" w:hAnsi="Times New Roman" w:cs="Times New Roman"/>
          <w:sz w:val="20"/>
          <w:szCs w:val="20"/>
        </w:rPr>
        <w:t xml:space="preserve">của </w:t>
      </w:r>
      <w:r w:rsidRPr="0018026E">
        <w:rPr>
          <w:rFonts w:ascii="Times New Roman" w:hAnsi="Times New Roman" w:cs="Times New Roman"/>
          <w:sz w:val="20"/>
          <w:szCs w:val="20"/>
        </w:rPr>
        <w:t>hai cặp mồi EX1-EX11</w:t>
      </w:r>
      <w:r w:rsidR="009C0903" w:rsidRPr="0018026E">
        <w:rPr>
          <w:rFonts w:ascii="Times New Roman" w:hAnsi="Times New Roman" w:cs="Times New Roman"/>
          <w:sz w:val="20"/>
          <w:szCs w:val="20"/>
        </w:rPr>
        <w:t>;</w:t>
      </w:r>
      <w:r w:rsidR="00FE3266" w:rsidRPr="0018026E">
        <w:rPr>
          <w:rFonts w:ascii="Times New Roman" w:hAnsi="Times New Roman" w:cs="Times New Roman"/>
          <w:sz w:val="20"/>
          <w:szCs w:val="20"/>
        </w:rPr>
        <w:t xml:space="preserve"> </w:t>
      </w:r>
      <w:r w:rsidR="009C0903" w:rsidRPr="0018026E">
        <w:rPr>
          <w:rFonts w:ascii="Times New Roman" w:hAnsi="Times New Roman" w:cs="Times New Roman"/>
          <w:sz w:val="20"/>
          <w:szCs w:val="20"/>
        </w:rPr>
        <w:t>B. Sản phẩm PCR</w:t>
      </w:r>
      <w:r w:rsidR="00CB3AF4" w:rsidRPr="0018026E">
        <w:rPr>
          <w:rFonts w:ascii="Times New Roman" w:hAnsi="Times New Roman" w:cs="Times New Roman"/>
          <w:sz w:val="20"/>
          <w:szCs w:val="20"/>
        </w:rPr>
        <w:t xml:space="preserve"> của</w:t>
      </w:r>
      <w:r w:rsidR="009C0903" w:rsidRPr="0018026E">
        <w:rPr>
          <w:rFonts w:ascii="Times New Roman" w:hAnsi="Times New Roman" w:cs="Times New Roman"/>
          <w:sz w:val="20"/>
          <w:szCs w:val="20"/>
        </w:rPr>
        <w:t xml:space="preserve"> mồi </w:t>
      </w:r>
      <w:r w:rsidR="00FE3266" w:rsidRPr="0018026E">
        <w:rPr>
          <w:rFonts w:ascii="Times New Roman" w:hAnsi="Times New Roman" w:cs="Times New Roman"/>
          <w:sz w:val="20"/>
          <w:szCs w:val="20"/>
        </w:rPr>
        <w:t>EX10</w:t>
      </w:r>
      <w:r w:rsidR="009C0903" w:rsidRPr="0018026E">
        <w:rPr>
          <w:rFonts w:ascii="Times New Roman" w:hAnsi="Times New Roman" w:cs="Times New Roman"/>
          <w:sz w:val="20"/>
          <w:szCs w:val="20"/>
        </w:rPr>
        <w:t>;</w:t>
      </w:r>
      <w:r w:rsidR="00FE3266" w:rsidRPr="0018026E">
        <w:rPr>
          <w:rFonts w:ascii="Times New Roman" w:hAnsi="Times New Roman" w:cs="Times New Roman"/>
          <w:sz w:val="20"/>
          <w:szCs w:val="20"/>
        </w:rPr>
        <w:t xml:space="preserve"> </w:t>
      </w:r>
      <w:r w:rsidR="009C0903" w:rsidRPr="0018026E">
        <w:rPr>
          <w:rFonts w:ascii="Times New Roman" w:hAnsi="Times New Roman" w:cs="Times New Roman"/>
          <w:sz w:val="20"/>
          <w:szCs w:val="20"/>
        </w:rPr>
        <w:t>C. Sản phẩm PCR</w:t>
      </w:r>
      <w:r w:rsidR="00CB3AF4" w:rsidRPr="0018026E">
        <w:rPr>
          <w:rFonts w:ascii="Times New Roman" w:hAnsi="Times New Roman" w:cs="Times New Roman"/>
          <w:sz w:val="20"/>
          <w:szCs w:val="20"/>
        </w:rPr>
        <w:t xml:space="preserve"> của</w:t>
      </w:r>
      <w:r w:rsidR="009C0903" w:rsidRPr="0018026E">
        <w:rPr>
          <w:rFonts w:ascii="Times New Roman" w:hAnsi="Times New Roman" w:cs="Times New Roman"/>
          <w:sz w:val="20"/>
          <w:szCs w:val="20"/>
        </w:rPr>
        <w:t xml:space="preserve"> </w:t>
      </w:r>
      <w:r w:rsidR="00FE3266" w:rsidRPr="0018026E">
        <w:rPr>
          <w:rFonts w:ascii="Times New Roman" w:hAnsi="Times New Roman" w:cs="Times New Roman"/>
          <w:sz w:val="20"/>
          <w:szCs w:val="20"/>
        </w:rPr>
        <w:t>mồi EX08</w:t>
      </w:r>
      <w:r w:rsidR="000E5F5D" w:rsidRPr="0018026E">
        <w:rPr>
          <w:rFonts w:ascii="Times New Roman" w:hAnsi="Times New Roman" w:cs="Times New Roman"/>
          <w:sz w:val="20"/>
          <w:szCs w:val="20"/>
        </w:rPr>
        <w:t>. MK: chỉ thị đánh dấu kích thước; Si: ký hiệu số mẫu của Thằn lằn cá sấu.</w:t>
      </w:r>
    </w:p>
    <w:p w14:paraId="156C3CB3" w14:textId="77777777" w:rsidR="00104F58" w:rsidRDefault="00104F58" w:rsidP="00357A48">
      <w:pPr>
        <w:pStyle w:val="ListParagraph"/>
        <w:numPr>
          <w:ilvl w:val="1"/>
          <w:numId w:val="4"/>
        </w:numPr>
        <w:spacing w:before="120" w:after="120" w:line="360" w:lineRule="auto"/>
        <w:ind w:left="357" w:hanging="357"/>
        <w:jc w:val="both"/>
        <w:rPr>
          <w:rFonts w:ascii="Times New Roman" w:hAnsi="Times New Roman" w:cs="Times New Roman"/>
          <w:b/>
          <w:i/>
          <w:sz w:val="21"/>
          <w:szCs w:val="21"/>
        </w:rPr>
        <w:sectPr w:rsidR="00104F58" w:rsidSect="00DF4AD1">
          <w:type w:val="continuous"/>
          <w:pgSz w:w="12240" w:h="15840" w:code="1"/>
          <w:pgMar w:top="2041" w:right="1418" w:bottom="2438" w:left="1418" w:header="709" w:footer="709" w:gutter="0"/>
          <w:cols w:space="708"/>
          <w:docGrid w:linePitch="360"/>
        </w:sectPr>
      </w:pPr>
    </w:p>
    <w:p w14:paraId="74614E87" w14:textId="77777777" w:rsidR="009E08F1" w:rsidRPr="00357A48" w:rsidRDefault="00471328" w:rsidP="00357A48">
      <w:pPr>
        <w:pStyle w:val="ListParagraph"/>
        <w:numPr>
          <w:ilvl w:val="1"/>
          <w:numId w:val="4"/>
        </w:numPr>
        <w:spacing w:before="120" w:after="120" w:line="360" w:lineRule="auto"/>
        <w:ind w:left="357" w:hanging="357"/>
        <w:jc w:val="both"/>
        <w:rPr>
          <w:rFonts w:ascii="Times New Roman" w:hAnsi="Times New Roman" w:cs="Times New Roman"/>
          <w:b/>
          <w:i/>
          <w:sz w:val="21"/>
          <w:szCs w:val="21"/>
        </w:rPr>
      </w:pPr>
      <w:r w:rsidRPr="00357A48">
        <w:rPr>
          <w:rFonts w:ascii="Times New Roman" w:hAnsi="Times New Roman" w:cs="Times New Roman"/>
          <w:b/>
          <w:i/>
          <w:sz w:val="21"/>
          <w:szCs w:val="21"/>
        </w:rPr>
        <w:lastRenderedPageBreak/>
        <w:t xml:space="preserve">Kết quả </w:t>
      </w:r>
      <w:r w:rsidR="009E08F1" w:rsidRPr="00357A48">
        <w:rPr>
          <w:rFonts w:ascii="Times New Roman" w:hAnsi="Times New Roman" w:cs="Times New Roman"/>
          <w:b/>
          <w:i/>
          <w:sz w:val="21"/>
          <w:szCs w:val="21"/>
        </w:rPr>
        <w:t xml:space="preserve">xác định </w:t>
      </w:r>
      <w:r w:rsidR="001D3726" w:rsidRPr="00357A48">
        <w:rPr>
          <w:rFonts w:ascii="Times New Roman" w:hAnsi="Times New Roman" w:cs="Times New Roman"/>
          <w:b/>
          <w:i/>
          <w:sz w:val="21"/>
          <w:szCs w:val="21"/>
        </w:rPr>
        <w:t>kích thước</w:t>
      </w:r>
    </w:p>
    <w:p w14:paraId="540E9763" w14:textId="77289E88" w:rsidR="003069EC" w:rsidRPr="00DF4AD1" w:rsidRDefault="009E08F1" w:rsidP="00304906">
      <w:pPr>
        <w:tabs>
          <w:tab w:val="left" w:pos="340"/>
        </w:tabs>
        <w:spacing w:before="120" w:after="60" w:line="290" w:lineRule="atLeast"/>
        <w:jc w:val="both"/>
        <w:rPr>
          <w:rFonts w:ascii="Times New Roman" w:hAnsi="Times New Roman" w:cs="Times New Roman"/>
        </w:rPr>
      </w:pPr>
      <w:r w:rsidRPr="00DF4AD1">
        <w:rPr>
          <w:rFonts w:ascii="Times New Roman" w:hAnsi="Times New Roman" w:cs="Times New Roman"/>
        </w:rPr>
        <w:tab/>
        <w:t>Kết quả</w:t>
      </w:r>
      <w:r w:rsidR="001D3726" w:rsidRPr="00DF4AD1">
        <w:rPr>
          <w:rFonts w:ascii="Times New Roman" w:hAnsi="Times New Roman" w:cs="Times New Roman"/>
        </w:rPr>
        <w:t xml:space="preserve"> thu được sau khi đọc kích thước</w:t>
      </w:r>
      <w:r w:rsidRPr="00DF4AD1">
        <w:rPr>
          <w:rFonts w:ascii="Times New Roman" w:hAnsi="Times New Roman" w:cs="Times New Roman"/>
        </w:rPr>
        <w:t xml:space="preserve"> cho </w:t>
      </w:r>
      <w:r w:rsidR="001D3726" w:rsidRPr="00DF4AD1">
        <w:rPr>
          <w:rFonts w:ascii="Times New Roman" w:hAnsi="Times New Roman" w:cs="Times New Roman"/>
        </w:rPr>
        <w:t>đỉnh</w:t>
      </w:r>
      <w:r w:rsidRPr="00DF4AD1">
        <w:rPr>
          <w:rFonts w:ascii="Times New Roman" w:hAnsi="Times New Roman" w:cs="Times New Roman"/>
        </w:rPr>
        <w:t xml:space="preserve"> cao với độ rộng tốt đối với các mồi EX4, EX7, EX9, EX10, EX3, EX6, EX7, EX12</w:t>
      </w:r>
      <w:r w:rsidR="009709BC" w:rsidRPr="00DF4AD1">
        <w:rPr>
          <w:rFonts w:ascii="Times New Roman" w:hAnsi="Times New Roman" w:cs="Times New Roman"/>
        </w:rPr>
        <w:t>. Mồi EX08 cho rất nhiều peak với chiều cao và độ rộng tốt</w:t>
      </w:r>
      <w:r w:rsidR="00F30E91" w:rsidRPr="00DF4AD1">
        <w:rPr>
          <w:rFonts w:ascii="Times New Roman" w:hAnsi="Times New Roman" w:cs="Times New Roman"/>
        </w:rPr>
        <w:t xml:space="preserve"> đối với tất cả các mẫu</w:t>
      </w:r>
      <w:r w:rsidR="009709BC" w:rsidRPr="00DF4AD1">
        <w:rPr>
          <w:rFonts w:ascii="Times New Roman" w:hAnsi="Times New Roman" w:cs="Times New Roman"/>
        </w:rPr>
        <w:t>.</w:t>
      </w:r>
      <w:r w:rsidR="00F30E91" w:rsidRPr="00DF4AD1">
        <w:rPr>
          <w:rFonts w:ascii="Times New Roman" w:hAnsi="Times New Roman" w:cs="Times New Roman"/>
        </w:rPr>
        <w:t xml:space="preserve"> Kết quả này một phần nào cũng được lý giải bởi kết quả điện di khi băng </w:t>
      </w:r>
      <w:r w:rsidR="00F30E91" w:rsidRPr="00DF4AD1">
        <w:rPr>
          <w:rFonts w:ascii="Times New Roman" w:hAnsi="Times New Roman" w:cs="Times New Roman"/>
        </w:rPr>
        <w:lastRenderedPageBreak/>
        <w:t>điện di</w:t>
      </w:r>
      <w:r w:rsidR="009709BC" w:rsidRPr="00DF4AD1">
        <w:rPr>
          <w:rFonts w:ascii="Times New Roman" w:hAnsi="Times New Roman" w:cs="Times New Roman"/>
        </w:rPr>
        <w:t xml:space="preserve"> </w:t>
      </w:r>
      <w:r w:rsidR="00F30E91" w:rsidRPr="00DF4AD1">
        <w:rPr>
          <w:rFonts w:ascii="Times New Roman" w:hAnsi="Times New Roman" w:cs="Times New Roman"/>
        </w:rPr>
        <w:t xml:space="preserve">không sắc nét. Nguyên nhân được lí giải là mồi EX08 không đặc hiệu với quần thể </w:t>
      </w:r>
      <w:r w:rsidR="004C5CFB" w:rsidRPr="00DF4AD1">
        <w:rPr>
          <w:rFonts w:ascii="Times New Roman" w:hAnsi="Times New Roman" w:cs="Times New Roman"/>
        </w:rPr>
        <w:t>T</w:t>
      </w:r>
      <w:r w:rsidR="00F30E91" w:rsidRPr="00DF4AD1">
        <w:rPr>
          <w:rFonts w:ascii="Times New Roman" w:hAnsi="Times New Roman" w:cs="Times New Roman"/>
        </w:rPr>
        <w:t>hằn lằn cá sấu tại Việt Nam</w:t>
      </w:r>
      <w:r w:rsidR="001D3726" w:rsidRPr="00DF4AD1">
        <w:rPr>
          <w:rFonts w:ascii="Times New Roman" w:hAnsi="Times New Roman" w:cs="Times New Roman"/>
        </w:rPr>
        <w:t xml:space="preserve"> (Hình </w:t>
      </w:r>
      <w:r w:rsidR="004F78F0">
        <w:rPr>
          <w:rFonts w:ascii="Times New Roman" w:hAnsi="Times New Roman" w:cs="Times New Roman"/>
        </w:rPr>
        <w:t>4</w:t>
      </w:r>
      <w:r w:rsidR="001D3726" w:rsidRPr="00DF4AD1">
        <w:rPr>
          <w:rFonts w:ascii="Times New Roman" w:hAnsi="Times New Roman" w:cs="Times New Roman"/>
        </w:rPr>
        <w:t xml:space="preserve">, </w:t>
      </w:r>
      <w:r w:rsidR="004F78F0">
        <w:rPr>
          <w:rFonts w:ascii="Times New Roman" w:hAnsi="Times New Roman" w:cs="Times New Roman"/>
        </w:rPr>
        <w:t>5</w:t>
      </w:r>
      <w:r w:rsidR="001D3726" w:rsidRPr="00DF4AD1">
        <w:rPr>
          <w:rFonts w:ascii="Times New Roman" w:hAnsi="Times New Roman" w:cs="Times New Roman"/>
        </w:rPr>
        <w:t>)</w:t>
      </w:r>
      <w:r w:rsidR="001635D6" w:rsidRPr="00DF4AD1">
        <w:rPr>
          <w:rFonts w:ascii="Times New Roman" w:hAnsi="Times New Roman" w:cs="Times New Roman"/>
        </w:rPr>
        <w:t>.</w:t>
      </w:r>
      <w:r w:rsidR="001D3726" w:rsidRPr="00DF4AD1">
        <w:rPr>
          <w:rFonts w:ascii="Times New Roman" w:hAnsi="Times New Roman" w:cs="Times New Roman"/>
        </w:rPr>
        <w:t xml:space="preserve"> Các kích thước của alen thu được tiếp tục được tổng hợp vào bảng cho các phân tích di truyền quần thể sau này (Bảng 3).</w:t>
      </w:r>
    </w:p>
    <w:p w14:paraId="4ED2A507" w14:textId="062C300D" w:rsidR="004C5CFB" w:rsidRDefault="004C5CFB">
      <w:pPr>
        <w:spacing w:beforeLines="60" w:before="144" w:afterLines="60" w:after="144" w:line="290" w:lineRule="atLeast"/>
        <w:jc w:val="both"/>
        <w:rPr>
          <w:rFonts w:ascii="Times New Roman" w:hAnsi="Times New Roman" w:cs="Times New Roman"/>
        </w:rPr>
      </w:pPr>
    </w:p>
    <w:p w14:paraId="683C0DA8" w14:textId="77777777" w:rsidR="0018026E" w:rsidRPr="00DF4AD1" w:rsidRDefault="0018026E">
      <w:pPr>
        <w:spacing w:beforeLines="60" w:before="144" w:afterLines="60" w:after="144" w:line="290" w:lineRule="atLeast"/>
        <w:jc w:val="both"/>
        <w:rPr>
          <w:rFonts w:ascii="Times New Roman" w:hAnsi="Times New Roman" w:cs="Times New Roman"/>
        </w:rPr>
        <w:sectPr w:rsidR="0018026E" w:rsidRPr="00DF4AD1" w:rsidSect="00104F58">
          <w:type w:val="continuous"/>
          <w:pgSz w:w="12240" w:h="15840" w:code="1"/>
          <w:pgMar w:top="2041" w:right="1418" w:bottom="2438" w:left="1418" w:header="709" w:footer="709" w:gutter="0"/>
          <w:cols w:num="2" w:space="708"/>
          <w:docGrid w:linePitch="360"/>
        </w:sectPr>
      </w:pPr>
    </w:p>
    <w:p w14:paraId="7D352694" w14:textId="77777777" w:rsidR="0018026E" w:rsidRDefault="0018026E">
      <w:pPr>
        <w:spacing w:beforeLines="60" w:before="144" w:afterLines="60" w:after="144" w:line="290" w:lineRule="atLeast"/>
        <w:jc w:val="center"/>
        <w:rPr>
          <w:rFonts w:ascii="Times New Roman" w:hAnsi="Times New Roman" w:cs="Times New Roman"/>
          <w:noProof/>
        </w:rPr>
      </w:pPr>
    </w:p>
    <w:p w14:paraId="16C63B87" w14:textId="77777777" w:rsidR="0018026E" w:rsidRDefault="0018026E">
      <w:pPr>
        <w:spacing w:beforeLines="60" w:before="144" w:afterLines="60" w:after="144" w:line="290" w:lineRule="atLeast"/>
        <w:jc w:val="center"/>
        <w:rPr>
          <w:rFonts w:ascii="Times New Roman" w:hAnsi="Times New Roman" w:cs="Times New Roman"/>
          <w:noProof/>
        </w:rPr>
      </w:pPr>
    </w:p>
    <w:p w14:paraId="0211E53F" w14:textId="7B1604E2" w:rsidR="003069EC" w:rsidRPr="00DF4AD1" w:rsidRDefault="0089779B">
      <w:pPr>
        <w:spacing w:beforeLines="60" w:before="144" w:afterLines="60" w:after="144" w:line="290" w:lineRule="atLeast"/>
        <w:jc w:val="center"/>
        <w:rPr>
          <w:rFonts w:ascii="Times New Roman" w:hAnsi="Times New Roman" w:cs="Times New Roman"/>
        </w:rPr>
        <w:sectPr w:rsidR="003069EC" w:rsidRPr="00DF4AD1" w:rsidSect="00DF4AD1">
          <w:type w:val="continuous"/>
          <w:pgSz w:w="12240" w:h="15840" w:code="1"/>
          <w:pgMar w:top="2041" w:right="1418" w:bottom="2438" w:left="1418" w:header="709" w:footer="709" w:gutter="0"/>
          <w:cols w:space="708"/>
          <w:docGrid w:linePitch="360"/>
        </w:sectPr>
      </w:pPr>
      <w:r w:rsidRPr="00DF4AD1">
        <w:rPr>
          <w:rFonts w:ascii="Times New Roman" w:hAnsi="Times New Roman" w:cs="Times New Roman"/>
          <w:noProof/>
        </w:rPr>
        <w:drawing>
          <wp:inline distT="0" distB="0" distL="0" distR="0" wp14:anchorId="5278979B" wp14:editId="775CE88D">
            <wp:extent cx="3171245" cy="1815336"/>
            <wp:effectExtent l="0" t="0" r="0" b="0"/>
            <wp:docPr id="1" name="Picture 0" descr="EX06-EX06-fr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06-EX06-frag.png"/>
                    <pic:cNvPicPr/>
                  </pic:nvPicPr>
                  <pic:blipFill>
                    <a:blip r:embed="rId15" cstate="print">
                      <a:biLevel thresh="75000"/>
                    </a:blip>
                    <a:stretch>
                      <a:fillRect/>
                    </a:stretch>
                  </pic:blipFill>
                  <pic:spPr>
                    <a:xfrm>
                      <a:off x="0" y="0"/>
                      <a:ext cx="3193858" cy="1828281"/>
                    </a:xfrm>
                    <a:prstGeom prst="rect">
                      <a:avLst/>
                    </a:prstGeom>
                  </pic:spPr>
                </pic:pic>
              </a:graphicData>
            </a:graphic>
          </wp:inline>
        </w:drawing>
      </w:r>
    </w:p>
    <w:p w14:paraId="0394645A" w14:textId="548E4786" w:rsidR="0089779B" w:rsidRPr="00950F59" w:rsidRDefault="0089779B" w:rsidP="00950F59">
      <w:pPr>
        <w:spacing w:before="240" w:after="240" w:line="240" w:lineRule="auto"/>
        <w:jc w:val="center"/>
        <w:rPr>
          <w:rFonts w:ascii="Times New Roman" w:hAnsi="Times New Roman" w:cs="Times New Roman"/>
          <w:sz w:val="20"/>
          <w:szCs w:val="20"/>
        </w:rPr>
      </w:pPr>
      <w:r w:rsidRPr="000E5F5D">
        <w:rPr>
          <w:rFonts w:ascii="Times New Roman" w:hAnsi="Times New Roman" w:cs="Times New Roman"/>
          <w:b/>
          <w:sz w:val="20"/>
          <w:szCs w:val="20"/>
        </w:rPr>
        <w:lastRenderedPageBreak/>
        <w:t xml:space="preserve">Hình </w:t>
      </w:r>
      <w:r w:rsidR="004F78F0">
        <w:rPr>
          <w:rFonts w:ascii="Times New Roman" w:hAnsi="Times New Roman" w:cs="Times New Roman"/>
          <w:b/>
          <w:sz w:val="20"/>
          <w:szCs w:val="20"/>
        </w:rPr>
        <w:t>4</w:t>
      </w:r>
      <w:r w:rsidR="00BF6BCF" w:rsidRPr="000E5F5D">
        <w:rPr>
          <w:rFonts w:ascii="Times New Roman" w:hAnsi="Times New Roman" w:cs="Times New Roman"/>
          <w:b/>
          <w:sz w:val="20"/>
          <w:szCs w:val="20"/>
        </w:rPr>
        <w:t>.</w:t>
      </w:r>
      <w:r w:rsidRPr="00950F59">
        <w:rPr>
          <w:rFonts w:ascii="Times New Roman" w:hAnsi="Times New Roman" w:cs="Times New Roman"/>
          <w:sz w:val="20"/>
          <w:szCs w:val="20"/>
        </w:rPr>
        <w:t xml:space="preserve"> Kết quả xác định kích thước 2 alen của 2 mẫu Si 1 và Si</w:t>
      </w:r>
      <w:r w:rsidR="00CF1C84" w:rsidRPr="00950F59">
        <w:rPr>
          <w:rFonts w:ascii="Times New Roman" w:hAnsi="Times New Roman" w:cs="Times New Roman"/>
          <w:sz w:val="20"/>
          <w:szCs w:val="20"/>
        </w:rPr>
        <w:t>2</w:t>
      </w:r>
      <w:r w:rsidRPr="00950F59">
        <w:rPr>
          <w:rFonts w:ascii="Times New Roman" w:hAnsi="Times New Roman" w:cs="Times New Roman"/>
          <w:sz w:val="20"/>
          <w:szCs w:val="20"/>
        </w:rPr>
        <w:t xml:space="preserve"> của</w:t>
      </w:r>
      <w:r w:rsidR="00CF1C84" w:rsidRPr="00950F59">
        <w:rPr>
          <w:rFonts w:ascii="Times New Roman" w:hAnsi="Times New Roman" w:cs="Times New Roman"/>
          <w:sz w:val="20"/>
          <w:szCs w:val="20"/>
        </w:rPr>
        <w:t xml:space="preserve"> hai</w:t>
      </w:r>
      <w:r w:rsidRPr="00950F59">
        <w:rPr>
          <w:rFonts w:ascii="Times New Roman" w:hAnsi="Times New Roman" w:cs="Times New Roman"/>
          <w:sz w:val="20"/>
          <w:szCs w:val="20"/>
        </w:rPr>
        <w:t xml:space="preserve"> cặp mồi EX03 và EX06</w:t>
      </w:r>
    </w:p>
    <w:p w14:paraId="6EDA8897" w14:textId="77777777" w:rsidR="00CF1C84" w:rsidRPr="00DF4AD1" w:rsidRDefault="00CF1C84" w:rsidP="004C7F82">
      <w:pPr>
        <w:spacing w:beforeLines="60" w:before="144" w:afterLines="60" w:after="144" w:line="290" w:lineRule="atLeast"/>
        <w:jc w:val="both"/>
        <w:rPr>
          <w:rFonts w:ascii="Times New Roman" w:hAnsi="Times New Roman" w:cs="Times New Roman"/>
        </w:rPr>
      </w:pPr>
    </w:p>
    <w:p w14:paraId="50B70D05" w14:textId="77777777" w:rsidR="003069EC" w:rsidRPr="00DF4AD1" w:rsidRDefault="003069EC">
      <w:pPr>
        <w:spacing w:beforeLines="60" w:before="144" w:afterLines="60" w:after="144" w:line="290" w:lineRule="atLeast"/>
        <w:jc w:val="center"/>
        <w:rPr>
          <w:rFonts w:ascii="Times New Roman" w:hAnsi="Times New Roman" w:cs="Times New Roman"/>
        </w:rPr>
        <w:sectPr w:rsidR="003069EC" w:rsidRPr="00DF4AD1" w:rsidSect="00DF4AD1">
          <w:type w:val="continuous"/>
          <w:pgSz w:w="12240" w:h="15840" w:code="1"/>
          <w:pgMar w:top="2041" w:right="1418" w:bottom="2438" w:left="1418" w:header="709" w:footer="709" w:gutter="0"/>
          <w:cols w:space="708"/>
          <w:docGrid w:linePitch="360"/>
        </w:sectPr>
      </w:pPr>
    </w:p>
    <w:p w14:paraId="197B5368" w14:textId="77777777" w:rsidR="003069EC" w:rsidRPr="00DF4AD1" w:rsidRDefault="00BF6BCF">
      <w:pPr>
        <w:spacing w:beforeLines="60" w:before="144" w:afterLines="60" w:after="144" w:line="290" w:lineRule="atLeast"/>
        <w:jc w:val="center"/>
        <w:rPr>
          <w:rFonts w:ascii="Times New Roman" w:hAnsi="Times New Roman" w:cs="Times New Roman"/>
        </w:rPr>
        <w:sectPr w:rsidR="003069EC" w:rsidRPr="00DF4AD1" w:rsidSect="00DF4AD1">
          <w:type w:val="continuous"/>
          <w:pgSz w:w="12240" w:h="15840" w:code="1"/>
          <w:pgMar w:top="2041" w:right="1418" w:bottom="2438" w:left="1418" w:header="709" w:footer="709" w:gutter="0"/>
          <w:cols w:space="708"/>
          <w:docGrid w:linePitch="360"/>
        </w:sectPr>
      </w:pPr>
      <w:r w:rsidRPr="00DF4AD1">
        <w:rPr>
          <w:rFonts w:ascii="Times New Roman" w:hAnsi="Times New Roman" w:cs="Times New Roman"/>
          <w:noProof/>
        </w:rPr>
        <w:lastRenderedPageBreak/>
        <w:drawing>
          <wp:inline distT="0" distB="0" distL="0" distR="0" wp14:anchorId="425261DB" wp14:editId="6D80F97B">
            <wp:extent cx="3152140" cy="1891285"/>
            <wp:effectExtent l="0" t="0" r="0" b="0"/>
            <wp:docPr id="3" name="Picture 2" descr="EX08-fr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08-frag.png"/>
                    <pic:cNvPicPr/>
                  </pic:nvPicPr>
                  <pic:blipFill>
                    <a:blip r:embed="rId16" cstate="print">
                      <a:biLevel thresh="75000"/>
                    </a:blip>
                    <a:stretch>
                      <a:fillRect/>
                    </a:stretch>
                  </pic:blipFill>
                  <pic:spPr>
                    <a:xfrm>
                      <a:off x="0" y="0"/>
                      <a:ext cx="3165352" cy="1899212"/>
                    </a:xfrm>
                    <a:prstGeom prst="rect">
                      <a:avLst/>
                    </a:prstGeom>
                  </pic:spPr>
                </pic:pic>
              </a:graphicData>
            </a:graphic>
          </wp:inline>
        </w:drawing>
      </w:r>
    </w:p>
    <w:p w14:paraId="2B3B8769" w14:textId="69AAA894" w:rsidR="00BF6BCF" w:rsidRPr="00950F59" w:rsidRDefault="00BF6BCF" w:rsidP="00950F59">
      <w:pPr>
        <w:spacing w:before="240" w:after="240" w:line="240" w:lineRule="auto"/>
        <w:jc w:val="center"/>
        <w:rPr>
          <w:rFonts w:ascii="Times New Roman" w:hAnsi="Times New Roman" w:cs="Times New Roman"/>
          <w:sz w:val="20"/>
          <w:szCs w:val="20"/>
        </w:rPr>
      </w:pPr>
      <w:r w:rsidRPr="0018026E">
        <w:rPr>
          <w:rFonts w:ascii="Times New Roman" w:hAnsi="Times New Roman" w:cs="Times New Roman"/>
          <w:b/>
          <w:sz w:val="20"/>
          <w:szCs w:val="20"/>
        </w:rPr>
        <w:lastRenderedPageBreak/>
        <w:t xml:space="preserve">Hình </w:t>
      </w:r>
      <w:r w:rsidR="004F78F0">
        <w:rPr>
          <w:rFonts w:ascii="Times New Roman" w:hAnsi="Times New Roman" w:cs="Times New Roman"/>
          <w:b/>
          <w:sz w:val="20"/>
          <w:szCs w:val="20"/>
        </w:rPr>
        <w:t>5</w:t>
      </w:r>
      <w:r w:rsidRPr="0018026E">
        <w:rPr>
          <w:rFonts w:ascii="Times New Roman" w:hAnsi="Times New Roman" w:cs="Times New Roman"/>
          <w:b/>
          <w:sz w:val="20"/>
          <w:szCs w:val="20"/>
        </w:rPr>
        <w:t>.</w:t>
      </w:r>
      <w:r w:rsidRPr="00950F59">
        <w:rPr>
          <w:rFonts w:ascii="Times New Roman" w:hAnsi="Times New Roman" w:cs="Times New Roman"/>
          <w:sz w:val="20"/>
          <w:szCs w:val="20"/>
        </w:rPr>
        <w:t xml:space="preserve"> Kết quả xác định kích thước 2 alen của 2 mẫu Si1 và Si</w:t>
      </w:r>
      <w:r w:rsidR="00CF1C84" w:rsidRPr="00950F59">
        <w:rPr>
          <w:rFonts w:ascii="Times New Roman" w:hAnsi="Times New Roman" w:cs="Times New Roman"/>
          <w:sz w:val="20"/>
          <w:szCs w:val="20"/>
        </w:rPr>
        <w:t>2</w:t>
      </w:r>
      <w:r w:rsidRPr="00950F59">
        <w:rPr>
          <w:rFonts w:ascii="Times New Roman" w:hAnsi="Times New Roman" w:cs="Times New Roman"/>
          <w:sz w:val="20"/>
          <w:szCs w:val="20"/>
        </w:rPr>
        <w:t xml:space="preserve"> của cặp mồi </w:t>
      </w:r>
      <w:r w:rsidR="00CF1C84" w:rsidRPr="00950F59">
        <w:rPr>
          <w:rFonts w:ascii="Times New Roman" w:hAnsi="Times New Roman" w:cs="Times New Roman"/>
          <w:sz w:val="20"/>
          <w:szCs w:val="20"/>
        </w:rPr>
        <w:t>EX08F- EX08R</w:t>
      </w:r>
    </w:p>
    <w:p w14:paraId="25C69DB0" w14:textId="77777777" w:rsidR="001D3726" w:rsidRPr="001E4072" w:rsidRDefault="00311C73" w:rsidP="001E4072">
      <w:pPr>
        <w:spacing w:before="240" w:after="240" w:line="240" w:lineRule="auto"/>
        <w:jc w:val="center"/>
        <w:rPr>
          <w:rFonts w:ascii="Times New Roman" w:hAnsi="Times New Roman" w:cs="Times New Roman"/>
          <w:sz w:val="20"/>
          <w:szCs w:val="20"/>
        </w:rPr>
      </w:pPr>
      <w:r w:rsidRPr="0018026E">
        <w:rPr>
          <w:rFonts w:ascii="Times New Roman" w:hAnsi="Times New Roman" w:cs="Times New Roman"/>
          <w:b/>
          <w:sz w:val="20"/>
          <w:szCs w:val="20"/>
        </w:rPr>
        <w:t>Bảng 3</w:t>
      </w:r>
      <w:r w:rsidR="001D3726" w:rsidRPr="0018026E">
        <w:rPr>
          <w:rFonts w:ascii="Times New Roman" w:hAnsi="Times New Roman" w:cs="Times New Roman"/>
          <w:b/>
          <w:sz w:val="20"/>
          <w:szCs w:val="20"/>
        </w:rPr>
        <w:t>.</w:t>
      </w:r>
      <w:r w:rsidR="001D3726" w:rsidRPr="001E4072">
        <w:rPr>
          <w:rFonts w:ascii="Times New Roman" w:hAnsi="Times New Roman" w:cs="Times New Roman"/>
          <w:sz w:val="20"/>
          <w:szCs w:val="20"/>
        </w:rPr>
        <w:t xml:space="preserve"> K</w:t>
      </w:r>
      <w:r w:rsidR="00C75745" w:rsidRPr="001E4072">
        <w:rPr>
          <w:rFonts w:ascii="Times New Roman" w:hAnsi="Times New Roman" w:cs="Times New Roman"/>
          <w:sz w:val="20"/>
          <w:szCs w:val="20"/>
        </w:rPr>
        <w:t>ích</w:t>
      </w:r>
      <w:r w:rsidR="001D3726" w:rsidRPr="001E4072">
        <w:rPr>
          <w:rFonts w:ascii="Times New Roman" w:hAnsi="Times New Roman" w:cs="Times New Roman"/>
          <w:sz w:val="20"/>
          <w:szCs w:val="20"/>
        </w:rPr>
        <w:t xml:space="preserve"> thước alen sau khi chỉnh lý</w:t>
      </w:r>
    </w:p>
    <w:p w14:paraId="4F9C3AE9" w14:textId="77777777" w:rsidR="0034215E" w:rsidRPr="00DF4AD1" w:rsidRDefault="0034215E">
      <w:pPr>
        <w:spacing w:beforeLines="60" w:before="144" w:afterLines="60" w:after="144" w:line="290" w:lineRule="atLeast"/>
        <w:jc w:val="center"/>
        <w:rPr>
          <w:rFonts w:ascii="Times New Roman" w:hAnsi="Times New Roman" w:cs="Times New Roman"/>
        </w:rPr>
      </w:pPr>
      <w:r w:rsidRPr="00DF4AD1">
        <w:rPr>
          <w:rFonts w:ascii="Times New Roman" w:hAnsi="Times New Roman" w:cs="Times New Roman"/>
          <w:noProof/>
        </w:rPr>
        <w:drawing>
          <wp:inline distT="0" distB="0" distL="0" distR="0" wp14:anchorId="07EFC53E" wp14:editId="146EA22F">
            <wp:extent cx="3325087" cy="2956956"/>
            <wp:effectExtent l="0" t="0" r="8890" b="0"/>
            <wp:docPr id="8" name="Picture 7" descr="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png"/>
                    <pic:cNvPicPr/>
                  </pic:nvPicPr>
                  <pic:blipFill>
                    <a:blip r:embed="rId17" cstate="print">
                      <a:grayscl/>
                    </a:blip>
                    <a:stretch>
                      <a:fillRect/>
                    </a:stretch>
                  </pic:blipFill>
                  <pic:spPr>
                    <a:xfrm>
                      <a:off x="0" y="0"/>
                      <a:ext cx="3341653" cy="2971688"/>
                    </a:xfrm>
                    <a:prstGeom prst="rect">
                      <a:avLst/>
                    </a:prstGeom>
                  </pic:spPr>
                </pic:pic>
              </a:graphicData>
            </a:graphic>
          </wp:inline>
        </w:drawing>
      </w:r>
    </w:p>
    <w:p w14:paraId="378CCB8B" w14:textId="77777777" w:rsidR="00104F58" w:rsidRDefault="00104F58" w:rsidP="00357A48">
      <w:pPr>
        <w:pStyle w:val="ListParagraph"/>
        <w:numPr>
          <w:ilvl w:val="1"/>
          <w:numId w:val="4"/>
        </w:numPr>
        <w:spacing w:after="0" w:line="360" w:lineRule="auto"/>
        <w:ind w:left="357" w:hanging="357"/>
        <w:jc w:val="both"/>
        <w:rPr>
          <w:rFonts w:ascii="Times New Roman" w:hAnsi="Times New Roman" w:cs="Times New Roman"/>
          <w:b/>
          <w:i/>
          <w:sz w:val="21"/>
          <w:szCs w:val="21"/>
        </w:rPr>
        <w:sectPr w:rsidR="00104F58" w:rsidSect="00DF4AD1">
          <w:type w:val="continuous"/>
          <w:pgSz w:w="12240" w:h="15840" w:code="1"/>
          <w:pgMar w:top="2041" w:right="1418" w:bottom="2438" w:left="1418" w:header="709" w:footer="709" w:gutter="0"/>
          <w:cols w:space="708"/>
          <w:docGrid w:linePitch="360"/>
        </w:sectPr>
      </w:pPr>
    </w:p>
    <w:p w14:paraId="2F69779A" w14:textId="77777777" w:rsidR="00471328" w:rsidRPr="00357A48" w:rsidRDefault="00471328" w:rsidP="00357A48">
      <w:pPr>
        <w:pStyle w:val="ListParagraph"/>
        <w:numPr>
          <w:ilvl w:val="1"/>
          <w:numId w:val="4"/>
        </w:numPr>
        <w:spacing w:after="0" w:line="360" w:lineRule="auto"/>
        <w:ind w:left="357" w:hanging="357"/>
        <w:jc w:val="both"/>
        <w:rPr>
          <w:rFonts w:ascii="Times New Roman" w:hAnsi="Times New Roman" w:cs="Times New Roman"/>
          <w:b/>
          <w:i/>
          <w:sz w:val="21"/>
          <w:szCs w:val="21"/>
        </w:rPr>
      </w:pPr>
      <w:r w:rsidRPr="00357A48">
        <w:rPr>
          <w:rFonts w:ascii="Times New Roman" w:hAnsi="Times New Roman" w:cs="Times New Roman"/>
          <w:b/>
          <w:i/>
          <w:sz w:val="21"/>
          <w:szCs w:val="21"/>
        </w:rPr>
        <w:lastRenderedPageBreak/>
        <w:t xml:space="preserve">Phân tích </w:t>
      </w:r>
      <w:r w:rsidR="00E94782" w:rsidRPr="00357A48">
        <w:rPr>
          <w:rFonts w:ascii="Times New Roman" w:hAnsi="Times New Roman" w:cs="Times New Roman"/>
          <w:b/>
          <w:i/>
          <w:sz w:val="21"/>
          <w:szCs w:val="21"/>
        </w:rPr>
        <w:t>hiện tượ</w:t>
      </w:r>
      <w:r w:rsidR="0028564A" w:rsidRPr="00357A48">
        <w:rPr>
          <w:rFonts w:ascii="Times New Roman" w:hAnsi="Times New Roman" w:cs="Times New Roman"/>
          <w:b/>
          <w:i/>
          <w:sz w:val="21"/>
          <w:szCs w:val="21"/>
        </w:rPr>
        <w:t>ng thắt</w:t>
      </w:r>
      <w:r w:rsidR="00E94782" w:rsidRPr="00357A48">
        <w:rPr>
          <w:rFonts w:ascii="Times New Roman" w:hAnsi="Times New Roman" w:cs="Times New Roman"/>
          <w:b/>
          <w:i/>
          <w:sz w:val="21"/>
          <w:szCs w:val="21"/>
        </w:rPr>
        <w:t xml:space="preserve"> cổ chai trong quần thể </w:t>
      </w:r>
    </w:p>
    <w:p w14:paraId="7C1E1C31" w14:textId="6E8700C6" w:rsidR="00E94782" w:rsidRPr="00DF4AD1" w:rsidRDefault="00264F80" w:rsidP="00304906">
      <w:pPr>
        <w:tabs>
          <w:tab w:val="left" w:pos="340"/>
        </w:tabs>
        <w:spacing w:before="120" w:after="60" w:line="290" w:lineRule="atLeast"/>
        <w:ind w:firstLine="720"/>
        <w:jc w:val="both"/>
        <w:rPr>
          <w:rFonts w:ascii="Times New Roman" w:hAnsi="Times New Roman" w:cs="Times New Roman"/>
        </w:rPr>
      </w:pPr>
      <w:r w:rsidRPr="00DF4AD1">
        <w:rPr>
          <w:rFonts w:ascii="Times New Roman" w:hAnsi="Times New Roman" w:cs="Times New Roman"/>
        </w:rPr>
        <w:lastRenderedPageBreak/>
        <w:t xml:space="preserve">Kết quả phân tích sử dụng phần mềm BOTTLENECK 1.2.02 cho thấy trong 3 mô hình sử dụng có 2 mô hình, Mô hình alen vô hạn và Mô hình hai pha, không phát hiện thấy hiện tượng thắt </w:t>
      </w:r>
      <w:r w:rsidRPr="00DF4AD1">
        <w:rPr>
          <w:rFonts w:ascii="Times New Roman" w:hAnsi="Times New Roman" w:cs="Times New Roman"/>
        </w:rPr>
        <w:lastRenderedPageBreak/>
        <w:t>cổ chai (P&gt;0.05). Cả 3</w:t>
      </w:r>
      <w:r w:rsidR="0028564A" w:rsidRPr="00DF4AD1">
        <w:rPr>
          <w:rFonts w:ascii="Times New Roman" w:hAnsi="Times New Roman" w:cs="Times New Roman"/>
        </w:rPr>
        <w:t xml:space="preserve"> </w:t>
      </w:r>
      <w:r w:rsidRPr="00DF4AD1">
        <w:rPr>
          <w:rFonts w:ascii="Times New Roman" w:hAnsi="Times New Roman" w:cs="Times New Roman"/>
        </w:rPr>
        <w:t>phương pháp phân tích xác suất thống kê, kiểm tra đối chứng, kiểm tra khác biệt chuẩn, và kiểm tra đối chứng Wilcoxon, đều cho ra kết quả tương tự. Tuy nhiên, Mô hình đột biến từng bước lại cho thấy quần thể này có hiện tượng nghẽn cổ chai (P&lt;0.05) ở cả 3 phương pháp phân tích thống kê (Bảng 4). Vì Mô hình đột biến từng bước phù hợp nhất với</w:t>
      </w:r>
      <w:r w:rsidR="00B2542B">
        <w:rPr>
          <w:rFonts w:ascii="Times New Roman" w:hAnsi="Times New Roman" w:cs="Times New Roman"/>
        </w:rPr>
        <w:t xml:space="preserve"> số</w:t>
      </w:r>
      <w:r w:rsidR="00BE15AC" w:rsidRPr="00DF4AD1">
        <w:rPr>
          <w:rFonts w:ascii="Times New Roman" w:hAnsi="Times New Roman" w:cs="Times New Roman"/>
        </w:rPr>
        <w:t xml:space="preserve"> </w:t>
      </w:r>
      <w:r w:rsidRPr="00DF4AD1">
        <w:rPr>
          <w:rFonts w:ascii="Times New Roman" w:hAnsi="Times New Roman" w:cs="Times New Roman"/>
        </w:rPr>
        <w:t>liệu microsatellite</w:t>
      </w:r>
      <w:r w:rsidR="004D40D7" w:rsidRPr="00DF4AD1">
        <w:rPr>
          <w:rFonts w:ascii="Times New Roman" w:hAnsi="Times New Roman" w:cs="Times New Roman"/>
        </w:rPr>
        <w:t xml:space="preserve"> </w:t>
      </w:r>
      <w:r w:rsidR="00957767">
        <w:rPr>
          <w:rFonts w:ascii="Times New Roman" w:hAnsi="Times New Roman" w:cs="Times New Roman"/>
          <w:vertAlign w:val="superscript"/>
        </w:rPr>
        <w:lastRenderedPageBreak/>
        <w:t>[11</w:t>
      </w:r>
      <w:r w:rsidR="00B2542B">
        <w:rPr>
          <w:rFonts w:ascii="Times New Roman" w:hAnsi="Times New Roman" w:cs="Times New Roman"/>
          <w:vertAlign w:val="superscript"/>
        </w:rPr>
        <w:t>]</w:t>
      </w:r>
      <w:r w:rsidR="00F5081D" w:rsidRPr="00DF4AD1">
        <w:rPr>
          <w:rFonts w:ascii="Times New Roman" w:hAnsi="Times New Roman" w:cs="Times New Roman"/>
        </w:rPr>
        <w:t xml:space="preserve">, có thể kết luận quần thể Thằn lằn cá sấu </w:t>
      </w:r>
      <w:r w:rsidR="0028564A" w:rsidRPr="00DF4AD1">
        <w:rPr>
          <w:rFonts w:ascii="Times New Roman" w:hAnsi="Times New Roman" w:cs="Times New Roman"/>
        </w:rPr>
        <w:t xml:space="preserve">ở </w:t>
      </w:r>
      <w:r w:rsidR="00F5081D" w:rsidRPr="00DF4AD1">
        <w:rPr>
          <w:rFonts w:ascii="Times New Roman" w:hAnsi="Times New Roman" w:cs="Times New Roman"/>
        </w:rPr>
        <w:t>Việt Nam có hiện tượng thắt cổ chai hay suy giảm đáng kể</w:t>
      </w:r>
      <w:r w:rsidR="00BE15AC" w:rsidRPr="00DF4AD1">
        <w:rPr>
          <w:rFonts w:ascii="Times New Roman" w:hAnsi="Times New Roman" w:cs="Times New Roman"/>
        </w:rPr>
        <w:t xml:space="preserve"> </w:t>
      </w:r>
      <w:r w:rsidR="00F5081D" w:rsidRPr="00DF4AD1">
        <w:rPr>
          <w:rFonts w:ascii="Times New Roman" w:hAnsi="Times New Roman" w:cs="Times New Roman"/>
        </w:rPr>
        <w:t>lượng cá thể sinh sản.</w:t>
      </w:r>
      <w:r w:rsidR="00334154" w:rsidRPr="00DF4AD1">
        <w:rPr>
          <w:rFonts w:ascii="Times New Roman" w:hAnsi="Times New Roman" w:cs="Times New Roman"/>
        </w:rPr>
        <w:t xml:space="preserve"> Hiện tượng này có thể gây ra do tình trạng săn bắt quá mức các cá thể trong tự nhiên trong những năm gần đây.</w:t>
      </w:r>
    </w:p>
    <w:p w14:paraId="2A2C8E6B" w14:textId="37CFA4C8" w:rsidR="00104F58" w:rsidRDefault="00104F58" w:rsidP="001E4072">
      <w:pPr>
        <w:spacing w:before="240" w:after="240" w:line="240" w:lineRule="auto"/>
        <w:jc w:val="center"/>
        <w:rPr>
          <w:rFonts w:ascii="Times New Roman" w:hAnsi="Times New Roman" w:cs="Times New Roman"/>
          <w:sz w:val="20"/>
          <w:szCs w:val="20"/>
        </w:rPr>
      </w:pPr>
    </w:p>
    <w:p w14:paraId="33F15440" w14:textId="77777777" w:rsidR="0018026E" w:rsidRDefault="0018026E" w:rsidP="001E4072">
      <w:pPr>
        <w:spacing w:before="240" w:after="240" w:line="240" w:lineRule="auto"/>
        <w:jc w:val="center"/>
        <w:rPr>
          <w:rFonts w:ascii="Times New Roman" w:hAnsi="Times New Roman" w:cs="Times New Roman"/>
          <w:sz w:val="20"/>
          <w:szCs w:val="20"/>
        </w:rPr>
        <w:sectPr w:rsidR="0018026E" w:rsidSect="00104F58">
          <w:type w:val="continuous"/>
          <w:pgSz w:w="12240" w:h="15840" w:code="1"/>
          <w:pgMar w:top="2041" w:right="1418" w:bottom="2438" w:left="1418" w:header="709" w:footer="709" w:gutter="0"/>
          <w:cols w:num="2" w:space="708"/>
          <w:docGrid w:linePitch="360"/>
        </w:sectPr>
      </w:pPr>
    </w:p>
    <w:p w14:paraId="562C8D0E" w14:textId="77777777" w:rsidR="0018026E" w:rsidRDefault="0018026E" w:rsidP="001E4072">
      <w:pPr>
        <w:spacing w:before="240" w:after="240" w:line="240" w:lineRule="auto"/>
        <w:jc w:val="center"/>
        <w:rPr>
          <w:rFonts w:ascii="Times New Roman" w:hAnsi="Times New Roman" w:cs="Times New Roman"/>
          <w:sz w:val="20"/>
          <w:szCs w:val="20"/>
        </w:rPr>
      </w:pPr>
    </w:p>
    <w:p w14:paraId="0A607A36" w14:textId="524257BB" w:rsidR="00E94782" w:rsidRPr="001E4072" w:rsidRDefault="00E94782" w:rsidP="001E4072">
      <w:pPr>
        <w:spacing w:before="240" w:after="240" w:line="240" w:lineRule="auto"/>
        <w:jc w:val="center"/>
        <w:rPr>
          <w:rFonts w:ascii="Times New Roman" w:hAnsi="Times New Roman" w:cs="Times New Roman"/>
          <w:sz w:val="20"/>
          <w:szCs w:val="20"/>
        </w:rPr>
      </w:pPr>
      <w:r w:rsidRPr="0018026E">
        <w:rPr>
          <w:rFonts w:ascii="Times New Roman" w:hAnsi="Times New Roman" w:cs="Times New Roman"/>
          <w:b/>
          <w:sz w:val="20"/>
          <w:szCs w:val="20"/>
        </w:rPr>
        <w:t>Bảng 4.</w:t>
      </w:r>
      <w:r w:rsidRPr="001E4072">
        <w:rPr>
          <w:rFonts w:ascii="Times New Roman" w:hAnsi="Times New Roman" w:cs="Times New Roman"/>
          <w:sz w:val="20"/>
          <w:szCs w:val="20"/>
        </w:rPr>
        <w:t xml:space="preserve"> Kết quả phân tích hiện tượ</w:t>
      </w:r>
      <w:r w:rsidR="00847B75" w:rsidRPr="001E4072">
        <w:rPr>
          <w:rFonts w:ascii="Times New Roman" w:hAnsi="Times New Roman" w:cs="Times New Roman"/>
          <w:sz w:val="20"/>
          <w:szCs w:val="20"/>
        </w:rPr>
        <w:t>ng thắt</w:t>
      </w:r>
      <w:r w:rsidRPr="001E4072">
        <w:rPr>
          <w:rFonts w:ascii="Times New Roman" w:hAnsi="Times New Roman" w:cs="Times New Roman"/>
          <w:sz w:val="20"/>
          <w:szCs w:val="20"/>
        </w:rPr>
        <w:t xml:space="preserve"> cổ chai</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1701"/>
        <w:gridCol w:w="1930"/>
        <w:gridCol w:w="2748"/>
        <w:gridCol w:w="2835"/>
      </w:tblGrid>
      <w:tr w:rsidR="00E94782" w:rsidRPr="00DF4AD1" w14:paraId="3B0297A0" w14:textId="77777777" w:rsidTr="00C75745">
        <w:tc>
          <w:tcPr>
            <w:tcW w:w="1701" w:type="dxa"/>
            <w:tcBorders>
              <w:top w:val="single" w:sz="4" w:space="0" w:color="auto"/>
              <w:bottom w:val="nil"/>
            </w:tcBorders>
            <w:vAlign w:val="center"/>
          </w:tcPr>
          <w:p w14:paraId="323D2D34" w14:textId="77777777" w:rsidR="00E94782" w:rsidRPr="00CC780B" w:rsidRDefault="00E94782" w:rsidP="00CB1E58">
            <w:pPr>
              <w:pStyle w:val="NoSpacing"/>
              <w:rPr>
                <w:b/>
                <w:sz w:val="20"/>
                <w:szCs w:val="20"/>
              </w:rPr>
            </w:pPr>
            <w:r w:rsidRPr="00CC780B">
              <w:rPr>
                <w:b/>
                <w:sz w:val="20"/>
                <w:szCs w:val="20"/>
              </w:rPr>
              <w:t>Mô hình đột biến</w:t>
            </w:r>
          </w:p>
        </w:tc>
        <w:tc>
          <w:tcPr>
            <w:tcW w:w="1930" w:type="dxa"/>
            <w:tcBorders>
              <w:top w:val="single" w:sz="4" w:space="0" w:color="auto"/>
              <w:bottom w:val="nil"/>
            </w:tcBorders>
            <w:vAlign w:val="center"/>
          </w:tcPr>
          <w:p w14:paraId="6FFBF795" w14:textId="77777777" w:rsidR="00E94782" w:rsidRPr="00CC780B" w:rsidRDefault="00AE176A" w:rsidP="00CB1E58">
            <w:pPr>
              <w:pStyle w:val="NoSpacing"/>
              <w:rPr>
                <w:b/>
                <w:sz w:val="20"/>
                <w:szCs w:val="20"/>
              </w:rPr>
            </w:pPr>
            <w:r w:rsidRPr="00CC780B">
              <w:rPr>
                <w:b/>
                <w:sz w:val="20"/>
                <w:szCs w:val="20"/>
              </w:rPr>
              <w:t>Kiểm tra đối chứng</w:t>
            </w:r>
          </w:p>
        </w:tc>
        <w:tc>
          <w:tcPr>
            <w:tcW w:w="2748" w:type="dxa"/>
            <w:tcBorders>
              <w:top w:val="single" w:sz="4" w:space="0" w:color="auto"/>
              <w:bottom w:val="nil"/>
            </w:tcBorders>
            <w:vAlign w:val="center"/>
          </w:tcPr>
          <w:p w14:paraId="30560B36" w14:textId="77777777" w:rsidR="00E94782" w:rsidRPr="00CC780B" w:rsidRDefault="00AE176A" w:rsidP="00CB1E58">
            <w:pPr>
              <w:pStyle w:val="NoSpacing"/>
              <w:rPr>
                <w:b/>
                <w:sz w:val="20"/>
                <w:szCs w:val="20"/>
              </w:rPr>
            </w:pPr>
            <w:r w:rsidRPr="00CC780B">
              <w:rPr>
                <w:b/>
                <w:sz w:val="20"/>
                <w:szCs w:val="20"/>
              </w:rPr>
              <w:t xml:space="preserve">Kiểm tra khác biệt chuẩn </w:t>
            </w:r>
          </w:p>
        </w:tc>
        <w:tc>
          <w:tcPr>
            <w:tcW w:w="2835" w:type="dxa"/>
            <w:tcBorders>
              <w:top w:val="single" w:sz="4" w:space="0" w:color="auto"/>
              <w:bottom w:val="nil"/>
            </w:tcBorders>
            <w:vAlign w:val="center"/>
          </w:tcPr>
          <w:p w14:paraId="6FF8E8A9" w14:textId="77777777" w:rsidR="00E94782" w:rsidRPr="00CC780B" w:rsidRDefault="00AE176A" w:rsidP="00CB1E58">
            <w:pPr>
              <w:pStyle w:val="NoSpacing"/>
              <w:rPr>
                <w:b/>
                <w:sz w:val="20"/>
                <w:szCs w:val="20"/>
              </w:rPr>
            </w:pPr>
            <w:r w:rsidRPr="00CC780B">
              <w:rPr>
                <w:b/>
                <w:sz w:val="20"/>
                <w:szCs w:val="20"/>
              </w:rPr>
              <w:t>Kiểm tra đối chứng Wilcoxon</w:t>
            </w:r>
          </w:p>
        </w:tc>
      </w:tr>
      <w:tr w:rsidR="00E94782" w:rsidRPr="00DF4AD1" w14:paraId="78D90418" w14:textId="77777777" w:rsidTr="00DF370A">
        <w:tc>
          <w:tcPr>
            <w:tcW w:w="1701" w:type="dxa"/>
            <w:tcBorders>
              <w:top w:val="nil"/>
              <w:bottom w:val="single" w:sz="4" w:space="0" w:color="auto"/>
            </w:tcBorders>
          </w:tcPr>
          <w:p w14:paraId="6D7FB541" w14:textId="77777777" w:rsidR="00E94782" w:rsidRPr="00CC780B" w:rsidRDefault="00E94782" w:rsidP="00CB1E58">
            <w:pPr>
              <w:pStyle w:val="NoSpacing"/>
              <w:rPr>
                <w:sz w:val="20"/>
                <w:szCs w:val="20"/>
              </w:rPr>
            </w:pPr>
            <w:r w:rsidRPr="00CC780B">
              <w:rPr>
                <w:sz w:val="20"/>
                <w:szCs w:val="20"/>
              </w:rPr>
              <w:t>IAM</w:t>
            </w:r>
          </w:p>
        </w:tc>
        <w:tc>
          <w:tcPr>
            <w:tcW w:w="1930" w:type="dxa"/>
            <w:tcBorders>
              <w:top w:val="nil"/>
              <w:bottom w:val="single" w:sz="4" w:space="0" w:color="auto"/>
            </w:tcBorders>
          </w:tcPr>
          <w:p w14:paraId="5759808A" w14:textId="77777777" w:rsidR="00E94782" w:rsidRPr="00CC780B" w:rsidRDefault="002F363A" w:rsidP="00CB1E58">
            <w:pPr>
              <w:pStyle w:val="NoSpacing"/>
              <w:rPr>
                <w:sz w:val="20"/>
                <w:szCs w:val="20"/>
              </w:rPr>
            </w:pPr>
            <w:r w:rsidRPr="00CC780B">
              <w:rPr>
                <w:i/>
                <w:sz w:val="20"/>
                <w:szCs w:val="20"/>
              </w:rPr>
              <w:t>P</w:t>
            </w:r>
            <w:r w:rsidRPr="00CC780B">
              <w:rPr>
                <w:sz w:val="20"/>
                <w:szCs w:val="20"/>
              </w:rPr>
              <w:t xml:space="preserve">: </w:t>
            </w:r>
            <w:r w:rsidR="00E94782" w:rsidRPr="00CC780B">
              <w:rPr>
                <w:sz w:val="20"/>
                <w:szCs w:val="20"/>
              </w:rPr>
              <w:t>0.05738</w:t>
            </w:r>
          </w:p>
        </w:tc>
        <w:tc>
          <w:tcPr>
            <w:tcW w:w="2748" w:type="dxa"/>
            <w:tcBorders>
              <w:top w:val="nil"/>
              <w:bottom w:val="single" w:sz="4" w:space="0" w:color="auto"/>
            </w:tcBorders>
          </w:tcPr>
          <w:p w14:paraId="1FA506C6" w14:textId="77777777" w:rsidR="00E94782" w:rsidRPr="00CC780B" w:rsidRDefault="00E94782" w:rsidP="00CB1E58">
            <w:pPr>
              <w:pStyle w:val="NoSpacing"/>
              <w:rPr>
                <w:sz w:val="20"/>
                <w:szCs w:val="20"/>
              </w:rPr>
            </w:pPr>
            <w:r w:rsidRPr="00CC780B">
              <w:rPr>
                <w:sz w:val="20"/>
                <w:szCs w:val="20"/>
              </w:rPr>
              <w:t>T2: 1.342</w:t>
            </w:r>
          </w:p>
          <w:p w14:paraId="1901AF33" w14:textId="77777777" w:rsidR="00E94782" w:rsidRPr="00CC780B" w:rsidRDefault="00E94782" w:rsidP="00CB1E58">
            <w:pPr>
              <w:pStyle w:val="NoSpacing"/>
              <w:rPr>
                <w:sz w:val="20"/>
                <w:szCs w:val="20"/>
              </w:rPr>
            </w:pPr>
            <w:r w:rsidRPr="00CC780B">
              <w:rPr>
                <w:i/>
                <w:sz w:val="20"/>
                <w:szCs w:val="20"/>
              </w:rPr>
              <w:t>P</w:t>
            </w:r>
            <w:r w:rsidRPr="00CC780B">
              <w:rPr>
                <w:sz w:val="20"/>
                <w:szCs w:val="20"/>
              </w:rPr>
              <w:t>: 0.08988</w:t>
            </w:r>
          </w:p>
        </w:tc>
        <w:tc>
          <w:tcPr>
            <w:tcW w:w="2835" w:type="dxa"/>
            <w:tcBorders>
              <w:top w:val="nil"/>
              <w:bottom w:val="single" w:sz="4" w:space="0" w:color="auto"/>
            </w:tcBorders>
          </w:tcPr>
          <w:p w14:paraId="70AB0620" w14:textId="77777777" w:rsidR="00E94782" w:rsidRPr="00CC780B" w:rsidRDefault="00AE176A" w:rsidP="00CB1E58">
            <w:pPr>
              <w:pStyle w:val="NoSpacing"/>
              <w:rPr>
                <w:sz w:val="20"/>
                <w:szCs w:val="20"/>
              </w:rPr>
            </w:pPr>
            <w:r w:rsidRPr="00CC780B">
              <w:rPr>
                <w:sz w:val="20"/>
                <w:szCs w:val="20"/>
              </w:rPr>
              <w:t>GTK</w:t>
            </w:r>
            <w:r w:rsidR="00E94782" w:rsidRPr="00CC780B">
              <w:rPr>
                <w:sz w:val="20"/>
                <w:szCs w:val="20"/>
              </w:rPr>
              <w:t>: 0.97559</w:t>
            </w:r>
          </w:p>
          <w:p w14:paraId="6C16E837" w14:textId="77777777" w:rsidR="00E94782" w:rsidRPr="00CC780B" w:rsidRDefault="00BE15AC" w:rsidP="00CB1E58">
            <w:pPr>
              <w:pStyle w:val="NoSpacing"/>
              <w:rPr>
                <w:sz w:val="20"/>
                <w:szCs w:val="20"/>
              </w:rPr>
            </w:pPr>
            <w:r w:rsidRPr="00CC780B">
              <w:rPr>
                <w:sz w:val="20"/>
                <w:szCs w:val="20"/>
              </w:rPr>
              <w:t xml:space="preserve"> </w:t>
            </w:r>
            <w:r w:rsidR="00AE176A" w:rsidRPr="00CC780B">
              <w:rPr>
                <w:sz w:val="20"/>
                <w:szCs w:val="20"/>
              </w:rPr>
              <w:t>dôi</w:t>
            </w:r>
            <w:r w:rsidR="00E94782" w:rsidRPr="00CC780B">
              <w:rPr>
                <w:sz w:val="20"/>
                <w:szCs w:val="20"/>
              </w:rPr>
              <w:t>: 0.06445</w:t>
            </w:r>
          </w:p>
          <w:p w14:paraId="45D78A14" w14:textId="77777777" w:rsidR="00E94782" w:rsidRPr="00CC780B" w:rsidRDefault="00AE176A" w:rsidP="00CB1E58">
            <w:pPr>
              <w:pStyle w:val="NoSpacing"/>
              <w:rPr>
                <w:sz w:val="20"/>
                <w:szCs w:val="20"/>
              </w:rPr>
            </w:pPr>
            <w:r w:rsidRPr="00CC780B">
              <w:rPr>
                <w:i/>
                <w:sz w:val="20"/>
                <w:szCs w:val="20"/>
              </w:rPr>
              <w:t>P</w:t>
            </w:r>
            <w:r w:rsidRPr="00CC780B">
              <w:rPr>
                <w:sz w:val="20"/>
                <w:szCs w:val="20"/>
              </w:rPr>
              <w:t>2</w:t>
            </w:r>
            <w:r w:rsidR="00E94782" w:rsidRPr="00CC780B">
              <w:rPr>
                <w:sz w:val="20"/>
                <w:szCs w:val="20"/>
              </w:rPr>
              <w:t>: 0.12891</w:t>
            </w:r>
          </w:p>
        </w:tc>
      </w:tr>
      <w:tr w:rsidR="00E94782" w:rsidRPr="00DF4AD1" w14:paraId="232688F0" w14:textId="77777777" w:rsidTr="00DF370A">
        <w:tc>
          <w:tcPr>
            <w:tcW w:w="1701" w:type="dxa"/>
            <w:tcBorders>
              <w:top w:val="single" w:sz="4" w:space="0" w:color="auto"/>
              <w:bottom w:val="single" w:sz="4" w:space="0" w:color="auto"/>
            </w:tcBorders>
          </w:tcPr>
          <w:p w14:paraId="387EFCF6" w14:textId="77777777" w:rsidR="00E94782" w:rsidRPr="00CC780B" w:rsidRDefault="00E94782" w:rsidP="00CB1E58">
            <w:pPr>
              <w:pStyle w:val="NoSpacing"/>
              <w:rPr>
                <w:sz w:val="20"/>
                <w:szCs w:val="20"/>
              </w:rPr>
            </w:pPr>
            <w:r w:rsidRPr="00CC780B">
              <w:rPr>
                <w:sz w:val="20"/>
                <w:szCs w:val="20"/>
              </w:rPr>
              <w:t>TPM</w:t>
            </w:r>
          </w:p>
          <w:p w14:paraId="7ABB4719" w14:textId="77777777" w:rsidR="00E94782" w:rsidRPr="00CC780B" w:rsidRDefault="00E94782" w:rsidP="00CB1E58">
            <w:pPr>
              <w:pStyle w:val="NoSpacing"/>
              <w:rPr>
                <w:sz w:val="20"/>
                <w:szCs w:val="20"/>
              </w:rPr>
            </w:pPr>
            <w:r w:rsidRPr="00CC780B">
              <w:rPr>
                <w:sz w:val="20"/>
                <w:szCs w:val="20"/>
              </w:rPr>
              <w:t>(70%</w:t>
            </w:r>
            <w:r w:rsidR="00264F80" w:rsidRPr="00CC780B">
              <w:rPr>
                <w:sz w:val="20"/>
                <w:szCs w:val="20"/>
              </w:rPr>
              <w:t xml:space="preserve"> </w:t>
            </w:r>
            <w:r w:rsidRPr="00CC780B">
              <w:rPr>
                <w:sz w:val="20"/>
                <w:szCs w:val="20"/>
              </w:rPr>
              <w:t>SMM)</w:t>
            </w:r>
          </w:p>
        </w:tc>
        <w:tc>
          <w:tcPr>
            <w:tcW w:w="1930" w:type="dxa"/>
            <w:tcBorders>
              <w:top w:val="single" w:sz="4" w:space="0" w:color="auto"/>
              <w:bottom w:val="single" w:sz="4" w:space="0" w:color="auto"/>
            </w:tcBorders>
          </w:tcPr>
          <w:p w14:paraId="7DA39333" w14:textId="77777777" w:rsidR="00E94782" w:rsidRPr="00CC780B" w:rsidRDefault="002F363A" w:rsidP="00CB1E58">
            <w:pPr>
              <w:pStyle w:val="NoSpacing"/>
              <w:rPr>
                <w:sz w:val="20"/>
                <w:szCs w:val="20"/>
              </w:rPr>
            </w:pPr>
            <w:r w:rsidRPr="00CC780B">
              <w:rPr>
                <w:i/>
                <w:sz w:val="20"/>
                <w:szCs w:val="20"/>
              </w:rPr>
              <w:t>P</w:t>
            </w:r>
            <w:r w:rsidRPr="00CC780B">
              <w:rPr>
                <w:sz w:val="20"/>
                <w:szCs w:val="20"/>
              </w:rPr>
              <w:t xml:space="preserve">: </w:t>
            </w:r>
            <w:r w:rsidR="00E94782" w:rsidRPr="00CC780B">
              <w:rPr>
                <w:sz w:val="20"/>
                <w:szCs w:val="20"/>
              </w:rPr>
              <w:t>0.45878</w:t>
            </w:r>
          </w:p>
        </w:tc>
        <w:tc>
          <w:tcPr>
            <w:tcW w:w="2748" w:type="dxa"/>
            <w:tcBorders>
              <w:top w:val="single" w:sz="4" w:space="0" w:color="auto"/>
              <w:bottom w:val="single" w:sz="4" w:space="0" w:color="auto"/>
            </w:tcBorders>
          </w:tcPr>
          <w:p w14:paraId="0752F4F5" w14:textId="77777777" w:rsidR="00E94782" w:rsidRPr="00CC780B" w:rsidRDefault="00E94782" w:rsidP="00CB1E58">
            <w:pPr>
              <w:pStyle w:val="NoSpacing"/>
              <w:rPr>
                <w:sz w:val="20"/>
                <w:szCs w:val="20"/>
              </w:rPr>
            </w:pPr>
            <w:r w:rsidRPr="00CC780B">
              <w:rPr>
                <w:sz w:val="20"/>
                <w:szCs w:val="20"/>
              </w:rPr>
              <w:t>T2: -0.065</w:t>
            </w:r>
          </w:p>
          <w:p w14:paraId="148BFE00" w14:textId="77777777" w:rsidR="00E94782" w:rsidRPr="00CC780B" w:rsidRDefault="00E94782" w:rsidP="00CB1E58">
            <w:pPr>
              <w:pStyle w:val="NoSpacing"/>
              <w:rPr>
                <w:sz w:val="20"/>
                <w:szCs w:val="20"/>
              </w:rPr>
            </w:pPr>
            <w:r w:rsidRPr="00CC780B">
              <w:rPr>
                <w:i/>
                <w:sz w:val="20"/>
                <w:szCs w:val="20"/>
              </w:rPr>
              <w:t>P</w:t>
            </w:r>
            <w:r w:rsidRPr="00CC780B">
              <w:rPr>
                <w:sz w:val="20"/>
                <w:szCs w:val="20"/>
              </w:rPr>
              <w:t>: 0.47471*</w:t>
            </w:r>
          </w:p>
        </w:tc>
        <w:tc>
          <w:tcPr>
            <w:tcW w:w="2835" w:type="dxa"/>
            <w:tcBorders>
              <w:top w:val="single" w:sz="4" w:space="0" w:color="auto"/>
              <w:bottom w:val="single" w:sz="4" w:space="0" w:color="auto"/>
            </w:tcBorders>
          </w:tcPr>
          <w:p w14:paraId="599BF2CE" w14:textId="77777777" w:rsidR="00E94782" w:rsidRPr="00CC780B" w:rsidRDefault="00AE176A" w:rsidP="00CB1E58">
            <w:pPr>
              <w:pStyle w:val="NoSpacing"/>
              <w:rPr>
                <w:sz w:val="20"/>
                <w:szCs w:val="20"/>
              </w:rPr>
            </w:pPr>
            <w:r w:rsidRPr="00CC780B">
              <w:rPr>
                <w:sz w:val="20"/>
                <w:szCs w:val="20"/>
              </w:rPr>
              <w:t>GTK</w:t>
            </w:r>
            <w:r w:rsidR="00E94782" w:rsidRPr="00CC780B">
              <w:rPr>
                <w:sz w:val="20"/>
                <w:szCs w:val="20"/>
              </w:rPr>
              <w:t>: 0.84961</w:t>
            </w:r>
          </w:p>
          <w:p w14:paraId="4EBEBA80" w14:textId="77777777" w:rsidR="00E94782" w:rsidRPr="00CC780B" w:rsidRDefault="00BE15AC" w:rsidP="00CB1E58">
            <w:pPr>
              <w:pStyle w:val="NoSpacing"/>
              <w:rPr>
                <w:sz w:val="20"/>
                <w:szCs w:val="20"/>
              </w:rPr>
            </w:pPr>
            <w:r w:rsidRPr="00CC780B">
              <w:rPr>
                <w:sz w:val="20"/>
                <w:szCs w:val="20"/>
              </w:rPr>
              <w:t xml:space="preserve"> </w:t>
            </w:r>
            <w:r w:rsidR="00AE176A" w:rsidRPr="00CC780B">
              <w:rPr>
                <w:sz w:val="20"/>
                <w:szCs w:val="20"/>
              </w:rPr>
              <w:t>dôi</w:t>
            </w:r>
            <w:r w:rsidR="00E94782" w:rsidRPr="00CC780B">
              <w:rPr>
                <w:sz w:val="20"/>
                <w:szCs w:val="20"/>
              </w:rPr>
              <w:t>: 0.17969</w:t>
            </w:r>
          </w:p>
          <w:p w14:paraId="0605AF66" w14:textId="77777777" w:rsidR="00E94782" w:rsidRPr="00CC780B" w:rsidRDefault="00AE176A" w:rsidP="00CB1E58">
            <w:pPr>
              <w:pStyle w:val="NoSpacing"/>
              <w:rPr>
                <w:sz w:val="20"/>
                <w:szCs w:val="20"/>
              </w:rPr>
            </w:pPr>
            <w:r w:rsidRPr="00CC780B">
              <w:rPr>
                <w:i/>
                <w:sz w:val="20"/>
                <w:szCs w:val="20"/>
              </w:rPr>
              <w:t>P</w:t>
            </w:r>
            <w:r w:rsidRPr="00CC780B">
              <w:rPr>
                <w:sz w:val="20"/>
                <w:szCs w:val="20"/>
              </w:rPr>
              <w:t>2</w:t>
            </w:r>
            <w:r w:rsidR="00E94782" w:rsidRPr="00CC780B">
              <w:rPr>
                <w:sz w:val="20"/>
                <w:szCs w:val="20"/>
              </w:rPr>
              <w:t>: 0.35938</w:t>
            </w:r>
          </w:p>
        </w:tc>
      </w:tr>
      <w:tr w:rsidR="00E94782" w:rsidRPr="00DF4AD1" w14:paraId="10C1AA9F" w14:textId="77777777" w:rsidTr="00DF370A">
        <w:tc>
          <w:tcPr>
            <w:tcW w:w="1701" w:type="dxa"/>
            <w:tcBorders>
              <w:top w:val="single" w:sz="4" w:space="0" w:color="auto"/>
              <w:bottom w:val="single" w:sz="4" w:space="0" w:color="auto"/>
            </w:tcBorders>
          </w:tcPr>
          <w:p w14:paraId="18603176" w14:textId="77777777" w:rsidR="00E94782" w:rsidRPr="00CC780B" w:rsidRDefault="00E94782" w:rsidP="00CB1E58">
            <w:pPr>
              <w:pStyle w:val="NoSpacing"/>
              <w:rPr>
                <w:sz w:val="20"/>
                <w:szCs w:val="20"/>
              </w:rPr>
            </w:pPr>
            <w:r w:rsidRPr="00CC780B">
              <w:rPr>
                <w:sz w:val="20"/>
                <w:szCs w:val="20"/>
              </w:rPr>
              <w:t>SMM</w:t>
            </w:r>
          </w:p>
        </w:tc>
        <w:tc>
          <w:tcPr>
            <w:tcW w:w="1930" w:type="dxa"/>
            <w:tcBorders>
              <w:top w:val="single" w:sz="4" w:space="0" w:color="auto"/>
              <w:bottom w:val="single" w:sz="4" w:space="0" w:color="auto"/>
            </w:tcBorders>
          </w:tcPr>
          <w:p w14:paraId="3D564047" w14:textId="77777777" w:rsidR="00E94782" w:rsidRPr="00CC780B" w:rsidRDefault="002F363A" w:rsidP="00CB1E58">
            <w:pPr>
              <w:pStyle w:val="NoSpacing"/>
              <w:rPr>
                <w:b/>
                <w:sz w:val="20"/>
                <w:szCs w:val="20"/>
              </w:rPr>
            </w:pPr>
            <w:r w:rsidRPr="00CC780B">
              <w:rPr>
                <w:b/>
                <w:i/>
                <w:sz w:val="20"/>
                <w:szCs w:val="20"/>
              </w:rPr>
              <w:t>P</w:t>
            </w:r>
            <w:r w:rsidRPr="00CC780B">
              <w:rPr>
                <w:b/>
                <w:sz w:val="20"/>
                <w:szCs w:val="20"/>
              </w:rPr>
              <w:t xml:space="preserve">: </w:t>
            </w:r>
            <w:r w:rsidR="00E94782" w:rsidRPr="00CC780B">
              <w:rPr>
                <w:b/>
                <w:sz w:val="20"/>
                <w:szCs w:val="20"/>
              </w:rPr>
              <w:t>0.00031</w:t>
            </w:r>
          </w:p>
        </w:tc>
        <w:tc>
          <w:tcPr>
            <w:tcW w:w="2748" w:type="dxa"/>
            <w:tcBorders>
              <w:top w:val="single" w:sz="4" w:space="0" w:color="auto"/>
              <w:bottom w:val="single" w:sz="4" w:space="0" w:color="auto"/>
            </w:tcBorders>
          </w:tcPr>
          <w:p w14:paraId="30ECB76A" w14:textId="77777777" w:rsidR="00E94782" w:rsidRPr="00CC780B" w:rsidRDefault="00E94782" w:rsidP="00CB1E58">
            <w:pPr>
              <w:pStyle w:val="NoSpacing"/>
              <w:rPr>
                <w:sz w:val="20"/>
                <w:szCs w:val="20"/>
              </w:rPr>
            </w:pPr>
            <w:r w:rsidRPr="00CC780B">
              <w:rPr>
                <w:sz w:val="20"/>
                <w:szCs w:val="20"/>
              </w:rPr>
              <w:t>T2: -2.703</w:t>
            </w:r>
          </w:p>
          <w:p w14:paraId="04452C43" w14:textId="77777777" w:rsidR="00E94782" w:rsidRPr="00CC780B" w:rsidRDefault="00E94782" w:rsidP="00CB1E58">
            <w:pPr>
              <w:pStyle w:val="NoSpacing"/>
              <w:rPr>
                <w:b/>
                <w:sz w:val="20"/>
                <w:szCs w:val="20"/>
              </w:rPr>
            </w:pPr>
            <w:r w:rsidRPr="00CC780B">
              <w:rPr>
                <w:b/>
                <w:i/>
                <w:sz w:val="20"/>
                <w:szCs w:val="20"/>
              </w:rPr>
              <w:t>P</w:t>
            </w:r>
            <w:r w:rsidRPr="00CC780B">
              <w:rPr>
                <w:b/>
                <w:sz w:val="20"/>
                <w:szCs w:val="20"/>
              </w:rPr>
              <w:t>: 0.00344*</w:t>
            </w:r>
          </w:p>
        </w:tc>
        <w:tc>
          <w:tcPr>
            <w:tcW w:w="2835" w:type="dxa"/>
            <w:tcBorders>
              <w:top w:val="single" w:sz="4" w:space="0" w:color="auto"/>
              <w:bottom w:val="single" w:sz="4" w:space="0" w:color="auto"/>
            </w:tcBorders>
          </w:tcPr>
          <w:p w14:paraId="6CBFB624" w14:textId="77777777" w:rsidR="00E94782" w:rsidRPr="00CC780B" w:rsidRDefault="00AE176A" w:rsidP="00CB1E58">
            <w:pPr>
              <w:pStyle w:val="NoSpacing"/>
              <w:rPr>
                <w:sz w:val="20"/>
                <w:szCs w:val="20"/>
              </w:rPr>
            </w:pPr>
            <w:r w:rsidRPr="00CC780B">
              <w:rPr>
                <w:sz w:val="20"/>
                <w:szCs w:val="20"/>
              </w:rPr>
              <w:t>GTK</w:t>
            </w:r>
            <w:r w:rsidR="00E94782" w:rsidRPr="00CC780B">
              <w:rPr>
                <w:sz w:val="20"/>
                <w:szCs w:val="20"/>
              </w:rPr>
              <w:t>: 0.00098</w:t>
            </w:r>
          </w:p>
          <w:p w14:paraId="11BB7EF0" w14:textId="77777777" w:rsidR="00E94782" w:rsidRPr="00CC780B" w:rsidRDefault="00BE15AC" w:rsidP="00CB1E58">
            <w:pPr>
              <w:pStyle w:val="NoSpacing"/>
              <w:rPr>
                <w:sz w:val="20"/>
                <w:szCs w:val="20"/>
              </w:rPr>
            </w:pPr>
            <w:r w:rsidRPr="00CC780B">
              <w:rPr>
                <w:sz w:val="20"/>
                <w:szCs w:val="20"/>
              </w:rPr>
              <w:t xml:space="preserve"> </w:t>
            </w:r>
            <w:r w:rsidR="00AE176A" w:rsidRPr="00CC780B">
              <w:rPr>
                <w:sz w:val="20"/>
                <w:szCs w:val="20"/>
              </w:rPr>
              <w:t>dôi</w:t>
            </w:r>
            <w:r w:rsidR="00E94782" w:rsidRPr="00CC780B">
              <w:rPr>
                <w:sz w:val="20"/>
                <w:szCs w:val="20"/>
              </w:rPr>
              <w:t>: 1.0</w:t>
            </w:r>
          </w:p>
          <w:p w14:paraId="61017A67" w14:textId="77777777" w:rsidR="00E94782" w:rsidRPr="00CC780B" w:rsidRDefault="002F363A" w:rsidP="00CB1E58">
            <w:pPr>
              <w:pStyle w:val="NoSpacing"/>
              <w:rPr>
                <w:sz w:val="20"/>
                <w:szCs w:val="20"/>
              </w:rPr>
            </w:pPr>
            <w:r w:rsidRPr="00CC780B">
              <w:rPr>
                <w:b/>
                <w:i/>
                <w:sz w:val="20"/>
                <w:szCs w:val="20"/>
              </w:rPr>
              <w:t>P</w:t>
            </w:r>
            <w:r w:rsidRPr="00CC780B">
              <w:rPr>
                <w:b/>
                <w:sz w:val="20"/>
                <w:szCs w:val="20"/>
              </w:rPr>
              <w:t>2</w:t>
            </w:r>
            <w:r w:rsidR="00E94782" w:rsidRPr="00CC780B">
              <w:rPr>
                <w:b/>
                <w:sz w:val="20"/>
                <w:szCs w:val="20"/>
              </w:rPr>
              <w:t>: 0.00195</w:t>
            </w:r>
          </w:p>
        </w:tc>
      </w:tr>
    </w:tbl>
    <w:p w14:paraId="70BB4A22" w14:textId="77777777" w:rsidR="00104F58" w:rsidRDefault="00104F58">
      <w:pPr>
        <w:spacing w:beforeLines="60" w:before="144" w:afterLines="60" w:after="144" w:line="240" w:lineRule="auto"/>
        <w:jc w:val="both"/>
        <w:rPr>
          <w:rFonts w:ascii="Times New Roman" w:hAnsi="Times New Roman" w:cs="Times New Roman"/>
          <w:b/>
        </w:rPr>
        <w:sectPr w:rsidR="00104F58" w:rsidSect="00DF4AD1">
          <w:type w:val="continuous"/>
          <w:pgSz w:w="12240" w:h="15840" w:code="1"/>
          <w:pgMar w:top="2041" w:right="1418" w:bottom="2438" w:left="1418" w:header="709" w:footer="709" w:gutter="0"/>
          <w:cols w:space="708"/>
          <w:docGrid w:linePitch="360"/>
        </w:sectPr>
      </w:pPr>
    </w:p>
    <w:p w14:paraId="5C17F947" w14:textId="77777777" w:rsidR="00A260C1" w:rsidRPr="00DF4AD1" w:rsidRDefault="002F363A">
      <w:pPr>
        <w:spacing w:beforeLines="60" w:before="144" w:afterLines="60" w:after="144" w:line="290" w:lineRule="atLeast"/>
        <w:jc w:val="both"/>
        <w:rPr>
          <w:rFonts w:ascii="Times New Roman" w:hAnsi="Times New Roman" w:cs="Times New Roman"/>
          <w:lang w:val="fr-FR"/>
        </w:rPr>
      </w:pPr>
      <w:r w:rsidRPr="00DF4AD1">
        <w:rPr>
          <w:rFonts w:ascii="Times New Roman" w:hAnsi="Times New Roman" w:cs="Times New Roman"/>
          <w:b/>
        </w:rPr>
        <w:lastRenderedPageBreak/>
        <w:t>Chú thích:</w:t>
      </w:r>
      <w:r w:rsidRPr="00DF4AD1">
        <w:rPr>
          <w:rFonts w:ascii="Times New Roman" w:hAnsi="Times New Roman" w:cs="Times New Roman"/>
        </w:rPr>
        <w:t xml:space="preserve"> IAM </w:t>
      </w:r>
      <w:r w:rsidR="00A260C1" w:rsidRPr="00DF4AD1">
        <w:rPr>
          <w:rFonts w:ascii="Times New Roman" w:hAnsi="Times New Roman" w:cs="Times New Roman"/>
        </w:rPr>
        <w:t>–</w:t>
      </w:r>
      <w:r w:rsidRPr="00DF4AD1">
        <w:rPr>
          <w:rFonts w:ascii="Times New Roman" w:hAnsi="Times New Roman" w:cs="Times New Roman"/>
        </w:rPr>
        <w:t xml:space="preserve"> </w:t>
      </w:r>
      <w:r w:rsidR="00A260C1" w:rsidRPr="00DF4AD1">
        <w:rPr>
          <w:rFonts w:ascii="Times New Roman" w:hAnsi="Times New Roman" w:cs="Times New Roman"/>
        </w:rPr>
        <w:t xml:space="preserve">Mô hình alen vô hạn; </w:t>
      </w:r>
      <w:r w:rsidR="00A02AE9" w:rsidRPr="00DF4AD1">
        <w:rPr>
          <w:rFonts w:ascii="Times New Roman" w:hAnsi="Times New Roman" w:cs="Times New Roman"/>
          <w:lang w:val="fr-FR"/>
        </w:rPr>
        <w:t>SMM</w:t>
      </w:r>
      <w:r w:rsidR="00A260C1" w:rsidRPr="00DF4AD1">
        <w:rPr>
          <w:rFonts w:ascii="Times New Roman" w:hAnsi="Times New Roman" w:cs="Times New Roman"/>
          <w:lang w:val="fr-FR"/>
        </w:rPr>
        <w:t xml:space="preserve"> – M</w:t>
      </w:r>
      <w:r w:rsidR="00A02AE9" w:rsidRPr="00DF4AD1">
        <w:rPr>
          <w:rFonts w:ascii="Times New Roman" w:hAnsi="Times New Roman" w:cs="Times New Roman"/>
          <w:lang w:val="fr-FR"/>
        </w:rPr>
        <w:t>ô hình đột biến từng bước</w:t>
      </w:r>
      <w:r w:rsidR="00A260C1" w:rsidRPr="00DF4AD1">
        <w:rPr>
          <w:rFonts w:ascii="Times New Roman" w:hAnsi="Times New Roman" w:cs="Times New Roman"/>
          <w:lang w:val="fr-FR"/>
        </w:rPr>
        <w:t>;</w:t>
      </w:r>
      <w:r w:rsidR="005E1FFE" w:rsidRPr="00DF4AD1">
        <w:rPr>
          <w:rFonts w:ascii="Times New Roman" w:hAnsi="Times New Roman" w:cs="Times New Roman"/>
          <w:lang w:val="fr-FR"/>
        </w:rPr>
        <w:t xml:space="preserve"> T</w:t>
      </w:r>
      <w:r w:rsidR="00A260C1" w:rsidRPr="00DF4AD1">
        <w:rPr>
          <w:rFonts w:ascii="Times New Roman" w:hAnsi="Times New Roman" w:cs="Times New Roman"/>
          <w:lang w:val="fr-FR"/>
        </w:rPr>
        <w:t>P</w:t>
      </w:r>
      <w:r w:rsidR="005E1FFE" w:rsidRPr="00DF4AD1">
        <w:rPr>
          <w:rFonts w:ascii="Times New Roman" w:hAnsi="Times New Roman" w:cs="Times New Roman"/>
          <w:lang w:val="fr-FR"/>
        </w:rPr>
        <w:t>M</w:t>
      </w:r>
      <w:r w:rsidR="00A260C1" w:rsidRPr="00DF4AD1">
        <w:rPr>
          <w:rFonts w:ascii="Times New Roman" w:hAnsi="Times New Roman" w:cs="Times New Roman"/>
          <w:lang w:val="fr-FR"/>
        </w:rPr>
        <w:t xml:space="preserve"> – Mô hình hai pha</w:t>
      </w:r>
      <w:r w:rsidR="005E1FFE" w:rsidRPr="00DF4AD1">
        <w:rPr>
          <w:rFonts w:ascii="Times New Roman" w:hAnsi="Times New Roman" w:cs="Times New Roman"/>
          <w:lang w:val="fr-FR"/>
        </w:rPr>
        <w:t>; GTK – Giá trị khuyết</w:t>
      </w:r>
    </w:p>
    <w:p w14:paraId="1EC30D9C" w14:textId="40D494CA" w:rsidR="00552DBB" w:rsidRPr="00DF4AD1" w:rsidRDefault="00304906" w:rsidP="00304906">
      <w:pPr>
        <w:tabs>
          <w:tab w:val="left" w:pos="340"/>
        </w:tabs>
        <w:spacing w:before="120" w:after="60" w:line="290" w:lineRule="atLeast"/>
        <w:jc w:val="both"/>
        <w:rPr>
          <w:rFonts w:ascii="Times New Roman" w:hAnsi="Times New Roman" w:cs="Times New Roman"/>
          <w:lang w:val="fr-FR"/>
        </w:rPr>
      </w:pPr>
      <w:r>
        <w:rPr>
          <w:rFonts w:ascii="Times New Roman" w:hAnsi="Times New Roman" w:cs="Times New Roman"/>
          <w:lang w:val="fr-FR"/>
        </w:rPr>
        <w:tab/>
      </w:r>
      <w:r w:rsidR="004D40D7" w:rsidRPr="00DF4AD1">
        <w:rPr>
          <w:rFonts w:ascii="Times New Roman" w:hAnsi="Times New Roman" w:cs="Times New Roman"/>
          <w:lang w:val="fr-FR"/>
        </w:rPr>
        <w:t>Ngoài phân tích trên, b</w:t>
      </w:r>
      <w:r w:rsidR="00552DBB" w:rsidRPr="00DF4AD1">
        <w:rPr>
          <w:rFonts w:ascii="Times New Roman" w:hAnsi="Times New Roman" w:cs="Times New Roman"/>
          <w:lang w:val="fr-FR"/>
        </w:rPr>
        <w:t xml:space="preserve">ộ dữ liệu kích thước các đoạn microsatellite được sử dụng rộng rãi trong rất nhiều các phân tích khác nhau và có thể cho biết được nhiều thông tin về quần thể loài </w:t>
      </w:r>
      <w:r w:rsidR="000C2A14" w:rsidRPr="00DF4AD1">
        <w:rPr>
          <w:rFonts w:ascii="Times New Roman" w:hAnsi="Times New Roman" w:cs="Times New Roman"/>
        </w:rPr>
        <w:fldChar w:fldCharType="begin"/>
      </w:r>
      <w:r w:rsidR="003F05CB" w:rsidRPr="00DF4AD1">
        <w:rPr>
          <w:rFonts w:ascii="Times New Roman" w:hAnsi="Times New Roman" w:cs="Times New Roman"/>
        </w:rPr>
        <w:instrText xml:space="preserve"> ADDIN EN.CITE &lt;EndNote&gt;&lt;Cite&gt;&lt;Author&gt;Neeraja CN&lt;/Author&gt;&lt;Year&gt;2007&lt;/Year&gt;&lt;RecNum&gt;24&lt;/RecNum&gt;&lt;DisplayText&gt;&lt;style face="superscript" font="Plain Font"&gt;[16]&lt;/style&gt;&lt;/DisplayText&gt;&lt;record&gt;&lt;rec-number&gt;24&lt;/rec-number&gt;&lt;foreign-keys&gt;&lt;key app="EN" db-id="550sddawvrfxtxes5zdx0fpoed0x9rr2tdzz"&gt;24&lt;/key&gt;&lt;/foreign-keys&gt;&lt;ref-type name="Journal Article"&gt;17&lt;/ref-type&gt;&lt;contributors&gt;&lt;authors&gt;&lt;author&gt;Neeraja CN,&lt;/author&gt;&lt;author&gt;Maghirang R. R.,&lt;/author&gt;&lt;author&gt;Pamplona A.,&lt;/author&gt;&lt;author&gt;Heuer S.,&lt;/author&gt;&lt;author&gt;Collard B. C.,&lt;/author&gt;&lt;author&gt;Septiningsih E. M.,&lt;/author&gt;&lt;author&gt;Vergara G.,&lt;/author&gt;&lt;author&gt;Sanchez D.,&lt;/author&gt;&lt;author&gt;Xu K.,&lt;/author&gt;&lt;author&gt;Ismail A. M.,&lt;/author&gt;&lt;author&gt;Mackill D. J.,&lt;/author&gt;&lt;/authors&gt;&lt;/contributors&gt;&lt;titles&gt;&lt;title&gt;A marker-assisted backcross approach for developing submergence-tolerant rice cultivars&lt;/title&gt;&lt;secondary-title&gt;Theor Appl Genet&lt;/secondary-title&gt;&lt;/titles&gt;&lt;periodical&gt;&lt;full-title&gt;Theor Appl Genet&lt;/full-title&gt;&lt;/periodical&gt;&lt;pages&gt;767–776&lt;/pages&gt;&lt;volume&gt;115&lt;/volume&gt;&lt;dates&gt;&lt;year&gt;2007&lt;/year&gt;&lt;/dates&gt;&lt;urls&gt;&lt;/urls&gt;&lt;/record&gt;&lt;/Cite&gt;&lt;/EndNote&gt;</w:instrText>
      </w:r>
      <w:r w:rsidR="000C2A14" w:rsidRPr="00DF4AD1">
        <w:rPr>
          <w:rFonts w:ascii="Times New Roman" w:hAnsi="Times New Roman" w:cs="Times New Roman"/>
        </w:rPr>
        <w:fldChar w:fldCharType="separate"/>
      </w:r>
      <w:r w:rsidR="003F05CB" w:rsidRPr="00DF4AD1">
        <w:rPr>
          <w:rFonts w:ascii="Times New Roman" w:hAnsi="Times New Roman" w:cs="Times New Roman"/>
          <w:noProof/>
          <w:vertAlign w:val="superscript"/>
        </w:rPr>
        <w:t>[1</w:t>
      </w:r>
      <w:r w:rsidR="00957767">
        <w:rPr>
          <w:rFonts w:ascii="Times New Roman" w:hAnsi="Times New Roman" w:cs="Times New Roman"/>
          <w:noProof/>
          <w:vertAlign w:val="superscript"/>
        </w:rPr>
        <w:t>7</w:t>
      </w:r>
      <w:r w:rsidR="003F05CB" w:rsidRPr="00DF4AD1">
        <w:rPr>
          <w:rFonts w:ascii="Times New Roman" w:hAnsi="Times New Roman" w:cs="Times New Roman"/>
          <w:noProof/>
          <w:vertAlign w:val="superscript"/>
        </w:rPr>
        <w:t>]</w:t>
      </w:r>
      <w:r w:rsidR="000C2A14" w:rsidRPr="00DF4AD1">
        <w:rPr>
          <w:rFonts w:ascii="Times New Roman" w:hAnsi="Times New Roman" w:cs="Times New Roman"/>
        </w:rPr>
        <w:fldChar w:fldCharType="end"/>
      </w:r>
      <w:r w:rsidR="00552DBB" w:rsidRPr="00DF4AD1">
        <w:rPr>
          <w:rFonts w:ascii="Times New Roman" w:hAnsi="Times New Roman" w:cs="Times New Roman"/>
          <w:lang w:val="fr-FR"/>
        </w:rPr>
        <w:t>. Một</w:t>
      </w:r>
      <w:r w:rsidR="00BE15AC" w:rsidRPr="00DF4AD1">
        <w:rPr>
          <w:rFonts w:ascii="Times New Roman" w:hAnsi="Times New Roman" w:cs="Times New Roman"/>
          <w:lang w:val="fr-FR"/>
        </w:rPr>
        <w:t xml:space="preserve"> </w:t>
      </w:r>
      <w:r w:rsidR="00552DBB" w:rsidRPr="00DF4AD1">
        <w:rPr>
          <w:rFonts w:ascii="Times New Roman" w:hAnsi="Times New Roman" w:cs="Times New Roman"/>
          <w:lang w:val="fr-FR"/>
        </w:rPr>
        <w:t xml:space="preserve">phân tích có thể thu được như giá trị thống kê F, cấu trúc quần thể, phát hiện những thay đổi trong kích thước quần thể, ước tính kích thước quần thể </w:t>
      </w:r>
      <w:r w:rsidR="004D40D7" w:rsidRPr="00DF4AD1">
        <w:rPr>
          <w:rFonts w:ascii="Times New Roman" w:hAnsi="Times New Roman" w:cs="Times New Roman"/>
          <w:lang w:val="fr-FR"/>
        </w:rPr>
        <w:t xml:space="preserve">sinh sản </w:t>
      </w:r>
      <w:r w:rsidR="000C2A14" w:rsidRPr="00DF4AD1">
        <w:rPr>
          <w:rFonts w:ascii="Times New Roman" w:hAnsi="Times New Roman" w:cs="Times New Roman"/>
        </w:rPr>
        <w:fldChar w:fldCharType="begin"/>
      </w:r>
      <w:r w:rsidR="003F05CB" w:rsidRPr="00DF4AD1">
        <w:rPr>
          <w:rFonts w:ascii="Times New Roman" w:hAnsi="Times New Roman" w:cs="Times New Roman"/>
        </w:rPr>
        <w:instrText xml:space="preserve"> ADDIN EN.CITE &lt;EndNote&gt;&lt;Cite&gt;&lt;Author&gt;Kyung S. K.&lt;/Author&gt;&lt;Year&gt;2013&lt;/Year&gt;&lt;RecNum&gt;15&lt;/RecNum&gt;&lt;DisplayText&gt;&lt;style face="superscript" font="Plain Font"&gt;[14]&lt;/style&gt;&lt;/DisplayText&gt;&lt;record&gt;&lt;rec-number&gt;15&lt;/rec-number&gt;&lt;foreign-keys&gt;&lt;key app="EN" db-id="550sddawvrfxtxes5zdx0fpoed0x9rr2tdzz"&gt;15&lt;/key&gt;&lt;/foreign-keys&gt;&lt;ref-type name="Book"&gt;6&lt;/ref-type&gt;&lt;contributors&gt;&lt;authors&gt;&lt;author&gt;Kyung S. K.,&lt;/author&gt;&lt;author&gt;Thomas W. S.,        &lt;/author&gt;&lt;/authors&gt;&lt;secondary-authors&gt;&lt;author&gt;Stella K. K.&lt;/author&gt;&lt;/secondary-authors&gt;&lt;/contributors&gt;&lt;titles&gt;&lt;title&gt;Microsatellite Data Analysis for Population Genetics&lt;/title&gt;&lt;secondary-title&gt;Microsatellites: Methods and Protocols&lt;/secondary-title&gt;&lt;/titles&gt;&lt;volume&gt;1006&lt;/volume&gt;&lt;dates&gt;&lt;year&gt;2013&lt;/year&gt;&lt;/dates&gt;&lt;publisher&gt;Springer&lt;/publisher&gt;&lt;urls&gt;&lt;/urls&gt;&lt;/record&gt;&lt;/Cite&gt;&lt;/EndNote&gt;</w:instrText>
      </w:r>
      <w:r w:rsidR="000C2A14" w:rsidRPr="00DF4AD1">
        <w:rPr>
          <w:rFonts w:ascii="Times New Roman" w:hAnsi="Times New Roman" w:cs="Times New Roman"/>
        </w:rPr>
        <w:fldChar w:fldCharType="separate"/>
      </w:r>
      <w:r w:rsidR="003F05CB" w:rsidRPr="00DF4AD1">
        <w:rPr>
          <w:rFonts w:ascii="Times New Roman" w:hAnsi="Times New Roman" w:cs="Times New Roman"/>
          <w:noProof/>
          <w:vertAlign w:val="superscript"/>
        </w:rPr>
        <w:t>[1</w:t>
      </w:r>
      <w:r w:rsidR="00957767">
        <w:rPr>
          <w:rFonts w:ascii="Times New Roman" w:hAnsi="Times New Roman" w:cs="Times New Roman"/>
          <w:noProof/>
          <w:vertAlign w:val="superscript"/>
        </w:rPr>
        <w:t>5</w:t>
      </w:r>
      <w:r w:rsidR="00B2542B">
        <w:rPr>
          <w:rFonts w:ascii="Times New Roman" w:hAnsi="Times New Roman" w:cs="Times New Roman"/>
          <w:noProof/>
          <w:vertAlign w:val="superscript"/>
        </w:rPr>
        <w:t>, 23</w:t>
      </w:r>
      <w:r w:rsidR="003F05CB" w:rsidRPr="00DF4AD1">
        <w:rPr>
          <w:rFonts w:ascii="Times New Roman" w:hAnsi="Times New Roman" w:cs="Times New Roman"/>
          <w:noProof/>
          <w:vertAlign w:val="superscript"/>
        </w:rPr>
        <w:t>]</w:t>
      </w:r>
      <w:r w:rsidR="000C2A14" w:rsidRPr="00DF4AD1">
        <w:rPr>
          <w:rFonts w:ascii="Times New Roman" w:hAnsi="Times New Roman" w:cs="Times New Roman"/>
        </w:rPr>
        <w:fldChar w:fldCharType="end"/>
      </w:r>
      <w:r w:rsidR="00552DBB" w:rsidRPr="00DF4AD1">
        <w:rPr>
          <w:rFonts w:ascii="Times New Roman" w:hAnsi="Times New Roman" w:cs="Times New Roman"/>
          <w:lang w:val="fr-FR"/>
        </w:rPr>
        <w:t xml:space="preserve">. </w:t>
      </w:r>
    </w:p>
    <w:p w14:paraId="3BEDD3F7" w14:textId="01B3F633" w:rsidR="00E4109E" w:rsidRPr="00DF4AD1" w:rsidRDefault="00304906" w:rsidP="00304906">
      <w:pPr>
        <w:tabs>
          <w:tab w:val="left" w:pos="340"/>
        </w:tabs>
        <w:spacing w:before="120" w:after="60" w:line="290" w:lineRule="atLeast"/>
        <w:jc w:val="both"/>
        <w:rPr>
          <w:rFonts w:ascii="Times New Roman" w:hAnsi="Times New Roman" w:cs="Times New Roman"/>
          <w:lang w:val="fr-FR"/>
        </w:rPr>
      </w:pPr>
      <w:r>
        <w:rPr>
          <w:rFonts w:ascii="Times New Roman" w:hAnsi="Times New Roman" w:cs="Times New Roman"/>
          <w:lang w:val="fr-FR"/>
        </w:rPr>
        <w:tab/>
      </w:r>
      <w:r w:rsidR="001932DC" w:rsidRPr="00DF4AD1">
        <w:rPr>
          <w:rFonts w:ascii="Times New Roman" w:hAnsi="Times New Roman" w:cs="Times New Roman"/>
          <w:lang w:val="fr-FR"/>
        </w:rPr>
        <w:t>Một</w:t>
      </w:r>
      <w:r w:rsidR="00BE15AC" w:rsidRPr="00DF4AD1">
        <w:rPr>
          <w:rFonts w:ascii="Times New Roman" w:hAnsi="Times New Roman" w:cs="Times New Roman"/>
          <w:lang w:val="fr-FR"/>
        </w:rPr>
        <w:t xml:space="preserve"> </w:t>
      </w:r>
      <w:r w:rsidR="001932DC" w:rsidRPr="00DF4AD1">
        <w:rPr>
          <w:rFonts w:ascii="Times New Roman" w:hAnsi="Times New Roman" w:cs="Times New Roman"/>
          <w:lang w:val="fr-FR"/>
        </w:rPr>
        <w:t>phần mềm phân nhóm như BayesAss+, STRUCTURE</w:t>
      </w:r>
      <w:r w:rsidR="00E44D4F" w:rsidRPr="00DF4AD1">
        <w:rPr>
          <w:rFonts w:ascii="Times New Roman" w:hAnsi="Times New Roman" w:cs="Times New Roman"/>
          <w:lang w:val="fr-FR"/>
        </w:rPr>
        <w:t>, BAPS, GeneClass, NewHybrids</w:t>
      </w:r>
      <w:r w:rsidR="00311C73" w:rsidRPr="00DF4AD1">
        <w:rPr>
          <w:rFonts w:ascii="Times New Roman" w:hAnsi="Times New Roman" w:cs="Times New Roman"/>
          <w:lang w:val="fr-FR"/>
        </w:rPr>
        <w:t xml:space="preserve">, BayesAss+ </w:t>
      </w:r>
      <w:r w:rsidR="000C2A14" w:rsidRPr="00DF4AD1">
        <w:rPr>
          <w:rFonts w:ascii="Times New Roman" w:hAnsi="Times New Roman" w:cs="Times New Roman"/>
        </w:rPr>
        <w:fldChar w:fldCharType="begin">
          <w:fldData xml:space="preserve">PEVuZE5vdGU+PENpdGU+PEF1dGhvcj5Qcml0Y2hhcmQgSi5LPC9BdXRob3I+PFllYXI+MjAwMDwv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</w:fldData>
        </w:fldChar>
      </w:r>
      <w:r w:rsidR="003F05CB" w:rsidRPr="00DF4AD1">
        <w:rPr>
          <w:rFonts w:ascii="Times New Roman" w:hAnsi="Times New Roman" w:cs="Times New Roman"/>
        </w:rPr>
        <w:instrText xml:space="preserve"> ADDIN EN.CITE </w:instrText>
      </w:r>
      <w:r w:rsidR="000C2A14" w:rsidRPr="00DF4AD1">
        <w:rPr>
          <w:rFonts w:ascii="Times New Roman" w:hAnsi="Times New Roman" w:cs="Times New Roman"/>
        </w:rPr>
        <w:fldChar w:fldCharType="begin">
          <w:fldData xml:space="preserve">PEVuZE5vdGU+PENpdGU+PEF1dGhvcj5Qcml0Y2hhcmQgSi5LPC9BdXRob3I+PFllYXI+MjAwMDwv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</w:fldData>
        </w:fldChar>
      </w:r>
      <w:r w:rsidR="003F05CB" w:rsidRPr="00DF4AD1">
        <w:rPr>
          <w:rFonts w:ascii="Times New Roman" w:hAnsi="Times New Roman" w:cs="Times New Roman"/>
        </w:rPr>
        <w:instrText xml:space="preserve"> ADDIN EN.CITE.DATA </w:instrText>
      </w:r>
      <w:r w:rsidR="000C2A14" w:rsidRPr="00DF4AD1">
        <w:rPr>
          <w:rFonts w:ascii="Times New Roman" w:hAnsi="Times New Roman" w:cs="Times New Roman"/>
        </w:rPr>
      </w:r>
      <w:r w:rsidR="000C2A14" w:rsidRPr="00DF4AD1">
        <w:rPr>
          <w:rFonts w:ascii="Times New Roman" w:hAnsi="Times New Roman" w:cs="Times New Roman"/>
        </w:rPr>
        <w:fldChar w:fldCharType="end"/>
      </w:r>
      <w:r w:rsidR="000C2A14" w:rsidRPr="00DF4AD1">
        <w:rPr>
          <w:rFonts w:ascii="Times New Roman" w:hAnsi="Times New Roman" w:cs="Times New Roman"/>
        </w:rPr>
      </w:r>
      <w:r w:rsidR="000C2A14" w:rsidRPr="00DF4AD1">
        <w:rPr>
          <w:rFonts w:ascii="Times New Roman" w:hAnsi="Times New Roman" w:cs="Times New Roman"/>
        </w:rPr>
        <w:fldChar w:fldCharType="separate"/>
      </w:r>
      <w:r w:rsidR="003F05CB" w:rsidRPr="00DF4AD1">
        <w:rPr>
          <w:rFonts w:ascii="Times New Roman" w:hAnsi="Times New Roman" w:cs="Times New Roman"/>
          <w:noProof/>
          <w:vertAlign w:val="superscript"/>
        </w:rPr>
        <w:t>[</w:t>
      </w:r>
      <w:r w:rsidR="00957767">
        <w:rPr>
          <w:rFonts w:ascii="Times New Roman" w:hAnsi="Times New Roman" w:cs="Times New Roman"/>
          <w:noProof/>
          <w:vertAlign w:val="superscript"/>
        </w:rPr>
        <w:t>4</w:t>
      </w:r>
      <w:r w:rsidR="003F05CB" w:rsidRPr="00DF4AD1">
        <w:rPr>
          <w:rFonts w:ascii="Times New Roman" w:hAnsi="Times New Roman" w:cs="Times New Roman"/>
          <w:noProof/>
          <w:vertAlign w:val="superscript"/>
        </w:rPr>
        <w:t xml:space="preserve">, </w:t>
      </w:r>
      <w:r w:rsidR="00957767">
        <w:rPr>
          <w:rFonts w:ascii="Times New Roman" w:hAnsi="Times New Roman" w:cs="Times New Roman"/>
          <w:noProof/>
          <w:vertAlign w:val="superscript"/>
        </w:rPr>
        <w:t>6</w:t>
      </w:r>
      <w:r w:rsidR="003F05CB" w:rsidRPr="00DF4AD1">
        <w:rPr>
          <w:rFonts w:ascii="Times New Roman" w:hAnsi="Times New Roman" w:cs="Times New Roman"/>
          <w:noProof/>
          <w:vertAlign w:val="superscript"/>
        </w:rPr>
        <w:t xml:space="preserve">, </w:t>
      </w:r>
      <w:r w:rsidR="00957767">
        <w:rPr>
          <w:rFonts w:ascii="Times New Roman" w:hAnsi="Times New Roman" w:cs="Times New Roman"/>
          <w:noProof/>
          <w:vertAlign w:val="superscript"/>
        </w:rPr>
        <w:t>7</w:t>
      </w:r>
      <w:r w:rsidR="003F05CB" w:rsidRPr="00DF4AD1">
        <w:rPr>
          <w:rFonts w:ascii="Times New Roman" w:hAnsi="Times New Roman" w:cs="Times New Roman"/>
          <w:noProof/>
          <w:vertAlign w:val="superscript"/>
        </w:rPr>
        <w:t>, 1</w:t>
      </w:r>
      <w:r w:rsidR="00957767">
        <w:rPr>
          <w:rFonts w:ascii="Times New Roman" w:hAnsi="Times New Roman" w:cs="Times New Roman"/>
          <w:noProof/>
          <w:vertAlign w:val="superscript"/>
        </w:rPr>
        <w:t>9</w:t>
      </w:r>
      <w:r w:rsidR="003F05CB" w:rsidRPr="00DF4AD1">
        <w:rPr>
          <w:rFonts w:ascii="Times New Roman" w:hAnsi="Times New Roman" w:cs="Times New Roman"/>
          <w:noProof/>
          <w:vertAlign w:val="superscript"/>
        </w:rPr>
        <w:t>]</w:t>
      </w:r>
      <w:r w:rsidR="000C2A14" w:rsidRPr="00DF4AD1">
        <w:rPr>
          <w:rFonts w:ascii="Times New Roman" w:hAnsi="Times New Roman" w:cs="Times New Roman"/>
        </w:rPr>
        <w:fldChar w:fldCharType="end"/>
      </w:r>
      <w:r w:rsidR="00E44D4F" w:rsidRPr="00DF4AD1">
        <w:rPr>
          <w:rFonts w:ascii="Times New Roman" w:hAnsi="Times New Roman" w:cs="Times New Roman"/>
          <w:lang w:val="fr-FR"/>
        </w:rPr>
        <w:t xml:space="preserve"> </w:t>
      </w:r>
      <w:r w:rsidR="002469FF" w:rsidRPr="00DF4AD1">
        <w:rPr>
          <w:rFonts w:ascii="Times New Roman" w:hAnsi="Times New Roman" w:cs="Times New Roman"/>
          <w:lang w:val="fr-FR"/>
        </w:rPr>
        <w:t xml:space="preserve">có chức năng dự đoán tỷ lệ </w:t>
      </w:r>
      <w:r w:rsidR="00311C73" w:rsidRPr="00DF4AD1">
        <w:rPr>
          <w:rFonts w:ascii="Times New Roman" w:hAnsi="Times New Roman" w:cs="Times New Roman"/>
          <w:lang w:val="fr-FR"/>
        </w:rPr>
        <w:t>phát tán</w:t>
      </w:r>
      <w:r w:rsidR="002469FF" w:rsidRPr="00DF4AD1">
        <w:rPr>
          <w:rFonts w:ascii="Times New Roman" w:hAnsi="Times New Roman" w:cs="Times New Roman"/>
          <w:lang w:val="fr-FR"/>
        </w:rPr>
        <w:t xml:space="preserve"> giữa các quần thể. </w:t>
      </w:r>
      <w:r w:rsidR="00E44D4F" w:rsidRPr="00DF4AD1">
        <w:rPr>
          <w:rFonts w:ascii="Times New Roman" w:hAnsi="Times New Roman" w:cs="Times New Roman"/>
          <w:lang w:val="fr-FR"/>
        </w:rPr>
        <w:t>STRUCTURE</w:t>
      </w:r>
      <w:r w:rsidR="00E70B3A" w:rsidRPr="00DF4AD1">
        <w:rPr>
          <w:rFonts w:ascii="Times New Roman" w:hAnsi="Times New Roman" w:cs="Times New Roman"/>
          <w:lang w:val="fr-FR"/>
        </w:rPr>
        <w:t>, BAPS, GeneClass</w:t>
      </w:r>
      <w:r w:rsidR="00E44D4F" w:rsidRPr="00DF4AD1">
        <w:rPr>
          <w:rFonts w:ascii="Times New Roman" w:hAnsi="Times New Roman" w:cs="Times New Roman"/>
          <w:lang w:val="fr-FR"/>
        </w:rPr>
        <w:t xml:space="preserve"> </w:t>
      </w:r>
      <w:r w:rsidR="00E70B3A" w:rsidRPr="00DF4AD1">
        <w:rPr>
          <w:rFonts w:ascii="Times New Roman" w:hAnsi="Times New Roman" w:cs="Times New Roman"/>
          <w:lang w:val="fr-FR"/>
        </w:rPr>
        <w:t>có chức năng</w:t>
      </w:r>
      <w:r w:rsidR="00E44D4F" w:rsidRPr="00DF4AD1">
        <w:rPr>
          <w:rFonts w:ascii="Times New Roman" w:hAnsi="Times New Roman" w:cs="Times New Roman"/>
          <w:lang w:val="fr-FR"/>
        </w:rPr>
        <w:t xml:space="preserve"> phân thành các nhóm khác nhau về mặt di truyền</w:t>
      </w:r>
      <w:r w:rsidR="00E70B3A" w:rsidRPr="00DF4AD1">
        <w:rPr>
          <w:rFonts w:ascii="Times New Roman" w:hAnsi="Times New Roman" w:cs="Times New Roman"/>
          <w:lang w:val="fr-FR"/>
        </w:rPr>
        <w:t xml:space="preserve"> dựa trên tần</w:t>
      </w:r>
      <w:r w:rsidR="00BE15AC" w:rsidRPr="00DF4AD1">
        <w:rPr>
          <w:rFonts w:ascii="Times New Roman" w:hAnsi="Times New Roman" w:cs="Times New Roman"/>
          <w:lang w:val="fr-FR"/>
        </w:rPr>
        <w:t xml:space="preserve"> </w:t>
      </w:r>
      <w:r w:rsidR="00183439">
        <w:rPr>
          <w:rFonts w:ascii="Times New Roman" w:hAnsi="Times New Roman" w:cs="Times New Roman"/>
          <w:lang w:val="fr-FR"/>
        </w:rPr>
        <w:t xml:space="preserve">số </w:t>
      </w:r>
      <w:r w:rsidR="00E70B3A" w:rsidRPr="00DF4AD1">
        <w:rPr>
          <w:rFonts w:ascii="Times New Roman" w:hAnsi="Times New Roman" w:cs="Times New Roman"/>
          <w:lang w:val="fr-FR"/>
        </w:rPr>
        <w:t>alen.</w:t>
      </w:r>
      <w:r w:rsidR="00E44D4F" w:rsidRPr="00DF4AD1">
        <w:rPr>
          <w:rFonts w:ascii="Times New Roman" w:hAnsi="Times New Roman" w:cs="Times New Roman"/>
          <w:lang w:val="fr-FR"/>
        </w:rPr>
        <w:t xml:space="preserve"> </w:t>
      </w:r>
      <w:r w:rsidR="00311C73" w:rsidRPr="00DF4AD1">
        <w:rPr>
          <w:rFonts w:ascii="Times New Roman" w:hAnsi="Times New Roman" w:cs="Times New Roman"/>
          <w:lang w:val="fr-FR"/>
        </w:rPr>
        <w:lastRenderedPageBreak/>
        <w:t xml:space="preserve">Phần mềm </w:t>
      </w:r>
      <w:r w:rsidR="00E70B3A" w:rsidRPr="00DF4AD1">
        <w:rPr>
          <w:rFonts w:ascii="Times New Roman" w:hAnsi="Times New Roman" w:cs="Times New Roman"/>
          <w:lang w:val="fr-FR"/>
        </w:rPr>
        <w:t xml:space="preserve">STRUCTURE </w:t>
      </w:r>
      <w:r w:rsidR="00E44D4F" w:rsidRPr="00DF4AD1">
        <w:rPr>
          <w:rFonts w:ascii="Times New Roman" w:hAnsi="Times New Roman" w:cs="Times New Roman"/>
          <w:lang w:val="fr-FR"/>
        </w:rPr>
        <w:t xml:space="preserve">cũng </w:t>
      </w:r>
      <w:r w:rsidR="00311C73" w:rsidRPr="00DF4AD1">
        <w:rPr>
          <w:rFonts w:ascii="Times New Roman" w:hAnsi="Times New Roman" w:cs="Times New Roman"/>
          <w:lang w:val="fr-FR"/>
        </w:rPr>
        <w:t>có thể xây dựng</w:t>
      </w:r>
      <w:r w:rsidR="00E44D4F" w:rsidRPr="00DF4AD1">
        <w:rPr>
          <w:rFonts w:ascii="Times New Roman" w:hAnsi="Times New Roman" w:cs="Times New Roman"/>
          <w:lang w:val="fr-FR"/>
        </w:rPr>
        <w:t xml:space="preserve"> mộ</w:t>
      </w:r>
      <w:r w:rsidR="00311C73" w:rsidRPr="00DF4AD1">
        <w:rPr>
          <w:rFonts w:ascii="Times New Roman" w:hAnsi="Times New Roman" w:cs="Times New Roman"/>
          <w:lang w:val="fr-FR"/>
        </w:rPr>
        <w:t>t cây phát sinh đơn giản minh họa</w:t>
      </w:r>
      <w:r w:rsidR="00E44D4F" w:rsidRPr="00DF4AD1">
        <w:rPr>
          <w:rFonts w:ascii="Times New Roman" w:hAnsi="Times New Roman" w:cs="Times New Roman"/>
          <w:lang w:val="fr-FR"/>
        </w:rPr>
        <w:t xml:space="preserve"> khoảng cách di truyền giữ</w:t>
      </w:r>
      <w:r w:rsidR="00E70B3A" w:rsidRPr="00DF4AD1">
        <w:rPr>
          <w:rFonts w:ascii="Times New Roman" w:hAnsi="Times New Roman" w:cs="Times New Roman"/>
          <w:lang w:val="fr-FR"/>
        </w:rPr>
        <w:t>a</w:t>
      </w:r>
      <w:r w:rsidR="00E44D4F" w:rsidRPr="00DF4AD1">
        <w:rPr>
          <w:rFonts w:ascii="Times New Roman" w:hAnsi="Times New Roman" w:cs="Times New Roman"/>
          <w:lang w:val="fr-FR"/>
        </w:rPr>
        <w:t xml:space="preserve"> các nhóm. NewHybrids sử dụng phân phối xác suất để chia thành các nhóm thuần chủng hay lai tạo.</w:t>
      </w:r>
      <w:r w:rsidR="00E4109E" w:rsidRPr="00DF4AD1">
        <w:rPr>
          <w:rFonts w:ascii="Times New Roman" w:hAnsi="Times New Roman" w:cs="Times New Roman"/>
          <w:lang w:val="fr-FR"/>
        </w:rPr>
        <w:t xml:space="preserve"> </w:t>
      </w:r>
      <w:r w:rsidR="00E70B3A" w:rsidRPr="00DF4AD1">
        <w:rPr>
          <w:rFonts w:ascii="Times New Roman" w:hAnsi="Times New Roman" w:cs="Times New Roman"/>
          <w:lang w:val="fr-FR"/>
        </w:rPr>
        <w:t>Một</w:t>
      </w:r>
      <w:r w:rsidR="00BE15AC" w:rsidRPr="00DF4AD1">
        <w:rPr>
          <w:rFonts w:ascii="Times New Roman" w:hAnsi="Times New Roman" w:cs="Times New Roman"/>
          <w:lang w:val="fr-FR"/>
        </w:rPr>
        <w:t xml:space="preserve"> </w:t>
      </w:r>
      <w:r w:rsidR="00E70B3A" w:rsidRPr="00DF4AD1">
        <w:rPr>
          <w:rFonts w:ascii="Times New Roman" w:hAnsi="Times New Roman" w:cs="Times New Roman"/>
          <w:lang w:val="fr-FR"/>
        </w:rPr>
        <w:t>phần mềm có chức năng ước tính sự biến đổi về kích thước quần thể</w:t>
      </w:r>
      <w:r w:rsidR="004D40D7" w:rsidRPr="00DF4AD1">
        <w:rPr>
          <w:rFonts w:ascii="Times New Roman" w:hAnsi="Times New Roman" w:cs="Times New Roman"/>
          <w:lang w:val="fr-FR"/>
        </w:rPr>
        <w:t>, dòng gen như MSVAR</w:t>
      </w:r>
      <w:r w:rsidR="00E70B3A" w:rsidRPr="00DF4AD1">
        <w:rPr>
          <w:rFonts w:ascii="Times New Roman" w:hAnsi="Times New Roman" w:cs="Times New Roman"/>
          <w:lang w:val="fr-FR"/>
        </w:rPr>
        <w:t>, LAMARC</w:t>
      </w:r>
      <w:r w:rsidR="004D40D7" w:rsidRPr="00DF4AD1">
        <w:rPr>
          <w:rFonts w:ascii="Times New Roman" w:hAnsi="Times New Roman" w:cs="Times New Roman"/>
          <w:lang w:val="fr-FR"/>
        </w:rPr>
        <w:t xml:space="preserve"> và</w:t>
      </w:r>
      <w:r w:rsidR="00311C73" w:rsidRPr="00DF4AD1">
        <w:rPr>
          <w:rFonts w:ascii="Times New Roman" w:hAnsi="Times New Roman" w:cs="Times New Roman"/>
          <w:lang w:val="fr-FR"/>
        </w:rPr>
        <w:t xml:space="preserve"> Isolation By Distance </w:t>
      </w:r>
      <w:r w:rsidR="000C2A14" w:rsidRPr="00DF4AD1">
        <w:rPr>
          <w:rFonts w:ascii="Times New Roman" w:hAnsi="Times New Roman" w:cs="Times New Roman"/>
        </w:rPr>
        <w:fldChar w:fldCharType="begin"/>
      </w:r>
      <w:r w:rsidR="003F05CB" w:rsidRPr="00DF4AD1">
        <w:rPr>
          <w:rFonts w:ascii="Times New Roman" w:hAnsi="Times New Roman" w:cs="Times New Roman"/>
        </w:rPr>
        <w:instrText xml:space="preserve"> ADDIN EN.CITE &lt;EndNote&gt;&lt;Cite&gt;&lt;Author&gt;J.&lt;/Author&gt;&lt;Year&gt;2002&lt;/Year&gt;&lt;RecNum&gt;2&lt;/RecNum&gt;&lt;DisplayText&gt;&lt;style face="superscript" font="Plain Font"&gt;[10]&lt;/style&gt;&lt;/DisplayText&gt;&lt;record&gt;&lt;rec-number&gt;2&lt;/rec-number&gt;&lt;foreign-keys&gt;&lt;key app="EN" db-id="550sddawvrfxtxes5zdx0fpoed0x9rr2tdzz"&gt;2&lt;/key&gt;&lt;/foreign-keys&gt;&lt;ref-type name="Journal Article"&gt;17&lt;/ref-type&gt;&lt;contributors&gt;&lt;authors&gt;&lt;author&gt;Bohonak A. J.&lt;/author&gt;&lt;/authors&gt;&lt;/contributors&gt;&lt;titles&gt;&lt;title&gt;IBD (Isolation By Distance): A program for analyses of isolation by distance&lt;/title&gt;&lt;secondary-title&gt;Journal of Heredity&lt;/secondary-title&gt;&lt;/titles&gt;&lt;periodical&gt;&lt;full-title&gt;Journal of Heredity&lt;/full-title&gt;&lt;/periodical&gt;&lt;pages&gt;153–154&lt;/pages&gt;&lt;volume&gt;93&lt;/volume&gt;&lt;dates&gt;&lt;year&gt;2002&lt;/year&gt;&lt;/dates&gt;&lt;urls&gt;&lt;/urls&gt;&lt;/record&gt;&lt;/Cite&gt;&lt;/EndNote&gt;</w:instrText>
      </w:r>
      <w:r w:rsidR="000C2A14" w:rsidRPr="00DF4AD1">
        <w:rPr>
          <w:rFonts w:ascii="Times New Roman" w:hAnsi="Times New Roman" w:cs="Times New Roman"/>
        </w:rPr>
        <w:fldChar w:fldCharType="separate"/>
      </w:r>
      <w:r w:rsidR="003F05CB" w:rsidRPr="00DF4AD1">
        <w:rPr>
          <w:rFonts w:ascii="Times New Roman" w:hAnsi="Times New Roman" w:cs="Times New Roman"/>
          <w:noProof/>
          <w:vertAlign w:val="superscript"/>
        </w:rPr>
        <w:t>[</w:t>
      </w:r>
      <w:r w:rsidR="00957767">
        <w:rPr>
          <w:rFonts w:ascii="Times New Roman" w:hAnsi="Times New Roman" w:cs="Times New Roman"/>
          <w:noProof/>
          <w:vertAlign w:val="superscript"/>
        </w:rPr>
        <w:t>3</w:t>
      </w:r>
      <w:r w:rsidR="003F05CB" w:rsidRPr="00DF4AD1">
        <w:rPr>
          <w:rFonts w:ascii="Times New Roman" w:hAnsi="Times New Roman" w:cs="Times New Roman"/>
          <w:noProof/>
          <w:vertAlign w:val="superscript"/>
        </w:rPr>
        <w:t>]</w:t>
      </w:r>
      <w:r w:rsidR="000C2A14" w:rsidRPr="00DF4AD1">
        <w:rPr>
          <w:rFonts w:ascii="Times New Roman" w:hAnsi="Times New Roman" w:cs="Times New Roman"/>
        </w:rPr>
        <w:fldChar w:fldCharType="end"/>
      </w:r>
      <w:r w:rsidR="00311C73" w:rsidRPr="00DF4AD1">
        <w:rPr>
          <w:rFonts w:ascii="Times New Roman" w:hAnsi="Times New Roman" w:cs="Times New Roman"/>
          <w:lang w:val="fr-FR"/>
        </w:rPr>
        <w:t>.</w:t>
      </w:r>
      <w:r w:rsidR="00E4109E" w:rsidRPr="00DF4AD1">
        <w:rPr>
          <w:rFonts w:ascii="Times New Roman" w:hAnsi="Times New Roman" w:cs="Times New Roman"/>
          <w:lang w:val="fr-FR"/>
        </w:rPr>
        <w:t xml:space="preserve"> Hickory là một phần mềm ước tính các thông</w:t>
      </w:r>
      <w:r w:rsidR="00BE15AC" w:rsidRPr="00DF4AD1">
        <w:rPr>
          <w:rFonts w:ascii="Times New Roman" w:hAnsi="Times New Roman" w:cs="Times New Roman"/>
          <w:lang w:val="fr-FR"/>
        </w:rPr>
        <w:t xml:space="preserve"> </w:t>
      </w:r>
      <w:r w:rsidR="00E4109E" w:rsidRPr="00DF4AD1">
        <w:rPr>
          <w:rFonts w:ascii="Times New Roman" w:hAnsi="Times New Roman" w:cs="Times New Roman"/>
          <w:lang w:val="fr-FR"/>
        </w:rPr>
        <w:t>về cấu trúc quần thể. Ngoài ra</w:t>
      </w:r>
      <w:r w:rsidR="00311C73" w:rsidRPr="00DF4AD1">
        <w:rPr>
          <w:rFonts w:ascii="Times New Roman" w:hAnsi="Times New Roman" w:cs="Times New Roman"/>
          <w:lang w:val="fr-FR"/>
        </w:rPr>
        <w:t xml:space="preserve"> còn có</w:t>
      </w:r>
      <w:r w:rsidR="00E4109E" w:rsidRPr="00DF4AD1">
        <w:rPr>
          <w:rFonts w:ascii="Times New Roman" w:hAnsi="Times New Roman" w:cs="Times New Roman"/>
          <w:lang w:val="fr-FR"/>
        </w:rPr>
        <w:t xml:space="preserve"> một</w:t>
      </w:r>
      <w:r w:rsidR="00BE15AC" w:rsidRPr="00DF4AD1">
        <w:rPr>
          <w:rFonts w:ascii="Times New Roman" w:hAnsi="Times New Roman" w:cs="Times New Roman"/>
          <w:lang w:val="fr-FR"/>
        </w:rPr>
        <w:t xml:space="preserve"> </w:t>
      </w:r>
      <w:r w:rsidR="00E4109E" w:rsidRPr="00DF4AD1">
        <w:rPr>
          <w:rFonts w:ascii="Times New Roman" w:hAnsi="Times New Roman" w:cs="Times New Roman"/>
          <w:lang w:val="fr-FR"/>
        </w:rPr>
        <w:t>phần mềm tích hợp nhiều chứ</w:t>
      </w:r>
      <w:r w:rsidR="00311C73" w:rsidRPr="00DF4AD1">
        <w:rPr>
          <w:rFonts w:ascii="Times New Roman" w:hAnsi="Times New Roman" w:cs="Times New Roman"/>
          <w:lang w:val="fr-FR"/>
        </w:rPr>
        <w:t xml:space="preserve">c năng nói trên như Arlequin, FSTAT, GENETIX </w:t>
      </w:r>
      <w:r w:rsidR="000C2A14" w:rsidRPr="00DF4AD1">
        <w:rPr>
          <w:rFonts w:ascii="Times New Roman" w:hAnsi="Times New Roman" w:cs="Times New Roman"/>
        </w:rPr>
        <w:fldChar w:fldCharType="begin"/>
      </w:r>
      <w:r w:rsidR="003F05CB" w:rsidRPr="00DF4AD1">
        <w:rPr>
          <w:rFonts w:ascii="Times New Roman" w:hAnsi="Times New Roman" w:cs="Times New Roman"/>
        </w:rPr>
        <w:instrText xml:space="preserve"> ADDIN EN.CITE &lt;EndNote&gt;&lt;Cite&gt;&lt;Author&gt;Goudet J.&lt;/Author&gt;&lt;Year&gt;1995&lt;/Year&gt;&lt;RecNum&gt;6&lt;/RecNum&gt;&lt;DisplayText&gt;&lt;style face="superscript" font="Plain Font"&gt;[7]&lt;/style&gt;&lt;/DisplayText&gt;&lt;record&gt;&lt;rec-number&gt;6&lt;/rec-number&gt;&lt;foreign-keys&gt;&lt;key app="EN" db-id="550sddawvrfxtxes5zdx0fpoed0x9rr2tdzz"&gt;6&lt;/key&gt;&lt;/foreign-keys&gt;&lt;ref-type name="Journal Article"&gt;17&lt;/ref-type&gt;&lt;contributors&gt;&lt;authors&gt;&lt;author&gt;Goudet J.,&lt;/author&gt;&lt;/authors&gt;&lt;/contributors&gt;&lt;titles&gt;&lt;title&gt;FSTAT (version 1.2): a computer program to calculate F- Statistics&lt;/title&gt;&lt;secondary-title&gt;Journal of heredity&lt;/secondary-title&gt;&lt;/titles&gt;&lt;periodical&gt;&lt;full-title&gt;Journal of Heredity&lt;/full-title&gt;&lt;/periodical&gt;&lt;pages&gt;485–486&lt;/pages&gt;&lt;volume&gt;86&lt;/volume&gt;&lt;dates&gt;&lt;year&gt;1995&lt;/year&gt;&lt;/dates&gt;&lt;urls&gt;&lt;/urls&gt;&lt;/record&gt;&lt;/Cite&gt;&lt;/EndNote&gt;</w:instrText>
      </w:r>
      <w:r w:rsidR="000C2A14" w:rsidRPr="00DF4AD1">
        <w:rPr>
          <w:rFonts w:ascii="Times New Roman" w:hAnsi="Times New Roman" w:cs="Times New Roman"/>
        </w:rPr>
        <w:fldChar w:fldCharType="separate"/>
      </w:r>
      <w:r w:rsidR="003F05CB" w:rsidRPr="00DF4AD1">
        <w:rPr>
          <w:rFonts w:ascii="Times New Roman" w:hAnsi="Times New Roman" w:cs="Times New Roman"/>
          <w:noProof/>
          <w:vertAlign w:val="superscript"/>
          <w:lang w:val="fr-FR"/>
        </w:rPr>
        <w:t>[</w:t>
      </w:r>
      <w:r w:rsidR="00957767">
        <w:rPr>
          <w:rFonts w:ascii="Times New Roman" w:hAnsi="Times New Roman" w:cs="Times New Roman"/>
          <w:noProof/>
          <w:vertAlign w:val="superscript"/>
          <w:lang w:val="fr-FR"/>
        </w:rPr>
        <w:t>8</w:t>
      </w:r>
      <w:r w:rsidR="003F05CB" w:rsidRPr="00DF4AD1">
        <w:rPr>
          <w:rFonts w:ascii="Times New Roman" w:hAnsi="Times New Roman" w:cs="Times New Roman"/>
          <w:noProof/>
          <w:vertAlign w:val="superscript"/>
          <w:lang w:val="fr-FR"/>
        </w:rPr>
        <w:t>]</w:t>
      </w:r>
      <w:r w:rsidR="000C2A14" w:rsidRPr="00DF4AD1">
        <w:rPr>
          <w:rFonts w:ascii="Times New Roman" w:hAnsi="Times New Roman" w:cs="Times New Roman"/>
        </w:rPr>
        <w:fldChar w:fldCharType="end"/>
      </w:r>
      <w:r w:rsidR="00B10E6B" w:rsidRPr="00DF4AD1">
        <w:rPr>
          <w:rFonts w:ascii="Times New Roman" w:hAnsi="Times New Roman" w:cs="Times New Roman"/>
          <w:lang w:val="fr-FR"/>
        </w:rPr>
        <w:t>.</w:t>
      </w:r>
    </w:p>
    <w:p w14:paraId="2DE990B6" w14:textId="77777777" w:rsidR="00E4109E" w:rsidRPr="00357A48" w:rsidRDefault="00357A48" w:rsidP="00357A48">
      <w:pPr>
        <w:pStyle w:val="ListParagraph"/>
        <w:numPr>
          <w:ilvl w:val="0"/>
          <w:numId w:val="4"/>
        </w:numPr>
        <w:spacing w:after="284" w:line="360" w:lineRule="auto"/>
        <w:ind w:left="357" w:hanging="357"/>
        <w:jc w:val="both"/>
        <w:rPr>
          <w:rFonts w:ascii="Times New Roman" w:hAnsi="Times New Roman" w:cs="Times New Roman"/>
          <w:b/>
          <w:lang w:val="fr-FR"/>
        </w:rPr>
      </w:pPr>
      <w:r>
        <w:rPr>
          <w:rFonts w:ascii="Times New Roman" w:hAnsi="Times New Roman" w:cs="Times New Roman"/>
          <w:b/>
          <w:lang w:val="fr-FR"/>
        </w:rPr>
        <w:t>Kết luận</w:t>
      </w:r>
    </w:p>
    <w:p w14:paraId="746151C2" w14:textId="77777777" w:rsidR="00D27447" w:rsidRPr="00DF4AD1" w:rsidRDefault="009D11C5" w:rsidP="009D11C5">
      <w:pPr>
        <w:tabs>
          <w:tab w:val="left" w:pos="284"/>
        </w:tabs>
        <w:spacing w:before="120" w:after="60" w:line="290" w:lineRule="atLeast"/>
        <w:jc w:val="both"/>
        <w:rPr>
          <w:rFonts w:ascii="Times New Roman" w:hAnsi="Times New Roman" w:cs="Times New Roman"/>
          <w:lang w:val="fr-FR"/>
        </w:rPr>
      </w:pPr>
      <w:r>
        <w:rPr>
          <w:rFonts w:ascii="Times New Roman" w:hAnsi="Times New Roman" w:cs="Times New Roman"/>
          <w:lang w:val="fr-FR"/>
        </w:rPr>
        <w:tab/>
      </w:r>
      <w:r w:rsidR="00620F0B">
        <w:rPr>
          <w:rFonts w:ascii="Times New Roman" w:hAnsi="Times New Roman" w:cs="Times New Roman"/>
          <w:lang w:val="fr-FR"/>
        </w:rPr>
        <w:t xml:space="preserve">Trong nghiên cứu này, dựa trên phân tích chỉ thị microsatellite cới Mô hình đột biến từng bước cho thấy quần thể Thằn lằn cá sấu ở Việt Nam có hiện tượng thắt cổ chai hay suy giảm đáng kể </w:t>
      </w:r>
      <w:r w:rsidR="00620F0B">
        <w:rPr>
          <w:rFonts w:ascii="Times New Roman" w:hAnsi="Times New Roman" w:cs="Times New Roman"/>
          <w:lang w:val="fr-FR"/>
        </w:rPr>
        <w:lastRenderedPageBreak/>
        <w:t>lượng cá thể sinh sản. Như vậy, sử dụng chỉ thị microsatellite trong nghiên cứu quần thể các loài động vật hoang dã giúp cung cấp các thông tin chi tiết dể đưa ra phương án bảo tồn thích hợp cho từng loài như ngăn chặn lai tạo giữa các loài phụ, kiểm tra con lai thuần chủng, biết rõ tình trạng nguy cấp về mặt di truyền của quần thể loài thông qua ước tính kích thước, nhận biết sự suy giảm có thực sự xảy ra gần đây hay không. Đối với việc nghiên cứu loài dựa trên chỉ thị microsatellite, trước hết cần xác định rõ mục đích nghiên cứu để lựa chọn phương pháp phân tích hiệu quả, tiết kiệm</w:t>
      </w:r>
      <w:r>
        <w:rPr>
          <w:rFonts w:ascii="Times New Roman" w:hAnsi="Times New Roman" w:cs="Times New Roman"/>
          <w:lang w:val="fr-FR"/>
        </w:rPr>
        <w:t>.</w:t>
      </w:r>
    </w:p>
    <w:p w14:paraId="548A6FCB" w14:textId="77777777" w:rsidR="00D27447" w:rsidRPr="008F2782" w:rsidRDefault="00D27447" w:rsidP="008F2782">
      <w:pPr>
        <w:tabs>
          <w:tab w:val="left" w:pos="340"/>
        </w:tabs>
        <w:spacing w:before="567" w:after="284" w:line="240" w:lineRule="auto"/>
        <w:jc w:val="both"/>
        <w:rPr>
          <w:rFonts w:ascii="Times New Roman" w:hAnsi="Times New Roman" w:cs="Times New Roman"/>
          <w:sz w:val="20"/>
          <w:szCs w:val="20"/>
          <w:lang w:val="fr-FR"/>
        </w:rPr>
      </w:pPr>
      <w:r w:rsidRPr="008F2782">
        <w:rPr>
          <w:rFonts w:ascii="Times New Roman" w:hAnsi="Times New Roman" w:cs="Times New Roman"/>
          <w:b/>
          <w:i/>
          <w:sz w:val="20"/>
          <w:szCs w:val="20"/>
          <w:lang w:val="fr-FR"/>
        </w:rPr>
        <w:t xml:space="preserve">Lời cảm </w:t>
      </w:r>
      <w:proofErr w:type="gramStart"/>
      <w:r w:rsidRPr="008F2782">
        <w:rPr>
          <w:rFonts w:ascii="Times New Roman" w:hAnsi="Times New Roman" w:cs="Times New Roman"/>
          <w:b/>
          <w:i/>
          <w:sz w:val="20"/>
          <w:szCs w:val="20"/>
          <w:lang w:val="fr-FR"/>
        </w:rPr>
        <w:t>ơn</w:t>
      </w:r>
      <w:r w:rsidR="00DF370A" w:rsidRPr="008F2782">
        <w:rPr>
          <w:rFonts w:ascii="Times New Roman" w:hAnsi="Times New Roman" w:cs="Times New Roman"/>
          <w:b/>
          <w:i/>
          <w:sz w:val="20"/>
          <w:szCs w:val="20"/>
          <w:lang w:val="fr-FR"/>
        </w:rPr>
        <w:t>:</w:t>
      </w:r>
      <w:proofErr w:type="gramEnd"/>
      <w:r w:rsidR="00DF370A" w:rsidRPr="008F2782">
        <w:rPr>
          <w:rFonts w:ascii="Times New Roman" w:hAnsi="Times New Roman" w:cs="Times New Roman"/>
          <w:b/>
          <w:i/>
          <w:sz w:val="20"/>
          <w:szCs w:val="20"/>
          <w:lang w:val="fr-FR"/>
        </w:rPr>
        <w:t xml:space="preserve"> </w:t>
      </w:r>
      <w:r w:rsidR="00F247D1" w:rsidRPr="008F2782">
        <w:rPr>
          <w:rFonts w:ascii="Times New Roman" w:hAnsi="Times New Roman" w:cs="Times New Roman"/>
          <w:sz w:val="20"/>
          <w:szCs w:val="20"/>
          <w:lang w:val="fr-FR"/>
        </w:rPr>
        <w:t>Nghiên cứu này được tài trợ bởi</w:t>
      </w:r>
      <w:r w:rsidR="00B10E6B" w:rsidRPr="008F2782">
        <w:rPr>
          <w:rFonts w:ascii="Times New Roman" w:hAnsi="Times New Roman" w:cs="Times New Roman"/>
          <w:sz w:val="20"/>
          <w:szCs w:val="20"/>
          <w:lang w:val="fr-FR"/>
        </w:rPr>
        <w:t xml:space="preserve"> Chương trình Đố</w:t>
      </w:r>
      <w:r w:rsidR="00F247D1" w:rsidRPr="008F2782">
        <w:rPr>
          <w:rFonts w:ascii="Times New Roman" w:hAnsi="Times New Roman" w:cs="Times New Roman"/>
          <w:sz w:val="20"/>
          <w:szCs w:val="20"/>
          <w:lang w:val="fr-FR"/>
        </w:rPr>
        <w:t>i tác nâng cao t</w:t>
      </w:r>
      <w:r w:rsidR="00B10E6B" w:rsidRPr="008F2782">
        <w:rPr>
          <w:rFonts w:ascii="Times New Roman" w:hAnsi="Times New Roman" w:cs="Times New Roman"/>
          <w:sz w:val="20"/>
          <w:szCs w:val="20"/>
          <w:lang w:val="fr-FR"/>
        </w:rPr>
        <w:t>rình độ</w:t>
      </w:r>
      <w:r w:rsidR="00F247D1" w:rsidRPr="008F2782">
        <w:rPr>
          <w:rFonts w:ascii="Times New Roman" w:hAnsi="Times New Roman" w:cs="Times New Roman"/>
          <w:sz w:val="20"/>
          <w:szCs w:val="20"/>
          <w:lang w:val="fr-FR"/>
        </w:rPr>
        <w:t xml:space="preserve"> n</w:t>
      </w:r>
      <w:r w:rsidR="00B10E6B" w:rsidRPr="008F2782">
        <w:rPr>
          <w:rFonts w:ascii="Times New Roman" w:hAnsi="Times New Roman" w:cs="Times New Roman"/>
          <w:sz w:val="20"/>
          <w:szCs w:val="20"/>
          <w:lang w:val="fr-FR"/>
        </w:rPr>
        <w:t>ghiên cứ</w:t>
      </w:r>
      <w:r w:rsidR="00F247D1" w:rsidRPr="008F2782">
        <w:rPr>
          <w:rFonts w:ascii="Times New Roman" w:hAnsi="Times New Roman" w:cs="Times New Roman"/>
          <w:sz w:val="20"/>
          <w:szCs w:val="20"/>
          <w:lang w:val="fr-FR"/>
        </w:rPr>
        <w:t>u k</w:t>
      </w:r>
      <w:r w:rsidR="00B10E6B" w:rsidRPr="008F2782">
        <w:rPr>
          <w:rFonts w:ascii="Times New Roman" w:hAnsi="Times New Roman" w:cs="Times New Roman"/>
          <w:sz w:val="20"/>
          <w:szCs w:val="20"/>
          <w:lang w:val="fr-FR"/>
        </w:rPr>
        <w:t>hoa học (PEER) và Cơ quan Hợp tác Phát Triển Quốc tế</w:t>
      </w:r>
      <w:r w:rsidR="00F247D1" w:rsidRPr="008F2782">
        <w:rPr>
          <w:rFonts w:ascii="Times New Roman" w:hAnsi="Times New Roman" w:cs="Times New Roman"/>
          <w:sz w:val="20"/>
          <w:szCs w:val="20"/>
          <w:lang w:val="fr-FR"/>
        </w:rPr>
        <w:t xml:space="preserve"> (USAID)</w:t>
      </w:r>
      <w:r w:rsidR="00B10E6B" w:rsidRPr="008F2782">
        <w:rPr>
          <w:rFonts w:ascii="Times New Roman" w:hAnsi="Times New Roman" w:cs="Times New Roman"/>
          <w:sz w:val="20"/>
          <w:szCs w:val="20"/>
          <w:lang w:val="fr-FR"/>
        </w:rPr>
        <w:t xml:space="preserve">, Hoa Kỳ </w:t>
      </w:r>
      <w:r w:rsidR="00F247D1" w:rsidRPr="008F2782">
        <w:rPr>
          <w:rFonts w:ascii="Times New Roman" w:hAnsi="Times New Roman" w:cs="Times New Roman"/>
          <w:sz w:val="20"/>
          <w:szCs w:val="20"/>
          <w:lang w:val="fr-FR"/>
        </w:rPr>
        <w:t>và</w:t>
      </w:r>
      <w:r w:rsidR="00B10E6B" w:rsidRPr="008F2782">
        <w:rPr>
          <w:rFonts w:ascii="Times New Roman" w:hAnsi="Times New Roman" w:cs="Times New Roman"/>
          <w:sz w:val="20"/>
          <w:szCs w:val="20"/>
          <w:lang w:val="fr-FR"/>
        </w:rPr>
        <w:t xml:space="preserve"> Vườn thú Cologne, CHLB Đứ</w:t>
      </w:r>
      <w:r w:rsidR="00F247D1" w:rsidRPr="008F2782">
        <w:rPr>
          <w:rFonts w:ascii="Times New Roman" w:hAnsi="Times New Roman" w:cs="Times New Roman"/>
          <w:sz w:val="20"/>
          <w:szCs w:val="20"/>
          <w:lang w:val="fr-FR"/>
        </w:rPr>
        <w:t>c</w:t>
      </w:r>
      <w:r w:rsidR="00B10E6B" w:rsidRPr="008F2782">
        <w:rPr>
          <w:rFonts w:ascii="Times New Roman" w:hAnsi="Times New Roman" w:cs="Times New Roman"/>
          <w:sz w:val="20"/>
          <w:szCs w:val="20"/>
          <w:lang w:val="fr-FR"/>
        </w:rPr>
        <w:t>.</w:t>
      </w:r>
    </w:p>
    <w:p w14:paraId="5DEFA360" w14:textId="77777777" w:rsidR="00610A65" w:rsidRPr="00A673CC" w:rsidRDefault="00357A48" w:rsidP="00A673CC">
      <w:pPr>
        <w:spacing w:after="284" w:line="360" w:lineRule="auto"/>
        <w:jc w:val="both"/>
        <w:rPr>
          <w:rFonts w:ascii="Times New Roman" w:hAnsi="Times New Roman" w:cs="Times New Roman"/>
          <w:b/>
        </w:rPr>
      </w:pPr>
      <w:r w:rsidRPr="00A673CC">
        <w:rPr>
          <w:rFonts w:ascii="Times New Roman" w:hAnsi="Times New Roman" w:cs="Times New Roman"/>
          <w:b/>
        </w:rPr>
        <w:t>Tài liệu tham khảo</w:t>
      </w:r>
    </w:p>
    <w:p w14:paraId="4D5B718A" w14:textId="77777777" w:rsidR="003F05CB" w:rsidRPr="00250B3F" w:rsidRDefault="00626456" w:rsidP="00B95EC6">
      <w:pPr>
        <w:pStyle w:val="EndNoteBibliography"/>
        <w:spacing w:before="40" w:after="0"/>
        <w:ind w:left="284" w:hanging="284"/>
        <w:jc w:val="both"/>
        <w:rPr>
          <w:rFonts w:ascii="Times New Roman" w:hAnsi="Times New Roman" w:cs="Times New Roman"/>
          <w:noProof/>
          <w:sz w:val="19"/>
          <w:szCs w:val="19"/>
        </w:rPr>
      </w:pPr>
      <w:r>
        <w:rPr>
          <w:rFonts w:ascii="Times New Roman" w:hAnsi="Times New Roman" w:cs="Times New Roman"/>
        </w:rPr>
        <w:t>[</w:t>
      </w:r>
      <w:r w:rsidR="000C2A14" w:rsidRPr="00DF4AD1">
        <w:rPr>
          <w:rFonts w:ascii="Times New Roman" w:hAnsi="Times New Roman" w:cs="Times New Roman"/>
        </w:rPr>
        <w:fldChar w:fldCharType="begin"/>
      </w:r>
      <w:r w:rsidR="00610A65" w:rsidRPr="00DF4AD1">
        <w:rPr>
          <w:rFonts w:ascii="Times New Roman" w:hAnsi="Times New Roman" w:cs="Times New Roman"/>
        </w:rPr>
        <w:instrText xml:space="preserve"> ADDIN EN.REFLIST </w:instrText>
      </w:r>
      <w:r w:rsidR="000C2A14" w:rsidRPr="00DF4AD1">
        <w:rPr>
          <w:rFonts w:ascii="Times New Roman" w:hAnsi="Times New Roman" w:cs="Times New Roman"/>
        </w:rPr>
        <w:fldChar w:fldCharType="separate"/>
      </w:r>
      <w:r>
        <w:rPr>
          <w:rFonts w:ascii="Times New Roman" w:hAnsi="Times New Roman" w:cs="Times New Roman"/>
          <w:noProof/>
          <w:sz w:val="19"/>
          <w:szCs w:val="19"/>
        </w:rPr>
        <w:t xml:space="preserve">1] </w:t>
      </w:r>
      <w:r w:rsidR="003F05CB" w:rsidRPr="00250B3F">
        <w:rPr>
          <w:rFonts w:ascii="Times New Roman" w:hAnsi="Times New Roman" w:cs="Times New Roman"/>
          <w:noProof/>
          <w:sz w:val="19"/>
          <w:szCs w:val="19"/>
        </w:rPr>
        <w:t>A. B</w:t>
      </w:r>
      <w:r w:rsidR="00833EF5" w:rsidRPr="00250B3F">
        <w:rPr>
          <w:rFonts w:ascii="Times New Roman" w:hAnsi="Times New Roman" w:cs="Times New Roman"/>
          <w:noProof/>
          <w:sz w:val="19"/>
          <w:szCs w:val="19"/>
        </w:rPr>
        <w:t>onin</w:t>
      </w:r>
      <w:r w:rsidR="003F05CB" w:rsidRPr="00250B3F">
        <w:rPr>
          <w:rFonts w:ascii="Times New Roman" w:hAnsi="Times New Roman" w:cs="Times New Roman"/>
          <w:noProof/>
          <w:sz w:val="19"/>
          <w:szCs w:val="19"/>
        </w:rPr>
        <w:t>, D. E</w:t>
      </w:r>
      <w:r w:rsidR="00833EF5" w:rsidRPr="00250B3F">
        <w:rPr>
          <w:rFonts w:ascii="Times New Roman" w:hAnsi="Times New Roman" w:cs="Times New Roman"/>
          <w:noProof/>
          <w:sz w:val="19"/>
          <w:szCs w:val="19"/>
        </w:rPr>
        <w:t>hrich</w:t>
      </w:r>
      <w:r w:rsidR="003F05CB" w:rsidRPr="00250B3F">
        <w:rPr>
          <w:rFonts w:ascii="Times New Roman" w:hAnsi="Times New Roman" w:cs="Times New Roman"/>
          <w:noProof/>
          <w:sz w:val="19"/>
          <w:szCs w:val="19"/>
        </w:rPr>
        <w:t>,</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S. M</w:t>
      </w:r>
      <w:r w:rsidR="00833EF5" w:rsidRPr="00250B3F">
        <w:rPr>
          <w:rFonts w:ascii="Times New Roman" w:hAnsi="Times New Roman" w:cs="Times New Roman"/>
          <w:noProof/>
          <w:sz w:val="19"/>
          <w:szCs w:val="19"/>
        </w:rPr>
        <w:t>anel</w:t>
      </w:r>
      <w:r w:rsidR="009605BB" w:rsidRPr="00250B3F">
        <w:rPr>
          <w:rFonts w:ascii="Times New Roman" w:hAnsi="Times New Roman" w:cs="Times New Roman"/>
          <w:noProof/>
          <w:sz w:val="19"/>
          <w:szCs w:val="19"/>
        </w:rPr>
        <w:t>,</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2007</w:t>
      </w:r>
      <w:r w:rsidR="004470CA"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 xml:space="preserve"> Statistical analysis of amplified fragment length polymorphism data: a toolbox for molecular ecologists</w:t>
      </w:r>
      <w:r w:rsidR="00BE15AC"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and evolutionists, Molecular Ecology,</w:t>
      </w:r>
      <w:r w:rsidR="00BE15AC" w:rsidRPr="00250B3F">
        <w:rPr>
          <w:rFonts w:ascii="Times New Roman" w:hAnsi="Times New Roman" w:cs="Times New Roman"/>
          <w:noProof/>
          <w:sz w:val="19"/>
          <w:szCs w:val="19"/>
        </w:rPr>
        <w:t xml:space="preserve"> </w:t>
      </w:r>
      <w:r w:rsidR="009605BB" w:rsidRPr="00250B3F">
        <w:rPr>
          <w:rFonts w:ascii="Times New Roman" w:hAnsi="Times New Roman" w:cs="Times New Roman"/>
          <w:noProof/>
          <w:sz w:val="19"/>
          <w:szCs w:val="19"/>
        </w:rPr>
        <w:t>16:</w:t>
      </w:r>
      <w:r w:rsidR="003F05CB" w:rsidRPr="00250B3F">
        <w:rPr>
          <w:rFonts w:ascii="Times New Roman" w:hAnsi="Times New Roman" w:cs="Times New Roman"/>
          <w:noProof/>
          <w:sz w:val="19"/>
          <w:szCs w:val="19"/>
        </w:rPr>
        <w:t xml:space="preserve"> 3737–3758.</w:t>
      </w:r>
    </w:p>
    <w:p w14:paraId="481FA8E7" w14:textId="77777777" w:rsidR="003F05CB" w:rsidRDefault="00626456" w:rsidP="00B95EC6">
      <w:pPr>
        <w:pStyle w:val="EndNoteBibliography"/>
        <w:spacing w:before="40" w:after="0"/>
        <w:ind w:left="284" w:hanging="284"/>
        <w:jc w:val="both"/>
        <w:rPr>
          <w:rFonts w:ascii="Times New Roman" w:hAnsi="Times New Roman" w:cs="Times New Roman"/>
          <w:noProof/>
          <w:sz w:val="19"/>
          <w:szCs w:val="19"/>
        </w:rPr>
      </w:pPr>
      <w:r>
        <w:rPr>
          <w:rFonts w:ascii="Times New Roman" w:hAnsi="Times New Roman" w:cs="Times New Roman"/>
          <w:noProof/>
          <w:sz w:val="19"/>
          <w:szCs w:val="19"/>
        </w:rPr>
        <w:t xml:space="preserve">[2] </w:t>
      </w:r>
      <w:r w:rsidR="003F05CB" w:rsidRPr="00250B3F">
        <w:rPr>
          <w:rFonts w:ascii="Times New Roman" w:hAnsi="Times New Roman" w:cs="Times New Roman"/>
          <w:noProof/>
          <w:sz w:val="19"/>
          <w:szCs w:val="19"/>
        </w:rPr>
        <w:t>Andrea A. H., Juliana P. B., Paula M. N.,</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Karina A. M.</w:t>
      </w:r>
      <w:r w:rsidR="009605BB" w:rsidRPr="00250B3F">
        <w:rPr>
          <w:rFonts w:ascii="Times New Roman" w:hAnsi="Times New Roman" w:cs="Times New Roman"/>
          <w:noProof/>
          <w:sz w:val="19"/>
          <w:szCs w:val="19"/>
        </w:rPr>
        <w:t>,</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2012</w:t>
      </w:r>
      <w:r w:rsidR="004470CA"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 xml:space="preserve"> Microsatellites as Tools for Genetic Diversity Analysis. Genetic Diversity in Microorganisms, ed. Mahmut C., InTech.</w:t>
      </w:r>
    </w:p>
    <w:p w14:paraId="488C4A35" w14:textId="77777777" w:rsidR="001E091B" w:rsidRPr="00250B3F" w:rsidRDefault="001E091B" w:rsidP="001E091B">
      <w:pPr>
        <w:pStyle w:val="EndNoteBibliography"/>
        <w:spacing w:before="40" w:after="0"/>
        <w:ind w:left="284" w:hanging="284"/>
        <w:jc w:val="both"/>
        <w:rPr>
          <w:rFonts w:ascii="Times New Roman" w:hAnsi="Times New Roman" w:cs="Times New Roman"/>
          <w:noProof/>
          <w:sz w:val="19"/>
          <w:szCs w:val="19"/>
        </w:rPr>
      </w:pPr>
      <w:r>
        <w:rPr>
          <w:rFonts w:ascii="Times New Roman" w:hAnsi="Times New Roman" w:cs="Times New Roman"/>
          <w:noProof/>
          <w:sz w:val="19"/>
          <w:szCs w:val="19"/>
        </w:rPr>
        <w:t xml:space="preserve">[3] </w:t>
      </w:r>
      <w:r w:rsidRPr="00250B3F">
        <w:rPr>
          <w:rFonts w:ascii="Times New Roman" w:hAnsi="Times New Roman" w:cs="Times New Roman"/>
          <w:noProof/>
          <w:sz w:val="19"/>
          <w:szCs w:val="19"/>
        </w:rPr>
        <w:t>Bohonak A. J., 2002. IBD (Isolation By Distance): A program for analyses of isolation by distance, Journal of Heredity, 93: 153–154.</w:t>
      </w:r>
    </w:p>
    <w:p w14:paraId="019F83BB" w14:textId="5E63E399" w:rsidR="003F05CB" w:rsidRPr="00250B3F" w:rsidRDefault="00626456" w:rsidP="00B95EC6">
      <w:pPr>
        <w:pStyle w:val="EndNoteBibliography"/>
        <w:spacing w:before="40" w:after="0"/>
        <w:ind w:left="284" w:hanging="284"/>
        <w:jc w:val="both"/>
        <w:rPr>
          <w:rFonts w:ascii="Times New Roman" w:hAnsi="Times New Roman" w:cs="Times New Roman"/>
          <w:noProof/>
          <w:sz w:val="19"/>
          <w:szCs w:val="19"/>
        </w:rPr>
      </w:pPr>
      <w:r>
        <w:rPr>
          <w:rFonts w:ascii="Times New Roman" w:hAnsi="Times New Roman" w:cs="Times New Roman"/>
          <w:noProof/>
          <w:sz w:val="19"/>
          <w:szCs w:val="19"/>
        </w:rPr>
        <w:t>[</w:t>
      </w:r>
      <w:r w:rsidR="001E091B">
        <w:rPr>
          <w:rFonts w:ascii="Times New Roman" w:hAnsi="Times New Roman" w:cs="Times New Roman"/>
          <w:noProof/>
          <w:sz w:val="19"/>
          <w:szCs w:val="19"/>
        </w:rPr>
        <w:t>4</w:t>
      </w:r>
      <w:r>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Dent A. E.</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Bridgett M. H</w:t>
      </w:r>
      <w:r w:rsidR="009605BB" w:rsidRPr="00250B3F">
        <w:rPr>
          <w:rFonts w:ascii="Times New Roman" w:hAnsi="Times New Roman" w:cs="Times New Roman"/>
          <w:noProof/>
          <w:sz w:val="19"/>
          <w:szCs w:val="19"/>
        </w:rPr>
        <w:t>.,</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2011, STRUCTURE HARVESTER: a website and program for visualizing STRUCTURE output and implementing the Evanno method, Springer,</w:t>
      </w:r>
      <w:r w:rsidR="00BE15AC"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4</w:t>
      </w:r>
      <w:r w:rsidR="009605BB"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 xml:space="preserve"> 359-361.</w:t>
      </w:r>
    </w:p>
    <w:p w14:paraId="5F8D604B" w14:textId="391F5A12" w:rsidR="003F05CB" w:rsidRPr="00250B3F" w:rsidRDefault="00626456" w:rsidP="00B95EC6">
      <w:pPr>
        <w:pStyle w:val="EndNoteBibliography"/>
        <w:spacing w:before="40" w:after="0"/>
        <w:ind w:left="284" w:hanging="284"/>
        <w:jc w:val="both"/>
        <w:rPr>
          <w:rFonts w:ascii="Times New Roman" w:hAnsi="Times New Roman" w:cs="Times New Roman"/>
          <w:noProof/>
          <w:sz w:val="19"/>
          <w:szCs w:val="19"/>
        </w:rPr>
      </w:pPr>
      <w:r>
        <w:rPr>
          <w:rFonts w:ascii="Times New Roman" w:hAnsi="Times New Roman" w:cs="Times New Roman"/>
          <w:noProof/>
          <w:sz w:val="19"/>
          <w:szCs w:val="19"/>
        </w:rPr>
        <w:t>[</w:t>
      </w:r>
      <w:r w:rsidR="001E091B">
        <w:rPr>
          <w:rFonts w:ascii="Times New Roman" w:hAnsi="Times New Roman" w:cs="Times New Roman"/>
          <w:noProof/>
          <w:sz w:val="19"/>
          <w:szCs w:val="19"/>
        </w:rPr>
        <w:t>5</w:t>
      </w:r>
      <w:r>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Ellegren H</w:t>
      </w:r>
      <w:r w:rsidR="009605BB" w:rsidRPr="00250B3F">
        <w:rPr>
          <w:rFonts w:ascii="Times New Roman" w:hAnsi="Times New Roman" w:cs="Times New Roman"/>
          <w:noProof/>
          <w:sz w:val="19"/>
          <w:szCs w:val="19"/>
        </w:rPr>
        <w:t>.,</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2000</w:t>
      </w:r>
      <w:r w:rsidR="004470CA"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 xml:space="preserve"> Microsatellite mutations in the germline: implications for evolutionary inference, Trends Genet,</w:t>
      </w:r>
      <w:r w:rsidR="00BE15AC"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16</w:t>
      </w:r>
      <w:r w:rsidR="009605BB"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 xml:space="preserve"> 551–558.</w:t>
      </w:r>
    </w:p>
    <w:p w14:paraId="4DB40266" w14:textId="02CF3730" w:rsidR="003F05CB" w:rsidRPr="00250B3F" w:rsidRDefault="00626456" w:rsidP="00B95EC6">
      <w:pPr>
        <w:pStyle w:val="EndNoteBibliography"/>
        <w:spacing w:before="40" w:after="0"/>
        <w:ind w:left="284" w:hanging="284"/>
        <w:jc w:val="both"/>
        <w:rPr>
          <w:rFonts w:ascii="Times New Roman" w:hAnsi="Times New Roman" w:cs="Times New Roman"/>
          <w:noProof/>
          <w:sz w:val="19"/>
          <w:szCs w:val="19"/>
        </w:rPr>
      </w:pPr>
      <w:r>
        <w:rPr>
          <w:rFonts w:ascii="Times New Roman" w:hAnsi="Times New Roman" w:cs="Times New Roman"/>
          <w:noProof/>
          <w:sz w:val="19"/>
          <w:szCs w:val="19"/>
        </w:rPr>
        <w:t>[</w:t>
      </w:r>
      <w:r w:rsidR="001E091B">
        <w:rPr>
          <w:rFonts w:ascii="Times New Roman" w:hAnsi="Times New Roman" w:cs="Times New Roman"/>
          <w:noProof/>
          <w:sz w:val="19"/>
          <w:szCs w:val="19"/>
        </w:rPr>
        <w:t>6</w:t>
      </w:r>
      <w:r>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Evanno G., Regnaut S.,</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Goudet J.</w:t>
      </w:r>
      <w:r w:rsidR="009605BB" w:rsidRPr="00250B3F">
        <w:rPr>
          <w:rFonts w:ascii="Times New Roman" w:hAnsi="Times New Roman" w:cs="Times New Roman"/>
          <w:noProof/>
          <w:sz w:val="19"/>
          <w:szCs w:val="19"/>
        </w:rPr>
        <w:t>,</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2005</w:t>
      </w:r>
      <w:r w:rsidR="004470CA"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 xml:space="preserve"> Detecting the number of clusters of individuals using the software STRUCTURE: a simulation study, Molecular Ecology,</w:t>
      </w:r>
      <w:r w:rsidR="00BE15AC"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14(2611–2620).</w:t>
      </w:r>
    </w:p>
    <w:p w14:paraId="0DCCF09A" w14:textId="6284ED53" w:rsidR="003F05CB" w:rsidRPr="00250B3F" w:rsidRDefault="00626456" w:rsidP="00B95EC6">
      <w:pPr>
        <w:pStyle w:val="EndNoteBibliography"/>
        <w:spacing w:before="40" w:after="0"/>
        <w:ind w:left="284" w:hanging="284"/>
        <w:jc w:val="both"/>
        <w:rPr>
          <w:rFonts w:ascii="Times New Roman" w:hAnsi="Times New Roman" w:cs="Times New Roman"/>
          <w:noProof/>
          <w:sz w:val="19"/>
          <w:szCs w:val="19"/>
        </w:rPr>
      </w:pPr>
      <w:r>
        <w:rPr>
          <w:rFonts w:ascii="Times New Roman" w:hAnsi="Times New Roman" w:cs="Times New Roman"/>
          <w:noProof/>
          <w:sz w:val="19"/>
          <w:szCs w:val="19"/>
        </w:rPr>
        <w:lastRenderedPageBreak/>
        <w:t>[</w:t>
      </w:r>
      <w:r w:rsidR="001E091B">
        <w:rPr>
          <w:rFonts w:ascii="Times New Roman" w:hAnsi="Times New Roman" w:cs="Times New Roman"/>
          <w:noProof/>
          <w:sz w:val="19"/>
          <w:szCs w:val="19"/>
        </w:rPr>
        <w:t>7</w:t>
      </w:r>
      <w:r>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Excoffier L.</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Lischer H.</w:t>
      </w:r>
      <w:r w:rsidR="009605BB" w:rsidRPr="00250B3F">
        <w:rPr>
          <w:rFonts w:ascii="Times New Roman" w:hAnsi="Times New Roman" w:cs="Times New Roman"/>
          <w:noProof/>
          <w:sz w:val="19"/>
          <w:szCs w:val="19"/>
        </w:rPr>
        <w:t>,</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2015</w:t>
      </w:r>
      <w:r w:rsidR="004470CA"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 xml:space="preserve"> Arlequin (version 3.5): An integrated software package for population genetics data analysis.</w:t>
      </w:r>
    </w:p>
    <w:p w14:paraId="0A370CDB" w14:textId="20916E89" w:rsidR="003F05CB" w:rsidRPr="00250B3F" w:rsidRDefault="00626456" w:rsidP="00B95EC6">
      <w:pPr>
        <w:pStyle w:val="EndNoteBibliography"/>
        <w:spacing w:before="40" w:after="0"/>
        <w:ind w:left="284" w:hanging="284"/>
        <w:jc w:val="both"/>
        <w:rPr>
          <w:rFonts w:ascii="Times New Roman" w:hAnsi="Times New Roman" w:cs="Times New Roman"/>
          <w:noProof/>
          <w:sz w:val="19"/>
          <w:szCs w:val="19"/>
        </w:rPr>
      </w:pPr>
      <w:r>
        <w:rPr>
          <w:rFonts w:ascii="Times New Roman" w:hAnsi="Times New Roman" w:cs="Times New Roman"/>
          <w:noProof/>
          <w:sz w:val="19"/>
          <w:szCs w:val="19"/>
        </w:rPr>
        <w:t>[</w:t>
      </w:r>
      <w:r w:rsidR="001E091B">
        <w:rPr>
          <w:rFonts w:ascii="Times New Roman" w:hAnsi="Times New Roman" w:cs="Times New Roman"/>
          <w:noProof/>
          <w:sz w:val="19"/>
          <w:szCs w:val="19"/>
        </w:rPr>
        <w:t>8</w:t>
      </w:r>
      <w:r>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Goudet J.</w:t>
      </w:r>
      <w:r w:rsidR="009605BB" w:rsidRPr="00250B3F">
        <w:rPr>
          <w:rFonts w:ascii="Times New Roman" w:hAnsi="Times New Roman" w:cs="Times New Roman"/>
          <w:noProof/>
          <w:sz w:val="19"/>
          <w:szCs w:val="19"/>
        </w:rPr>
        <w:t>,</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1995</w:t>
      </w:r>
      <w:r w:rsidR="004470CA"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 xml:space="preserve"> FSTAT (version 1.2): a computer program to calculate F- Statistics, Journal of heredity,</w:t>
      </w:r>
      <w:r w:rsidR="00BE15AC"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86</w:t>
      </w:r>
      <w:r w:rsidR="009605BB"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 xml:space="preserve"> 485–486.</w:t>
      </w:r>
    </w:p>
    <w:p w14:paraId="7CF4D6EA" w14:textId="064A3F09" w:rsidR="003F05CB" w:rsidRPr="00250B3F" w:rsidRDefault="00626456" w:rsidP="00B95EC6">
      <w:pPr>
        <w:pStyle w:val="EndNoteBibliography"/>
        <w:spacing w:before="40" w:after="0"/>
        <w:ind w:left="284" w:hanging="284"/>
        <w:jc w:val="both"/>
        <w:rPr>
          <w:rFonts w:ascii="Times New Roman" w:hAnsi="Times New Roman" w:cs="Times New Roman"/>
          <w:noProof/>
          <w:sz w:val="19"/>
          <w:szCs w:val="19"/>
        </w:rPr>
      </w:pPr>
      <w:r>
        <w:rPr>
          <w:rFonts w:ascii="Times New Roman" w:hAnsi="Times New Roman" w:cs="Times New Roman"/>
          <w:noProof/>
          <w:sz w:val="19"/>
          <w:szCs w:val="19"/>
        </w:rPr>
        <w:t>[</w:t>
      </w:r>
      <w:r w:rsidR="001E091B">
        <w:rPr>
          <w:rFonts w:ascii="Times New Roman" w:hAnsi="Times New Roman" w:cs="Times New Roman"/>
          <w:noProof/>
          <w:sz w:val="19"/>
          <w:szCs w:val="19"/>
        </w:rPr>
        <w:t>9</w:t>
      </w:r>
      <w:r>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Gupta P</w:t>
      </w:r>
      <w:r w:rsidR="009605BB"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K</w:t>
      </w:r>
      <w:r w:rsidR="009605BB" w:rsidRPr="00250B3F">
        <w:rPr>
          <w:rFonts w:ascii="Times New Roman" w:hAnsi="Times New Roman" w:cs="Times New Roman"/>
          <w:noProof/>
          <w:sz w:val="19"/>
          <w:szCs w:val="19"/>
        </w:rPr>
        <w:t>.,</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Varshney R</w:t>
      </w:r>
      <w:r w:rsidR="009605BB"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K</w:t>
      </w:r>
      <w:r w:rsidR="009605BB" w:rsidRPr="00250B3F">
        <w:rPr>
          <w:rFonts w:ascii="Times New Roman" w:hAnsi="Times New Roman" w:cs="Times New Roman"/>
          <w:noProof/>
          <w:sz w:val="19"/>
          <w:szCs w:val="19"/>
        </w:rPr>
        <w:t>.,</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2000</w:t>
      </w:r>
      <w:r w:rsidR="004470CA"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 xml:space="preserve"> The development and use of microsatellite markers for genetic analysis and plant breeding with emphasis on bread wheat, Euphytica,</w:t>
      </w:r>
      <w:r w:rsidR="00BE15AC"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113</w:t>
      </w:r>
      <w:r w:rsidR="009605BB"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 xml:space="preserve"> 163–185.</w:t>
      </w:r>
    </w:p>
    <w:p w14:paraId="57E5D966" w14:textId="6960F7C3" w:rsidR="003F05CB" w:rsidRDefault="00626456" w:rsidP="00B95EC6">
      <w:pPr>
        <w:pStyle w:val="EndNoteBibliography"/>
        <w:spacing w:before="40" w:after="0"/>
        <w:ind w:left="284" w:hanging="284"/>
        <w:jc w:val="both"/>
        <w:rPr>
          <w:rFonts w:ascii="Times New Roman" w:hAnsi="Times New Roman" w:cs="Times New Roman"/>
          <w:noProof/>
          <w:sz w:val="19"/>
          <w:szCs w:val="19"/>
        </w:rPr>
      </w:pPr>
      <w:r>
        <w:rPr>
          <w:rFonts w:ascii="Times New Roman" w:hAnsi="Times New Roman" w:cs="Times New Roman"/>
          <w:noProof/>
          <w:sz w:val="19"/>
          <w:szCs w:val="19"/>
        </w:rPr>
        <w:t>[</w:t>
      </w:r>
      <w:r w:rsidR="001E091B">
        <w:rPr>
          <w:rFonts w:ascii="Times New Roman" w:hAnsi="Times New Roman" w:cs="Times New Roman"/>
          <w:noProof/>
          <w:sz w:val="19"/>
          <w:szCs w:val="19"/>
        </w:rPr>
        <w:t>10</w:t>
      </w:r>
      <w:r>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 xml:space="preserve">Huang </w:t>
      </w:r>
      <w:r w:rsidR="00746C0B">
        <w:rPr>
          <w:rFonts w:ascii="Times New Roman" w:hAnsi="Times New Roman" w:cs="Times New Roman"/>
          <w:noProof/>
          <w:sz w:val="19"/>
          <w:szCs w:val="19"/>
        </w:rPr>
        <w:t>H</w:t>
      </w:r>
      <w:r w:rsidR="003F05CB" w:rsidRPr="00250B3F">
        <w:rPr>
          <w:rFonts w:ascii="Times New Roman" w:hAnsi="Times New Roman" w:cs="Times New Roman"/>
          <w:noProof/>
          <w:sz w:val="19"/>
          <w:szCs w:val="19"/>
        </w:rPr>
        <w:t xml:space="preserve">., </w:t>
      </w:r>
      <w:r w:rsidR="00746C0B">
        <w:rPr>
          <w:rFonts w:ascii="Times New Roman" w:hAnsi="Times New Roman" w:cs="Times New Roman"/>
          <w:noProof/>
          <w:sz w:val="19"/>
          <w:szCs w:val="19"/>
        </w:rPr>
        <w:t>Wang H.</w:t>
      </w:r>
      <w:r w:rsidR="009605BB" w:rsidRPr="00250B3F">
        <w:rPr>
          <w:rFonts w:ascii="Times New Roman" w:hAnsi="Times New Roman" w:cs="Times New Roman"/>
          <w:noProof/>
          <w:sz w:val="19"/>
          <w:szCs w:val="19"/>
        </w:rPr>
        <w:t>,</w:t>
      </w:r>
      <w:r w:rsidR="00833EF5" w:rsidRPr="00250B3F">
        <w:rPr>
          <w:rFonts w:ascii="Times New Roman" w:hAnsi="Times New Roman" w:cs="Times New Roman"/>
          <w:noProof/>
          <w:sz w:val="19"/>
          <w:szCs w:val="19"/>
        </w:rPr>
        <w:t xml:space="preserve"> </w:t>
      </w:r>
      <w:r w:rsidR="00746C0B">
        <w:rPr>
          <w:rFonts w:ascii="Times New Roman" w:hAnsi="Times New Roman" w:cs="Times New Roman"/>
          <w:noProof/>
          <w:sz w:val="19"/>
          <w:szCs w:val="19"/>
        </w:rPr>
        <w:t xml:space="preserve">Li L., Wu Z., Chen J., </w:t>
      </w:r>
      <w:r w:rsidR="003F05CB" w:rsidRPr="00250B3F">
        <w:rPr>
          <w:rFonts w:ascii="Times New Roman" w:hAnsi="Times New Roman" w:cs="Times New Roman"/>
          <w:noProof/>
          <w:sz w:val="19"/>
          <w:szCs w:val="19"/>
        </w:rPr>
        <w:t>20</w:t>
      </w:r>
      <w:r w:rsidR="00746C0B">
        <w:rPr>
          <w:rFonts w:ascii="Times New Roman" w:hAnsi="Times New Roman" w:cs="Times New Roman"/>
          <w:noProof/>
          <w:sz w:val="19"/>
          <w:szCs w:val="19"/>
        </w:rPr>
        <w:t>14</w:t>
      </w:r>
      <w:r w:rsidR="004470CA"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 xml:space="preserve"> </w:t>
      </w:r>
      <w:r w:rsidR="00746C0B">
        <w:rPr>
          <w:rFonts w:ascii="Times New Roman" w:hAnsi="Times New Roman" w:cs="Times New Roman"/>
          <w:noProof/>
          <w:sz w:val="19"/>
          <w:szCs w:val="19"/>
        </w:rPr>
        <w:t>Genetic diversity and population demography of Chinese crocodile lizard</w:t>
      </w:r>
      <w:r w:rsidR="003F05CB" w:rsidRPr="00250B3F">
        <w:rPr>
          <w:rFonts w:ascii="Times New Roman" w:hAnsi="Times New Roman" w:cs="Times New Roman"/>
          <w:noProof/>
          <w:sz w:val="19"/>
          <w:szCs w:val="19"/>
        </w:rPr>
        <w:t xml:space="preserve"> (</w:t>
      </w:r>
      <w:r w:rsidR="003F05CB" w:rsidRPr="003B32C8">
        <w:rPr>
          <w:rFonts w:ascii="Times New Roman" w:hAnsi="Times New Roman" w:cs="Times New Roman"/>
          <w:i/>
          <w:noProof/>
          <w:sz w:val="19"/>
          <w:szCs w:val="19"/>
        </w:rPr>
        <w:t>Shinisaurus crocodilurus</w:t>
      </w:r>
      <w:r w:rsidR="003F05CB" w:rsidRPr="00250B3F">
        <w:rPr>
          <w:rFonts w:ascii="Times New Roman" w:hAnsi="Times New Roman" w:cs="Times New Roman"/>
          <w:noProof/>
          <w:sz w:val="19"/>
          <w:szCs w:val="19"/>
        </w:rPr>
        <w:t>)</w:t>
      </w:r>
      <w:r w:rsidR="00746C0B">
        <w:rPr>
          <w:rFonts w:ascii="Times New Roman" w:hAnsi="Times New Roman" w:cs="Times New Roman"/>
          <w:noProof/>
          <w:sz w:val="19"/>
          <w:szCs w:val="19"/>
        </w:rPr>
        <w:t xml:space="preserve"> in</w:t>
      </w:r>
      <w:r w:rsidR="003F05CB" w:rsidRPr="00250B3F">
        <w:rPr>
          <w:rFonts w:ascii="Times New Roman" w:hAnsi="Times New Roman" w:cs="Times New Roman"/>
          <w:noProof/>
          <w:sz w:val="19"/>
          <w:szCs w:val="19"/>
        </w:rPr>
        <w:t xml:space="preserve">, </w:t>
      </w:r>
      <w:r w:rsidR="00746C0B">
        <w:rPr>
          <w:rFonts w:ascii="Times New Roman" w:hAnsi="Times New Roman" w:cs="Times New Roman"/>
          <w:noProof/>
          <w:sz w:val="19"/>
          <w:szCs w:val="19"/>
        </w:rPr>
        <w:t>Plos One, 9(3): e91570. doi: 10.1371/journal.pone.0091570.</w:t>
      </w:r>
    </w:p>
    <w:p w14:paraId="53D2171B" w14:textId="51BA23D1" w:rsidR="001E091B" w:rsidRPr="00250B3F" w:rsidRDefault="001E091B" w:rsidP="001E091B">
      <w:pPr>
        <w:pStyle w:val="EndNoteBibliography"/>
        <w:spacing w:before="40" w:after="0"/>
        <w:ind w:left="284" w:hanging="284"/>
        <w:jc w:val="both"/>
        <w:rPr>
          <w:rFonts w:ascii="Times New Roman" w:hAnsi="Times New Roman" w:cs="Times New Roman"/>
          <w:noProof/>
          <w:sz w:val="19"/>
          <w:szCs w:val="19"/>
        </w:rPr>
      </w:pPr>
      <w:r>
        <w:rPr>
          <w:rFonts w:ascii="Times New Roman" w:hAnsi="Times New Roman" w:cs="Times New Roman"/>
          <w:noProof/>
          <w:sz w:val="19"/>
          <w:szCs w:val="19"/>
        </w:rPr>
        <w:t xml:space="preserve">[11] </w:t>
      </w:r>
      <w:r w:rsidRPr="00250B3F">
        <w:rPr>
          <w:rFonts w:ascii="Times New Roman" w:hAnsi="Times New Roman" w:cs="Times New Roman"/>
          <w:noProof/>
          <w:sz w:val="19"/>
          <w:szCs w:val="19"/>
        </w:rPr>
        <w:t>Humberto M. R. V. 2013. Informativeness of Microsatellite Markers Microsatellites: Methods and Protocols,, ed. Stella K. Kantartzi. Vol. 1006. Springer.</w:t>
      </w:r>
    </w:p>
    <w:p w14:paraId="3FF43D46" w14:textId="7DE2B21B" w:rsidR="003F05CB" w:rsidRPr="00250B3F" w:rsidRDefault="001E091B" w:rsidP="00B95EC6">
      <w:pPr>
        <w:pStyle w:val="EndNoteBibliography"/>
        <w:spacing w:before="40" w:after="0"/>
        <w:ind w:left="284" w:hanging="284"/>
        <w:jc w:val="both"/>
        <w:rPr>
          <w:rFonts w:ascii="Times New Roman" w:hAnsi="Times New Roman" w:cs="Times New Roman"/>
          <w:noProof/>
          <w:sz w:val="19"/>
          <w:szCs w:val="19"/>
        </w:rPr>
      </w:pPr>
      <w:r w:rsidDel="001E091B">
        <w:rPr>
          <w:rFonts w:ascii="Times New Roman" w:hAnsi="Times New Roman" w:cs="Times New Roman"/>
          <w:noProof/>
          <w:sz w:val="19"/>
          <w:szCs w:val="19"/>
        </w:rPr>
        <w:t xml:space="preserve"> </w:t>
      </w:r>
      <w:r w:rsidR="00626456">
        <w:rPr>
          <w:rFonts w:ascii="Times New Roman" w:hAnsi="Times New Roman" w:cs="Times New Roman"/>
          <w:noProof/>
          <w:sz w:val="19"/>
          <w:szCs w:val="19"/>
        </w:rPr>
        <w:t>[</w:t>
      </w:r>
      <w:r w:rsidR="003F05CB" w:rsidRPr="00250B3F">
        <w:rPr>
          <w:rFonts w:ascii="Times New Roman" w:hAnsi="Times New Roman" w:cs="Times New Roman"/>
          <w:noProof/>
          <w:sz w:val="19"/>
          <w:szCs w:val="19"/>
        </w:rPr>
        <w:t>1</w:t>
      </w:r>
      <w:r>
        <w:rPr>
          <w:rFonts w:ascii="Times New Roman" w:hAnsi="Times New Roman" w:cs="Times New Roman"/>
          <w:noProof/>
          <w:sz w:val="19"/>
          <w:szCs w:val="19"/>
        </w:rPr>
        <w:t>2</w:t>
      </w:r>
      <w:r w:rsidR="00626456">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Jarl A. A., Oddmund K., Lutz B.,</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Jan T. L.</w:t>
      </w:r>
      <w:r w:rsidR="009605BB" w:rsidRPr="00250B3F">
        <w:rPr>
          <w:rFonts w:ascii="Times New Roman" w:hAnsi="Times New Roman" w:cs="Times New Roman"/>
          <w:noProof/>
          <w:sz w:val="19"/>
          <w:szCs w:val="19"/>
        </w:rPr>
        <w:t>,</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2008</w:t>
      </w:r>
      <w:r w:rsidR="004470CA"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 xml:space="preserve"> Microsatellite evolution: Mutations, sequence variation, and homoplasy in the hypervariable avian microsatellite locus HrU10, Bio Med Central,</w:t>
      </w:r>
      <w:r w:rsidR="00BE15AC"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8(138).</w:t>
      </w:r>
    </w:p>
    <w:p w14:paraId="17DF7D20" w14:textId="7CD7BDBA" w:rsidR="003F05CB" w:rsidRPr="00250B3F" w:rsidRDefault="00626456" w:rsidP="00B95EC6">
      <w:pPr>
        <w:pStyle w:val="EndNoteBibliography"/>
        <w:spacing w:before="40" w:after="0"/>
        <w:ind w:left="284" w:hanging="284"/>
        <w:jc w:val="both"/>
        <w:rPr>
          <w:rFonts w:ascii="Times New Roman" w:hAnsi="Times New Roman" w:cs="Times New Roman"/>
          <w:noProof/>
          <w:sz w:val="19"/>
          <w:szCs w:val="19"/>
        </w:rPr>
      </w:pPr>
      <w:r>
        <w:rPr>
          <w:rFonts w:ascii="Times New Roman" w:hAnsi="Times New Roman" w:cs="Times New Roman"/>
          <w:noProof/>
          <w:sz w:val="19"/>
          <w:szCs w:val="19"/>
        </w:rPr>
        <w:t>[</w:t>
      </w:r>
      <w:r w:rsidR="003F05CB" w:rsidRPr="00250B3F">
        <w:rPr>
          <w:rFonts w:ascii="Times New Roman" w:hAnsi="Times New Roman" w:cs="Times New Roman"/>
          <w:noProof/>
          <w:sz w:val="19"/>
          <w:szCs w:val="19"/>
        </w:rPr>
        <w:t>1</w:t>
      </w:r>
      <w:r w:rsidR="001E091B">
        <w:rPr>
          <w:rFonts w:ascii="Times New Roman" w:hAnsi="Times New Roman" w:cs="Times New Roman"/>
          <w:noProof/>
          <w:sz w:val="19"/>
          <w:szCs w:val="19"/>
        </w:rPr>
        <w:t>3</w:t>
      </w:r>
      <w:r>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Jingou T., Dan W.,</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Lei C.</w:t>
      </w:r>
      <w:r w:rsidR="009605BB" w:rsidRPr="00250B3F">
        <w:rPr>
          <w:rFonts w:ascii="Times New Roman" w:hAnsi="Times New Roman" w:cs="Times New Roman"/>
          <w:noProof/>
          <w:sz w:val="19"/>
          <w:szCs w:val="19"/>
        </w:rPr>
        <w:t>,</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2009</w:t>
      </w:r>
      <w:r w:rsidR="004470CA"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 xml:space="preserve"> Development of Microsatellite Markers by Data Mining from DNA Sequences Data Mining and Knowledge Discovery in Real Life Applications, ed. Julio P. &amp; Adem K., InTech.</w:t>
      </w:r>
    </w:p>
    <w:p w14:paraId="73CFEE2B" w14:textId="7B967596" w:rsidR="003F05CB" w:rsidRPr="00250B3F" w:rsidRDefault="00626456" w:rsidP="00B95EC6">
      <w:pPr>
        <w:pStyle w:val="EndNoteBibliography"/>
        <w:spacing w:before="40" w:after="0"/>
        <w:ind w:left="284" w:hanging="284"/>
        <w:jc w:val="both"/>
        <w:rPr>
          <w:rFonts w:ascii="Times New Roman" w:hAnsi="Times New Roman" w:cs="Times New Roman"/>
          <w:noProof/>
          <w:sz w:val="19"/>
          <w:szCs w:val="19"/>
        </w:rPr>
      </w:pPr>
      <w:r>
        <w:rPr>
          <w:rFonts w:ascii="Times New Roman" w:hAnsi="Times New Roman" w:cs="Times New Roman"/>
          <w:noProof/>
          <w:sz w:val="19"/>
          <w:szCs w:val="19"/>
        </w:rPr>
        <w:t>[</w:t>
      </w:r>
      <w:r w:rsidR="003F05CB" w:rsidRPr="00250B3F">
        <w:rPr>
          <w:rFonts w:ascii="Times New Roman" w:hAnsi="Times New Roman" w:cs="Times New Roman"/>
          <w:noProof/>
          <w:sz w:val="19"/>
          <w:szCs w:val="19"/>
        </w:rPr>
        <w:t>1</w:t>
      </w:r>
      <w:r w:rsidR="001E091B">
        <w:rPr>
          <w:rFonts w:ascii="Times New Roman" w:hAnsi="Times New Roman" w:cs="Times New Roman"/>
          <w:noProof/>
          <w:sz w:val="19"/>
          <w:szCs w:val="19"/>
        </w:rPr>
        <w:t>4</w:t>
      </w:r>
      <w:r>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Kashi Y, King D.,</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Soller S.</w:t>
      </w:r>
      <w:r w:rsidR="009605BB" w:rsidRPr="00250B3F">
        <w:rPr>
          <w:rFonts w:ascii="Times New Roman" w:hAnsi="Times New Roman" w:cs="Times New Roman"/>
          <w:noProof/>
          <w:sz w:val="19"/>
          <w:szCs w:val="19"/>
        </w:rPr>
        <w:t>,</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1997</w:t>
      </w:r>
      <w:r w:rsidR="004470CA"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 xml:space="preserve"> Simple sequence repeats as a source of quantitative genetic variation, Trends Genet,</w:t>
      </w:r>
      <w:r w:rsidR="00BE15AC"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13(2)</w:t>
      </w:r>
      <w:r w:rsidR="009605BB"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 xml:space="preserve"> 74-78.</w:t>
      </w:r>
    </w:p>
    <w:p w14:paraId="0AF0D4A5" w14:textId="562A06C8" w:rsidR="003F05CB" w:rsidRPr="00250B3F" w:rsidRDefault="00626456" w:rsidP="00B95EC6">
      <w:pPr>
        <w:pStyle w:val="EndNoteBibliography"/>
        <w:spacing w:before="40" w:after="0"/>
        <w:ind w:left="284" w:hanging="284"/>
        <w:jc w:val="both"/>
        <w:rPr>
          <w:rFonts w:ascii="Times New Roman" w:hAnsi="Times New Roman" w:cs="Times New Roman"/>
          <w:noProof/>
          <w:sz w:val="19"/>
          <w:szCs w:val="19"/>
        </w:rPr>
      </w:pPr>
      <w:r>
        <w:rPr>
          <w:rFonts w:ascii="Times New Roman" w:hAnsi="Times New Roman" w:cs="Times New Roman"/>
          <w:noProof/>
          <w:sz w:val="19"/>
          <w:szCs w:val="19"/>
        </w:rPr>
        <w:t>[</w:t>
      </w:r>
      <w:r w:rsidR="003F05CB" w:rsidRPr="00250B3F">
        <w:rPr>
          <w:rFonts w:ascii="Times New Roman" w:hAnsi="Times New Roman" w:cs="Times New Roman"/>
          <w:noProof/>
          <w:sz w:val="19"/>
          <w:szCs w:val="19"/>
        </w:rPr>
        <w:t>1</w:t>
      </w:r>
      <w:r w:rsidR="001E091B">
        <w:rPr>
          <w:rFonts w:ascii="Times New Roman" w:hAnsi="Times New Roman" w:cs="Times New Roman"/>
          <w:noProof/>
          <w:sz w:val="19"/>
          <w:szCs w:val="19"/>
        </w:rPr>
        <w:t>5</w:t>
      </w:r>
      <w:r>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Kyung S. K.</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Thomas W. S.</w:t>
      </w:r>
      <w:r w:rsidR="009605BB" w:rsidRPr="00250B3F">
        <w:rPr>
          <w:rFonts w:ascii="Times New Roman" w:hAnsi="Times New Roman" w:cs="Times New Roman"/>
          <w:noProof/>
          <w:sz w:val="19"/>
          <w:szCs w:val="19"/>
        </w:rPr>
        <w:t>,</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2013</w:t>
      </w:r>
      <w:r w:rsidR="004470CA"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 xml:space="preserve"> Microsatellite Data Analysis for Population Genetics. Microsatellites: Methods and Protocols, ed. Stella K. K. Vol. 1006. Springer.</w:t>
      </w:r>
    </w:p>
    <w:p w14:paraId="541A7C81" w14:textId="25531A46" w:rsidR="003F05CB" w:rsidRPr="00250B3F" w:rsidRDefault="00626456" w:rsidP="00B95EC6">
      <w:pPr>
        <w:pStyle w:val="EndNoteBibliography"/>
        <w:spacing w:before="40" w:after="0"/>
        <w:ind w:left="284" w:hanging="284"/>
        <w:jc w:val="both"/>
        <w:rPr>
          <w:rFonts w:ascii="Times New Roman" w:hAnsi="Times New Roman" w:cs="Times New Roman"/>
          <w:noProof/>
          <w:sz w:val="19"/>
          <w:szCs w:val="19"/>
        </w:rPr>
      </w:pPr>
      <w:r>
        <w:rPr>
          <w:rFonts w:ascii="Times New Roman" w:hAnsi="Times New Roman" w:cs="Times New Roman"/>
          <w:noProof/>
          <w:sz w:val="19"/>
          <w:szCs w:val="19"/>
        </w:rPr>
        <w:t>[</w:t>
      </w:r>
      <w:r w:rsidR="003F05CB" w:rsidRPr="00250B3F">
        <w:rPr>
          <w:rFonts w:ascii="Times New Roman" w:hAnsi="Times New Roman" w:cs="Times New Roman"/>
          <w:noProof/>
          <w:sz w:val="19"/>
          <w:szCs w:val="19"/>
        </w:rPr>
        <w:t>1</w:t>
      </w:r>
      <w:r w:rsidR="001E091B">
        <w:rPr>
          <w:rFonts w:ascii="Times New Roman" w:hAnsi="Times New Roman" w:cs="Times New Roman"/>
          <w:noProof/>
          <w:sz w:val="19"/>
          <w:szCs w:val="19"/>
        </w:rPr>
        <w:t>6</w:t>
      </w:r>
      <w:r>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Mburu D.</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Hanotte O.</w:t>
      </w:r>
      <w:r w:rsidR="009605BB" w:rsidRPr="00250B3F">
        <w:rPr>
          <w:rFonts w:ascii="Times New Roman" w:hAnsi="Times New Roman" w:cs="Times New Roman"/>
          <w:noProof/>
          <w:sz w:val="19"/>
          <w:szCs w:val="19"/>
        </w:rPr>
        <w:t>,</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2005</w:t>
      </w:r>
      <w:r w:rsidR="004470CA"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 xml:space="preserve"> A practical approach to microsatellite genotyping with special reference to livestock population genetics, ILRI: Nairobi, Kenya.</w:t>
      </w:r>
    </w:p>
    <w:p w14:paraId="17275468" w14:textId="0023AD53" w:rsidR="003F05CB" w:rsidRPr="00250B3F" w:rsidRDefault="00626456" w:rsidP="00B95EC6">
      <w:pPr>
        <w:pStyle w:val="EndNoteBibliography"/>
        <w:spacing w:before="40" w:after="0"/>
        <w:ind w:left="284" w:hanging="284"/>
        <w:jc w:val="both"/>
        <w:rPr>
          <w:rFonts w:ascii="Times New Roman" w:hAnsi="Times New Roman" w:cs="Times New Roman"/>
          <w:noProof/>
          <w:sz w:val="19"/>
          <w:szCs w:val="19"/>
        </w:rPr>
      </w:pPr>
      <w:r>
        <w:rPr>
          <w:rFonts w:ascii="Times New Roman" w:hAnsi="Times New Roman" w:cs="Times New Roman"/>
          <w:noProof/>
          <w:sz w:val="19"/>
          <w:szCs w:val="19"/>
        </w:rPr>
        <w:t>[</w:t>
      </w:r>
      <w:r w:rsidR="003F05CB" w:rsidRPr="00250B3F">
        <w:rPr>
          <w:rFonts w:ascii="Times New Roman" w:hAnsi="Times New Roman" w:cs="Times New Roman"/>
          <w:noProof/>
          <w:sz w:val="19"/>
          <w:szCs w:val="19"/>
        </w:rPr>
        <w:t>1</w:t>
      </w:r>
      <w:r w:rsidR="001E091B">
        <w:rPr>
          <w:rFonts w:ascii="Times New Roman" w:hAnsi="Times New Roman" w:cs="Times New Roman"/>
          <w:noProof/>
          <w:sz w:val="19"/>
          <w:szCs w:val="19"/>
        </w:rPr>
        <w:t>7</w:t>
      </w:r>
      <w:r>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Neeraja CN, Maghirang R. R., Pamplona A., Heuer S., Collard B. C., Septiningsih E. M., Vergara G., Sanchez D., Xu K., Ismail A. M.,</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Mackill D. J.</w:t>
      </w:r>
      <w:r w:rsidR="009605BB" w:rsidRPr="00250B3F">
        <w:rPr>
          <w:rFonts w:ascii="Times New Roman" w:hAnsi="Times New Roman" w:cs="Times New Roman"/>
          <w:noProof/>
          <w:sz w:val="19"/>
          <w:szCs w:val="19"/>
        </w:rPr>
        <w:t>,</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2007</w:t>
      </w:r>
      <w:r w:rsidR="004470CA"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 xml:space="preserve"> A marker-assisted backcross approach for developing submergence-tolerant rice cultivars, Theor Appl Genet,</w:t>
      </w:r>
      <w:r w:rsidR="00BE15AC"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115</w:t>
      </w:r>
      <w:r w:rsidR="009605BB"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 xml:space="preserve"> 767–776.</w:t>
      </w:r>
    </w:p>
    <w:p w14:paraId="5ADDD0B4" w14:textId="73BCFDF9" w:rsidR="003F05CB" w:rsidRPr="00250B3F" w:rsidRDefault="00626456" w:rsidP="00B95EC6">
      <w:pPr>
        <w:pStyle w:val="EndNoteBibliography"/>
        <w:spacing w:before="40" w:after="0"/>
        <w:ind w:left="284" w:hanging="284"/>
        <w:jc w:val="both"/>
        <w:rPr>
          <w:rFonts w:ascii="Times New Roman" w:hAnsi="Times New Roman" w:cs="Times New Roman"/>
          <w:noProof/>
          <w:sz w:val="19"/>
          <w:szCs w:val="19"/>
        </w:rPr>
      </w:pPr>
      <w:r>
        <w:rPr>
          <w:rFonts w:ascii="Times New Roman" w:hAnsi="Times New Roman" w:cs="Times New Roman"/>
          <w:noProof/>
          <w:sz w:val="19"/>
          <w:szCs w:val="19"/>
        </w:rPr>
        <w:t>[</w:t>
      </w:r>
      <w:r w:rsidR="003F05CB" w:rsidRPr="00250B3F">
        <w:rPr>
          <w:rFonts w:ascii="Times New Roman" w:hAnsi="Times New Roman" w:cs="Times New Roman"/>
          <w:noProof/>
          <w:sz w:val="19"/>
          <w:szCs w:val="19"/>
        </w:rPr>
        <w:t>1</w:t>
      </w:r>
      <w:r w:rsidR="001E091B">
        <w:rPr>
          <w:rFonts w:ascii="Times New Roman" w:hAnsi="Times New Roman" w:cs="Times New Roman"/>
          <w:noProof/>
          <w:sz w:val="19"/>
          <w:szCs w:val="19"/>
        </w:rPr>
        <w:t>8</w:t>
      </w:r>
      <w:r>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Nguyen T. Q., Hamilton P.,</w:t>
      </w:r>
      <w:r w:rsidR="00833EF5" w:rsidRPr="00250B3F">
        <w:rPr>
          <w:rFonts w:ascii="Times New Roman" w:hAnsi="Times New Roman" w:cs="Times New Roman"/>
          <w:noProof/>
          <w:sz w:val="19"/>
          <w:szCs w:val="19"/>
        </w:rPr>
        <w:t xml:space="preserve"> </w:t>
      </w:r>
      <w:r w:rsidR="009605BB" w:rsidRPr="00250B3F">
        <w:rPr>
          <w:rFonts w:ascii="Times New Roman" w:hAnsi="Times New Roman" w:cs="Times New Roman"/>
          <w:noProof/>
          <w:sz w:val="19"/>
          <w:szCs w:val="19"/>
        </w:rPr>
        <w:t xml:space="preserve">Ziegler </w:t>
      </w:r>
      <w:r w:rsidR="003F05CB" w:rsidRPr="00250B3F">
        <w:rPr>
          <w:rFonts w:ascii="Times New Roman" w:hAnsi="Times New Roman" w:cs="Times New Roman"/>
          <w:noProof/>
          <w:sz w:val="19"/>
          <w:szCs w:val="19"/>
        </w:rPr>
        <w:t>T.</w:t>
      </w:r>
      <w:r w:rsidR="009605BB" w:rsidRPr="00250B3F">
        <w:rPr>
          <w:rFonts w:ascii="Times New Roman" w:hAnsi="Times New Roman" w:cs="Times New Roman"/>
          <w:noProof/>
          <w:sz w:val="19"/>
          <w:szCs w:val="19"/>
        </w:rPr>
        <w:t>,</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2014</w:t>
      </w:r>
      <w:r w:rsidR="004470CA"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 xml:space="preserve"> Shinisaurus crocodilurus. The IUCN Red List of Threatened</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 xml:space="preserve">Species, The IUCN Red List of ThreatenedSpecies. Version 2014.2.. Available from. </w:t>
      </w:r>
      <w:hyperlink r:id="rId18" w:history="1">
        <w:r w:rsidR="003F05CB" w:rsidRPr="00250B3F">
          <w:rPr>
            <w:rStyle w:val="Hyperlink"/>
            <w:rFonts w:ascii="Times New Roman" w:hAnsi="Times New Roman" w:cs="Times New Roman"/>
            <w:noProof/>
            <w:color w:val="auto"/>
            <w:sz w:val="19"/>
            <w:szCs w:val="19"/>
            <w:u w:val="none"/>
          </w:rPr>
          <w:t>www.iucnredlist.org</w:t>
        </w:r>
      </w:hyperlink>
      <w:r w:rsidR="003F05CB" w:rsidRPr="00250B3F">
        <w:rPr>
          <w:rFonts w:ascii="Times New Roman" w:hAnsi="Times New Roman" w:cs="Times New Roman"/>
          <w:noProof/>
          <w:sz w:val="19"/>
          <w:szCs w:val="19"/>
        </w:rPr>
        <w:t>. Assessed October 2014.</w:t>
      </w:r>
    </w:p>
    <w:p w14:paraId="0A9C68B4" w14:textId="34683BD6" w:rsidR="003F05CB" w:rsidRPr="00250B3F" w:rsidRDefault="00626456" w:rsidP="00B95EC6">
      <w:pPr>
        <w:pStyle w:val="EndNoteBibliography"/>
        <w:spacing w:before="40" w:after="0"/>
        <w:ind w:left="284" w:hanging="284"/>
        <w:jc w:val="both"/>
        <w:rPr>
          <w:rFonts w:ascii="Times New Roman" w:hAnsi="Times New Roman" w:cs="Times New Roman"/>
          <w:noProof/>
          <w:sz w:val="19"/>
          <w:szCs w:val="19"/>
        </w:rPr>
      </w:pPr>
      <w:r>
        <w:rPr>
          <w:rFonts w:ascii="Times New Roman" w:hAnsi="Times New Roman" w:cs="Times New Roman"/>
          <w:noProof/>
          <w:sz w:val="19"/>
          <w:szCs w:val="19"/>
        </w:rPr>
        <w:lastRenderedPageBreak/>
        <w:t>[</w:t>
      </w:r>
      <w:r w:rsidR="003F05CB" w:rsidRPr="00250B3F">
        <w:rPr>
          <w:rFonts w:ascii="Times New Roman" w:hAnsi="Times New Roman" w:cs="Times New Roman"/>
          <w:noProof/>
          <w:sz w:val="19"/>
          <w:szCs w:val="19"/>
        </w:rPr>
        <w:t>1</w:t>
      </w:r>
      <w:r w:rsidR="001E091B">
        <w:rPr>
          <w:rFonts w:ascii="Times New Roman" w:hAnsi="Times New Roman" w:cs="Times New Roman"/>
          <w:noProof/>
          <w:sz w:val="19"/>
          <w:szCs w:val="19"/>
        </w:rPr>
        <w:t>9</w:t>
      </w:r>
      <w:r>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Pritchard J.K, M. Stephens,</w:t>
      </w:r>
      <w:r w:rsidR="00833EF5" w:rsidRPr="00250B3F">
        <w:rPr>
          <w:rFonts w:ascii="Times New Roman" w:hAnsi="Times New Roman" w:cs="Times New Roman"/>
          <w:noProof/>
          <w:sz w:val="19"/>
          <w:szCs w:val="19"/>
        </w:rPr>
        <w:t xml:space="preserve"> </w:t>
      </w:r>
      <w:r w:rsidR="009605BB" w:rsidRPr="00250B3F">
        <w:rPr>
          <w:rFonts w:ascii="Times New Roman" w:hAnsi="Times New Roman" w:cs="Times New Roman"/>
          <w:noProof/>
          <w:sz w:val="19"/>
          <w:szCs w:val="19"/>
        </w:rPr>
        <w:t xml:space="preserve">Donnelly </w:t>
      </w:r>
      <w:r w:rsidR="003F05CB" w:rsidRPr="00250B3F">
        <w:rPr>
          <w:rFonts w:ascii="Times New Roman" w:hAnsi="Times New Roman" w:cs="Times New Roman"/>
          <w:noProof/>
          <w:sz w:val="19"/>
          <w:szCs w:val="19"/>
        </w:rPr>
        <w:t>P.</w:t>
      </w:r>
      <w:r w:rsidR="009605BB"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 xml:space="preserve"> 2000</w:t>
      </w:r>
      <w:r w:rsidR="004470CA"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 xml:space="preserve"> Inference of population structure using multilocus genotype data, Genetics,</w:t>
      </w:r>
      <w:r w:rsidR="00BE15AC"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155</w:t>
      </w:r>
      <w:r w:rsidR="009605BB"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 xml:space="preserve"> 945–959.</w:t>
      </w:r>
    </w:p>
    <w:p w14:paraId="2D6976AB" w14:textId="1DCC44B4" w:rsidR="003F05CB" w:rsidRPr="00250B3F" w:rsidRDefault="00626456" w:rsidP="00B95EC6">
      <w:pPr>
        <w:pStyle w:val="EndNoteBibliography"/>
        <w:spacing w:before="40" w:after="0"/>
        <w:ind w:left="284" w:hanging="284"/>
        <w:jc w:val="both"/>
        <w:rPr>
          <w:rFonts w:ascii="Times New Roman" w:hAnsi="Times New Roman" w:cs="Times New Roman"/>
          <w:noProof/>
          <w:sz w:val="19"/>
          <w:szCs w:val="19"/>
        </w:rPr>
      </w:pPr>
      <w:r>
        <w:rPr>
          <w:rFonts w:ascii="Times New Roman" w:hAnsi="Times New Roman" w:cs="Times New Roman"/>
          <w:noProof/>
          <w:sz w:val="19"/>
          <w:szCs w:val="19"/>
        </w:rPr>
        <w:t>[</w:t>
      </w:r>
      <w:r w:rsidR="001E091B">
        <w:rPr>
          <w:rFonts w:ascii="Times New Roman" w:hAnsi="Times New Roman" w:cs="Times New Roman"/>
          <w:noProof/>
          <w:sz w:val="19"/>
          <w:szCs w:val="19"/>
        </w:rPr>
        <w:t>20</w:t>
      </w:r>
      <w:r>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Swati P. J., Prabhakar K. R.,</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Vidya S. G.</w:t>
      </w:r>
      <w:r w:rsidR="009605BB" w:rsidRPr="00250B3F">
        <w:rPr>
          <w:rFonts w:ascii="Times New Roman" w:hAnsi="Times New Roman" w:cs="Times New Roman"/>
          <w:noProof/>
          <w:sz w:val="19"/>
          <w:szCs w:val="19"/>
        </w:rPr>
        <w:t>,</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1999</w:t>
      </w:r>
      <w:r w:rsidR="004470CA"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 xml:space="preserve"> Molecular markers in plant genome analysis, Curr Sci,</w:t>
      </w:r>
      <w:r w:rsidR="00BE15AC"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77</w:t>
      </w:r>
      <w:r w:rsidR="009605BB"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 xml:space="preserve"> 230–240.</w:t>
      </w:r>
    </w:p>
    <w:p w14:paraId="3725228E" w14:textId="2D87E71E" w:rsidR="003F05CB" w:rsidRPr="00250B3F" w:rsidRDefault="001E091B" w:rsidP="00B95EC6">
      <w:pPr>
        <w:pStyle w:val="EndNoteBibliography"/>
        <w:spacing w:before="40" w:after="0"/>
        <w:ind w:left="284" w:hanging="284"/>
        <w:jc w:val="both"/>
        <w:rPr>
          <w:rFonts w:ascii="Times New Roman" w:hAnsi="Times New Roman" w:cs="Times New Roman"/>
          <w:noProof/>
          <w:sz w:val="19"/>
          <w:szCs w:val="19"/>
        </w:rPr>
      </w:pPr>
      <w:r w:rsidDel="001E091B">
        <w:rPr>
          <w:rFonts w:ascii="Times New Roman" w:hAnsi="Times New Roman" w:cs="Times New Roman"/>
          <w:noProof/>
          <w:sz w:val="19"/>
          <w:szCs w:val="19"/>
        </w:rPr>
        <w:t xml:space="preserve"> </w:t>
      </w:r>
      <w:r w:rsidR="00626456">
        <w:rPr>
          <w:rFonts w:ascii="Times New Roman" w:hAnsi="Times New Roman" w:cs="Times New Roman"/>
          <w:noProof/>
          <w:sz w:val="19"/>
          <w:szCs w:val="19"/>
        </w:rPr>
        <w:t>[</w:t>
      </w:r>
      <w:r w:rsidR="003F05CB" w:rsidRPr="00250B3F">
        <w:rPr>
          <w:rFonts w:ascii="Times New Roman" w:hAnsi="Times New Roman" w:cs="Times New Roman"/>
          <w:noProof/>
          <w:sz w:val="19"/>
          <w:szCs w:val="19"/>
        </w:rPr>
        <w:t>21</w:t>
      </w:r>
      <w:r w:rsidR="00626456">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van Schingen M., Le D. M., Ngo T. H., Pham T. C., Ha Q. Q., Nguyen Q. T.,</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Ziegler</w:t>
      </w:r>
      <w:r w:rsidR="009605BB" w:rsidRPr="00250B3F">
        <w:rPr>
          <w:rFonts w:ascii="Times New Roman" w:hAnsi="Times New Roman" w:cs="Times New Roman"/>
          <w:noProof/>
          <w:sz w:val="19"/>
          <w:szCs w:val="19"/>
        </w:rPr>
        <w:t xml:space="preserve"> T.,</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2016</w:t>
      </w:r>
      <w:r w:rsidR="004470CA"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 xml:space="preserve"> Is there more than one Crocodile Lizard? An Integrative Taxonomic Approach Reveals Vietnamese and Chinese </w:t>
      </w:r>
      <w:r w:rsidR="003F05CB" w:rsidRPr="003B32C8">
        <w:rPr>
          <w:rFonts w:ascii="Times New Roman" w:hAnsi="Times New Roman" w:cs="Times New Roman"/>
          <w:i/>
          <w:noProof/>
          <w:sz w:val="19"/>
          <w:szCs w:val="19"/>
        </w:rPr>
        <w:t>Shinisaurus crocodilurus</w:t>
      </w:r>
      <w:r w:rsidR="003F05CB" w:rsidRPr="00250B3F">
        <w:rPr>
          <w:rFonts w:ascii="Times New Roman" w:hAnsi="Times New Roman" w:cs="Times New Roman"/>
          <w:noProof/>
          <w:sz w:val="19"/>
          <w:szCs w:val="19"/>
        </w:rPr>
        <w:t xml:space="preserve"> Represent Separate </w:t>
      </w:r>
      <w:r w:rsidR="003F05CB" w:rsidRPr="00250B3F">
        <w:rPr>
          <w:rFonts w:ascii="Times New Roman" w:hAnsi="Times New Roman" w:cs="Times New Roman"/>
          <w:noProof/>
          <w:sz w:val="19"/>
          <w:szCs w:val="19"/>
        </w:rPr>
        <w:lastRenderedPageBreak/>
        <w:t>Conservation and Taxonomic Units, Der Zoologische Garten,</w:t>
      </w:r>
      <w:r w:rsidR="00BE15AC"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85(2)</w:t>
      </w:r>
      <w:r w:rsidR="009605BB"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 xml:space="preserve"> 240-260.</w:t>
      </w:r>
    </w:p>
    <w:p w14:paraId="26AB78CE" w14:textId="77777777" w:rsidR="003F05CB" w:rsidRPr="00250B3F" w:rsidRDefault="00FF0A82" w:rsidP="00B95EC6">
      <w:pPr>
        <w:pStyle w:val="EndNoteBibliography"/>
        <w:spacing w:before="40" w:after="0"/>
        <w:ind w:left="284" w:hanging="284"/>
        <w:jc w:val="both"/>
        <w:rPr>
          <w:rFonts w:ascii="Times New Roman" w:hAnsi="Times New Roman" w:cs="Times New Roman"/>
          <w:noProof/>
          <w:sz w:val="19"/>
          <w:szCs w:val="19"/>
        </w:rPr>
      </w:pPr>
      <w:r>
        <w:rPr>
          <w:rFonts w:ascii="Times New Roman" w:hAnsi="Times New Roman" w:cs="Times New Roman"/>
          <w:noProof/>
          <w:sz w:val="19"/>
          <w:szCs w:val="19"/>
        </w:rPr>
        <w:t>[</w:t>
      </w:r>
      <w:r w:rsidR="003F05CB" w:rsidRPr="00250B3F">
        <w:rPr>
          <w:rFonts w:ascii="Times New Roman" w:hAnsi="Times New Roman" w:cs="Times New Roman"/>
          <w:noProof/>
          <w:sz w:val="19"/>
          <w:szCs w:val="19"/>
        </w:rPr>
        <w:t>22</w:t>
      </w:r>
      <w:r>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van Schingen M. V., U. Schepp, C. T. Pham, T. Q. Nguyen,</w:t>
      </w:r>
      <w:r w:rsidR="00833EF5" w:rsidRPr="00250B3F">
        <w:rPr>
          <w:rFonts w:ascii="Times New Roman" w:hAnsi="Times New Roman" w:cs="Times New Roman"/>
          <w:noProof/>
          <w:sz w:val="19"/>
          <w:szCs w:val="19"/>
        </w:rPr>
        <w:t xml:space="preserve"> </w:t>
      </w:r>
      <w:r w:rsidR="009605BB" w:rsidRPr="00250B3F">
        <w:rPr>
          <w:rFonts w:ascii="Times New Roman" w:hAnsi="Times New Roman" w:cs="Times New Roman"/>
          <w:noProof/>
          <w:sz w:val="19"/>
          <w:szCs w:val="19"/>
        </w:rPr>
        <w:t xml:space="preserve">Ziegler </w:t>
      </w:r>
      <w:r w:rsidR="003F05CB" w:rsidRPr="00250B3F">
        <w:rPr>
          <w:rFonts w:ascii="Times New Roman" w:hAnsi="Times New Roman" w:cs="Times New Roman"/>
          <w:noProof/>
          <w:sz w:val="19"/>
          <w:szCs w:val="19"/>
        </w:rPr>
        <w:t>T.</w:t>
      </w:r>
      <w:r w:rsidR="009605BB"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 xml:space="preserve"> 2015</w:t>
      </w:r>
      <w:r w:rsidR="004470CA"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 xml:space="preserve"> Last chance to see? A review of the threats to and use of the crocodile lizard, Traffic bulletin,</w:t>
      </w:r>
      <w:r w:rsidR="00BE15AC"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27(1)</w:t>
      </w:r>
      <w:r w:rsidR="009605BB"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 xml:space="preserve"> 19-26.</w:t>
      </w:r>
    </w:p>
    <w:p w14:paraId="1B463ACC" w14:textId="77777777" w:rsidR="003F05CB" w:rsidRPr="00250B3F" w:rsidRDefault="009455E0" w:rsidP="00B95EC6">
      <w:pPr>
        <w:pStyle w:val="EndNoteBibliography"/>
        <w:spacing w:before="40" w:after="0"/>
        <w:ind w:left="284" w:hanging="284"/>
        <w:jc w:val="both"/>
        <w:rPr>
          <w:rFonts w:ascii="Times New Roman" w:hAnsi="Times New Roman" w:cs="Times New Roman"/>
          <w:noProof/>
          <w:sz w:val="19"/>
          <w:szCs w:val="19"/>
        </w:rPr>
      </w:pPr>
      <w:r>
        <w:rPr>
          <w:rFonts w:ascii="Times New Roman" w:hAnsi="Times New Roman" w:cs="Times New Roman"/>
          <w:noProof/>
          <w:sz w:val="19"/>
          <w:szCs w:val="19"/>
        </w:rPr>
        <w:t>[</w:t>
      </w:r>
      <w:r w:rsidR="003F05CB" w:rsidRPr="00250B3F">
        <w:rPr>
          <w:rFonts w:ascii="Times New Roman" w:hAnsi="Times New Roman" w:cs="Times New Roman"/>
          <w:noProof/>
          <w:sz w:val="19"/>
          <w:szCs w:val="19"/>
        </w:rPr>
        <w:t>23</w:t>
      </w:r>
      <w:r>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Weir B. S</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Cockerham C. C.</w:t>
      </w:r>
      <w:r w:rsidR="009605BB" w:rsidRPr="00250B3F">
        <w:rPr>
          <w:rFonts w:ascii="Times New Roman" w:hAnsi="Times New Roman" w:cs="Times New Roman"/>
          <w:noProof/>
          <w:sz w:val="19"/>
          <w:szCs w:val="19"/>
        </w:rPr>
        <w:t>,</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1984</w:t>
      </w:r>
      <w:r w:rsidR="004470CA"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 xml:space="preserve"> Estimating F-statistics for the analysis of population structure, Evolution</w:t>
      </w:r>
      <w:r w:rsidR="009605BB"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 xml:space="preserve"> 1358–1370.</w:t>
      </w:r>
    </w:p>
    <w:p w14:paraId="704A7448" w14:textId="77777777" w:rsidR="003F05CB" w:rsidRPr="00DF4AD1" w:rsidRDefault="009455E0" w:rsidP="00B95EC6">
      <w:pPr>
        <w:pStyle w:val="EndNoteBibliography"/>
        <w:spacing w:before="40" w:after="0"/>
        <w:ind w:left="284" w:hanging="284"/>
        <w:jc w:val="both"/>
        <w:rPr>
          <w:rFonts w:ascii="Times New Roman" w:hAnsi="Times New Roman" w:cs="Times New Roman"/>
          <w:noProof/>
        </w:rPr>
      </w:pPr>
      <w:r>
        <w:rPr>
          <w:rFonts w:ascii="Times New Roman" w:hAnsi="Times New Roman" w:cs="Times New Roman"/>
          <w:noProof/>
          <w:sz w:val="19"/>
          <w:szCs w:val="19"/>
        </w:rPr>
        <w:t>[</w:t>
      </w:r>
      <w:r w:rsidR="003F05CB" w:rsidRPr="00250B3F">
        <w:rPr>
          <w:rFonts w:ascii="Times New Roman" w:hAnsi="Times New Roman" w:cs="Times New Roman"/>
          <w:noProof/>
          <w:sz w:val="19"/>
          <w:szCs w:val="19"/>
        </w:rPr>
        <w:t>24</w:t>
      </w:r>
      <w:r>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Zhu Y, Queller D</w:t>
      </w:r>
      <w:r w:rsidR="009605BB"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C</w:t>
      </w:r>
      <w:r w:rsidR="009605BB"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Strassmann J</w:t>
      </w:r>
      <w:r w:rsidR="009605BB"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E.</w:t>
      </w:r>
      <w:r w:rsidR="009605BB" w:rsidRPr="00250B3F">
        <w:rPr>
          <w:rFonts w:ascii="Times New Roman" w:hAnsi="Times New Roman" w:cs="Times New Roman"/>
          <w:noProof/>
          <w:sz w:val="19"/>
          <w:szCs w:val="19"/>
        </w:rPr>
        <w:t>,</w:t>
      </w:r>
      <w:r w:rsidR="00833EF5"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2000</w:t>
      </w:r>
      <w:r w:rsidR="004470CA"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 xml:space="preserve"> A phylogenetic perspective on sequence evolution in microsatellite loci, J Mol Evol,</w:t>
      </w:r>
      <w:r w:rsidR="00BE15AC" w:rsidRPr="00250B3F">
        <w:rPr>
          <w:rFonts w:ascii="Times New Roman" w:hAnsi="Times New Roman" w:cs="Times New Roman"/>
          <w:noProof/>
          <w:sz w:val="19"/>
          <w:szCs w:val="19"/>
        </w:rPr>
        <w:t xml:space="preserve"> </w:t>
      </w:r>
      <w:r w:rsidR="003F05CB" w:rsidRPr="00250B3F">
        <w:rPr>
          <w:rFonts w:ascii="Times New Roman" w:hAnsi="Times New Roman" w:cs="Times New Roman"/>
          <w:noProof/>
          <w:sz w:val="19"/>
          <w:szCs w:val="19"/>
        </w:rPr>
        <w:t>50(4)</w:t>
      </w:r>
      <w:r w:rsidR="009605BB" w:rsidRPr="00250B3F">
        <w:rPr>
          <w:rFonts w:ascii="Times New Roman" w:hAnsi="Times New Roman" w:cs="Times New Roman"/>
          <w:noProof/>
          <w:sz w:val="19"/>
          <w:szCs w:val="19"/>
        </w:rPr>
        <w:t>:</w:t>
      </w:r>
      <w:r w:rsidR="003F05CB" w:rsidRPr="00250B3F">
        <w:rPr>
          <w:rFonts w:ascii="Times New Roman" w:hAnsi="Times New Roman" w:cs="Times New Roman"/>
          <w:noProof/>
          <w:sz w:val="19"/>
          <w:szCs w:val="19"/>
        </w:rPr>
        <w:t xml:space="preserve"> 324–338.</w:t>
      </w:r>
    </w:p>
    <w:p w14:paraId="735BD5A1" w14:textId="77777777" w:rsidR="00104F58" w:rsidRDefault="000C2A14" w:rsidP="00C8236F">
      <w:pPr>
        <w:spacing w:after="0" w:line="240" w:lineRule="auto"/>
        <w:jc w:val="center"/>
        <w:rPr>
          <w:rFonts w:ascii="Times New Roman" w:hAnsi="Times New Roman" w:cs="Times New Roman"/>
        </w:rPr>
        <w:sectPr w:rsidR="00104F58" w:rsidSect="00104F58">
          <w:type w:val="continuous"/>
          <w:pgSz w:w="12240" w:h="15840" w:code="1"/>
          <w:pgMar w:top="2041" w:right="1418" w:bottom="2438" w:left="1418" w:header="709" w:footer="709" w:gutter="0"/>
          <w:cols w:num="2" w:space="708"/>
          <w:docGrid w:linePitch="360"/>
        </w:sectPr>
      </w:pPr>
      <w:r w:rsidRPr="00DF4AD1">
        <w:rPr>
          <w:rFonts w:ascii="Times New Roman" w:hAnsi="Times New Roman" w:cs="Times New Roman"/>
        </w:rPr>
        <w:fldChar w:fldCharType="end"/>
      </w:r>
    </w:p>
    <w:p w14:paraId="7929853E" w14:textId="77777777" w:rsidR="004F78F0" w:rsidRDefault="004F78F0" w:rsidP="00C8236F">
      <w:pPr>
        <w:spacing w:after="0" w:line="240" w:lineRule="auto"/>
        <w:jc w:val="center"/>
        <w:rPr>
          <w:rFonts w:ascii="Times New Roman" w:hAnsi="Times New Roman" w:cs="Times New Roman"/>
          <w:sz w:val="36"/>
          <w:szCs w:val="36"/>
        </w:rPr>
      </w:pPr>
    </w:p>
    <w:p w14:paraId="251F7BD9" w14:textId="53121E84" w:rsidR="00657242" w:rsidRPr="006873C2" w:rsidRDefault="008C7D4A" w:rsidP="00C8236F">
      <w:pPr>
        <w:spacing w:after="0" w:line="240" w:lineRule="auto"/>
        <w:jc w:val="center"/>
        <w:rPr>
          <w:rFonts w:ascii="Times New Roman" w:hAnsi="Times New Roman" w:cs="Times New Roman"/>
          <w:sz w:val="36"/>
          <w:szCs w:val="36"/>
        </w:rPr>
      </w:pPr>
      <w:r w:rsidRPr="006873C2">
        <w:rPr>
          <w:rFonts w:ascii="Times New Roman" w:hAnsi="Times New Roman" w:cs="Times New Roman"/>
          <w:sz w:val="36"/>
          <w:szCs w:val="36"/>
        </w:rPr>
        <w:t>A</w:t>
      </w:r>
      <w:r w:rsidR="00106ADF" w:rsidRPr="006873C2">
        <w:rPr>
          <w:rFonts w:ascii="Times New Roman" w:hAnsi="Times New Roman" w:cs="Times New Roman"/>
          <w:sz w:val="36"/>
          <w:szCs w:val="36"/>
        </w:rPr>
        <w:t>pplication of microsatellite to population genetic study of the Crocodile lizard (</w:t>
      </w:r>
      <w:r w:rsidR="00106ADF" w:rsidRPr="006873C2">
        <w:rPr>
          <w:rFonts w:ascii="Times New Roman" w:hAnsi="Times New Roman" w:cs="Times New Roman"/>
          <w:i/>
          <w:sz w:val="36"/>
          <w:szCs w:val="36"/>
        </w:rPr>
        <w:t>Shinisaurus crocodilurus Ahl, 1930</w:t>
      </w:r>
      <w:r w:rsidR="00106ADF" w:rsidRPr="006873C2">
        <w:rPr>
          <w:rFonts w:ascii="Times New Roman" w:hAnsi="Times New Roman" w:cs="Times New Roman"/>
          <w:sz w:val="36"/>
          <w:szCs w:val="36"/>
        </w:rPr>
        <w:t>) in Vietnam</w:t>
      </w:r>
    </w:p>
    <w:p w14:paraId="43DEFF23" w14:textId="77777777" w:rsidR="00657242" w:rsidRPr="00834073" w:rsidRDefault="00AD20C7" w:rsidP="00C8236F">
      <w:pPr>
        <w:pStyle w:val="ListParagraph"/>
        <w:spacing w:before="510" w:after="170" w:line="240" w:lineRule="auto"/>
        <w:ind w:left="0"/>
        <w:jc w:val="center"/>
        <w:rPr>
          <w:rFonts w:ascii="Times New Roman" w:hAnsi="Times New Roman" w:cs="Times New Roman"/>
          <w:sz w:val="27"/>
          <w:szCs w:val="27"/>
          <w:lang w:val="en-AU"/>
        </w:rPr>
      </w:pPr>
      <w:r w:rsidRPr="00834073">
        <w:rPr>
          <w:rFonts w:ascii="Times New Roman" w:hAnsi="Times New Roman" w:cs="Times New Roman"/>
          <w:sz w:val="27"/>
          <w:szCs w:val="27"/>
        </w:rPr>
        <w:t>Nguyen Thi Tham</w:t>
      </w:r>
      <w:r w:rsidRPr="00834073">
        <w:rPr>
          <w:rFonts w:ascii="Times New Roman" w:hAnsi="Times New Roman" w:cs="Times New Roman"/>
          <w:sz w:val="27"/>
          <w:szCs w:val="27"/>
          <w:vertAlign w:val="superscript"/>
          <w:lang w:val="vi-VN"/>
        </w:rPr>
        <w:t>1</w:t>
      </w:r>
      <w:r w:rsidRPr="00834073">
        <w:rPr>
          <w:rFonts w:ascii="Times New Roman" w:hAnsi="Times New Roman" w:cs="Times New Roman"/>
          <w:sz w:val="27"/>
          <w:szCs w:val="27"/>
        </w:rPr>
        <w:t xml:space="preserve">, </w:t>
      </w:r>
      <w:r w:rsidR="00657242" w:rsidRPr="00834073">
        <w:rPr>
          <w:rFonts w:ascii="Times New Roman" w:hAnsi="Times New Roman" w:cs="Times New Roman"/>
          <w:sz w:val="27"/>
          <w:szCs w:val="27"/>
        </w:rPr>
        <w:t>Ngo Thi Hanh</w:t>
      </w:r>
      <w:r w:rsidR="00657242" w:rsidRPr="00834073">
        <w:rPr>
          <w:rFonts w:ascii="Times New Roman" w:hAnsi="Times New Roman" w:cs="Times New Roman"/>
          <w:sz w:val="27"/>
          <w:szCs w:val="27"/>
          <w:vertAlign w:val="superscript"/>
        </w:rPr>
        <w:t>1</w:t>
      </w:r>
      <w:r w:rsidR="00657242" w:rsidRPr="00834073">
        <w:rPr>
          <w:rFonts w:ascii="Times New Roman" w:hAnsi="Times New Roman" w:cs="Times New Roman"/>
          <w:sz w:val="27"/>
          <w:szCs w:val="27"/>
        </w:rPr>
        <w:t>, Nguyen Quang Truong</w:t>
      </w:r>
      <w:r w:rsidR="001B7BA6" w:rsidRPr="00834073">
        <w:rPr>
          <w:rFonts w:ascii="Times New Roman" w:hAnsi="Times New Roman" w:cs="Times New Roman"/>
          <w:sz w:val="27"/>
          <w:szCs w:val="27"/>
          <w:vertAlign w:val="superscript"/>
        </w:rPr>
        <w:t>2</w:t>
      </w:r>
      <w:r w:rsidRPr="00834073">
        <w:rPr>
          <w:rFonts w:ascii="Times New Roman" w:hAnsi="Times New Roman" w:cs="Times New Roman"/>
          <w:sz w:val="27"/>
          <w:szCs w:val="27"/>
          <w:vertAlign w:val="superscript"/>
        </w:rPr>
        <w:t>,3</w:t>
      </w:r>
      <w:r w:rsidR="00657242" w:rsidRPr="00834073">
        <w:rPr>
          <w:rFonts w:ascii="Times New Roman" w:hAnsi="Times New Roman" w:cs="Times New Roman"/>
          <w:sz w:val="27"/>
          <w:szCs w:val="27"/>
        </w:rPr>
        <w:t xml:space="preserve">, </w:t>
      </w:r>
      <w:r w:rsidR="001B7BA6" w:rsidRPr="00834073">
        <w:rPr>
          <w:rFonts w:ascii="Times New Roman" w:hAnsi="Times New Roman" w:cs="Times New Roman"/>
          <w:sz w:val="27"/>
          <w:szCs w:val="27"/>
        </w:rPr>
        <w:t>Thomas Ziegler</w:t>
      </w:r>
      <w:r w:rsidRPr="00834073">
        <w:rPr>
          <w:rFonts w:ascii="Times New Roman" w:hAnsi="Times New Roman" w:cs="Times New Roman"/>
          <w:sz w:val="27"/>
          <w:szCs w:val="27"/>
          <w:vertAlign w:val="superscript"/>
        </w:rPr>
        <w:t>4</w:t>
      </w:r>
      <w:r w:rsidR="001B7BA6" w:rsidRPr="00834073">
        <w:rPr>
          <w:rFonts w:ascii="Times New Roman" w:hAnsi="Times New Roman" w:cs="Times New Roman"/>
          <w:sz w:val="27"/>
          <w:szCs w:val="27"/>
        </w:rPr>
        <w:t>, Mona van Schingen</w:t>
      </w:r>
      <w:r w:rsidRPr="00834073">
        <w:rPr>
          <w:rFonts w:ascii="Times New Roman" w:hAnsi="Times New Roman" w:cs="Times New Roman"/>
          <w:sz w:val="27"/>
          <w:szCs w:val="27"/>
          <w:vertAlign w:val="superscript"/>
        </w:rPr>
        <w:t>4</w:t>
      </w:r>
      <w:r w:rsidR="001B7BA6" w:rsidRPr="00834073">
        <w:rPr>
          <w:rFonts w:ascii="Times New Roman" w:hAnsi="Times New Roman" w:cs="Times New Roman"/>
          <w:sz w:val="27"/>
          <w:szCs w:val="27"/>
        </w:rPr>
        <w:t>,</w:t>
      </w:r>
      <w:r w:rsidR="00657242" w:rsidRPr="00834073">
        <w:rPr>
          <w:rFonts w:ascii="Times New Roman" w:hAnsi="Times New Roman" w:cs="Times New Roman"/>
          <w:sz w:val="27"/>
          <w:szCs w:val="27"/>
        </w:rPr>
        <w:t xml:space="preserve"> Nguyen Thi Hong Van</w:t>
      </w:r>
      <w:r w:rsidR="00657242" w:rsidRPr="00834073">
        <w:rPr>
          <w:rFonts w:ascii="Times New Roman" w:hAnsi="Times New Roman" w:cs="Times New Roman"/>
          <w:sz w:val="27"/>
          <w:szCs w:val="27"/>
          <w:vertAlign w:val="superscript"/>
        </w:rPr>
        <w:t>1</w:t>
      </w:r>
      <w:r w:rsidR="0033236F" w:rsidRPr="00834073">
        <w:rPr>
          <w:rFonts w:ascii="Times New Roman" w:hAnsi="Times New Roman" w:cs="Times New Roman"/>
          <w:sz w:val="27"/>
          <w:szCs w:val="27"/>
        </w:rPr>
        <w:t>, Le Duc Minh</w:t>
      </w:r>
      <w:proofErr w:type="gramStart"/>
      <w:r w:rsidR="0033236F" w:rsidRPr="00834073">
        <w:rPr>
          <w:rFonts w:ascii="Times New Roman" w:hAnsi="Times New Roman" w:cs="Times New Roman"/>
          <w:sz w:val="27"/>
          <w:szCs w:val="27"/>
          <w:vertAlign w:val="superscript"/>
        </w:rPr>
        <w:t>1</w:t>
      </w:r>
      <w:r w:rsidR="008E454E" w:rsidRPr="00834073">
        <w:rPr>
          <w:rFonts w:ascii="Times New Roman" w:hAnsi="Times New Roman" w:cs="Times New Roman"/>
          <w:sz w:val="27"/>
          <w:szCs w:val="27"/>
          <w:vertAlign w:val="superscript"/>
        </w:rPr>
        <w:t>,*</w:t>
      </w:r>
      <w:proofErr w:type="gramEnd"/>
    </w:p>
    <w:p w14:paraId="5CEEAA3E" w14:textId="77777777" w:rsidR="00657242" w:rsidRPr="00834073" w:rsidRDefault="00C8236F" w:rsidP="00C8236F">
      <w:pPr>
        <w:tabs>
          <w:tab w:val="left" w:pos="1725"/>
          <w:tab w:val="center" w:pos="4702"/>
        </w:tabs>
        <w:spacing w:after="60" w:line="240" w:lineRule="auto"/>
        <w:rPr>
          <w:rFonts w:ascii="Times New Roman" w:hAnsi="Times New Roman" w:cs="Times New Roman"/>
          <w:i/>
          <w:color w:val="000000"/>
          <w:sz w:val="21"/>
          <w:szCs w:val="21"/>
          <w:lang w:val="vi-VN"/>
        </w:rPr>
      </w:pPr>
      <w:r>
        <w:rPr>
          <w:rFonts w:ascii="Times New Roman" w:hAnsi="Times New Roman" w:cs="Times New Roman"/>
          <w:i/>
          <w:color w:val="000000"/>
          <w:sz w:val="21"/>
          <w:szCs w:val="21"/>
          <w:vertAlign w:val="superscript"/>
          <w:lang w:val="vi-VN"/>
        </w:rPr>
        <w:tab/>
      </w:r>
      <w:r>
        <w:rPr>
          <w:rFonts w:ascii="Times New Roman" w:hAnsi="Times New Roman" w:cs="Times New Roman"/>
          <w:i/>
          <w:color w:val="000000"/>
          <w:sz w:val="21"/>
          <w:szCs w:val="21"/>
          <w:vertAlign w:val="superscript"/>
          <w:lang w:val="vi-VN"/>
        </w:rPr>
        <w:tab/>
      </w:r>
      <w:r w:rsidR="00657242" w:rsidRPr="00834073">
        <w:rPr>
          <w:rFonts w:ascii="Times New Roman" w:hAnsi="Times New Roman" w:cs="Times New Roman"/>
          <w:i/>
          <w:color w:val="000000"/>
          <w:sz w:val="21"/>
          <w:szCs w:val="21"/>
          <w:vertAlign w:val="superscript"/>
          <w:lang w:val="vi-VN"/>
        </w:rPr>
        <w:t>1</w:t>
      </w:r>
      <w:r w:rsidR="00657242" w:rsidRPr="00834073">
        <w:rPr>
          <w:rFonts w:ascii="Times New Roman" w:hAnsi="Times New Roman" w:cs="Times New Roman"/>
          <w:i/>
          <w:color w:val="000000"/>
          <w:sz w:val="21"/>
          <w:szCs w:val="21"/>
        </w:rPr>
        <w:t>VNU</w:t>
      </w:r>
      <w:r w:rsidR="00657242" w:rsidRPr="00834073">
        <w:rPr>
          <w:rFonts w:ascii="Times New Roman" w:hAnsi="Times New Roman" w:cs="Times New Roman"/>
          <w:i/>
          <w:color w:val="000000"/>
          <w:sz w:val="21"/>
          <w:szCs w:val="21"/>
          <w:lang w:val="vi-VN"/>
        </w:rPr>
        <w:t xml:space="preserve"> University of Science, Vietnam National University</w:t>
      </w:r>
      <w:r w:rsidR="00657242" w:rsidRPr="00834073">
        <w:rPr>
          <w:rFonts w:ascii="Times New Roman" w:hAnsi="Times New Roman" w:cs="Times New Roman"/>
          <w:i/>
          <w:color w:val="000000"/>
          <w:sz w:val="21"/>
          <w:szCs w:val="21"/>
        </w:rPr>
        <w:t xml:space="preserve"> - </w:t>
      </w:r>
      <w:r w:rsidR="00657242" w:rsidRPr="00834073">
        <w:rPr>
          <w:rFonts w:ascii="Times New Roman" w:hAnsi="Times New Roman" w:cs="Times New Roman"/>
          <w:i/>
          <w:color w:val="000000"/>
          <w:sz w:val="21"/>
          <w:szCs w:val="21"/>
          <w:lang w:val="vi-VN"/>
        </w:rPr>
        <w:t>Hanoi</w:t>
      </w:r>
    </w:p>
    <w:p w14:paraId="4B060622" w14:textId="77777777" w:rsidR="00657242" w:rsidRPr="00834073" w:rsidRDefault="001B7BA6" w:rsidP="00C8236F">
      <w:pPr>
        <w:spacing w:after="60" w:line="240" w:lineRule="auto"/>
        <w:jc w:val="center"/>
        <w:rPr>
          <w:rFonts w:ascii="Times New Roman" w:hAnsi="Times New Roman" w:cs="Times New Roman"/>
          <w:i/>
          <w:color w:val="000000"/>
          <w:sz w:val="21"/>
          <w:szCs w:val="21"/>
        </w:rPr>
      </w:pPr>
      <w:r w:rsidRPr="00834073">
        <w:rPr>
          <w:rFonts w:ascii="Times New Roman" w:hAnsi="Times New Roman" w:cs="Times New Roman"/>
          <w:i/>
          <w:color w:val="000000"/>
          <w:sz w:val="21"/>
          <w:szCs w:val="21"/>
          <w:vertAlign w:val="superscript"/>
        </w:rPr>
        <w:t>2</w:t>
      </w:r>
      <w:r w:rsidR="00657242" w:rsidRPr="00834073">
        <w:rPr>
          <w:rFonts w:ascii="Times New Roman" w:hAnsi="Times New Roman" w:cs="Times New Roman"/>
          <w:i/>
          <w:color w:val="000000"/>
          <w:sz w:val="21"/>
          <w:szCs w:val="21"/>
        </w:rPr>
        <w:t>Institute of Ecology and Biological Resource, Vietnam Academy of Science and Technology</w:t>
      </w:r>
    </w:p>
    <w:p w14:paraId="412618A0" w14:textId="77777777" w:rsidR="00AD20C7" w:rsidRPr="00834073" w:rsidRDefault="00AD20C7" w:rsidP="00C8236F">
      <w:pPr>
        <w:spacing w:after="60" w:line="240" w:lineRule="auto"/>
        <w:jc w:val="center"/>
        <w:rPr>
          <w:rFonts w:ascii="Times New Roman" w:hAnsi="Times New Roman" w:cs="Times New Roman"/>
          <w:i/>
          <w:color w:val="000000"/>
          <w:sz w:val="21"/>
          <w:szCs w:val="21"/>
        </w:rPr>
      </w:pPr>
      <w:r w:rsidRPr="00834073">
        <w:rPr>
          <w:rFonts w:ascii="Times New Roman" w:hAnsi="Times New Roman" w:cs="Times New Roman"/>
          <w:i/>
          <w:color w:val="000000"/>
          <w:sz w:val="21"/>
          <w:szCs w:val="21"/>
          <w:vertAlign w:val="superscript"/>
        </w:rPr>
        <w:t>3</w:t>
      </w:r>
      <w:r w:rsidRPr="00834073">
        <w:rPr>
          <w:rFonts w:ascii="Times New Roman" w:hAnsi="Times New Roman" w:cs="Times New Roman"/>
          <w:i/>
          <w:color w:val="000000"/>
          <w:sz w:val="21"/>
          <w:szCs w:val="21"/>
        </w:rPr>
        <w:t>Graduate University of Science and Technology, Vietnam Academy of Science and Technology</w:t>
      </w:r>
    </w:p>
    <w:p w14:paraId="6D8B7688" w14:textId="77777777" w:rsidR="00657242" w:rsidRPr="00834073" w:rsidRDefault="00AD20C7" w:rsidP="00C8236F">
      <w:pPr>
        <w:spacing w:after="60" w:line="240" w:lineRule="auto"/>
        <w:jc w:val="center"/>
        <w:rPr>
          <w:rFonts w:ascii="Times New Roman" w:hAnsi="Times New Roman" w:cs="Times New Roman"/>
          <w:i/>
          <w:color w:val="000000"/>
          <w:sz w:val="21"/>
          <w:szCs w:val="21"/>
        </w:rPr>
      </w:pPr>
      <w:r w:rsidRPr="00834073">
        <w:rPr>
          <w:rFonts w:ascii="Times New Roman" w:hAnsi="Times New Roman" w:cs="Times New Roman"/>
          <w:i/>
          <w:color w:val="000000"/>
          <w:sz w:val="21"/>
          <w:szCs w:val="21"/>
          <w:vertAlign w:val="superscript"/>
        </w:rPr>
        <w:t>4</w:t>
      </w:r>
      <w:r w:rsidR="001B7BA6" w:rsidRPr="00834073">
        <w:rPr>
          <w:rFonts w:ascii="Times New Roman" w:hAnsi="Times New Roman" w:cs="Times New Roman"/>
          <w:i/>
          <w:color w:val="000000"/>
          <w:sz w:val="21"/>
          <w:szCs w:val="21"/>
        </w:rPr>
        <w:t>Cologne Zoo, Germany</w:t>
      </w:r>
    </w:p>
    <w:p w14:paraId="1A4F3964" w14:textId="77777777" w:rsidR="00334154" w:rsidRPr="00834073" w:rsidRDefault="00834073" w:rsidP="00C8236F">
      <w:pPr>
        <w:spacing w:before="60" w:after="60" w:line="290" w:lineRule="atLeast"/>
        <w:jc w:val="both"/>
        <w:rPr>
          <w:rFonts w:ascii="Times New Roman" w:hAnsi="Times New Roman" w:cs="Times New Roman"/>
          <w:sz w:val="21"/>
          <w:szCs w:val="21"/>
        </w:rPr>
      </w:pPr>
      <w:r w:rsidRPr="00834073">
        <w:rPr>
          <w:rFonts w:ascii="Times New Roman" w:hAnsi="Times New Roman" w:cs="Times New Roman"/>
          <w:b/>
          <w:sz w:val="21"/>
          <w:szCs w:val="21"/>
        </w:rPr>
        <w:t>Summary</w:t>
      </w:r>
      <w:r w:rsidRPr="00834073">
        <w:rPr>
          <w:rFonts w:ascii="Times New Roman" w:hAnsi="Times New Roman" w:cs="Times New Roman"/>
          <w:sz w:val="21"/>
          <w:szCs w:val="21"/>
        </w:rPr>
        <w:t xml:space="preserve">: </w:t>
      </w:r>
      <w:r w:rsidR="001E0D2A" w:rsidRPr="00834073">
        <w:rPr>
          <w:rFonts w:ascii="Times New Roman" w:hAnsi="Times New Roman" w:cs="Times New Roman"/>
          <w:sz w:val="21"/>
          <w:szCs w:val="21"/>
        </w:rPr>
        <w:t>Population genetic studies play an important role in designing</w:t>
      </w:r>
      <w:r w:rsidR="00334154" w:rsidRPr="00834073">
        <w:rPr>
          <w:rFonts w:ascii="Times New Roman" w:hAnsi="Times New Roman" w:cs="Times New Roman"/>
          <w:sz w:val="21"/>
          <w:szCs w:val="21"/>
        </w:rPr>
        <w:t xml:space="preserve"> appropriate conservation plans, especially with regard to morphological distict or geographically isolated populations</w:t>
      </w:r>
      <w:r w:rsidR="00B36131" w:rsidRPr="00834073">
        <w:rPr>
          <w:rFonts w:ascii="Times New Roman" w:hAnsi="Times New Roman" w:cs="Times New Roman"/>
          <w:sz w:val="21"/>
          <w:szCs w:val="21"/>
        </w:rPr>
        <w:t>. Among available molecular markers,</w:t>
      </w:r>
      <w:r w:rsidR="008D1409" w:rsidRPr="00834073">
        <w:rPr>
          <w:rFonts w:ascii="Times New Roman" w:hAnsi="Times New Roman" w:cs="Times New Roman"/>
          <w:sz w:val="21"/>
          <w:szCs w:val="21"/>
        </w:rPr>
        <w:t xml:space="preserve"> microsatellite</w:t>
      </w:r>
      <w:r w:rsidR="00B36131" w:rsidRPr="00834073">
        <w:rPr>
          <w:rFonts w:ascii="Times New Roman" w:hAnsi="Times New Roman" w:cs="Times New Roman"/>
          <w:sz w:val="21"/>
          <w:szCs w:val="21"/>
        </w:rPr>
        <w:t xml:space="preserve"> is a marker of choice in many population</w:t>
      </w:r>
      <w:r w:rsidR="00076085" w:rsidRPr="00834073">
        <w:rPr>
          <w:rFonts w:ascii="Times New Roman" w:hAnsi="Times New Roman" w:cs="Times New Roman"/>
          <w:sz w:val="21"/>
          <w:szCs w:val="21"/>
        </w:rPr>
        <w:t xml:space="preserve"> genetic</w:t>
      </w:r>
      <w:r w:rsidR="00B36131" w:rsidRPr="00834073">
        <w:rPr>
          <w:rFonts w:ascii="Times New Roman" w:hAnsi="Times New Roman" w:cs="Times New Roman"/>
          <w:sz w:val="21"/>
          <w:szCs w:val="21"/>
        </w:rPr>
        <w:t xml:space="preserve"> studies because it has a high mutation rate, and as a result, can provide valuable insights into genetic history of a population. Specifically, analyses based on microsatellite</w:t>
      </w:r>
      <w:r w:rsidR="00F3724B" w:rsidRPr="00834073">
        <w:rPr>
          <w:rFonts w:ascii="Times New Roman" w:hAnsi="Times New Roman" w:cs="Times New Roman"/>
          <w:sz w:val="21"/>
          <w:szCs w:val="21"/>
        </w:rPr>
        <w:t xml:space="preserve"> can help determine </w:t>
      </w:r>
      <w:r w:rsidR="003D7135" w:rsidRPr="00834073">
        <w:rPr>
          <w:rFonts w:ascii="Times New Roman" w:hAnsi="Times New Roman" w:cs="Times New Roman"/>
          <w:sz w:val="21"/>
          <w:szCs w:val="21"/>
        </w:rPr>
        <w:t xml:space="preserve">genetic diversity, genetic structure, the number of genetically distinct populations, genetic history, and inbreeding coefficient. </w:t>
      </w:r>
      <w:r w:rsidR="00657242" w:rsidRPr="00834073">
        <w:rPr>
          <w:rFonts w:ascii="Times New Roman" w:hAnsi="Times New Roman" w:cs="Times New Roman"/>
          <w:sz w:val="21"/>
          <w:szCs w:val="21"/>
        </w:rPr>
        <w:t>In this study, we</w:t>
      </w:r>
      <w:r w:rsidR="00657242" w:rsidRPr="00834073">
        <w:rPr>
          <w:rFonts w:ascii="Times New Roman" w:hAnsi="Times New Roman" w:cs="Times New Roman"/>
          <w:sz w:val="21"/>
          <w:szCs w:val="21"/>
          <w:lang w:val="vi-VN"/>
        </w:rPr>
        <w:t xml:space="preserve"> </w:t>
      </w:r>
      <w:r w:rsidR="00657242" w:rsidRPr="00834073">
        <w:rPr>
          <w:rFonts w:ascii="Times New Roman" w:hAnsi="Times New Roman" w:cs="Times New Roman"/>
          <w:sz w:val="21"/>
          <w:szCs w:val="21"/>
        </w:rPr>
        <w:t xml:space="preserve">present methods </w:t>
      </w:r>
      <w:r w:rsidR="003D7135" w:rsidRPr="00834073">
        <w:rPr>
          <w:rFonts w:ascii="Times New Roman" w:hAnsi="Times New Roman" w:cs="Times New Roman"/>
          <w:sz w:val="21"/>
          <w:szCs w:val="21"/>
        </w:rPr>
        <w:t>for generating</w:t>
      </w:r>
      <w:r w:rsidR="00657242" w:rsidRPr="00834073">
        <w:rPr>
          <w:rFonts w:ascii="Times New Roman" w:hAnsi="Times New Roman" w:cs="Times New Roman"/>
          <w:sz w:val="21"/>
          <w:szCs w:val="21"/>
        </w:rPr>
        <w:t xml:space="preserve"> microsatellite </w:t>
      </w:r>
      <w:r w:rsidR="003D7135" w:rsidRPr="00834073">
        <w:rPr>
          <w:rFonts w:ascii="Times New Roman" w:hAnsi="Times New Roman" w:cs="Times New Roman"/>
          <w:sz w:val="21"/>
          <w:szCs w:val="21"/>
        </w:rPr>
        <w:t>data</w:t>
      </w:r>
      <w:r w:rsidR="00657242" w:rsidRPr="00834073">
        <w:rPr>
          <w:rFonts w:ascii="Times New Roman" w:hAnsi="Times New Roman" w:cs="Times New Roman"/>
          <w:sz w:val="21"/>
          <w:szCs w:val="21"/>
        </w:rPr>
        <w:t xml:space="preserve"> </w:t>
      </w:r>
      <w:r w:rsidR="003D7135" w:rsidRPr="00834073">
        <w:rPr>
          <w:rFonts w:ascii="Times New Roman" w:hAnsi="Times New Roman" w:cs="Times New Roman"/>
          <w:sz w:val="21"/>
          <w:szCs w:val="21"/>
        </w:rPr>
        <w:t>for the population genetic study</w:t>
      </w:r>
      <w:r w:rsidR="00657242" w:rsidRPr="00834073">
        <w:rPr>
          <w:rFonts w:ascii="Times New Roman" w:hAnsi="Times New Roman" w:cs="Times New Roman"/>
          <w:sz w:val="21"/>
          <w:szCs w:val="21"/>
        </w:rPr>
        <w:t xml:space="preserve"> of a</w:t>
      </w:r>
      <w:r w:rsidR="003D7135" w:rsidRPr="00834073">
        <w:rPr>
          <w:rFonts w:ascii="Times New Roman" w:hAnsi="Times New Roman" w:cs="Times New Roman"/>
          <w:sz w:val="21"/>
          <w:szCs w:val="21"/>
        </w:rPr>
        <w:t>n</w:t>
      </w:r>
      <w:r w:rsidR="00657242" w:rsidRPr="00834073">
        <w:rPr>
          <w:rFonts w:ascii="Times New Roman" w:hAnsi="Times New Roman" w:cs="Times New Roman"/>
          <w:sz w:val="21"/>
          <w:szCs w:val="21"/>
        </w:rPr>
        <w:t xml:space="preserve"> endangered species, </w:t>
      </w:r>
      <w:r w:rsidR="003D7135" w:rsidRPr="00834073">
        <w:rPr>
          <w:rFonts w:ascii="Times New Roman" w:hAnsi="Times New Roman" w:cs="Times New Roman"/>
          <w:sz w:val="21"/>
          <w:szCs w:val="21"/>
        </w:rPr>
        <w:t>the Crocodile</w:t>
      </w:r>
      <w:r w:rsidR="00657242" w:rsidRPr="00834073">
        <w:rPr>
          <w:rFonts w:ascii="Times New Roman" w:hAnsi="Times New Roman" w:cs="Times New Roman"/>
          <w:sz w:val="21"/>
          <w:szCs w:val="21"/>
        </w:rPr>
        <w:t xml:space="preserve"> Lizard</w:t>
      </w:r>
      <w:r w:rsidR="00657242" w:rsidRPr="00834073">
        <w:rPr>
          <w:rFonts w:ascii="Times New Roman" w:hAnsi="Times New Roman" w:cs="Times New Roman"/>
          <w:sz w:val="21"/>
          <w:szCs w:val="21"/>
          <w:lang w:val="vi-VN"/>
        </w:rPr>
        <w:t xml:space="preserve"> (</w:t>
      </w:r>
      <w:r w:rsidR="00657242" w:rsidRPr="00834073">
        <w:rPr>
          <w:rFonts w:ascii="Times New Roman" w:hAnsi="Times New Roman" w:cs="Times New Roman"/>
          <w:i/>
          <w:sz w:val="21"/>
          <w:szCs w:val="21"/>
          <w:lang w:val="vi-VN"/>
        </w:rPr>
        <w:t>Shinisaurus crocodilurus</w:t>
      </w:r>
      <w:r w:rsidR="00076085" w:rsidRPr="00834073">
        <w:rPr>
          <w:rFonts w:ascii="Times New Roman" w:hAnsi="Times New Roman" w:cs="Times New Roman"/>
          <w:i/>
          <w:sz w:val="21"/>
          <w:szCs w:val="21"/>
        </w:rPr>
        <w:t xml:space="preserve"> vietnamensis</w:t>
      </w:r>
      <w:r w:rsidR="00657242" w:rsidRPr="00834073">
        <w:rPr>
          <w:rFonts w:ascii="Times New Roman" w:hAnsi="Times New Roman" w:cs="Times New Roman"/>
          <w:sz w:val="21"/>
          <w:szCs w:val="21"/>
          <w:lang w:val="vi-VN"/>
        </w:rPr>
        <w:t>)</w:t>
      </w:r>
      <w:r w:rsidR="00AD49B8" w:rsidRPr="00834073">
        <w:rPr>
          <w:rFonts w:ascii="Times New Roman" w:hAnsi="Times New Roman" w:cs="Times New Roman"/>
          <w:sz w:val="21"/>
          <w:szCs w:val="21"/>
        </w:rPr>
        <w:t>,</w:t>
      </w:r>
      <w:r w:rsidR="003D7135" w:rsidRPr="00834073">
        <w:rPr>
          <w:rFonts w:ascii="Times New Roman" w:hAnsi="Times New Roman" w:cs="Times New Roman"/>
          <w:sz w:val="21"/>
          <w:szCs w:val="21"/>
        </w:rPr>
        <w:t xml:space="preserve"> in Vietnam</w:t>
      </w:r>
      <w:r w:rsidR="003D7135" w:rsidRPr="00834073">
        <w:rPr>
          <w:rFonts w:ascii="Times New Roman" w:hAnsi="Times New Roman" w:cs="Times New Roman"/>
          <w:sz w:val="21"/>
          <w:szCs w:val="21"/>
          <w:lang w:val="vi-VN"/>
        </w:rPr>
        <w:t>.</w:t>
      </w:r>
      <w:r w:rsidR="003D7135" w:rsidRPr="00834073">
        <w:rPr>
          <w:rFonts w:ascii="Times New Roman" w:hAnsi="Times New Roman" w:cs="Times New Roman"/>
          <w:sz w:val="21"/>
          <w:szCs w:val="21"/>
        </w:rPr>
        <w:t xml:space="preserve"> </w:t>
      </w:r>
      <w:r w:rsidR="00334154" w:rsidRPr="00834073">
        <w:rPr>
          <w:rFonts w:ascii="Times New Roman" w:hAnsi="Times New Roman" w:cs="Times New Roman"/>
          <w:sz w:val="21"/>
          <w:szCs w:val="21"/>
        </w:rPr>
        <w:t>Our bottle neck an</w:t>
      </w:r>
      <w:r w:rsidR="00C359F2" w:rsidRPr="00834073">
        <w:rPr>
          <w:rFonts w:ascii="Times New Roman" w:hAnsi="Times New Roman" w:cs="Times New Roman"/>
          <w:sz w:val="21"/>
          <w:szCs w:val="21"/>
        </w:rPr>
        <w:t>alyses using microsatellite data</w:t>
      </w:r>
      <w:r w:rsidR="00334154" w:rsidRPr="00834073">
        <w:rPr>
          <w:rFonts w:ascii="Times New Roman" w:hAnsi="Times New Roman" w:cs="Times New Roman"/>
          <w:sz w:val="21"/>
          <w:szCs w:val="21"/>
        </w:rPr>
        <w:t xml:space="preserve"> show that the population of this species in Vietnam already experience severe reduction of effective population size. The results of the study have critical implication</w:t>
      </w:r>
      <w:r w:rsidR="00C359F2" w:rsidRPr="00834073">
        <w:rPr>
          <w:rFonts w:ascii="Times New Roman" w:hAnsi="Times New Roman" w:cs="Times New Roman"/>
          <w:sz w:val="21"/>
          <w:szCs w:val="21"/>
        </w:rPr>
        <w:t>s</w:t>
      </w:r>
      <w:r w:rsidR="00334154" w:rsidRPr="00834073">
        <w:rPr>
          <w:rFonts w:ascii="Times New Roman" w:hAnsi="Times New Roman" w:cs="Times New Roman"/>
          <w:sz w:val="21"/>
          <w:szCs w:val="21"/>
        </w:rPr>
        <w:t xml:space="preserve"> for conservation of this endangered species in the near future.</w:t>
      </w:r>
    </w:p>
    <w:p w14:paraId="6C598013" w14:textId="77777777" w:rsidR="00334154" w:rsidRPr="0034030F" w:rsidRDefault="00834073" w:rsidP="00834073">
      <w:pPr>
        <w:spacing w:before="60" w:after="60" w:line="290" w:lineRule="atLeast"/>
        <w:jc w:val="both"/>
        <w:rPr>
          <w:rFonts w:ascii="Times New Roman" w:hAnsi="Times New Roman" w:cs="Times New Roman"/>
          <w:sz w:val="21"/>
          <w:szCs w:val="21"/>
        </w:rPr>
      </w:pPr>
      <w:r w:rsidRPr="003A454C">
        <w:rPr>
          <w:rFonts w:ascii="Times New Roman" w:hAnsi="Times New Roman" w:cs="Times New Roman"/>
          <w:sz w:val="21"/>
          <w:szCs w:val="21"/>
        </w:rPr>
        <w:t>Keywords</w:t>
      </w:r>
      <w:r w:rsidRPr="0034030F">
        <w:rPr>
          <w:rFonts w:ascii="Times New Roman" w:hAnsi="Times New Roman" w:cs="Times New Roman"/>
          <w:sz w:val="21"/>
          <w:szCs w:val="21"/>
        </w:rPr>
        <w:t>: Crocodile lizard</w:t>
      </w:r>
      <w:r w:rsidRPr="0034030F">
        <w:rPr>
          <w:rFonts w:ascii="Times New Roman" w:hAnsi="Times New Roman" w:cs="Times New Roman"/>
          <w:sz w:val="21"/>
          <w:szCs w:val="21"/>
          <w:lang w:val="fr-FR"/>
        </w:rPr>
        <w:t>,</w:t>
      </w:r>
      <w:r w:rsidRPr="0034030F">
        <w:rPr>
          <w:rFonts w:ascii="Times New Roman" w:hAnsi="Times New Roman" w:cs="Times New Roman"/>
          <w:i/>
          <w:sz w:val="21"/>
          <w:szCs w:val="21"/>
          <w:lang w:val="fr-FR"/>
        </w:rPr>
        <w:t xml:space="preserve"> Shinisaurus crocodilurus, </w:t>
      </w:r>
      <w:r w:rsidRPr="0034030F">
        <w:rPr>
          <w:rFonts w:ascii="Times New Roman" w:hAnsi="Times New Roman" w:cs="Times New Roman"/>
          <w:sz w:val="21"/>
          <w:szCs w:val="21"/>
          <w:lang w:val="fr-FR"/>
        </w:rPr>
        <w:t>Microsatellite, Population genetics, Bottlenecks</w:t>
      </w:r>
      <w:r w:rsidR="00D22F4E">
        <w:rPr>
          <w:rFonts w:ascii="Times New Roman" w:hAnsi="Times New Roman" w:cs="Times New Roman"/>
          <w:sz w:val="21"/>
          <w:szCs w:val="21"/>
          <w:lang w:val="fr-FR"/>
        </w:rPr>
        <w:t>.</w:t>
      </w:r>
    </w:p>
    <w:p w14:paraId="4093556F" w14:textId="77777777" w:rsidR="00834A4C" w:rsidRPr="00DF4AD1" w:rsidRDefault="00834A4C" w:rsidP="004C7F82">
      <w:pPr>
        <w:spacing w:beforeLines="60" w:before="144" w:afterLines="60" w:after="144" w:line="290" w:lineRule="atLeast"/>
        <w:jc w:val="both"/>
        <w:rPr>
          <w:rFonts w:ascii="Times New Roman" w:hAnsi="Times New Roman" w:cs="Times New Roman"/>
          <w:b/>
        </w:rPr>
      </w:pPr>
    </w:p>
    <w:sectPr w:rsidR="00834A4C" w:rsidRPr="00DF4AD1" w:rsidSect="00B72436">
      <w:type w:val="continuous"/>
      <w:pgSz w:w="12240" w:h="15840" w:code="1"/>
      <w:pgMar w:top="2041" w:right="1418" w:bottom="2438" w:left="1418" w:header="1531" w:footer="20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036C9" w14:textId="77777777" w:rsidR="009C7BA5" w:rsidRDefault="009C7BA5" w:rsidP="008B1EB6">
      <w:pPr>
        <w:spacing w:after="0" w:line="240" w:lineRule="auto"/>
      </w:pPr>
      <w:r>
        <w:separator/>
      </w:r>
    </w:p>
  </w:endnote>
  <w:endnote w:type="continuationSeparator" w:id="0">
    <w:p w14:paraId="6F590A7E" w14:textId="77777777" w:rsidR="009C7BA5" w:rsidRDefault="009C7BA5" w:rsidP="008B1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6D47E" w14:textId="77777777" w:rsidR="00B72436" w:rsidRPr="00B72436" w:rsidRDefault="00B72436" w:rsidP="00B72436">
    <w:pPr>
      <w:pStyle w:val="Footer"/>
      <w:rPr>
        <w:rFonts w:ascii="Times New Roman" w:hAnsi="Times New Roman" w:cs="Times New Roman"/>
        <w:sz w:val="18"/>
        <w:szCs w:val="18"/>
      </w:rPr>
    </w:pPr>
  </w:p>
  <w:p w14:paraId="5872D437" w14:textId="77777777" w:rsidR="00B72436" w:rsidRDefault="00B72436">
    <w:pPr>
      <w:pStyle w:val="Footer"/>
    </w:pPr>
  </w:p>
  <w:p w14:paraId="48443824" w14:textId="77777777" w:rsidR="00B72436" w:rsidRDefault="00B72436">
    <w:pPr>
      <w:pStyle w:val="Footer"/>
    </w:pPr>
  </w:p>
  <w:p w14:paraId="7C2AA813" w14:textId="77777777" w:rsidR="00B72436" w:rsidRDefault="00B72436">
    <w:pPr>
      <w:pStyle w:val="Footer"/>
    </w:pPr>
  </w:p>
  <w:p w14:paraId="0B7EC96E" w14:textId="77777777" w:rsidR="00B72436" w:rsidRDefault="00B724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9E958" w14:textId="77777777" w:rsidR="009C7BA5" w:rsidRDefault="009C7BA5" w:rsidP="008B1EB6">
      <w:pPr>
        <w:spacing w:after="0" w:line="240" w:lineRule="auto"/>
      </w:pPr>
      <w:r>
        <w:separator/>
      </w:r>
    </w:p>
  </w:footnote>
  <w:footnote w:type="continuationSeparator" w:id="0">
    <w:p w14:paraId="79BC25B3" w14:textId="77777777" w:rsidR="009C7BA5" w:rsidRDefault="009C7BA5" w:rsidP="008B1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F5828"/>
    <w:multiLevelType w:val="multilevel"/>
    <w:tmpl w:val="D5F2539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56B6739"/>
    <w:multiLevelType w:val="hybridMultilevel"/>
    <w:tmpl w:val="930EF4BA"/>
    <w:lvl w:ilvl="0" w:tplc="445E5B64">
      <w:start w:val="33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751C9"/>
    <w:multiLevelType w:val="hybridMultilevel"/>
    <w:tmpl w:val="D80CD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65E8C"/>
    <w:multiLevelType w:val="hybridMultilevel"/>
    <w:tmpl w:val="66E8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 V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0sddawvrfxtxes5zdx0fpoed0x9rr2tdzz&quot;&gt;My EndNote Library&lt;record-ids&gt;&lt;item&gt;2&lt;/item&gt;&lt;item&gt;3&lt;/item&gt;&lt;item&gt;4&lt;/item&gt;&lt;item&gt;5&lt;/item&gt;&lt;item&gt;6&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record-ids&gt;&lt;/item&gt;&lt;/Libraries&gt;"/>
  </w:docVars>
  <w:rsids>
    <w:rsidRoot w:val="0090252F"/>
    <w:rsid w:val="0000349B"/>
    <w:rsid w:val="00003D16"/>
    <w:rsid w:val="00004CA9"/>
    <w:rsid w:val="00012B02"/>
    <w:rsid w:val="000179C9"/>
    <w:rsid w:val="0003184B"/>
    <w:rsid w:val="00035C2F"/>
    <w:rsid w:val="00040E57"/>
    <w:rsid w:val="000420B4"/>
    <w:rsid w:val="00051A71"/>
    <w:rsid w:val="0007381E"/>
    <w:rsid w:val="00076085"/>
    <w:rsid w:val="00077897"/>
    <w:rsid w:val="00090A31"/>
    <w:rsid w:val="00091632"/>
    <w:rsid w:val="00091A50"/>
    <w:rsid w:val="00096FE9"/>
    <w:rsid w:val="000A1971"/>
    <w:rsid w:val="000A1D46"/>
    <w:rsid w:val="000A3740"/>
    <w:rsid w:val="000A7D43"/>
    <w:rsid w:val="000B062D"/>
    <w:rsid w:val="000B1D0A"/>
    <w:rsid w:val="000B1ECC"/>
    <w:rsid w:val="000B5C3B"/>
    <w:rsid w:val="000B7EE4"/>
    <w:rsid w:val="000C264C"/>
    <w:rsid w:val="000C2A14"/>
    <w:rsid w:val="000C4B6F"/>
    <w:rsid w:val="000D3EA5"/>
    <w:rsid w:val="000E3334"/>
    <w:rsid w:val="000E442C"/>
    <w:rsid w:val="000E5F5D"/>
    <w:rsid w:val="000F027B"/>
    <w:rsid w:val="000F1E28"/>
    <w:rsid w:val="000F3071"/>
    <w:rsid w:val="000F5693"/>
    <w:rsid w:val="000F6561"/>
    <w:rsid w:val="000F68FF"/>
    <w:rsid w:val="00104F58"/>
    <w:rsid w:val="00106ADF"/>
    <w:rsid w:val="00110386"/>
    <w:rsid w:val="00121320"/>
    <w:rsid w:val="00130021"/>
    <w:rsid w:val="0013147C"/>
    <w:rsid w:val="00131844"/>
    <w:rsid w:val="00131E92"/>
    <w:rsid w:val="001431A6"/>
    <w:rsid w:val="00161BD9"/>
    <w:rsid w:val="001635D6"/>
    <w:rsid w:val="00174908"/>
    <w:rsid w:val="0018026E"/>
    <w:rsid w:val="00183439"/>
    <w:rsid w:val="0018467B"/>
    <w:rsid w:val="00185075"/>
    <w:rsid w:val="00190E13"/>
    <w:rsid w:val="001932DC"/>
    <w:rsid w:val="001B0BD5"/>
    <w:rsid w:val="001B7BA6"/>
    <w:rsid w:val="001C198E"/>
    <w:rsid w:val="001C7C1F"/>
    <w:rsid w:val="001D3726"/>
    <w:rsid w:val="001D7C36"/>
    <w:rsid w:val="001E091B"/>
    <w:rsid w:val="001E0D2A"/>
    <w:rsid w:val="001E4072"/>
    <w:rsid w:val="001E7C46"/>
    <w:rsid w:val="001F411E"/>
    <w:rsid w:val="001F708C"/>
    <w:rsid w:val="00202C2B"/>
    <w:rsid w:val="00211277"/>
    <w:rsid w:val="00214280"/>
    <w:rsid w:val="00223CF4"/>
    <w:rsid w:val="00230DA0"/>
    <w:rsid w:val="00231FE4"/>
    <w:rsid w:val="002336F6"/>
    <w:rsid w:val="00233832"/>
    <w:rsid w:val="00243F81"/>
    <w:rsid w:val="00245ED2"/>
    <w:rsid w:val="002469FF"/>
    <w:rsid w:val="00250B3F"/>
    <w:rsid w:val="002512DD"/>
    <w:rsid w:val="00264F80"/>
    <w:rsid w:val="00276B67"/>
    <w:rsid w:val="0027757F"/>
    <w:rsid w:val="00280953"/>
    <w:rsid w:val="0028503B"/>
    <w:rsid w:val="0028564A"/>
    <w:rsid w:val="002917FA"/>
    <w:rsid w:val="00293AB2"/>
    <w:rsid w:val="002A51F2"/>
    <w:rsid w:val="002C25AF"/>
    <w:rsid w:val="002C387B"/>
    <w:rsid w:val="002D63DC"/>
    <w:rsid w:val="002E25E8"/>
    <w:rsid w:val="002E504F"/>
    <w:rsid w:val="002E6B32"/>
    <w:rsid w:val="002F363A"/>
    <w:rsid w:val="00300C5A"/>
    <w:rsid w:val="0030463E"/>
    <w:rsid w:val="00304906"/>
    <w:rsid w:val="00305589"/>
    <w:rsid w:val="003069EC"/>
    <w:rsid w:val="00307ED5"/>
    <w:rsid w:val="00311C73"/>
    <w:rsid w:val="003177C4"/>
    <w:rsid w:val="003178C9"/>
    <w:rsid w:val="00331AE2"/>
    <w:rsid w:val="0033236F"/>
    <w:rsid w:val="0033392D"/>
    <w:rsid w:val="00334154"/>
    <w:rsid w:val="003343DF"/>
    <w:rsid w:val="00335235"/>
    <w:rsid w:val="0034030F"/>
    <w:rsid w:val="0034215E"/>
    <w:rsid w:val="00352BDE"/>
    <w:rsid w:val="00357A48"/>
    <w:rsid w:val="003607D6"/>
    <w:rsid w:val="00363C68"/>
    <w:rsid w:val="003700FB"/>
    <w:rsid w:val="00371B69"/>
    <w:rsid w:val="003744CF"/>
    <w:rsid w:val="00374C76"/>
    <w:rsid w:val="003813BC"/>
    <w:rsid w:val="00383CAA"/>
    <w:rsid w:val="0038675B"/>
    <w:rsid w:val="003A321B"/>
    <w:rsid w:val="003A39B8"/>
    <w:rsid w:val="003A454C"/>
    <w:rsid w:val="003A5621"/>
    <w:rsid w:val="003B1CAC"/>
    <w:rsid w:val="003B1D3C"/>
    <w:rsid w:val="003B2859"/>
    <w:rsid w:val="003B29BA"/>
    <w:rsid w:val="003B32C8"/>
    <w:rsid w:val="003B3F49"/>
    <w:rsid w:val="003C1478"/>
    <w:rsid w:val="003D5DFF"/>
    <w:rsid w:val="003D7135"/>
    <w:rsid w:val="003E21ED"/>
    <w:rsid w:val="003E4B6E"/>
    <w:rsid w:val="003E58B6"/>
    <w:rsid w:val="003E59AF"/>
    <w:rsid w:val="003E679D"/>
    <w:rsid w:val="003F05CB"/>
    <w:rsid w:val="00401320"/>
    <w:rsid w:val="00401A0D"/>
    <w:rsid w:val="00401CC3"/>
    <w:rsid w:val="004160F6"/>
    <w:rsid w:val="0042581A"/>
    <w:rsid w:val="00426C63"/>
    <w:rsid w:val="00433C1A"/>
    <w:rsid w:val="00436344"/>
    <w:rsid w:val="00442817"/>
    <w:rsid w:val="00444160"/>
    <w:rsid w:val="004451DA"/>
    <w:rsid w:val="004470CA"/>
    <w:rsid w:val="00452E28"/>
    <w:rsid w:val="004530FD"/>
    <w:rsid w:val="00460A94"/>
    <w:rsid w:val="00462E7B"/>
    <w:rsid w:val="00471328"/>
    <w:rsid w:val="00482E4E"/>
    <w:rsid w:val="00484915"/>
    <w:rsid w:val="00485183"/>
    <w:rsid w:val="00492563"/>
    <w:rsid w:val="00492960"/>
    <w:rsid w:val="00493653"/>
    <w:rsid w:val="004B29E6"/>
    <w:rsid w:val="004B6A54"/>
    <w:rsid w:val="004C5C16"/>
    <w:rsid w:val="004C5CFB"/>
    <w:rsid w:val="004C6770"/>
    <w:rsid w:val="004C7F82"/>
    <w:rsid w:val="004D207A"/>
    <w:rsid w:val="004D40D7"/>
    <w:rsid w:val="004E5223"/>
    <w:rsid w:val="004F170F"/>
    <w:rsid w:val="004F2B2C"/>
    <w:rsid w:val="004F78F0"/>
    <w:rsid w:val="00511D32"/>
    <w:rsid w:val="005202A3"/>
    <w:rsid w:val="005251CB"/>
    <w:rsid w:val="00531E74"/>
    <w:rsid w:val="00533704"/>
    <w:rsid w:val="00543A40"/>
    <w:rsid w:val="005515DD"/>
    <w:rsid w:val="00552DBB"/>
    <w:rsid w:val="0056294D"/>
    <w:rsid w:val="00563751"/>
    <w:rsid w:val="00575527"/>
    <w:rsid w:val="00576FEE"/>
    <w:rsid w:val="00584274"/>
    <w:rsid w:val="00586882"/>
    <w:rsid w:val="00591035"/>
    <w:rsid w:val="00594B68"/>
    <w:rsid w:val="005968ED"/>
    <w:rsid w:val="00596B35"/>
    <w:rsid w:val="00597ABE"/>
    <w:rsid w:val="005B456C"/>
    <w:rsid w:val="005B5B97"/>
    <w:rsid w:val="005B7F15"/>
    <w:rsid w:val="005C593F"/>
    <w:rsid w:val="005C647C"/>
    <w:rsid w:val="005C7333"/>
    <w:rsid w:val="005D074F"/>
    <w:rsid w:val="005D23AD"/>
    <w:rsid w:val="005D2F04"/>
    <w:rsid w:val="005D4B3A"/>
    <w:rsid w:val="005E1FFE"/>
    <w:rsid w:val="005F3043"/>
    <w:rsid w:val="0060264E"/>
    <w:rsid w:val="00604110"/>
    <w:rsid w:val="00610072"/>
    <w:rsid w:val="00610A65"/>
    <w:rsid w:val="00611C8D"/>
    <w:rsid w:val="00614573"/>
    <w:rsid w:val="00620F0B"/>
    <w:rsid w:val="00621C88"/>
    <w:rsid w:val="00625FDE"/>
    <w:rsid w:val="00626456"/>
    <w:rsid w:val="00630D6A"/>
    <w:rsid w:val="00632ADE"/>
    <w:rsid w:val="00632CE1"/>
    <w:rsid w:val="00633542"/>
    <w:rsid w:val="006476CA"/>
    <w:rsid w:val="00651FF4"/>
    <w:rsid w:val="00652713"/>
    <w:rsid w:val="0065595C"/>
    <w:rsid w:val="00657242"/>
    <w:rsid w:val="006722FC"/>
    <w:rsid w:val="00677253"/>
    <w:rsid w:val="0068248A"/>
    <w:rsid w:val="00682966"/>
    <w:rsid w:val="006873C2"/>
    <w:rsid w:val="00693C62"/>
    <w:rsid w:val="006A1A59"/>
    <w:rsid w:val="006A73F7"/>
    <w:rsid w:val="006B3590"/>
    <w:rsid w:val="006D33D3"/>
    <w:rsid w:val="006E5225"/>
    <w:rsid w:val="006E74A0"/>
    <w:rsid w:val="006F0B74"/>
    <w:rsid w:val="00701ACE"/>
    <w:rsid w:val="00711F7D"/>
    <w:rsid w:val="007403E4"/>
    <w:rsid w:val="00740536"/>
    <w:rsid w:val="00746046"/>
    <w:rsid w:val="00746C0B"/>
    <w:rsid w:val="00747781"/>
    <w:rsid w:val="0075060B"/>
    <w:rsid w:val="00750CB9"/>
    <w:rsid w:val="0075622F"/>
    <w:rsid w:val="007565B7"/>
    <w:rsid w:val="00776E92"/>
    <w:rsid w:val="007806AC"/>
    <w:rsid w:val="00783AC0"/>
    <w:rsid w:val="007906E6"/>
    <w:rsid w:val="0079227B"/>
    <w:rsid w:val="00792A74"/>
    <w:rsid w:val="0079552A"/>
    <w:rsid w:val="007B0FDA"/>
    <w:rsid w:val="007C55FA"/>
    <w:rsid w:val="007D4564"/>
    <w:rsid w:val="007E6229"/>
    <w:rsid w:val="007F41CA"/>
    <w:rsid w:val="007F5307"/>
    <w:rsid w:val="00810116"/>
    <w:rsid w:val="008201C2"/>
    <w:rsid w:val="00821B80"/>
    <w:rsid w:val="00833EF5"/>
    <w:rsid w:val="00834073"/>
    <w:rsid w:val="00834524"/>
    <w:rsid w:val="00834A4C"/>
    <w:rsid w:val="008350EF"/>
    <w:rsid w:val="008416FA"/>
    <w:rsid w:val="00847B75"/>
    <w:rsid w:val="0085167B"/>
    <w:rsid w:val="0085195A"/>
    <w:rsid w:val="00853285"/>
    <w:rsid w:val="008556FE"/>
    <w:rsid w:val="008620E6"/>
    <w:rsid w:val="00875686"/>
    <w:rsid w:val="00881279"/>
    <w:rsid w:val="00882176"/>
    <w:rsid w:val="00890137"/>
    <w:rsid w:val="008976EF"/>
    <w:rsid w:val="0089779B"/>
    <w:rsid w:val="008A30DD"/>
    <w:rsid w:val="008A55C4"/>
    <w:rsid w:val="008B1EB6"/>
    <w:rsid w:val="008B7460"/>
    <w:rsid w:val="008C7D4A"/>
    <w:rsid w:val="008D091C"/>
    <w:rsid w:val="008D1114"/>
    <w:rsid w:val="008D1409"/>
    <w:rsid w:val="008D1DF8"/>
    <w:rsid w:val="008D7C75"/>
    <w:rsid w:val="008E1B5A"/>
    <w:rsid w:val="008E454E"/>
    <w:rsid w:val="008E719D"/>
    <w:rsid w:val="008F20BB"/>
    <w:rsid w:val="008F2782"/>
    <w:rsid w:val="008F2A84"/>
    <w:rsid w:val="009012DC"/>
    <w:rsid w:val="0090252F"/>
    <w:rsid w:val="00906862"/>
    <w:rsid w:val="00910910"/>
    <w:rsid w:val="009153CD"/>
    <w:rsid w:val="00917C9F"/>
    <w:rsid w:val="009266CF"/>
    <w:rsid w:val="00934193"/>
    <w:rsid w:val="00936C07"/>
    <w:rsid w:val="009418BD"/>
    <w:rsid w:val="009439BA"/>
    <w:rsid w:val="009448EB"/>
    <w:rsid w:val="009455E0"/>
    <w:rsid w:val="009460DF"/>
    <w:rsid w:val="00946E78"/>
    <w:rsid w:val="00950F59"/>
    <w:rsid w:val="00953177"/>
    <w:rsid w:val="0095344C"/>
    <w:rsid w:val="00957767"/>
    <w:rsid w:val="009605BB"/>
    <w:rsid w:val="00961AA4"/>
    <w:rsid w:val="00962EE5"/>
    <w:rsid w:val="00963F4B"/>
    <w:rsid w:val="0097031F"/>
    <w:rsid w:val="009709BC"/>
    <w:rsid w:val="00981650"/>
    <w:rsid w:val="00983DE5"/>
    <w:rsid w:val="00996803"/>
    <w:rsid w:val="009A09DD"/>
    <w:rsid w:val="009A2385"/>
    <w:rsid w:val="009A3BAE"/>
    <w:rsid w:val="009A7C5D"/>
    <w:rsid w:val="009B23E0"/>
    <w:rsid w:val="009B6D13"/>
    <w:rsid w:val="009B71B7"/>
    <w:rsid w:val="009C0903"/>
    <w:rsid w:val="009C3DDB"/>
    <w:rsid w:val="009C501B"/>
    <w:rsid w:val="009C5A52"/>
    <w:rsid w:val="009C7BA5"/>
    <w:rsid w:val="009D070E"/>
    <w:rsid w:val="009D11C5"/>
    <w:rsid w:val="009E08F1"/>
    <w:rsid w:val="009E0D6A"/>
    <w:rsid w:val="009E523D"/>
    <w:rsid w:val="00A02AE9"/>
    <w:rsid w:val="00A03842"/>
    <w:rsid w:val="00A0434D"/>
    <w:rsid w:val="00A06A4D"/>
    <w:rsid w:val="00A11D92"/>
    <w:rsid w:val="00A13A91"/>
    <w:rsid w:val="00A16425"/>
    <w:rsid w:val="00A179E3"/>
    <w:rsid w:val="00A260C1"/>
    <w:rsid w:val="00A3049B"/>
    <w:rsid w:val="00A32288"/>
    <w:rsid w:val="00A36F6A"/>
    <w:rsid w:val="00A4597A"/>
    <w:rsid w:val="00A5576F"/>
    <w:rsid w:val="00A567C8"/>
    <w:rsid w:val="00A61103"/>
    <w:rsid w:val="00A6163E"/>
    <w:rsid w:val="00A654A4"/>
    <w:rsid w:val="00A657FF"/>
    <w:rsid w:val="00A673CC"/>
    <w:rsid w:val="00A71D5B"/>
    <w:rsid w:val="00A82751"/>
    <w:rsid w:val="00A827A4"/>
    <w:rsid w:val="00A83335"/>
    <w:rsid w:val="00A844DE"/>
    <w:rsid w:val="00A97D69"/>
    <w:rsid w:val="00AA1343"/>
    <w:rsid w:val="00AA34D6"/>
    <w:rsid w:val="00AA35BD"/>
    <w:rsid w:val="00AA6F6E"/>
    <w:rsid w:val="00AA7C12"/>
    <w:rsid w:val="00AB1903"/>
    <w:rsid w:val="00AB4CA3"/>
    <w:rsid w:val="00AC5785"/>
    <w:rsid w:val="00AC62BD"/>
    <w:rsid w:val="00AD20C7"/>
    <w:rsid w:val="00AD2FF4"/>
    <w:rsid w:val="00AD3FB1"/>
    <w:rsid w:val="00AD49B8"/>
    <w:rsid w:val="00AD72A2"/>
    <w:rsid w:val="00AE04E9"/>
    <w:rsid w:val="00AE176A"/>
    <w:rsid w:val="00AE3863"/>
    <w:rsid w:val="00AF3133"/>
    <w:rsid w:val="00AF3290"/>
    <w:rsid w:val="00AF35E0"/>
    <w:rsid w:val="00AF5957"/>
    <w:rsid w:val="00B02282"/>
    <w:rsid w:val="00B10E6B"/>
    <w:rsid w:val="00B17F0C"/>
    <w:rsid w:val="00B20621"/>
    <w:rsid w:val="00B2533C"/>
    <w:rsid w:val="00B2542B"/>
    <w:rsid w:val="00B31FAC"/>
    <w:rsid w:val="00B3318D"/>
    <w:rsid w:val="00B36131"/>
    <w:rsid w:val="00B374C9"/>
    <w:rsid w:val="00B37FBB"/>
    <w:rsid w:val="00B42C4A"/>
    <w:rsid w:val="00B43C34"/>
    <w:rsid w:val="00B50A48"/>
    <w:rsid w:val="00B63C3B"/>
    <w:rsid w:val="00B66C19"/>
    <w:rsid w:val="00B72436"/>
    <w:rsid w:val="00B72A79"/>
    <w:rsid w:val="00B75D98"/>
    <w:rsid w:val="00B8019A"/>
    <w:rsid w:val="00B836A2"/>
    <w:rsid w:val="00B852EE"/>
    <w:rsid w:val="00B91CBE"/>
    <w:rsid w:val="00B92BD7"/>
    <w:rsid w:val="00B93A7C"/>
    <w:rsid w:val="00B95EC6"/>
    <w:rsid w:val="00BA2703"/>
    <w:rsid w:val="00BA38DF"/>
    <w:rsid w:val="00BB007A"/>
    <w:rsid w:val="00BB46F6"/>
    <w:rsid w:val="00BB78AA"/>
    <w:rsid w:val="00BC5185"/>
    <w:rsid w:val="00BC5555"/>
    <w:rsid w:val="00BD10EC"/>
    <w:rsid w:val="00BD32CF"/>
    <w:rsid w:val="00BD52DB"/>
    <w:rsid w:val="00BD56FF"/>
    <w:rsid w:val="00BD5917"/>
    <w:rsid w:val="00BE15AC"/>
    <w:rsid w:val="00BE64FE"/>
    <w:rsid w:val="00BE6697"/>
    <w:rsid w:val="00BF11EF"/>
    <w:rsid w:val="00BF6BCF"/>
    <w:rsid w:val="00BF743B"/>
    <w:rsid w:val="00C12A94"/>
    <w:rsid w:val="00C167B7"/>
    <w:rsid w:val="00C359F2"/>
    <w:rsid w:val="00C36EAA"/>
    <w:rsid w:val="00C5464D"/>
    <w:rsid w:val="00C57FAD"/>
    <w:rsid w:val="00C614ED"/>
    <w:rsid w:val="00C62A2C"/>
    <w:rsid w:val="00C67452"/>
    <w:rsid w:val="00C7311A"/>
    <w:rsid w:val="00C75745"/>
    <w:rsid w:val="00C76165"/>
    <w:rsid w:val="00C81E86"/>
    <w:rsid w:val="00C8236F"/>
    <w:rsid w:val="00C84316"/>
    <w:rsid w:val="00C861C1"/>
    <w:rsid w:val="00C95BD5"/>
    <w:rsid w:val="00C96649"/>
    <w:rsid w:val="00CB07EC"/>
    <w:rsid w:val="00CB1E58"/>
    <w:rsid w:val="00CB2BA5"/>
    <w:rsid w:val="00CB3AF4"/>
    <w:rsid w:val="00CB64FB"/>
    <w:rsid w:val="00CC1FA5"/>
    <w:rsid w:val="00CC2F96"/>
    <w:rsid w:val="00CC4823"/>
    <w:rsid w:val="00CC780B"/>
    <w:rsid w:val="00CD10A8"/>
    <w:rsid w:val="00CD40CA"/>
    <w:rsid w:val="00CD4DEC"/>
    <w:rsid w:val="00CE0895"/>
    <w:rsid w:val="00CE0C02"/>
    <w:rsid w:val="00CF1C84"/>
    <w:rsid w:val="00D023D9"/>
    <w:rsid w:val="00D057E5"/>
    <w:rsid w:val="00D05819"/>
    <w:rsid w:val="00D05F6B"/>
    <w:rsid w:val="00D107E9"/>
    <w:rsid w:val="00D11836"/>
    <w:rsid w:val="00D12EAB"/>
    <w:rsid w:val="00D13CD8"/>
    <w:rsid w:val="00D2250F"/>
    <w:rsid w:val="00D22F4E"/>
    <w:rsid w:val="00D27447"/>
    <w:rsid w:val="00D275C1"/>
    <w:rsid w:val="00D37F4F"/>
    <w:rsid w:val="00D47D02"/>
    <w:rsid w:val="00D5348E"/>
    <w:rsid w:val="00D55695"/>
    <w:rsid w:val="00D8104C"/>
    <w:rsid w:val="00D83529"/>
    <w:rsid w:val="00DB0FB7"/>
    <w:rsid w:val="00DB1F13"/>
    <w:rsid w:val="00DB27BE"/>
    <w:rsid w:val="00DC2618"/>
    <w:rsid w:val="00DC4091"/>
    <w:rsid w:val="00DD26E5"/>
    <w:rsid w:val="00DD619E"/>
    <w:rsid w:val="00DF370A"/>
    <w:rsid w:val="00DF4AD1"/>
    <w:rsid w:val="00E018D3"/>
    <w:rsid w:val="00E06A8B"/>
    <w:rsid w:val="00E073A4"/>
    <w:rsid w:val="00E14828"/>
    <w:rsid w:val="00E22BCF"/>
    <w:rsid w:val="00E246CC"/>
    <w:rsid w:val="00E3257D"/>
    <w:rsid w:val="00E32FB9"/>
    <w:rsid w:val="00E346E7"/>
    <w:rsid w:val="00E3655B"/>
    <w:rsid w:val="00E4109E"/>
    <w:rsid w:val="00E44D4F"/>
    <w:rsid w:val="00E51CEC"/>
    <w:rsid w:val="00E57688"/>
    <w:rsid w:val="00E5775C"/>
    <w:rsid w:val="00E6636E"/>
    <w:rsid w:val="00E70B3A"/>
    <w:rsid w:val="00E85EC8"/>
    <w:rsid w:val="00E9268A"/>
    <w:rsid w:val="00E9274D"/>
    <w:rsid w:val="00E94782"/>
    <w:rsid w:val="00E95ECC"/>
    <w:rsid w:val="00E96806"/>
    <w:rsid w:val="00EA1636"/>
    <w:rsid w:val="00EA2481"/>
    <w:rsid w:val="00EA3A42"/>
    <w:rsid w:val="00EA68F8"/>
    <w:rsid w:val="00EB0EF1"/>
    <w:rsid w:val="00EB1AF5"/>
    <w:rsid w:val="00EB2B3E"/>
    <w:rsid w:val="00EC5A11"/>
    <w:rsid w:val="00EC6931"/>
    <w:rsid w:val="00ED5B06"/>
    <w:rsid w:val="00F11FF6"/>
    <w:rsid w:val="00F136DC"/>
    <w:rsid w:val="00F247D1"/>
    <w:rsid w:val="00F30E91"/>
    <w:rsid w:val="00F3724B"/>
    <w:rsid w:val="00F5081D"/>
    <w:rsid w:val="00F62B2B"/>
    <w:rsid w:val="00F63F89"/>
    <w:rsid w:val="00F72398"/>
    <w:rsid w:val="00F81B4C"/>
    <w:rsid w:val="00F85A74"/>
    <w:rsid w:val="00FA6D80"/>
    <w:rsid w:val="00FA74DE"/>
    <w:rsid w:val="00FB7630"/>
    <w:rsid w:val="00FC4839"/>
    <w:rsid w:val="00FC66F3"/>
    <w:rsid w:val="00FD453E"/>
    <w:rsid w:val="00FD6A4D"/>
    <w:rsid w:val="00FE0730"/>
    <w:rsid w:val="00FE3266"/>
    <w:rsid w:val="00FF0A82"/>
    <w:rsid w:val="00FF2439"/>
    <w:rsid w:val="00FF5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6A58"/>
  <w15:docId w15:val="{22DF1488-7842-4C82-B2D2-FC17A61E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C34"/>
    <w:pPr>
      <w:spacing w:after="0" w:line="240" w:lineRule="auto"/>
      <w:ind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B2B3E"/>
    <w:rPr>
      <w:color w:val="0000FF" w:themeColor="hyperlink"/>
      <w:u w:val="single"/>
    </w:rPr>
  </w:style>
  <w:style w:type="paragraph" w:styleId="BalloonText">
    <w:name w:val="Balloon Text"/>
    <w:basedOn w:val="Normal"/>
    <w:link w:val="BalloonTextChar"/>
    <w:uiPriority w:val="99"/>
    <w:semiHidden/>
    <w:unhideWhenUsed/>
    <w:rsid w:val="00897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79B"/>
    <w:rPr>
      <w:rFonts w:ascii="Tahoma" w:hAnsi="Tahoma" w:cs="Tahoma"/>
      <w:sz w:val="16"/>
      <w:szCs w:val="16"/>
    </w:rPr>
  </w:style>
  <w:style w:type="paragraph" w:styleId="FootnoteText">
    <w:name w:val="footnote text"/>
    <w:basedOn w:val="Normal"/>
    <w:link w:val="FootnoteTextChar"/>
    <w:rsid w:val="008B1EB6"/>
    <w:pPr>
      <w:spacing w:after="160" w:line="25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8B1EB6"/>
    <w:rPr>
      <w:rFonts w:ascii="Calibri" w:eastAsia="Calibri" w:hAnsi="Calibri" w:cs="Times New Roman"/>
      <w:sz w:val="20"/>
      <w:szCs w:val="20"/>
    </w:rPr>
  </w:style>
  <w:style w:type="character" w:styleId="FootnoteReference">
    <w:name w:val="footnote reference"/>
    <w:rsid w:val="008B1EB6"/>
    <w:rPr>
      <w:vertAlign w:val="superscript"/>
    </w:rPr>
  </w:style>
  <w:style w:type="paragraph" w:styleId="ListParagraph">
    <w:name w:val="List Paragraph"/>
    <w:basedOn w:val="Normal"/>
    <w:uiPriority w:val="34"/>
    <w:qFormat/>
    <w:rsid w:val="009C0903"/>
    <w:pPr>
      <w:ind w:left="720"/>
      <w:contextualSpacing/>
    </w:pPr>
  </w:style>
  <w:style w:type="paragraph" w:customStyle="1" w:styleId="EndNoteBibliographyTitle">
    <w:name w:val="EndNote Bibliography Title"/>
    <w:basedOn w:val="Normal"/>
    <w:link w:val="EndNoteBibliographyTitleChar"/>
    <w:rsid w:val="0098165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81650"/>
    <w:rPr>
      <w:rFonts w:ascii="Calibri" w:hAnsi="Calibri" w:cs="Calibri"/>
      <w:noProof/>
    </w:rPr>
  </w:style>
  <w:style w:type="paragraph" w:customStyle="1" w:styleId="EndNoteBibliography">
    <w:name w:val="EndNote Bibliography"/>
    <w:basedOn w:val="Normal"/>
    <w:link w:val="EndNoteBibliographyChar"/>
    <w:rsid w:val="00981650"/>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981650"/>
    <w:rPr>
      <w:rFonts w:ascii="Calibri" w:hAnsi="Calibri" w:cs="Calibri"/>
    </w:rPr>
  </w:style>
  <w:style w:type="character" w:styleId="CommentReference">
    <w:name w:val="annotation reference"/>
    <w:basedOn w:val="DefaultParagraphFont"/>
    <w:uiPriority w:val="99"/>
    <w:semiHidden/>
    <w:unhideWhenUsed/>
    <w:rsid w:val="004C5CFB"/>
    <w:rPr>
      <w:sz w:val="16"/>
      <w:szCs w:val="16"/>
    </w:rPr>
  </w:style>
  <w:style w:type="paragraph" w:styleId="CommentText">
    <w:name w:val="annotation text"/>
    <w:basedOn w:val="Normal"/>
    <w:link w:val="CommentTextChar"/>
    <w:uiPriority w:val="99"/>
    <w:semiHidden/>
    <w:unhideWhenUsed/>
    <w:rsid w:val="004C5CFB"/>
    <w:pPr>
      <w:spacing w:line="240" w:lineRule="auto"/>
    </w:pPr>
    <w:rPr>
      <w:sz w:val="20"/>
      <w:szCs w:val="20"/>
    </w:rPr>
  </w:style>
  <w:style w:type="character" w:customStyle="1" w:styleId="CommentTextChar">
    <w:name w:val="Comment Text Char"/>
    <w:basedOn w:val="DefaultParagraphFont"/>
    <w:link w:val="CommentText"/>
    <w:uiPriority w:val="99"/>
    <w:semiHidden/>
    <w:rsid w:val="004C5CFB"/>
    <w:rPr>
      <w:sz w:val="20"/>
      <w:szCs w:val="20"/>
    </w:rPr>
  </w:style>
  <w:style w:type="paragraph" w:styleId="CommentSubject">
    <w:name w:val="annotation subject"/>
    <w:basedOn w:val="CommentText"/>
    <w:next w:val="CommentText"/>
    <w:link w:val="CommentSubjectChar"/>
    <w:uiPriority w:val="99"/>
    <w:semiHidden/>
    <w:unhideWhenUsed/>
    <w:rsid w:val="004C5CFB"/>
    <w:rPr>
      <w:b/>
      <w:bCs/>
    </w:rPr>
  </w:style>
  <w:style w:type="character" w:customStyle="1" w:styleId="CommentSubjectChar">
    <w:name w:val="Comment Subject Char"/>
    <w:basedOn w:val="CommentTextChar"/>
    <w:link w:val="CommentSubject"/>
    <w:uiPriority w:val="99"/>
    <w:semiHidden/>
    <w:rsid w:val="004C5CFB"/>
    <w:rPr>
      <w:b/>
      <w:bCs/>
      <w:sz w:val="20"/>
      <w:szCs w:val="20"/>
    </w:rPr>
  </w:style>
  <w:style w:type="paragraph" w:styleId="NoSpacing">
    <w:name w:val="No Spacing"/>
    <w:uiPriority w:val="1"/>
    <w:qFormat/>
    <w:rsid w:val="00E94782"/>
    <w:pPr>
      <w:spacing w:after="0"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B72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436"/>
  </w:style>
  <w:style w:type="paragraph" w:styleId="Footer">
    <w:name w:val="footer"/>
    <w:basedOn w:val="Normal"/>
    <w:link w:val="FooterChar"/>
    <w:uiPriority w:val="99"/>
    <w:unhideWhenUsed/>
    <w:rsid w:val="00B72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34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hyperlink" Target="http://www.iucnredli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duc.minh@hus.edu.vn"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2391C-CBF0-4202-BFDA-F2E4292D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4883</Words>
  <Characters>27836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2017-07-30T17:20:00Z</cp:lastPrinted>
  <dcterms:created xsi:type="dcterms:W3CDTF">2017-10-25T12:10:00Z</dcterms:created>
  <dcterms:modified xsi:type="dcterms:W3CDTF">2017-10-30T07:13:00Z</dcterms:modified>
</cp:coreProperties>
</file>