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EC" w:rsidRPr="00B62F26" w:rsidRDefault="00CB06EC" w:rsidP="00DD3F81">
      <w:pPr>
        <w:jc w:val="center"/>
        <w:rPr>
          <w:b/>
          <w:sz w:val="26"/>
          <w:szCs w:val="26"/>
        </w:rPr>
      </w:pPr>
      <w:r w:rsidRPr="00B62F26">
        <w:rPr>
          <w:b/>
          <w:sz w:val="26"/>
          <w:szCs w:val="26"/>
        </w:rPr>
        <w:t xml:space="preserve">ỨNG DỤNG MÔ HÌNH PHÂN TÍCH TỔNG HỢP DPSIR </w:t>
      </w:r>
      <w:r w:rsidR="001F5F89" w:rsidRPr="00B62F26">
        <w:rPr>
          <w:b/>
          <w:sz w:val="26"/>
          <w:szCs w:val="26"/>
        </w:rPr>
        <w:t>ĐÁNH GIÁ HIỆN TRẠNG MÔI TRƯỜ</w:t>
      </w:r>
      <w:r w:rsidR="00CF302B" w:rsidRPr="00B62F26">
        <w:rPr>
          <w:b/>
          <w:sz w:val="26"/>
          <w:szCs w:val="26"/>
        </w:rPr>
        <w:t>NG</w:t>
      </w:r>
      <w:r w:rsidR="001F5F89" w:rsidRPr="00B62F26">
        <w:rPr>
          <w:b/>
          <w:sz w:val="26"/>
          <w:szCs w:val="26"/>
        </w:rPr>
        <w:t xml:space="preserve"> HỒ THỦY ĐIỆN SƠN LA</w:t>
      </w:r>
    </w:p>
    <w:p w:rsidR="001F5F89" w:rsidRPr="00B62F26" w:rsidRDefault="001F5F89" w:rsidP="005F3D3B">
      <w:pPr>
        <w:spacing w:after="0" w:line="360" w:lineRule="auto"/>
        <w:jc w:val="center"/>
        <w:rPr>
          <w:rFonts w:eastAsia="Times New Roman" w:cs="Times New Roman"/>
          <w:spacing w:val="-4"/>
          <w:sz w:val="26"/>
          <w:szCs w:val="26"/>
        </w:rPr>
      </w:pPr>
    </w:p>
    <w:p w:rsidR="005F3D3B" w:rsidRPr="00B62F26" w:rsidRDefault="005F3D3B" w:rsidP="005F3D3B">
      <w:pPr>
        <w:spacing w:after="0" w:line="360" w:lineRule="auto"/>
        <w:jc w:val="center"/>
        <w:rPr>
          <w:rFonts w:eastAsia="Times New Roman" w:cs="Times New Roman"/>
          <w:spacing w:val="-4"/>
          <w:sz w:val="26"/>
          <w:szCs w:val="26"/>
        </w:rPr>
      </w:pPr>
      <w:r w:rsidRPr="00B62F26">
        <w:rPr>
          <w:rFonts w:eastAsia="Times New Roman" w:cs="Times New Roman"/>
          <w:spacing w:val="-4"/>
          <w:sz w:val="26"/>
          <w:szCs w:val="26"/>
        </w:rPr>
        <w:t xml:space="preserve">Đỗ Xuân Đức </w:t>
      </w:r>
    </w:p>
    <w:p w:rsidR="00F1121C" w:rsidRPr="00B62F26" w:rsidRDefault="005F3D3B" w:rsidP="00F1121C">
      <w:pPr>
        <w:spacing w:after="0" w:line="240" w:lineRule="auto"/>
        <w:jc w:val="center"/>
        <w:rPr>
          <w:rFonts w:eastAsia="Times New Roman" w:cs="Times New Roman"/>
          <w:i/>
          <w:spacing w:val="-4"/>
          <w:sz w:val="26"/>
          <w:szCs w:val="26"/>
        </w:rPr>
      </w:pPr>
      <w:r w:rsidRPr="00B62F26">
        <w:rPr>
          <w:rFonts w:eastAsia="Times New Roman" w:cs="Times New Roman"/>
          <w:i/>
          <w:spacing w:val="-4"/>
          <w:sz w:val="26"/>
          <w:szCs w:val="26"/>
        </w:rPr>
        <w:t xml:space="preserve">Nghiên cứu sinh K17, Khoa Môi trường, Trường Đại học Khoa học Tự nhiên, ĐHQGHN, 334 Nguyễn Trãi, Hà Nội, Việt Nam </w:t>
      </w:r>
    </w:p>
    <w:p w:rsidR="005F3D3B" w:rsidRPr="00B62F26" w:rsidRDefault="005F3D3B" w:rsidP="00F1121C">
      <w:pPr>
        <w:spacing w:after="0" w:line="240" w:lineRule="auto"/>
        <w:jc w:val="center"/>
        <w:rPr>
          <w:rFonts w:eastAsia="Calibri" w:cs="Times New Roman"/>
          <w:b/>
          <w:sz w:val="24"/>
          <w:szCs w:val="24"/>
        </w:rPr>
      </w:pPr>
      <w:r w:rsidRPr="00B62F26">
        <w:rPr>
          <w:rFonts w:eastAsia="Times New Roman" w:cs="Times New Roman"/>
          <w:i/>
          <w:spacing w:val="-4"/>
          <w:sz w:val="26"/>
          <w:szCs w:val="26"/>
        </w:rPr>
        <w:t xml:space="preserve"> </w:t>
      </w:r>
      <w:r w:rsidRPr="00B62F26">
        <w:rPr>
          <w:rFonts w:eastAsia="Calibri" w:cs="Times New Roman"/>
          <w:b/>
          <w:sz w:val="24"/>
          <w:szCs w:val="24"/>
        </w:rPr>
        <w:t xml:space="preserve">                                                                                    </w:t>
      </w:r>
    </w:p>
    <w:p w:rsidR="006726AC" w:rsidRPr="00B62F26" w:rsidRDefault="005F3D3B" w:rsidP="000F69F4">
      <w:pPr>
        <w:spacing w:line="360" w:lineRule="auto"/>
        <w:ind w:firstLine="720"/>
        <w:jc w:val="both"/>
        <w:rPr>
          <w:rFonts w:eastAsia="Calibri" w:cs="Times New Roman"/>
          <w:sz w:val="26"/>
          <w:szCs w:val="26"/>
        </w:rPr>
      </w:pPr>
      <w:r w:rsidRPr="00B62F26">
        <w:rPr>
          <w:rFonts w:eastAsia="Calibri" w:cs="Times New Roman"/>
          <w:b/>
          <w:sz w:val="26"/>
          <w:szCs w:val="26"/>
        </w:rPr>
        <w:t>Tóm tắt:</w:t>
      </w:r>
      <w:r w:rsidR="00316B82" w:rsidRPr="00B62F26">
        <w:rPr>
          <w:rFonts w:eastAsia="Calibri" w:cs="Times New Roman"/>
          <w:b/>
          <w:sz w:val="26"/>
          <w:szCs w:val="26"/>
        </w:rPr>
        <w:t xml:space="preserve"> </w:t>
      </w:r>
      <w:r w:rsidR="00E47DDC" w:rsidRPr="00B62F26">
        <w:rPr>
          <w:rFonts w:eastAsia="Calibri" w:cs="Times New Roman"/>
          <w:sz w:val="26"/>
          <w:szCs w:val="26"/>
        </w:rPr>
        <w:t xml:space="preserve">Ứng dụng </w:t>
      </w:r>
      <w:r w:rsidR="00A50CC7" w:rsidRPr="00B62F26">
        <w:rPr>
          <w:rFonts w:eastAsia="Calibri" w:cs="Times New Roman"/>
          <w:sz w:val="26"/>
          <w:szCs w:val="26"/>
        </w:rPr>
        <w:t xml:space="preserve">mô hình </w:t>
      </w:r>
      <w:bookmarkStart w:id="0" w:name="_GoBack"/>
      <w:bookmarkEnd w:id="0"/>
      <w:r w:rsidR="00A50CC7" w:rsidRPr="00B62F26">
        <w:rPr>
          <w:rFonts w:eastAsia="Calibri" w:cs="Times New Roman"/>
          <w:sz w:val="26"/>
          <w:szCs w:val="26"/>
        </w:rPr>
        <w:t xml:space="preserve">DPSIR </w:t>
      </w:r>
      <w:r w:rsidR="00523EB4" w:rsidRPr="00B62F26">
        <w:rPr>
          <w:rFonts w:eastAsia="Calibri" w:cs="Times New Roman"/>
          <w:sz w:val="26"/>
          <w:szCs w:val="26"/>
        </w:rPr>
        <w:t>giúp</w:t>
      </w:r>
      <w:r w:rsidR="00263A76" w:rsidRPr="00B62F26">
        <w:rPr>
          <w:rFonts w:eastAsia="Calibri" w:cs="Times New Roman"/>
          <w:sz w:val="26"/>
          <w:szCs w:val="26"/>
        </w:rPr>
        <w:t xml:space="preserve"> nhận diện, xác định </w:t>
      </w:r>
      <w:r w:rsidR="00392444" w:rsidRPr="00B62F26">
        <w:rPr>
          <w:rFonts w:eastAsia="Calibri" w:cs="Times New Roman"/>
          <w:sz w:val="26"/>
          <w:szCs w:val="26"/>
        </w:rPr>
        <w:t xml:space="preserve">được </w:t>
      </w:r>
      <w:r w:rsidR="000F69F4" w:rsidRPr="00B62F26">
        <w:rPr>
          <w:rFonts w:eastAsia="Calibri" w:cs="Times New Roman"/>
          <w:sz w:val="26"/>
          <w:szCs w:val="26"/>
        </w:rPr>
        <w:t>mức độ</w:t>
      </w:r>
      <w:r w:rsidR="006726AC" w:rsidRPr="00B62F26">
        <w:rPr>
          <w:rFonts w:eastAsia="Calibri" w:cs="Times New Roman"/>
          <w:sz w:val="26"/>
          <w:szCs w:val="26"/>
        </w:rPr>
        <w:t xml:space="preserve"> tập trung dân cư</w:t>
      </w:r>
      <w:r w:rsidR="005D6C53" w:rsidRPr="00B62F26">
        <w:rPr>
          <w:rFonts w:eastAsia="Calibri" w:cs="Times New Roman"/>
          <w:sz w:val="26"/>
          <w:szCs w:val="26"/>
        </w:rPr>
        <w:t>, tỷ lệ gia tăng dân số tự nhiên</w:t>
      </w:r>
      <w:r w:rsidR="002D33F3" w:rsidRPr="00B62F26">
        <w:rPr>
          <w:rFonts w:eastAsia="Calibri" w:cs="Times New Roman"/>
          <w:sz w:val="26"/>
          <w:szCs w:val="26"/>
        </w:rPr>
        <w:t xml:space="preserve">, </w:t>
      </w:r>
      <w:r w:rsidR="00C93EBA" w:rsidRPr="00B62F26">
        <w:rPr>
          <w:rFonts w:eastAsia="Calibri" w:cs="Times New Roman"/>
          <w:sz w:val="26"/>
          <w:szCs w:val="26"/>
        </w:rPr>
        <w:t xml:space="preserve">hoạt động đánh bắt nuôi trồng thủy sản, giao thông vận tải đường thủy, du lịch </w:t>
      </w:r>
      <w:r w:rsidR="003B5D82" w:rsidRPr="00B62F26">
        <w:rPr>
          <w:rFonts w:eastAsia="Calibri" w:cs="Times New Roman"/>
          <w:sz w:val="26"/>
          <w:szCs w:val="26"/>
        </w:rPr>
        <w:t>trở thành động lự</w:t>
      </w:r>
      <w:r w:rsidR="006B45CD" w:rsidRPr="00B62F26">
        <w:rPr>
          <w:rFonts w:eastAsia="Calibri" w:cs="Times New Roman"/>
          <w:sz w:val="26"/>
          <w:szCs w:val="26"/>
        </w:rPr>
        <w:t>c</w:t>
      </w:r>
      <w:r w:rsidR="00B450B7" w:rsidRPr="00B62F26">
        <w:rPr>
          <w:rFonts w:eastAsia="Calibri" w:cs="Times New Roman"/>
          <w:sz w:val="26"/>
          <w:szCs w:val="26"/>
        </w:rPr>
        <w:t xml:space="preserve"> (D)</w:t>
      </w:r>
      <w:r w:rsidR="00B27078" w:rsidRPr="00B62F26">
        <w:rPr>
          <w:rFonts w:eastAsia="Calibri" w:cs="Times New Roman"/>
          <w:sz w:val="26"/>
          <w:szCs w:val="26"/>
        </w:rPr>
        <w:t xml:space="preserve"> chính</w:t>
      </w:r>
      <w:r w:rsidR="001642EA" w:rsidRPr="00B62F26">
        <w:rPr>
          <w:rFonts w:eastAsia="Calibri" w:cs="Times New Roman"/>
          <w:sz w:val="26"/>
          <w:szCs w:val="26"/>
        </w:rPr>
        <w:t xml:space="preserve">, </w:t>
      </w:r>
      <w:r w:rsidR="001B34F5" w:rsidRPr="00B62F26">
        <w:rPr>
          <w:rFonts w:eastAsia="Calibri" w:cs="Times New Roman"/>
          <w:sz w:val="26"/>
          <w:szCs w:val="26"/>
        </w:rPr>
        <w:t xml:space="preserve">là 05 chủ thể tạo ra </w:t>
      </w:r>
      <w:r w:rsidR="009379F9" w:rsidRPr="00B62F26">
        <w:rPr>
          <w:rFonts w:eastAsia="Calibri" w:cs="Times New Roman"/>
          <w:sz w:val="26"/>
          <w:szCs w:val="26"/>
        </w:rPr>
        <w:t xml:space="preserve">18 nhóm </w:t>
      </w:r>
      <w:r w:rsidR="001B34F5" w:rsidRPr="00B62F26">
        <w:rPr>
          <w:rFonts w:eastAsia="Calibri" w:cs="Times New Roman"/>
          <w:sz w:val="26"/>
          <w:szCs w:val="26"/>
        </w:rPr>
        <w:t>áp lực</w:t>
      </w:r>
      <w:r w:rsidR="00B450B7" w:rsidRPr="00B62F26">
        <w:rPr>
          <w:rFonts w:eastAsia="Calibri" w:cs="Times New Roman"/>
          <w:sz w:val="26"/>
          <w:szCs w:val="26"/>
        </w:rPr>
        <w:t xml:space="preserve"> (P)</w:t>
      </w:r>
      <w:r w:rsidR="001B34F5" w:rsidRPr="00B62F26">
        <w:rPr>
          <w:rFonts w:eastAsia="Calibri" w:cs="Times New Roman"/>
          <w:sz w:val="26"/>
          <w:szCs w:val="26"/>
        </w:rPr>
        <w:t xml:space="preserve"> đến </w:t>
      </w:r>
      <w:r w:rsidR="00E67F8E" w:rsidRPr="00B62F26">
        <w:rPr>
          <w:rFonts w:eastAsia="Calibri" w:cs="Times New Roman"/>
          <w:sz w:val="26"/>
          <w:szCs w:val="26"/>
        </w:rPr>
        <w:t>môi trường</w:t>
      </w:r>
      <w:r w:rsidR="009445CC" w:rsidRPr="00B62F26">
        <w:rPr>
          <w:rFonts w:eastAsia="Calibri" w:cs="Times New Roman"/>
          <w:sz w:val="26"/>
          <w:szCs w:val="26"/>
        </w:rPr>
        <w:t xml:space="preserve"> </w:t>
      </w:r>
      <w:r w:rsidR="001B34F5" w:rsidRPr="00B62F26">
        <w:rPr>
          <w:rFonts w:eastAsia="Calibri" w:cs="Times New Roman"/>
          <w:sz w:val="26"/>
          <w:szCs w:val="26"/>
        </w:rPr>
        <w:t xml:space="preserve">hồ thủy điện Sơn La. </w:t>
      </w:r>
      <w:r w:rsidR="00340C0B" w:rsidRPr="00B62F26">
        <w:rPr>
          <w:rFonts w:eastAsia="Calibri" w:cs="Times New Roman"/>
          <w:sz w:val="26"/>
          <w:szCs w:val="26"/>
        </w:rPr>
        <w:t>Nhóm áp lực có</w:t>
      </w:r>
      <w:r w:rsidR="00AD5408" w:rsidRPr="00B62F26">
        <w:rPr>
          <w:rFonts w:eastAsia="Calibri" w:cs="Times New Roman"/>
          <w:sz w:val="26"/>
          <w:szCs w:val="26"/>
        </w:rPr>
        <w:t xml:space="preserve"> có mức độ</w:t>
      </w:r>
      <w:r w:rsidR="00B27078" w:rsidRPr="00B62F26">
        <w:rPr>
          <w:rFonts w:eastAsia="Calibri" w:cs="Times New Roman"/>
          <w:sz w:val="26"/>
          <w:szCs w:val="26"/>
        </w:rPr>
        <w:t xml:space="preserve"> khác nhau</w:t>
      </w:r>
      <w:r w:rsidR="00340C0B" w:rsidRPr="00B62F26">
        <w:rPr>
          <w:rFonts w:eastAsia="Calibri" w:cs="Times New Roman"/>
          <w:sz w:val="26"/>
          <w:szCs w:val="26"/>
        </w:rPr>
        <w:t xml:space="preserve"> </w:t>
      </w:r>
      <w:r w:rsidR="00AD5408" w:rsidRPr="00B62F26">
        <w:rPr>
          <w:rFonts w:eastAsia="Calibri" w:cs="Times New Roman"/>
          <w:sz w:val="26"/>
          <w:szCs w:val="26"/>
        </w:rPr>
        <w:t xml:space="preserve">tạo ra hiện trang (S) làm tăng nguy cơ </w:t>
      </w:r>
      <w:r w:rsidR="00C6473C" w:rsidRPr="00B62F26">
        <w:rPr>
          <w:rFonts w:eastAsia="Calibri" w:cs="Times New Roman"/>
          <w:sz w:val="26"/>
          <w:szCs w:val="26"/>
        </w:rPr>
        <w:t xml:space="preserve">suy giảm đa dạng loài thủy sản, </w:t>
      </w:r>
      <w:r w:rsidR="005778EB" w:rsidRPr="00B62F26">
        <w:rPr>
          <w:rFonts w:eastAsia="Calibri" w:cs="Times New Roman"/>
          <w:sz w:val="26"/>
          <w:szCs w:val="26"/>
        </w:rPr>
        <w:t xml:space="preserve">thay đổi mầu sắc nước mặt, suy giảm </w:t>
      </w:r>
      <w:r w:rsidR="00C6473C" w:rsidRPr="00B62F26">
        <w:rPr>
          <w:rFonts w:eastAsia="Calibri" w:cs="Times New Roman"/>
          <w:sz w:val="26"/>
          <w:szCs w:val="26"/>
        </w:rPr>
        <w:t>chất lượng nước mặt,</w:t>
      </w:r>
      <w:r w:rsidR="00F1121C" w:rsidRPr="00B62F26">
        <w:rPr>
          <w:rFonts w:eastAsia="Calibri" w:cs="Times New Roman"/>
          <w:sz w:val="26"/>
          <w:szCs w:val="26"/>
        </w:rPr>
        <w:t xml:space="preserve"> bồi lắng lòng hồ</w:t>
      </w:r>
      <w:r w:rsidR="00BB2E08" w:rsidRPr="00B62F26">
        <w:rPr>
          <w:rFonts w:eastAsia="Calibri" w:cs="Times New Roman"/>
          <w:sz w:val="26"/>
          <w:szCs w:val="26"/>
        </w:rPr>
        <w:t xml:space="preserve">. </w:t>
      </w:r>
      <w:r w:rsidR="000A148B" w:rsidRPr="00B62F26">
        <w:rPr>
          <w:rFonts w:eastAsia="Calibri" w:cs="Times New Roman"/>
          <w:sz w:val="26"/>
          <w:szCs w:val="26"/>
        </w:rPr>
        <w:t>Điều này</w:t>
      </w:r>
      <w:r w:rsidR="001642EA" w:rsidRPr="00B62F26">
        <w:rPr>
          <w:rFonts w:eastAsia="Calibri" w:cs="Times New Roman"/>
          <w:sz w:val="26"/>
          <w:szCs w:val="26"/>
        </w:rPr>
        <w:t>,</w:t>
      </w:r>
      <w:r w:rsidR="005E2163" w:rsidRPr="00B62F26">
        <w:rPr>
          <w:rFonts w:eastAsia="Calibri" w:cs="Times New Roman"/>
          <w:sz w:val="26"/>
          <w:szCs w:val="26"/>
        </w:rPr>
        <w:t xml:space="preserve"> tạo ra các</w:t>
      </w:r>
      <w:r w:rsidR="000A148B" w:rsidRPr="00B62F26">
        <w:rPr>
          <w:rFonts w:eastAsia="Calibri" w:cs="Times New Roman"/>
          <w:sz w:val="26"/>
          <w:szCs w:val="26"/>
        </w:rPr>
        <w:t xml:space="preserve"> tác động</w:t>
      </w:r>
      <w:r w:rsidR="006B2106" w:rsidRPr="00B62F26">
        <w:rPr>
          <w:rFonts w:eastAsia="Calibri" w:cs="Times New Roman"/>
          <w:sz w:val="26"/>
          <w:szCs w:val="26"/>
        </w:rPr>
        <w:t xml:space="preserve"> (</w:t>
      </w:r>
      <w:r w:rsidR="00411216" w:rsidRPr="00B62F26">
        <w:rPr>
          <w:rFonts w:eastAsia="Calibri" w:cs="Times New Roman"/>
          <w:sz w:val="26"/>
          <w:szCs w:val="26"/>
        </w:rPr>
        <w:t>I)</w:t>
      </w:r>
      <w:r w:rsidR="000A148B" w:rsidRPr="00B62F26">
        <w:rPr>
          <w:rFonts w:eastAsia="Calibri" w:cs="Times New Roman"/>
          <w:sz w:val="26"/>
          <w:szCs w:val="26"/>
        </w:rPr>
        <w:t xml:space="preserve"> đến </w:t>
      </w:r>
      <w:r w:rsidR="00411216" w:rsidRPr="00B62F26">
        <w:rPr>
          <w:rFonts w:eastAsia="Calibri" w:cs="Times New Roman"/>
          <w:sz w:val="26"/>
          <w:szCs w:val="26"/>
        </w:rPr>
        <w:t>sức chống chịu của hệ sinh thái hồ chứa</w:t>
      </w:r>
      <w:r w:rsidR="00EE49E2" w:rsidRPr="00B62F26">
        <w:rPr>
          <w:rFonts w:eastAsia="Calibri" w:cs="Times New Roman"/>
          <w:sz w:val="26"/>
          <w:szCs w:val="26"/>
        </w:rPr>
        <w:t xml:space="preserve"> và sinh kế của cộng đồng cư dân ven hồ</w:t>
      </w:r>
      <w:r w:rsidR="005E2163" w:rsidRPr="00B62F26">
        <w:rPr>
          <w:rFonts w:eastAsia="Calibri" w:cs="Times New Roman"/>
          <w:sz w:val="26"/>
          <w:szCs w:val="26"/>
        </w:rPr>
        <w:t xml:space="preserve">, </w:t>
      </w:r>
      <w:r w:rsidR="00876FDF" w:rsidRPr="00B62F26">
        <w:rPr>
          <w:rFonts w:eastAsia="Calibri" w:cs="Times New Roman"/>
          <w:sz w:val="26"/>
          <w:szCs w:val="26"/>
        </w:rPr>
        <w:t>đến việc duy trì tính bền vững hoạt động kinh tế dịch vụ mang lại lại từ hồ thủy điệ</w:t>
      </w:r>
      <w:r w:rsidR="00405315" w:rsidRPr="00B62F26">
        <w:rPr>
          <w:rFonts w:eastAsia="Calibri" w:cs="Times New Roman"/>
          <w:sz w:val="26"/>
          <w:szCs w:val="26"/>
        </w:rPr>
        <w:t xml:space="preserve">n, đồng thời làm tăng nguy cơ xung đột giữa các bên liên quan </w:t>
      </w:r>
      <w:r w:rsidR="00890DF8" w:rsidRPr="00B62F26">
        <w:rPr>
          <w:rFonts w:eastAsia="Calibri" w:cs="Times New Roman"/>
          <w:sz w:val="26"/>
          <w:szCs w:val="26"/>
        </w:rPr>
        <w:t xml:space="preserve">đến quản lý sử dụng </w:t>
      </w:r>
      <w:r w:rsidR="00573B1F" w:rsidRPr="00B62F26">
        <w:rPr>
          <w:rFonts w:eastAsia="Calibri" w:cs="Times New Roman"/>
          <w:sz w:val="26"/>
          <w:szCs w:val="26"/>
        </w:rPr>
        <w:t>các dạng tài nguyên của hồ chứa</w:t>
      </w:r>
      <w:r w:rsidR="00405315" w:rsidRPr="00B62F26">
        <w:rPr>
          <w:rFonts w:eastAsia="Calibri" w:cs="Times New Roman"/>
          <w:sz w:val="26"/>
          <w:szCs w:val="26"/>
        </w:rPr>
        <w:t>.</w:t>
      </w:r>
      <w:r w:rsidR="00860E7D" w:rsidRPr="00B62F26">
        <w:rPr>
          <w:rFonts w:eastAsia="Calibri" w:cs="Times New Roman"/>
          <w:sz w:val="26"/>
          <w:szCs w:val="26"/>
        </w:rPr>
        <w:t xml:space="preserve"> </w:t>
      </w:r>
      <w:r w:rsidR="00B92D99" w:rsidRPr="00B62F26">
        <w:rPr>
          <w:rFonts w:eastAsia="Calibri" w:cs="Times New Roman"/>
          <w:sz w:val="26"/>
          <w:szCs w:val="26"/>
        </w:rPr>
        <w:t>B</w:t>
      </w:r>
      <w:r w:rsidR="00386BA9" w:rsidRPr="00B62F26">
        <w:rPr>
          <w:rFonts w:eastAsia="Calibri" w:cs="Times New Roman"/>
          <w:sz w:val="26"/>
          <w:szCs w:val="26"/>
        </w:rPr>
        <w:t xml:space="preserve">ên </w:t>
      </w:r>
      <w:r w:rsidR="00860E7D" w:rsidRPr="00B62F26">
        <w:rPr>
          <w:rFonts w:eastAsia="Calibri" w:cs="Times New Roman"/>
          <w:sz w:val="26"/>
          <w:szCs w:val="26"/>
        </w:rPr>
        <w:t xml:space="preserve">cạnh các </w:t>
      </w:r>
      <w:r w:rsidR="00A47192" w:rsidRPr="00B62F26">
        <w:rPr>
          <w:rFonts w:eastAsia="Calibri" w:cs="Times New Roman"/>
          <w:sz w:val="26"/>
          <w:szCs w:val="26"/>
        </w:rPr>
        <w:t>giải pháp đang thực hiện,</w:t>
      </w:r>
      <w:r w:rsidR="00860E7D" w:rsidRPr="00B62F26">
        <w:rPr>
          <w:rFonts w:eastAsia="Calibri" w:cs="Times New Roman"/>
          <w:sz w:val="26"/>
          <w:szCs w:val="26"/>
        </w:rPr>
        <w:t xml:space="preserve"> cần quan tâm bổ</w:t>
      </w:r>
      <w:r w:rsidR="00A47192" w:rsidRPr="00B62F26">
        <w:rPr>
          <w:rFonts w:eastAsia="Calibri" w:cs="Times New Roman"/>
          <w:sz w:val="26"/>
          <w:szCs w:val="26"/>
        </w:rPr>
        <w:t xml:space="preserve"> sung các</w:t>
      </w:r>
      <w:r w:rsidR="00436835" w:rsidRPr="00B62F26">
        <w:rPr>
          <w:rFonts w:eastAsia="Calibri" w:cs="Times New Roman"/>
          <w:sz w:val="26"/>
          <w:szCs w:val="26"/>
        </w:rPr>
        <w:t xml:space="preserve"> đáp ứng (R)</w:t>
      </w:r>
      <w:r w:rsidR="00A47192" w:rsidRPr="00B62F26">
        <w:rPr>
          <w:rFonts w:eastAsia="Calibri" w:cs="Times New Roman"/>
          <w:sz w:val="26"/>
          <w:szCs w:val="26"/>
        </w:rPr>
        <w:t xml:space="preserve"> </w:t>
      </w:r>
      <w:r w:rsidR="00913FD6" w:rsidRPr="00B62F26">
        <w:rPr>
          <w:rFonts w:eastAsia="Calibri" w:cs="Times New Roman"/>
          <w:sz w:val="26"/>
          <w:szCs w:val="26"/>
        </w:rPr>
        <w:t>phù hợp</w:t>
      </w:r>
      <w:r w:rsidR="00F34256" w:rsidRPr="00B62F26">
        <w:rPr>
          <w:rFonts w:eastAsia="Calibri" w:cs="Times New Roman"/>
          <w:sz w:val="26"/>
          <w:szCs w:val="26"/>
        </w:rPr>
        <w:t xml:space="preserve"> </w:t>
      </w:r>
      <w:r w:rsidR="00354310" w:rsidRPr="00B62F26">
        <w:rPr>
          <w:rFonts w:eastAsia="Calibri" w:cs="Times New Roman"/>
          <w:sz w:val="26"/>
          <w:szCs w:val="26"/>
        </w:rPr>
        <w:t xml:space="preserve">với </w:t>
      </w:r>
      <w:r w:rsidR="00F34256" w:rsidRPr="00B62F26">
        <w:rPr>
          <w:rFonts w:eastAsia="Calibri" w:cs="Times New Roman"/>
          <w:sz w:val="26"/>
          <w:szCs w:val="26"/>
        </w:rPr>
        <w:t>động lực</w:t>
      </w:r>
      <w:r w:rsidR="00153F10" w:rsidRPr="00B62F26">
        <w:rPr>
          <w:rFonts w:eastAsia="Calibri" w:cs="Times New Roman"/>
          <w:sz w:val="26"/>
          <w:szCs w:val="26"/>
        </w:rPr>
        <w:t xml:space="preserve"> phát triển</w:t>
      </w:r>
      <w:r w:rsidR="00F34256" w:rsidRPr="00B62F26">
        <w:rPr>
          <w:rFonts w:eastAsia="Calibri" w:cs="Times New Roman"/>
          <w:sz w:val="26"/>
          <w:szCs w:val="26"/>
        </w:rPr>
        <w:t xml:space="preserve">, </w:t>
      </w:r>
      <w:r w:rsidR="00153F10" w:rsidRPr="00B62F26">
        <w:rPr>
          <w:rFonts w:eastAsia="Calibri" w:cs="Times New Roman"/>
          <w:sz w:val="26"/>
          <w:szCs w:val="26"/>
        </w:rPr>
        <w:t xml:space="preserve">xử lý các </w:t>
      </w:r>
      <w:r w:rsidR="00F34256" w:rsidRPr="00B62F26">
        <w:rPr>
          <w:rFonts w:eastAsia="Calibri" w:cs="Times New Roman"/>
          <w:sz w:val="26"/>
          <w:szCs w:val="26"/>
        </w:rPr>
        <w:t>áp lự</w:t>
      </w:r>
      <w:r w:rsidR="00E222A7" w:rsidRPr="00B62F26">
        <w:rPr>
          <w:rFonts w:eastAsia="Calibri" w:cs="Times New Roman"/>
          <w:sz w:val="26"/>
          <w:szCs w:val="26"/>
        </w:rPr>
        <w:t xml:space="preserve">c và </w:t>
      </w:r>
      <w:r w:rsidR="00153F10" w:rsidRPr="00B62F26">
        <w:rPr>
          <w:rFonts w:eastAsia="Calibri" w:cs="Times New Roman"/>
          <w:sz w:val="26"/>
          <w:szCs w:val="26"/>
        </w:rPr>
        <w:t>giảm thiểu</w:t>
      </w:r>
      <w:r w:rsidR="00F34256" w:rsidRPr="00B62F26">
        <w:rPr>
          <w:rFonts w:eastAsia="Calibri" w:cs="Times New Roman"/>
          <w:sz w:val="26"/>
          <w:szCs w:val="26"/>
        </w:rPr>
        <w:t xml:space="preserve"> tác động</w:t>
      </w:r>
      <w:r w:rsidR="00153F10" w:rsidRPr="00B62F26">
        <w:rPr>
          <w:rFonts w:eastAsia="Calibri" w:cs="Times New Roman"/>
          <w:sz w:val="26"/>
          <w:szCs w:val="26"/>
        </w:rPr>
        <w:t xml:space="preserve"> đến môi trường</w:t>
      </w:r>
      <w:r w:rsidR="00436835" w:rsidRPr="00B62F26">
        <w:rPr>
          <w:rFonts w:eastAsia="Calibri" w:cs="Times New Roman"/>
          <w:sz w:val="26"/>
          <w:szCs w:val="26"/>
        </w:rPr>
        <w:t xml:space="preserve"> và nâng cao tính</w:t>
      </w:r>
      <w:r w:rsidR="00F34256" w:rsidRPr="00B62F26">
        <w:rPr>
          <w:rFonts w:eastAsia="Calibri" w:cs="Times New Roman"/>
          <w:sz w:val="26"/>
          <w:szCs w:val="26"/>
        </w:rPr>
        <w:t xml:space="preserve"> </w:t>
      </w:r>
      <w:r w:rsidR="00436835" w:rsidRPr="00B62F26">
        <w:rPr>
          <w:rFonts w:eastAsia="Calibri" w:cs="Times New Roman"/>
          <w:sz w:val="26"/>
          <w:szCs w:val="26"/>
        </w:rPr>
        <w:t>đồng thuận giữa các bên liên quan trong quản lý sử dụng bền vững hồ thủy điện Sơn La.</w:t>
      </w:r>
    </w:p>
    <w:p w:rsidR="009150C9" w:rsidRPr="00B62F26" w:rsidRDefault="009150C9" w:rsidP="000F69F4">
      <w:pPr>
        <w:spacing w:line="360" w:lineRule="auto"/>
        <w:ind w:firstLine="720"/>
        <w:jc w:val="both"/>
        <w:rPr>
          <w:rFonts w:eastAsia="Calibri" w:cs="Times New Roman"/>
          <w:i/>
          <w:sz w:val="26"/>
          <w:szCs w:val="26"/>
        </w:rPr>
      </w:pPr>
      <w:r w:rsidRPr="00B62F26">
        <w:rPr>
          <w:rFonts w:eastAsia="Calibri" w:cs="Times New Roman"/>
          <w:i/>
          <w:sz w:val="26"/>
          <w:szCs w:val="26"/>
        </w:rPr>
        <w:t>Từ khóa:</w:t>
      </w:r>
      <w:r w:rsidR="001A712C" w:rsidRPr="00B62F26">
        <w:rPr>
          <w:rFonts w:eastAsia="Calibri" w:cs="Times New Roman"/>
          <w:i/>
          <w:sz w:val="26"/>
          <w:szCs w:val="26"/>
        </w:rPr>
        <w:t xml:space="preserve"> </w:t>
      </w:r>
      <w:r w:rsidR="008F0345" w:rsidRPr="00B62F26">
        <w:rPr>
          <w:rFonts w:eastAsia="Calibri" w:cs="Times New Roman"/>
          <w:sz w:val="26"/>
          <w:szCs w:val="26"/>
        </w:rPr>
        <w:t>Mô hình DPSIR,</w:t>
      </w:r>
      <w:r w:rsidR="00F44F13" w:rsidRPr="00B62F26">
        <w:rPr>
          <w:rFonts w:eastAsia="Calibri" w:cs="Times New Roman"/>
          <w:sz w:val="26"/>
          <w:szCs w:val="26"/>
        </w:rPr>
        <w:t xml:space="preserve"> Hiện trạ</w:t>
      </w:r>
      <w:r w:rsidR="00432B9D" w:rsidRPr="00B62F26">
        <w:rPr>
          <w:rFonts w:eastAsia="Calibri" w:cs="Times New Roman"/>
          <w:sz w:val="26"/>
          <w:szCs w:val="26"/>
        </w:rPr>
        <w:t>ng m</w:t>
      </w:r>
      <w:r w:rsidR="00F44F13" w:rsidRPr="00B62F26">
        <w:rPr>
          <w:rFonts w:eastAsia="Calibri" w:cs="Times New Roman"/>
          <w:sz w:val="26"/>
          <w:szCs w:val="26"/>
        </w:rPr>
        <w:t>ôi trường,</w:t>
      </w:r>
      <w:r w:rsidR="008F0345" w:rsidRPr="00B62F26">
        <w:rPr>
          <w:rFonts w:eastAsia="Calibri" w:cs="Times New Roman"/>
          <w:sz w:val="26"/>
          <w:szCs w:val="26"/>
        </w:rPr>
        <w:t xml:space="preserve"> </w:t>
      </w:r>
      <w:r w:rsidR="005305E8" w:rsidRPr="00B62F26">
        <w:rPr>
          <w:rFonts w:eastAsia="Calibri" w:cs="Times New Roman"/>
          <w:sz w:val="26"/>
          <w:szCs w:val="26"/>
        </w:rPr>
        <w:t>Hồ thủy điệ</w:t>
      </w:r>
      <w:r w:rsidR="00F44F13" w:rsidRPr="00B62F26">
        <w:rPr>
          <w:rFonts w:eastAsia="Calibri" w:cs="Times New Roman"/>
          <w:sz w:val="26"/>
          <w:szCs w:val="26"/>
        </w:rPr>
        <w:t>n Sơn La</w:t>
      </w:r>
      <w:r w:rsidR="00432B9D" w:rsidRPr="00B62F26">
        <w:rPr>
          <w:rFonts w:eastAsia="Calibri" w:cs="Times New Roman"/>
          <w:sz w:val="26"/>
          <w:szCs w:val="26"/>
        </w:rPr>
        <w:t>.</w:t>
      </w:r>
    </w:p>
    <w:p w:rsidR="00427963" w:rsidRPr="00B62F26" w:rsidRDefault="00427963" w:rsidP="00427963">
      <w:pPr>
        <w:rPr>
          <w:rFonts w:eastAsia="Calibri" w:cs="Times New Roman"/>
          <w:b/>
          <w:sz w:val="26"/>
          <w:szCs w:val="26"/>
        </w:rPr>
      </w:pPr>
      <w:r w:rsidRPr="00B62F26">
        <w:rPr>
          <w:rFonts w:eastAsia="Calibri" w:cs="Times New Roman"/>
          <w:b/>
          <w:sz w:val="26"/>
          <w:szCs w:val="26"/>
        </w:rPr>
        <w:t>1.Đặt vấn đề</w:t>
      </w:r>
    </w:p>
    <w:p w:rsidR="00C377E7" w:rsidRPr="00B62F26" w:rsidRDefault="00427963" w:rsidP="00427963">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t>Hồ thủy điện Sơn La có diện tích khoảng 225km</w:t>
      </w:r>
      <w:r w:rsidRPr="00B62F26">
        <w:rPr>
          <w:rFonts w:eastAsia="Calibri" w:cs="Times New Roman"/>
          <w:sz w:val="26"/>
          <w:szCs w:val="26"/>
          <w:vertAlign w:val="superscript"/>
          <w:lang w:val="de-DE"/>
        </w:rPr>
        <w:t>2</w:t>
      </w:r>
      <w:r w:rsidRPr="00B62F26">
        <w:rPr>
          <w:rFonts w:eastAsia="Calibri" w:cs="Times New Roman"/>
          <w:sz w:val="26"/>
          <w:szCs w:val="26"/>
          <w:lang w:val="de-DE"/>
        </w:rPr>
        <w:t>, chiề</w:t>
      </w:r>
      <w:r w:rsidR="00BD00CB" w:rsidRPr="00B62F26">
        <w:rPr>
          <w:rFonts w:eastAsia="Calibri" w:cs="Times New Roman"/>
          <w:sz w:val="26"/>
          <w:szCs w:val="26"/>
          <w:lang w:val="de-DE"/>
        </w:rPr>
        <w:t>u dài 120km,</w:t>
      </w:r>
      <w:r w:rsidRPr="00B62F26">
        <w:rPr>
          <w:rFonts w:ascii="Calibri" w:eastAsia="Calibri" w:hAnsi="Calibri" w:cs="Times New Roman"/>
          <w:sz w:val="26"/>
          <w:szCs w:val="26"/>
          <w:lang w:val="de-DE"/>
        </w:rPr>
        <w:t xml:space="preserve"> </w:t>
      </w:r>
      <w:r w:rsidRPr="00B62F26">
        <w:rPr>
          <w:rFonts w:eastAsia="Calibri" w:cs="Times New Roman"/>
          <w:sz w:val="26"/>
          <w:szCs w:val="26"/>
          <w:lang w:val="de-DE"/>
        </w:rPr>
        <w:t>nối ba tỉnh Sơn La, Điện Biên, Lai Châu, dung tích hồ chứa 9,26 tỷ m</w:t>
      </w:r>
      <w:r w:rsidRPr="00B62F26">
        <w:rPr>
          <w:rFonts w:eastAsia="Calibri" w:cs="Times New Roman"/>
          <w:sz w:val="26"/>
          <w:szCs w:val="26"/>
          <w:vertAlign w:val="superscript"/>
          <w:lang w:val="de-DE"/>
        </w:rPr>
        <w:t>3</w:t>
      </w:r>
      <w:r w:rsidRPr="00B62F26">
        <w:rPr>
          <w:rFonts w:eastAsia="Calibri" w:cs="Times New Roman"/>
          <w:sz w:val="26"/>
          <w:szCs w:val="26"/>
          <w:lang w:val="de-DE"/>
        </w:rPr>
        <w:t>, mực nước dâng trung bình 215m. Hiện tại, các dạng môi trường gồm tự nhiên và nhân tạo đã ổn định với việc hình thành hệ sinh thái hồ chứa (Hệ</w:t>
      </w:r>
      <w:r w:rsidR="00B92D99" w:rsidRPr="00B62F26">
        <w:rPr>
          <w:rFonts w:eastAsia="Calibri" w:cs="Times New Roman"/>
          <w:sz w:val="26"/>
          <w:szCs w:val="26"/>
          <w:lang w:val="de-DE"/>
        </w:rPr>
        <w:t xml:space="preserve"> sinh thái nhân văn). Trong đó, tài nguyên và môi trường nướ</w:t>
      </w:r>
      <w:r w:rsidR="003E27B0" w:rsidRPr="00B62F26">
        <w:rPr>
          <w:rFonts w:eastAsia="Calibri" w:cs="Times New Roman"/>
          <w:sz w:val="26"/>
          <w:szCs w:val="26"/>
          <w:lang w:val="de-DE"/>
        </w:rPr>
        <w:t>c</w:t>
      </w:r>
      <w:r w:rsidR="00B92D99" w:rsidRPr="00B62F26">
        <w:rPr>
          <w:rFonts w:eastAsia="Calibri" w:cs="Times New Roman"/>
          <w:sz w:val="26"/>
          <w:szCs w:val="26"/>
          <w:lang w:val="de-DE"/>
        </w:rPr>
        <w:t xml:space="preserve"> </w:t>
      </w:r>
      <w:r w:rsidR="003E27B0" w:rsidRPr="00B62F26">
        <w:rPr>
          <w:rFonts w:eastAsia="Calibri" w:cs="Times New Roman"/>
          <w:sz w:val="26"/>
          <w:szCs w:val="26"/>
          <w:lang w:val="de-DE"/>
        </w:rPr>
        <w:t>có vị trí quan trọng</w:t>
      </w:r>
      <w:r w:rsidR="00B92D99" w:rsidRPr="00B62F26">
        <w:rPr>
          <w:rFonts w:eastAsia="Calibri" w:cs="Times New Roman"/>
          <w:sz w:val="26"/>
          <w:szCs w:val="26"/>
          <w:lang w:val="de-DE"/>
        </w:rPr>
        <w:t>, việc khai thác sử dụng hợp lý tài nguyên và bảo vệ môi trường nước theo hướng bền vững, đảm bảo an ninh, an toàn cho nhà máy thủy điện Sơn La hoạt động được đặt lên hàng đầu.</w:t>
      </w:r>
    </w:p>
    <w:p w:rsidR="004E5C06" w:rsidRPr="00B62F26" w:rsidRDefault="004E5C06" w:rsidP="00C377E7">
      <w:pPr>
        <w:spacing w:after="0" w:line="360" w:lineRule="auto"/>
        <w:ind w:firstLine="720"/>
        <w:jc w:val="both"/>
        <w:rPr>
          <w:rFonts w:eastAsia="Calibri" w:cs="Times New Roman"/>
          <w:sz w:val="24"/>
          <w:szCs w:val="24"/>
          <w:lang w:val="de-DE"/>
        </w:rPr>
      </w:pPr>
      <w:r w:rsidRPr="00B62F26">
        <w:rPr>
          <w:rFonts w:eastAsia="Calibri" w:cs="Times New Roman"/>
          <w:noProof/>
          <w:sz w:val="24"/>
          <w:szCs w:val="24"/>
        </w:rPr>
        <mc:AlternateContent>
          <mc:Choice Requires="wps">
            <w:drawing>
              <wp:anchor distT="0" distB="0" distL="114300" distR="114300" simplePos="0" relativeHeight="251672576" behindDoc="0" locked="0" layoutInCell="1" allowOverlap="1" wp14:anchorId="5F30DA46" wp14:editId="7032A8E3">
                <wp:simplePos x="0" y="0"/>
                <wp:positionH relativeFrom="column">
                  <wp:posOffset>10299</wp:posOffset>
                </wp:positionH>
                <wp:positionV relativeFrom="paragraph">
                  <wp:posOffset>203030</wp:posOffset>
                </wp:positionV>
                <wp:extent cx="875282"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875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pt,16pt" to="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DXtgEAALg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" strokecolor="black [3040]"/>
            </w:pict>
          </mc:Fallback>
        </mc:AlternateContent>
      </w:r>
    </w:p>
    <w:p w:rsidR="00C377E7" w:rsidRPr="00B62F26" w:rsidRDefault="00C377E7" w:rsidP="004E5C06">
      <w:pPr>
        <w:spacing w:after="0" w:line="240" w:lineRule="auto"/>
        <w:rPr>
          <w:rFonts w:eastAsia="Calibri" w:cs="Times New Roman"/>
          <w:sz w:val="24"/>
          <w:szCs w:val="24"/>
          <w:lang w:val="de-DE"/>
        </w:rPr>
      </w:pPr>
      <w:r w:rsidRPr="00B62F26">
        <w:rPr>
          <w:rFonts w:eastAsia="Calibri" w:cs="Times New Roman"/>
          <w:sz w:val="24"/>
          <w:szCs w:val="24"/>
          <w:lang w:val="de-DE"/>
        </w:rPr>
        <w:t>*Tác giả liên hệ. ĐT: 01689.322.008</w:t>
      </w:r>
    </w:p>
    <w:p w:rsidR="00C377E7" w:rsidRPr="00B62F26" w:rsidRDefault="00DA6DAF" w:rsidP="004E5C06">
      <w:pPr>
        <w:spacing w:after="0" w:line="240" w:lineRule="auto"/>
        <w:rPr>
          <w:rFonts w:eastAsia="Calibri" w:cs="Times New Roman"/>
          <w:sz w:val="24"/>
          <w:szCs w:val="24"/>
          <w:lang w:val="de-DE"/>
        </w:rPr>
      </w:pPr>
      <w:r w:rsidRPr="00B62F26">
        <w:rPr>
          <w:rFonts w:eastAsia="Calibri" w:cs="Times New Roman"/>
          <w:sz w:val="24"/>
          <w:szCs w:val="24"/>
          <w:lang w:val="de-DE"/>
        </w:rPr>
        <w:t xml:space="preserve">   </w:t>
      </w:r>
      <w:r w:rsidR="00C377E7" w:rsidRPr="00B62F26">
        <w:rPr>
          <w:rFonts w:eastAsia="Calibri" w:cs="Times New Roman"/>
          <w:sz w:val="24"/>
          <w:szCs w:val="24"/>
          <w:lang w:val="de-DE"/>
        </w:rPr>
        <w:t>Email: dxduc.ces@gmail.com</w:t>
      </w:r>
    </w:p>
    <w:p w:rsidR="00427963" w:rsidRPr="00B62F26" w:rsidRDefault="00427963" w:rsidP="00427963">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lastRenderedPageBreak/>
        <w:t xml:space="preserve"> Môi trường và tài nguyên nước hồ thủy điện Sơn La tạo ra động lực thúc đẩy phát triển kinh tế, dịch vụ và chuyển đổi cơ cấu kinh tế tại địa phương</w:t>
      </w:r>
      <w:r w:rsidR="00477AD9" w:rsidRPr="00B62F26">
        <w:rPr>
          <w:rFonts w:eastAsia="Calibri" w:cs="Times New Roman"/>
          <w:sz w:val="26"/>
          <w:szCs w:val="26"/>
          <w:lang w:val="de-DE"/>
        </w:rPr>
        <w:t xml:space="preserve"> [</w:t>
      </w:r>
      <w:r w:rsidR="00C44F4A" w:rsidRPr="00B62F26">
        <w:rPr>
          <w:rFonts w:eastAsia="Calibri" w:cs="Times New Roman"/>
          <w:sz w:val="26"/>
          <w:szCs w:val="26"/>
          <w:lang w:val="de-DE"/>
        </w:rPr>
        <w:t>1</w:t>
      </w:r>
      <w:r w:rsidR="00477AD9" w:rsidRPr="00B62F26">
        <w:rPr>
          <w:rFonts w:eastAsia="Calibri" w:cs="Times New Roman"/>
          <w:sz w:val="26"/>
          <w:szCs w:val="26"/>
          <w:lang w:val="de-DE"/>
        </w:rPr>
        <w:t>]</w:t>
      </w:r>
      <w:r w:rsidRPr="00B62F26">
        <w:rPr>
          <w:rFonts w:eastAsia="Calibri" w:cs="Times New Roman"/>
          <w:sz w:val="26"/>
          <w:szCs w:val="26"/>
          <w:lang w:val="de-DE"/>
        </w:rPr>
        <w:t xml:space="preserve">. Mặt khác, giúp các cộng đồng dân tộc thiểu số khu vực Tây Bắc sinh sống ven hồ đa dạng hóa các hoạt động sinh kế gắn với phát triển đánh bắt, nuôi trồng thủy sản, giao thông vận tải đường thủy và du lịch sinh thái. </w:t>
      </w:r>
    </w:p>
    <w:p w:rsidR="00427963" w:rsidRPr="00B62F26" w:rsidRDefault="00427963" w:rsidP="00427963">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t>Trong những năm gần đây, khi môi trường hồ thủy điện ổn định, các hoạt độ</w:t>
      </w:r>
      <w:r w:rsidR="000C25D4" w:rsidRPr="00B62F26">
        <w:rPr>
          <w:rFonts w:eastAsia="Calibri" w:cs="Times New Roman"/>
          <w:sz w:val="26"/>
          <w:szCs w:val="26"/>
          <w:lang w:val="de-DE"/>
        </w:rPr>
        <w:t xml:space="preserve">ng khai thác và </w:t>
      </w:r>
      <w:r w:rsidRPr="00B62F26">
        <w:rPr>
          <w:rFonts w:eastAsia="Calibri" w:cs="Times New Roman"/>
          <w:sz w:val="26"/>
          <w:szCs w:val="26"/>
          <w:lang w:val="de-DE"/>
        </w:rPr>
        <w:t xml:space="preserve">sử dụng nguồn lợi từ đất, rừng, nước hồ thủy điện phát triển nhanh. Tuy nhiên, việc quản lý, phân cấp sử dụng tài nguyên </w:t>
      </w:r>
      <w:r w:rsidR="003F1A0E" w:rsidRPr="00B62F26">
        <w:rPr>
          <w:rFonts w:eastAsia="Calibri" w:cs="Times New Roman"/>
          <w:sz w:val="26"/>
          <w:szCs w:val="26"/>
          <w:lang w:val="de-DE"/>
        </w:rPr>
        <w:t>hồ chứa trong</w:t>
      </w:r>
      <w:r w:rsidRPr="00B62F26">
        <w:rPr>
          <w:rFonts w:eastAsia="Calibri" w:cs="Times New Roman"/>
          <w:sz w:val="26"/>
          <w:szCs w:val="26"/>
          <w:lang w:val="de-DE"/>
        </w:rPr>
        <w:t xml:space="preserve"> hoạt động kinh tế, dịch vụ</w:t>
      </w:r>
      <w:r w:rsidR="005D70D9" w:rsidRPr="00B62F26">
        <w:rPr>
          <w:rFonts w:eastAsia="Calibri" w:cs="Times New Roman"/>
          <w:sz w:val="26"/>
          <w:szCs w:val="26"/>
          <w:lang w:val="de-DE"/>
        </w:rPr>
        <w:t>, bảo vệ</w:t>
      </w:r>
      <w:r w:rsidRPr="00B62F26">
        <w:rPr>
          <w:rFonts w:eastAsia="Calibri" w:cs="Times New Roman"/>
          <w:sz w:val="26"/>
          <w:szCs w:val="26"/>
          <w:lang w:val="de-DE"/>
        </w:rPr>
        <w:t xml:space="preserve"> môi trường hồ thủy điện Sơn La đang đứng trước khó khăn, bất cập. Tình trạng ô nhiễm môi trường nước kèm theo suy giảm chất lượng nước ảnh hưởng trực tiếp đến </w:t>
      </w:r>
      <w:r w:rsidR="00587E1B" w:rsidRPr="00B62F26">
        <w:rPr>
          <w:rFonts w:eastAsia="Calibri" w:cs="Times New Roman"/>
          <w:sz w:val="26"/>
          <w:szCs w:val="26"/>
          <w:lang w:val="de-DE"/>
        </w:rPr>
        <w:t>hệ sinh thái (</w:t>
      </w:r>
      <w:r w:rsidRPr="00B62F26">
        <w:rPr>
          <w:rFonts w:eastAsia="Calibri" w:cs="Times New Roman"/>
          <w:sz w:val="26"/>
          <w:szCs w:val="26"/>
          <w:lang w:val="de-DE"/>
        </w:rPr>
        <w:t>HST</w:t>
      </w:r>
      <w:r w:rsidR="00587E1B" w:rsidRPr="00B62F26">
        <w:rPr>
          <w:rFonts w:eastAsia="Calibri" w:cs="Times New Roman"/>
          <w:sz w:val="26"/>
          <w:szCs w:val="26"/>
          <w:lang w:val="de-DE"/>
        </w:rPr>
        <w:t>)</w:t>
      </w:r>
      <w:r w:rsidRPr="00B62F26">
        <w:rPr>
          <w:rFonts w:eastAsia="Calibri" w:cs="Times New Roman"/>
          <w:sz w:val="26"/>
          <w:szCs w:val="26"/>
          <w:lang w:val="de-DE"/>
        </w:rPr>
        <w:t xml:space="preserve"> </w:t>
      </w:r>
      <w:r w:rsidR="00587E1B" w:rsidRPr="00B62F26">
        <w:rPr>
          <w:rFonts w:eastAsia="Calibri" w:cs="Times New Roman"/>
          <w:sz w:val="26"/>
          <w:szCs w:val="26"/>
          <w:lang w:val="de-DE"/>
        </w:rPr>
        <w:t>tăng</w:t>
      </w:r>
      <w:r w:rsidRPr="00B62F26">
        <w:rPr>
          <w:rFonts w:eastAsia="Calibri" w:cs="Times New Roman"/>
          <w:sz w:val="26"/>
          <w:szCs w:val="26"/>
          <w:lang w:val="de-DE"/>
        </w:rPr>
        <w:t xml:space="preserve"> nguy cơ suy giảm đa dạng sinh học </w:t>
      </w:r>
      <w:r w:rsidR="007527B8" w:rsidRPr="00B62F26">
        <w:rPr>
          <w:rFonts w:eastAsia="Calibri" w:cs="Times New Roman"/>
          <w:sz w:val="26"/>
          <w:szCs w:val="26"/>
          <w:lang w:val="de-DE"/>
        </w:rPr>
        <w:t>trong</w:t>
      </w:r>
      <w:r w:rsidRPr="00B62F26">
        <w:rPr>
          <w:rFonts w:eastAsia="Calibri" w:cs="Times New Roman"/>
          <w:sz w:val="26"/>
          <w:szCs w:val="26"/>
          <w:lang w:val="de-DE"/>
        </w:rPr>
        <w:t xml:space="preserve"> hồ thủy điện. Hiện tượng xung đột liên quan </w:t>
      </w:r>
      <w:r w:rsidR="00587E1B" w:rsidRPr="00B62F26">
        <w:rPr>
          <w:rFonts w:eastAsia="Calibri" w:cs="Times New Roman"/>
          <w:sz w:val="26"/>
          <w:szCs w:val="26"/>
          <w:lang w:val="de-DE"/>
        </w:rPr>
        <w:t xml:space="preserve">do </w:t>
      </w:r>
      <w:r w:rsidRPr="00B62F26">
        <w:rPr>
          <w:rFonts w:eastAsia="Calibri" w:cs="Times New Roman"/>
          <w:sz w:val="26"/>
          <w:szCs w:val="26"/>
          <w:lang w:val="de-DE"/>
        </w:rPr>
        <w:t>tranh chấp đất, rừ</w:t>
      </w:r>
      <w:r w:rsidR="00AB6737" w:rsidRPr="00B62F26">
        <w:rPr>
          <w:rFonts w:eastAsia="Calibri" w:cs="Times New Roman"/>
          <w:sz w:val="26"/>
          <w:szCs w:val="26"/>
          <w:lang w:val="de-DE"/>
        </w:rPr>
        <w:t>ng</w:t>
      </w:r>
      <w:r w:rsidRPr="00B62F26">
        <w:rPr>
          <w:rFonts w:eastAsia="Calibri" w:cs="Times New Roman"/>
          <w:sz w:val="26"/>
          <w:szCs w:val="26"/>
          <w:lang w:val="de-DE"/>
        </w:rPr>
        <w:t xml:space="preserve">, tình trạng </w:t>
      </w:r>
      <w:r w:rsidR="00AB6737" w:rsidRPr="00B62F26">
        <w:rPr>
          <w:rFonts w:eastAsia="Calibri" w:cs="Times New Roman"/>
          <w:sz w:val="26"/>
          <w:szCs w:val="26"/>
          <w:lang w:val="de-DE"/>
        </w:rPr>
        <w:t>phá</w:t>
      </w:r>
      <w:r w:rsidRPr="00B62F26">
        <w:rPr>
          <w:rFonts w:eastAsia="Calibri" w:cs="Times New Roman"/>
          <w:sz w:val="26"/>
          <w:szCs w:val="26"/>
          <w:lang w:val="de-DE"/>
        </w:rPr>
        <w:t xml:space="preserve"> rừng </w:t>
      </w:r>
      <w:r w:rsidR="00AB6737" w:rsidRPr="00B62F26">
        <w:rPr>
          <w:rFonts w:eastAsia="Calibri" w:cs="Times New Roman"/>
          <w:sz w:val="26"/>
          <w:szCs w:val="26"/>
          <w:lang w:val="de-DE"/>
        </w:rPr>
        <w:t xml:space="preserve">ven hồ </w:t>
      </w:r>
      <w:r w:rsidRPr="00B62F26">
        <w:rPr>
          <w:rFonts w:eastAsia="Calibri" w:cs="Times New Roman"/>
          <w:sz w:val="26"/>
          <w:szCs w:val="26"/>
          <w:lang w:val="de-DE"/>
        </w:rPr>
        <w:t>làm đất canh tác, săn bắt các loại động vật nhỏ bán cho nhà hàng phục vụ khách du lịch. Việc quy hoạch các đảo nổ</w:t>
      </w:r>
      <w:r w:rsidR="00C64556" w:rsidRPr="00B62F26">
        <w:rPr>
          <w:rFonts w:eastAsia="Calibri" w:cs="Times New Roman"/>
          <w:sz w:val="26"/>
          <w:szCs w:val="26"/>
          <w:lang w:val="de-DE"/>
        </w:rPr>
        <w:t>i</w:t>
      </w:r>
      <w:r w:rsidRPr="00B62F26">
        <w:rPr>
          <w:rFonts w:eastAsia="Calibri" w:cs="Times New Roman"/>
          <w:sz w:val="26"/>
          <w:szCs w:val="26"/>
          <w:lang w:val="de-DE"/>
        </w:rPr>
        <w:t>, các khu đất ven hồ</w:t>
      </w:r>
      <w:r w:rsidR="00C64556" w:rsidRPr="00B62F26">
        <w:rPr>
          <w:rFonts w:eastAsia="Calibri" w:cs="Times New Roman"/>
          <w:sz w:val="26"/>
          <w:szCs w:val="26"/>
          <w:lang w:val="de-DE"/>
        </w:rPr>
        <w:t xml:space="preserve"> để</w:t>
      </w:r>
      <w:r w:rsidRPr="00B62F26">
        <w:rPr>
          <w:rFonts w:eastAsia="Calibri" w:cs="Times New Roman"/>
          <w:sz w:val="26"/>
          <w:szCs w:val="26"/>
          <w:lang w:val="de-DE"/>
        </w:rPr>
        <w:t xml:space="preserve"> </w:t>
      </w:r>
      <w:r w:rsidR="00C64556" w:rsidRPr="00B62F26">
        <w:rPr>
          <w:rFonts w:eastAsia="Calibri" w:cs="Times New Roman"/>
          <w:sz w:val="26"/>
          <w:szCs w:val="26"/>
          <w:lang w:val="de-DE"/>
        </w:rPr>
        <w:t>xây dựng điểm</w:t>
      </w:r>
      <w:r w:rsidRPr="00B62F26">
        <w:rPr>
          <w:rFonts w:eastAsia="Calibri" w:cs="Times New Roman"/>
          <w:sz w:val="26"/>
          <w:szCs w:val="26"/>
          <w:lang w:val="de-DE"/>
        </w:rPr>
        <w:t xml:space="preserve"> du lịch, </w:t>
      </w:r>
      <w:r w:rsidR="00881D3D" w:rsidRPr="00B62F26">
        <w:rPr>
          <w:rFonts w:eastAsia="Calibri" w:cs="Times New Roman"/>
          <w:sz w:val="26"/>
          <w:szCs w:val="26"/>
          <w:lang w:val="de-DE"/>
        </w:rPr>
        <w:t xml:space="preserve">phát triển </w:t>
      </w:r>
      <w:r w:rsidRPr="00B62F26">
        <w:rPr>
          <w:rFonts w:eastAsia="Calibri" w:cs="Times New Roman"/>
          <w:sz w:val="26"/>
          <w:szCs w:val="26"/>
          <w:lang w:val="de-DE"/>
        </w:rPr>
        <w:t>dịch vụ lưu trú, ăn uố</w:t>
      </w:r>
      <w:r w:rsidR="007527B8" w:rsidRPr="00B62F26">
        <w:rPr>
          <w:rFonts w:eastAsia="Calibri" w:cs="Times New Roman"/>
          <w:sz w:val="26"/>
          <w:szCs w:val="26"/>
          <w:lang w:val="de-DE"/>
        </w:rPr>
        <w:t xml:space="preserve">ng </w:t>
      </w:r>
      <w:r w:rsidRPr="00B62F26">
        <w:rPr>
          <w:rFonts w:eastAsia="Calibri" w:cs="Times New Roman"/>
          <w:sz w:val="26"/>
          <w:szCs w:val="26"/>
          <w:lang w:val="de-DE"/>
        </w:rPr>
        <w:t>làm biến đổi môi trường hồ thủy điện Sơn La. Điều này, làm giảm tính bền vữ</w:t>
      </w:r>
      <w:r w:rsidR="00881D3D" w:rsidRPr="00B62F26">
        <w:rPr>
          <w:rFonts w:eastAsia="Calibri" w:cs="Times New Roman"/>
          <w:sz w:val="26"/>
          <w:szCs w:val="26"/>
          <w:lang w:val="de-DE"/>
        </w:rPr>
        <w:t>ng</w:t>
      </w:r>
      <w:r w:rsidRPr="00B62F26">
        <w:rPr>
          <w:rFonts w:eastAsia="Calibri" w:cs="Times New Roman"/>
          <w:sz w:val="26"/>
          <w:szCs w:val="26"/>
          <w:lang w:val="de-DE"/>
        </w:rPr>
        <w:t xml:space="preserve">, đồng thời nẩy sinh nhiều bất cập và hệ lụy liên quan khác. </w:t>
      </w:r>
    </w:p>
    <w:p w:rsidR="00250793" w:rsidRPr="00B62F26" w:rsidRDefault="00143396" w:rsidP="001A2F56">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t>Trên thế giới, ứng dụng DPSIR được vận dụ</w:t>
      </w:r>
      <w:r w:rsidR="005842CC" w:rsidRPr="00B62F26">
        <w:rPr>
          <w:rFonts w:eastAsia="Calibri" w:cs="Times New Roman"/>
          <w:sz w:val="26"/>
          <w:szCs w:val="26"/>
          <w:lang w:val="de-DE"/>
        </w:rPr>
        <w:t>ng trong các nghiên cứu</w:t>
      </w:r>
      <w:r w:rsidR="00456F79" w:rsidRPr="00B62F26">
        <w:rPr>
          <w:rFonts w:eastAsia="Calibri" w:cs="Times New Roman"/>
          <w:sz w:val="26"/>
          <w:szCs w:val="26"/>
          <w:lang w:val="de-DE"/>
        </w:rPr>
        <w:t xml:space="preserve">: </w:t>
      </w:r>
      <w:r w:rsidR="0053097B" w:rsidRPr="00B62F26">
        <w:rPr>
          <w:rFonts w:eastAsia="Calibri" w:cs="Times New Roman"/>
          <w:sz w:val="26"/>
          <w:szCs w:val="26"/>
          <w:lang w:val="de-DE"/>
        </w:rPr>
        <w:t>"</w:t>
      </w:r>
      <w:r w:rsidR="00F822EB" w:rsidRPr="00B62F26">
        <w:rPr>
          <w:rFonts w:eastAsia="Calibri" w:cs="Times New Roman"/>
          <w:sz w:val="26"/>
          <w:szCs w:val="26"/>
          <w:lang w:val="de-DE"/>
        </w:rPr>
        <w:t>Chỉ thị khung nước Châu Âu và DPSIR, một cách tiếp cận phương pháp luận để đánh giá nguy cơ không đạt được trạng thái sinh thái tốt</w:t>
      </w:r>
      <w:r w:rsidR="0053097B" w:rsidRPr="00B62F26">
        <w:rPr>
          <w:rFonts w:eastAsia="Calibri" w:cs="Times New Roman"/>
          <w:sz w:val="26"/>
          <w:szCs w:val="26"/>
          <w:lang w:val="de-DE"/>
        </w:rPr>
        <w:t>"</w:t>
      </w:r>
      <w:r w:rsidR="00746789" w:rsidRPr="00B62F26">
        <w:rPr>
          <w:rFonts w:eastAsia="Calibri" w:cs="Times New Roman"/>
          <w:i/>
          <w:sz w:val="26"/>
          <w:szCs w:val="26"/>
          <w:lang w:val="de-DE"/>
        </w:rPr>
        <w:t xml:space="preserve"> </w:t>
      </w:r>
      <w:r w:rsidR="00FD5A1D" w:rsidRPr="00B62F26">
        <w:rPr>
          <w:rFonts w:eastAsia="Calibri" w:cs="Times New Roman"/>
          <w:sz w:val="26"/>
          <w:szCs w:val="26"/>
          <w:lang w:val="de-DE"/>
        </w:rPr>
        <w:t>[</w:t>
      </w:r>
      <w:r w:rsidR="00A9000B" w:rsidRPr="00B62F26">
        <w:rPr>
          <w:rFonts w:eastAsia="Calibri" w:cs="Times New Roman"/>
          <w:sz w:val="26"/>
          <w:szCs w:val="26"/>
          <w:lang w:val="de-DE"/>
        </w:rPr>
        <w:t>2</w:t>
      </w:r>
      <w:r w:rsidR="00881D3D" w:rsidRPr="00B62F26">
        <w:rPr>
          <w:rFonts w:eastAsia="Calibri" w:cs="Times New Roman"/>
          <w:sz w:val="26"/>
          <w:szCs w:val="26"/>
          <w:lang w:val="de-DE"/>
        </w:rPr>
        <w:t>];</w:t>
      </w:r>
      <w:r w:rsidR="003539CB" w:rsidRPr="00B62F26">
        <w:rPr>
          <w:rFonts w:eastAsia="Calibri" w:cs="Times New Roman"/>
          <w:sz w:val="26"/>
          <w:szCs w:val="26"/>
          <w:lang w:val="de-DE"/>
        </w:rPr>
        <w:t xml:space="preserve"> </w:t>
      </w:r>
      <w:r w:rsidR="00EB1EF1" w:rsidRPr="00B62F26">
        <w:rPr>
          <w:rFonts w:eastAsia="Calibri" w:cs="Times New Roman"/>
          <w:sz w:val="26"/>
          <w:szCs w:val="26"/>
          <w:lang w:val="de-DE"/>
        </w:rPr>
        <w:t>"</w:t>
      </w:r>
      <w:r w:rsidR="009F58EB" w:rsidRPr="00B62F26">
        <w:rPr>
          <w:rFonts w:eastAsia="Calibri" w:cs="Times New Roman"/>
          <w:sz w:val="26"/>
          <w:szCs w:val="26"/>
          <w:lang w:val="de-DE"/>
        </w:rPr>
        <w:t>Đô thị hóa và các vấn đề môi trường dưới mặt đất: một nỗ lực áp dụng mô hình DPSIR ở các thành phố châu Á</w:t>
      </w:r>
      <w:r w:rsidR="00E76814" w:rsidRPr="00B62F26">
        <w:rPr>
          <w:rFonts w:eastAsia="Calibri" w:cs="Times New Roman"/>
          <w:sz w:val="26"/>
          <w:szCs w:val="26"/>
          <w:lang w:val="de-DE"/>
        </w:rPr>
        <w:t xml:space="preserve"> [</w:t>
      </w:r>
      <w:r w:rsidR="002E246B" w:rsidRPr="00B62F26">
        <w:rPr>
          <w:rFonts w:eastAsia="Calibri" w:cs="Times New Roman"/>
          <w:sz w:val="26"/>
          <w:szCs w:val="26"/>
          <w:lang w:val="de-DE"/>
        </w:rPr>
        <w:t>3</w:t>
      </w:r>
      <w:r w:rsidR="00E76814" w:rsidRPr="00B62F26">
        <w:rPr>
          <w:rFonts w:eastAsia="Calibri" w:cs="Times New Roman"/>
          <w:sz w:val="26"/>
          <w:szCs w:val="26"/>
          <w:lang w:val="de-DE"/>
        </w:rPr>
        <w:t>]</w:t>
      </w:r>
      <w:r w:rsidR="002E246B" w:rsidRPr="00B62F26">
        <w:rPr>
          <w:rFonts w:eastAsia="Calibri" w:cs="Times New Roman"/>
          <w:sz w:val="26"/>
          <w:szCs w:val="26"/>
          <w:lang w:val="de-DE"/>
        </w:rPr>
        <w:t xml:space="preserve">; </w:t>
      </w:r>
      <w:r w:rsidR="00EB1EF1" w:rsidRPr="00B62F26">
        <w:rPr>
          <w:rFonts w:eastAsia="Calibri" w:cs="Times New Roman"/>
          <w:sz w:val="26"/>
          <w:szCs w:val="26"/>
          <w:lang w:val="de-DE"/>
        </w:rPr>
        <w:t>"</w:t>
      </w:r>
      <w:r w:rsidR="00090462" w:rsidRPr="00B62F26">
        <w:rPr>
          <w:rFonts w:eastAsia="Calibri" w:cs="Times New Roman"/>
          <w:sz w:val="26"/>
          <w:szCs w:val="26"/>
          <w:lang w:val="de-DE"/>
        </w:rPr>
        <w:t xml:space="preserve">Xây dựng hệ thống chỉ thị sa mạc hóa dựa trên DPSIR </w:t>
      </w:r>
      <w:r w:rsidR="00EB1EF1" w:rsidRPr="00B62F26">
        <w:rPr>
          <w:rFonts w:eastAsia="Calibri" w:cs="Times New Roman"/>
          <w:sz w:val="26"/>
          <w:szCs w:val="26"/>
          <w:lang w:val="de-DE"/>
        </w:rPr>
        <w:t>"</w:t>
      </w:r>
      <w:r w:rsidR="00E14C17" w:rsidRPr="00B62F26">
        <w:rPr>
          <w:rFonts w:eastAsia="Calibri" w:cs="Times New Roman"/>
          <w:sz w:val="26"/>
          <w:szCs w:val="26"/>
          <w:lang w:val="de-DE"/>
        </w:rPr>
        <w:t xml:space="preserve">[4]; </w:t>
      </w:r>
      <w:r w:rsidR="009B5C95" w:rsidRPr="00B62F26">
        <w:rPr>
          <w:rFonts w:eastAsia="Calibri" w:cs="Times New Roman"/>
          <w:sz w:val="26"/>
          <w:szCs w:val="26"/>
          <w:lang w:val="de-DE"/>
        </w:rPr>
        <w:t>"</w:t>
      </w:r>
      <w:r w:rsidR="00077CFC" w:rsidRPr="00B62F26">
        <w:rPr>
          <w:rFonts w:eastAsia="Calibri" w:cs="Times New Roman"/>
          <w:sz w:val="26"/>
          <w:szCs w:val="26"/>
          <w:lang w:val="de-DE"/>
        </w:rPr>
        <w:t>Phân tích rủi ro đối với đa dạng sinh học trong khuôn khổ DPSIR</w:t>
      </w:r>
      <w:r w:rsidR="009B5C95" w:rsidRPr="00B62F26">
        <w:rPr>
          <w:rFonts w:eastAsia="Calibri" w:cs="Times New Roman"/>
          <w:sz w:val="26"/>
          <w:szCs w:val="26"/>
          <w:lang w:val="de-DE"/>
        </w:rPr>
        <w:t>"</w:t>
      </w:r>
      <w:r w:rsidR="00077CFC" w:rsidRPr="00B62F26">
        <w:rPr>
          <w:rFonts w:eastAsia="Calibri" w:cs="Times New Roman"/>
          <w:sz w:val="26"/>
          <w:szCs w:val="26"/>
          <w:lang w:val="de-DE"/>
        </w:rPr>
        <w:t xml:space="preserve"> [</w:t>
      </w:r>
      <w:r w:rsidR="00E14C17" w:rsidRPr="00B62F26">
        <w:rPr>
          <w:rFonts w:eastAsia="Calibri" w:cs="Times New Roman"/>
          <w:sz w:val="26"/>
          <w:szCs w:val="26"/>
          <w:lang w:val="de-DE"/>
        </w:rPr>
        <w:t>5</w:t>
      </w:r>
      <w:r w:rsidR="00077CFC" w:rsidRPr="00B62F26">
        <w:rPr>
          <w:rFonts w:eastAsia="Calibri" w:cs="Times New Roman"/>
          <w:sz w:val="26"/>
          <w:szCs w:val="26"/>
          <w:lang w:val="de-DE"/>
        </w:rPr>
        <w:t>]</w:t>
      </w:r>
      <w:r w:rsidR="001A2F56" w:rsidRPr="00B62F26">
        <w:rPr>
          <w:rFonts w:eastAsia="Calibri" w:cs="Times New Roman"/>
          <w:sz w:val="26"/>
          <w:szCs w:val="26"/>
          <w:lang w:val="de-DE"/>
        </w:rPr>
        <w:t xml:space="preserve"> </w:t>
      </w:r>
      <w:r w:rsidR="009B5C95" w:rsidRPr="00B62F26">
        <w:rPr>
          <w:rFonts w:eastAsia="Calibri" w:cs="Times New Roman"/>
          <w:sz w:val="26"/>
          <w:szCs w:val="26"/>
          <w:lang w:val="de-DE"/>
        </w:rPr>
        <w:t>; "</w:t>
      </w:r>
      <w:r w:rsidR="004E09CD" w:rsidRPr="00B62F26">
        <w:rPr>
          <w:rFonts w:eastAsia="Calibri" w:cs="Times New Roman"/>
          <w:sz w:val="26"/>
          <w:szCs w:val="26"/>
          <w:lang w:val="de-DE"/>
        </w:rPr>
        <w:t xml:space="preserve">Đánh giá về sự phát triển bền vững của công nghiệp hóa nông nghiệp </w:t>
      </w:r>
      <w:r w:rsidR="00101759" w:rsidRPr="00B62F26">
        <w:rPr>
          <w:rFonts w:eastAsia="Calibri" w:cs="Times New Roman"/>
          <w:sz w:val="26"/>
          <w:szCs w:val="26"/>
          <w:lang w:val="de-DE"/>
        </w:rPr>
        <w:t>d</w:t>
      </w:r>
      <w:r w:rsidR="004E09CD" w:rsidRPr="00B62F26">
        <w:rPr>
          <w:rFonts w:eastAsia="Calibri" w:cs="Times New Roman"/>
          <w:sz w:val="26"/>
          <w:szCs w:val="26"/>
          <w:lang w:val="de-DE"/>
        </w:rPr>
        <w:t>ựa trên mô hình DPSIR</w:t>
      </w:r>
      <w:r w:rsidR="009B5C95" w:rsidRPr="00B62F26">
        <w:rPr>
          <w:rFonts w:eastAsia="Calibri" w:cs="Times New Roman"/>
          <w:sz w:val="26"/>
          <w:szCs w:val="26"/>
          <w:lang w:val="de-DE"/>
        </w:rPr>
        <w:t>"</w:t>
      </w:r>
      <w:r w:rsidR="004E09CD" w:rsidRPr="00B62F26">
        <w:rPr>
          <w:rFonts w:eastAsia="Calibri" w:cs="Times New Roman"/>
          <w:sz w:val="26"/>
          <w:szCs w:val="26"/>
          <w:lang w:val="de-DE"/>
        </w:rPr>
        <w:t>[</w:t>
      </w:r>
      <w:r w:rsidR="00D963DD" w:rsidRPr="00B62F26">
        <w:rPr>
          <w:rFonts w:eastAsia="Calibri" w:cs="Times New Roman"/>
          <w:sz w:val="26"/>
          <w:szCs w:val="26"/>
          <w:lang w:val="de-DE"/>
        </w:rPr>
        <w:t>6</w:t>
      </w:r>
      <w:r w:rsidR="004E09CD" w:rsidRPr="00B62F26">
        <w:rPr>
          <w:rFonts w:eastAsia="Calibri" w:cs="Times New Roman"/>
          <w:sz w:val="26"/>
          <w:szCs w:val="26"/>
          <w:lang w:val="de-DE"/>
        </w:rPr>
        <w:t>]</w:t>
      </w:r>
      <w:r w:rsidR="006D7130" w:rsidRPr="00B62F26">
        <w:rPr>
          <w:rFonts w:eastAsia="Calibri" w:cs="Times New Roman"/>
          <w:sz w:val="26"/>
          <w:szCs w:val="26"/>
          <w:lang w:val="de-DE"/>
        </w:rPr>
        <w:t>;</w:t>
      </w:r>
      <w:r w:rsidR="00456F79" w:rsidRPr="00B62F26">
        <w:rPr>
          <w:rFonts w:eastAsia="Calibri" w:cs="Times New Roman"/>
          <w:sz w:val="26"/>
          <w:szCs w:val="26"/>
          <w:lang w:val="de-DE"/>
        </w:rPr>
        <w:t xml:space="preserve"> "</w:t>
      </w:r>
      <w:r w:rsidR="00A44B3B" w:rsidRPr="00B62F26">
        <w:rPr>
          <w:rFonts w:eastAsia="Calibri" w:cs="Times New Roman"/>
          <w:sz w:val="26"/>
          <w:szCs w:val="26"/>
          <w:lang w:val="de-DE"/>
        </w:rPr>
        <w:t>Đánh giá về ứng dụng và sự tiến triển của khuôn khổ DPSIR với trọng tâm là các hệ sinh thái xã hội ven biển</w:t>
      </w:r>
      <w:r w:rsidR="00456F79" w:rsidRPr="00B62F26">
        <w:rPr>
          <w:rFonts w:eastAsia="Calibri" w:cs="Times New Roman"/>
          <w:sz w:val="26"/>
          <w:szCs w:val="26"/>
          <w:lang w:val="de-DE"/>
        </w:rPr>
        <w:t>"</w:t>
      </w:r>
      <w:r w:rsidR="00A44B3B" w:rsidRPr="00B62F26">
        <w:rPr>
          <w:rFonts w:eastAsia="Calibri" w:cs="Times New Roman"/>
          <w:sz w:val="26"/>
          <w:szCs w:val="26"/>
          <w:lang w:val="de-DE"/>
        </w:rPr>
        <w:t xml:space="preserve"> </w:t>
      </w:r>
      <w:r w:rsidR="006D7130" w:rsidRPr="00B62F26">
        <w:rPr>
          <w:rFonts w:eastAsia="Calibri" w:cs="Times New Roman"/>
          <w:sz w:val="26"/>
          <w:szCs w:val="26"/>
          <w:lang w:val="de-DE"/>
        </w:rPr>
        <w:t>[7</w:t>
      </w:r>
      <w:r w:rsidR="006904B3" w:rsidRPr="00B62F26">
        <w:rPr>
          <w:rFonts w:eastAsia="Calibri" w:cs="Times New Roman"/>
          <w:sz w:val="26"/>
          <w:szCs w:val="26"/>
          <w:lang w:val="de-DE"/>
        </w:rPr>
        <w:t>];</w:t>
      </w:r>
      <w:r w:rsidR="00B83336" w:rsidRPr="00B62F26">
        <w:rPr>
          <w:rFonts w:eastAsia="Calibri" w:cs="Times New Roman"/>
          <w:sz w:val="26"/>
          <w:szCs w:val="26"/>
          <w:lang w:val="de-DE"/>
        </w:rPr>
        <w:t xml:space="preserve"> "</w:t>
      </w:r>
      <w:r w:rsidR="008A7EE9" w:rsidRPr="00B62F26">
        <w:rPr>
          <w:rFonts w:eastAsia="Calibri" w:cs="Times New Roman"/>
          <w:sz w:val="26"/>
          <w:szCs w:val="26"/>
          <w:lang w:val="de-DE"/>
        </w:rPr>
        <w:t>Phân tích tính dễ bị tổn thương của hệ thống tài nguyên nước dựa trên mô hình khái niệm DPSIR</w:t>
      </w:r>
      <w:r w:rsidR="00B83336" w:rsidRPr="00B62F26">
        <w:rPr>
          <w:rFonts w:eastAsia="Calibri" w:cs="Times New Roman"/>
          <w:sz w:val="26"/>
          <w:szCs w:val="26"/>
          <w:lang w:val="de-DE"/>
        </w:rPr>
        <w:t>"</w:t>
      </w:r>
      <w:r w:rsidR="008A7EE9" w:rsidRPr="00B62F26">
        <w:rPr>
          <w:rFonts w:eastAsia="Calibri" w:cs="Times New Roman"/>
          <w:sz w:val="26"/>
          <w:szCs w:val="26"/>
          <w:lang w:val="de-DE"/>
        </w:rPr>
        <w:t xml:space="preserve"> [</w:t>
      </w:r>
      <w:r w:rsidR="005903F9" w:rsidRPr="00B62F26">
        <w:rPr>
          <w:rFonts w:eastAsia="Calibri" w:cs="Times New Roman"/>
          <w:sz w:val="26"/>
          <w:szCs w:val="26"/>
          <w:lang w:val="de-DE"/>
        </w:rPr>
        <w:t>8];</w:t>
      </w:r>
      <w:r w:rsidR="00B83336" w:rsidRPr="00B62F26">
        <w:rPr>
          <w:rFonts w:eastAsia="Calibri" w:cs="Times New Roman"/>
          <w:sz w:val="26"/>
          <w:szCs w:val="26"/>
          <w:lang w:val="de-DE"/>
        </w:rPr>
        <w:t xml:space="preserve"> "</w:t>
      </w:r>
      <w:r w:rsidR="008B33F8" w:rsidRPr="00B62F26">
        <w:rPr>
          <w:rFonts w:eastAsia="Calibri" w:cs="Times New Roman"/>
          <w:sz w:val="26"/>
          <w:szCs w:val="26"/>
          <w:lang w:val="de-DE"/>
        </w:rPr>
        <w:t>Quản lý tài nguyên nước hợp lý về mặt môi trường ở cấp lưu vực sử dụng mô hình DPSIR và phân tích kịch bản</w:t>
      </w:r>
      <w:r w:rsidR="00B83336" w:rsidRPr="00B62F26">
        <w:rPr>
          <w:rFonts w:eastAsia="Calibri" w:cs="Times New Roman"/>
          <w:sz w:val="26"/>
          <w:szCs w:val="26"/>
          <w:lang w:val="de-DE"/>
        </w:rPr>
        <w:t>"</w:t>
      </w:r>
      <w:r w:rsidR="00A77BCA" w:rsidRPr="00B62F26">
        <w:rPr>
          <w:rFonts w:eastAsia="Calibri" w:cs="Times New Roman"/>
          <w:sz w:val="26"/>
          <w:szCs w:val="26"/>
          <w:lang w:val="de-DE"/>
        </w:rPr>
        <w:t xml:space="preserve"> </w:t>
      </w:r>
      <w:r w:rsidR="008B33F8" w:rsidRPr="00B62F26">
        <w:rPr>
          <w:rFonts w:eastAsia="Calibri" w:cs="Times New Roman"/>
          <w:sz w:val="26"/>
          <w:szCs w:val="26"/>
          <w:lang w:val="de-DE"/>
        </w:rPr>
        <w:t>[</w:t>
      </w:r>
      <w:r w:rsidR="00A77BCA" w:rsidRPr="00B62F26">
        <w:rPr>
          <w:rFonts w:eastAsia="Calibri" w:cs="Times New Roman"/>
          <w:sz w:val="26"/>
          <w:szCs w:val="26"/>
          <w:lang w:val="de-DE"/>
        </w:rPr>
        <w:t>9</w:t>
      </w:r>
      <w:r w:rsidR="008B33F8" w:rsidRPr="00B62F26">
        <w:rPr>
          <w:rFonts w:eastAsia="Calibri" w:cs="Times New Roman"/>
          <w:sz w:val="26"/>
          <w:szCs w:val="26"/>
          <w:lang w:val="de-DE"/>
        </w:rPr>
        <w:t>]</w:t>
      </w:r>
      <w:r w:rsidR="00571D7B" w:rsidRPr="00B62F26">
        <w:rPr>
          <w:rFonts w:eastAsia="Calibri" w:cs="Times New Roman"/>
          <w:sz w:val="26"/>
          <w:szCs w:val="26"/>
          <w:lang w:val="de-DE"/>
        </w:rPr>
        <w:t xml:space="preserve"> "</w:t>
      </w:r>
      <w:r w:rsidR="00FA2FB3" w:rsidRPr="00B62F26">
        <w:rPr>
          <w:rFonts w:eastAsia="Calibri" w:cs="Times New Roman"/>
          <w:sz w:val="26"/>
          <w:szCs w:val="26"/>
          <w:lang w:val="de-DE"/>
        </w:rPr>
        <w:t>Tình trạng môi trường của các con sông ở Balkans - một đánh giá trong khuôn khổ DPSIR</w:t>
      </w:r>
      <w:r w:rsidR="00571D7B" w:rsidRPr="00B62F26">
        <w:rPr>
          <w:rFonts w:eastAsia="Calibri" w:cs="Times New Roman"/>
          <w:sz w:val="26"/>
          <w:szCs w:val="26"/>
          <w:lang w:val="de-DE"/>
        </w:rPr>
        <w:t>"</w:t>
      </w:r>
      <w:r w:rsidR="00250793" w:rsidRPr="00B62F26">
        <w:rPr>
          <w:rFonts w:eastAsia="Calibri" w:cs="Times New Roman"/>
          <w:sz w:val="26"/>
          <w:szCs w:val="26"/>
          <w:lang w:val="de-DE"/>
        </w:rPr>
        <w:t xml:space="preserve"> [10].</w:t>
      </w:r>
      <w:r w:rsidR="00571D7B" w:rsidRPr="00B62F26">
        <w:rPr>
          <w:rFonts w:eastAsia="Calibri" w:cs="Times New Roman"/>
          <w:sz w:val="26"/>
          <w:szCs w:val="26"/>
          <w:lang w:val="de-DE"/>
        </w:rPr>
        <w:t xml:space="preserve"> </w:t>
      </w:r>
    </w:p>
    <w:p w:rsidR="00427963" w:rsidRPr="00B62F26" w:rsidRDefault="007F2C50" w:rsidP="00427963">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t xml:space="preserve">Ở Việt Nam phương pháp DPSIR được </w:t>
      </w:r>
      <w:r w:rsidR="00A50CC7" w:rsidRPr="00B62F26">
        <w:rPr>
          <w:rFonts w:eastAsia="Calibri" w:cs="Times New Roman"/>
          <w:sz w:val="26"/>
          <w:szCs w:val="26"/>
          <w:lang w:val="de-DE"/>
        </w:rPr>
        <w:t>ứng dụng phục vụ</w:t>
      </w:r>
      <w:r w:rsidRPr="00B62F26">
        <w:rPr>
          <w:rFonts w:eastAsia="Calibri" w:cs="Times New Roman"/>
          <w:sz w:val="26"/>
          <w:szCs w:val="26"/>
          <w:lang w:val="de-DE"/>
        </w:rPr>
        <w:t xml:space="preserve"> </w:t>
      </w:r>
      <w:r w:rsidR="00F65AB4" w:rsidRPr="00B62F26">
        <w:rPr>
          <w:rFonts w:eastAsia="Calibri" w:cs="Times New Roman"/>
          <w:sz w:val="26"/>
          <w:szCs w:val="26"/>
          <w:lang w:val="de-DE"/>
        </w:rPr>
        <w:t xml:space="preserve">nghiên cứu, đào tạo </w:t>
      </w:r>
      <w:r w:rsidRPr="00B62F26">
        <w:rPr>
          <w:rFonts w:eastAsia="Calibri" w:cs="Times New Roman"/>
          <w:sz w:val="26"/>
          <w:szCs w:val="26"/>
          <w:lang w:val="de-DE"/>
        </w:rPr>
        <w:t>khoa học môi trường</w:t>
      </w:r>
      <w:r w:rsidR="00101759" w:rsidRPr="00B62F26">
        <w:rPr>
          <w:rFonts w:eastAsia="Calibri" w:cs="Times New Roman"/>
          <w:sz w:val="26"/>
          <w:szCs w:val="26"/>
          <w:lang w:val="de-DE"/>
        </w:rPr>
        <w:t xml:space="preserve"> và</w:t>
      </w:r>
      <w:r w:rsidR="00D867A3" w:rsidRPr="00B62F26">
        <w:rPr>
          <w:rFonts w:eastAsia="Calibri" w:cs="Times New Roman"/>
          <w:sz w:val="26"/>
          <w:szCs w:val="26"/>
          <w:lang w:val="de-DE"/>
        </w:rPr>
        <w:t xml:space="preserve"> sử bền vữ</w:t>
      </w:r>
      <w:r w:rsidR="00632974" w:rsidRPr="00B62F26">
        <w:rPr>
          <w:rFonts w:eastAsia="Calibri" w:cs="Times New Roman"/>
          <w:sz w:val="26"/>
          <w:szCs w:val="26"/>
          <w:lang w:val="de-DE"/>
        </w:rPr>
        <w:t xml:space="preserve">ng tài nguyên thiên nhiên: </w:t>
      </w:r>
      <w:r w:rsidR="00D867A3" w:rsidRPr="00B62F26">
        <w:rPr>
          <w:rFonts w:eastAsia="Calibri" w:cs="Times New Roman"/>
          <w:sz w:val="26"/>
          <w:szCs w:val="26"/>
          <w:lang w:val="de-DE"/>
        </w:rPr>
        <w:t>"</w:t>
      </w:r>
      <w:r w:rsidR="00D30FBE" w:rsidRPr="00B62F26">
        <w:rPr>
          <w:rFonts w:eastAsia="Calibri" w:cs="Times New Roman"/>
          <w:sz w:val="26"/>
          <w:szCs w:val="26"/>
          <w:lang w:val="de-DE"/>
        </w:rPr>
        <w:t>Đánh giá sử dụng bền vững đất ngập triều phía Bắc Việt Nam</w:t>
      </w:r>
      <w:r w:rsidR="00F21697" w:rsidRPr="00B62F26">
        <w:rPr>
          <w:rFonts w:eastAsia="Calibri" w:cs="Times New Roman"/>
          <w:sz w:val="26"/>
          <w:szCs w:val="26"/>
          <w:lang w:val="de-DE"/>
        </w:rPr>
        <w:t>" [</w:t>
      </w:r>
      <w:r w:rsidR="00D32A89" w:rsidRPr="00B62F26">
        <w:rPr>
          <w:rFonts w:eastAsia="Calibri" w:cs="Times New Roman"/>
          <w:sz w:val="26"/>
          <w:szCs w:val="26"/>
          <w:lang w:val="de-DE"/>
        </w:rPr>
        <w:t>11</w:t>
      </w:r>
      <w:r w:rsidR="00F21697" w:rsidRPr="00B62F26">
        <w:rPr>
          <w:rFonts w:eastAsia="Calibri" w:cs="Times New Roman"/>
          <w:sz w:val="26"/>
          <w:szCs w:val="26"/>
          <w:lang w:val="de-DE"/>
        </w:rPr>
        <w:t>]</w:t>
      </w:r>
      <w:r w:rsidR="009C65A5" w:rsidRPr="00B62F26">
        <w:rPr>
          <w:rFonts w:eastAsia="Calibri" w:cs="Times New Roman"/>
          <w:sz w:val="26"/>
          <w:szCs w:val="26"/>
          <w:lang w:val="de-DE"/>
        </w:rPr>
        <w:t xml:space="preserve">; </w:t>
      </w:r>
      <w:r w:rsidR="00F13819" w:rsidRPr="00B62F26">
        <w:rPr>
          <w:rFonts w:eastAsia="Calibri" w:cs="Times New Roman"/>
          <w:sz w:val="26"/>
          <w:szCs w:val="26"/>
          <w:lang w:val="de-DE"/>
        </w:rPr>
        <w:t>"</w:t>
      </w:r>
      <w:r w:rsidR="002D3B93" w:rsidRPr="00B62F26">
        <w:rPr>
          <w:rFonts w:eastAsia="Calibri" w:cs="Times New Roman"/>
          <w:sz w:val="26"/>
          <w:szCs w:val="26"/>
          <w:lang w:val="de-DE"/>
        </w:rPr>
        <w:t>Phương pháp đánh giá tổng hợp DPSIR</w:t>
      </w:r>
      <w:r w:rsidR="0017558B" w:rsidRPr="00B62F26">
        <w:rPr>
          <w:rFonts w:eastAsia="Calibri" w:cs="Times New Roman"/>
          <w:sz w:val="26"/>
          <w:szCs w:val="26"/>
          <w:lang w:val="de-DE"/>
        </w:rPr>
        <w:t xml:space="preserve"> ở vùng bờ biển Thừa Thiên Huế</w:t>
      </w:r>
      <w:r w:rsidR="00F13819" w:rsidRPr="00B62F26">
        <w:rPr>
          <w:rFonts w:eastAsia="Calibri" w:cs="Times New Roman"/>
          <w:sz w:val="26"/>
          <w:szCs w:val="26"/>
          <w:lang w:val="de-DE"/>
        </w:rPr>
        <w:t xml:space="preserve">" </w:t>
      </w:r>
      <w:r w:rsidR="0017558B" w:rsidRPr="00B62F26">
        <w:rPr>
          <w:rFonts w:eastAsia="Calibri" w:cs="Times New Roman"/>
          <w:sz w:val="26"/>
          <w:szCs w:val="26"/>
          <w:lang w:val="de-DE"/>
        </w:rPr>
        <w:t>[</w:t>
      </w:r>
      <w:r w:rsidR="00834F8E" w:rsidRPr="00B62F26">
        <w:rPr>
          <w:rFonts w:eastAsia="Calibri" w:cs="Times New Roman"/>
          <w:sz w:val="26"/>
          <w:szCs w:val="26"/>
          <w:lang w:val="de-DE"/>
        </w:rPr>
        <w:t>12</w:t>
      </w:r>
      <w:r w:rsidR="0017558B" w:rsidRPr="00B62F26">
        <w:rPr>
          <w:rFonts w:eastAsia="Calibri" w:cs="Times New Roman"/>
          <w:sz w:val="26"/>
          <w:szCs w:val="26"/>
          <w:lang w:val="de-DE"/>
        </w:rPr>
        <w:t>]</w:t>
      </w:r>
      <w:r w:rsidR="009C65A5" w:rsidRPr="00B62F26">
        <w:rPr>
          <w:rFonts w:eastAsia="Calibri" w:cs="Times New Roman"/>
          <w:sz w:val="26"/>
          <w:szCs w:val="26"/>
          <w:lang w:val="de-DE"/>
        </w:rPr>
        <w:t>;</w:t>
      </w:r>
      <w:r w:rsidR="00F13819" w:rsidRPr="00B62F26">
        <w:rPr>
          <w:rFonts w:eastAsia="Calibri" w:cs="Times New Roman"/>
          <w:sz w:val="26"/>
          <w:szCs w:val="26"/>
          <w:lang w:val="de-DE"/>
        </w:rPr>
        <w:t xml:space="preserve"> </w:t>
      </w:r>
      <w:r w:rsidR="00134D95" w:rsidRPr="00B62F26">
        <w:rPr>
          <w:rFonts w:eastAsia="Calibri" w:cs="Times New Roman"/>
          <w:sz w:val="26"/>
          <w:szCs w:val="26"/>
          <w:lang w:val="de-DE"/>
        </w:rPr>
        <w:t>"</w:t>
      </w:r>
      <w:r w:rsidR="00BA2DA1" w:rsidRPr="00B62F26">
        <w:rPr>
          <w:rFonts w:eastAsia="Calibri" w:cs="Times New Roman"/>
          <w:sz w:val="26"/>
          <w:szCs w:val="26"/>
          <w:lang w:val="de-DE"/>
        </w:rPr>
        <w:t xml:space="preserve">Ứng dụng mô hình phân tích tổng hợp đánh </w:t>
      </w:r>
      <w:r w:rsidR="00BA2DA1" w:rsidRPr="00B62F26">
        <w:rPr>
          <w:rFonts w:eastAsia="Calibri" w:cs="Times New Roman"/>
          <w:sz w:val="26"/>
          <w:szCs w:val="26"/>
          <w:lang w:val="de-DE"/>
        </w:rPr>
        <w:lastRenderedPageBreak/>
        <w:t>giá hiện trạng môi trường huyện Đồ</w:t>
      </w:r>
      <w:r w:rsidR="00134D95" w:rsidRPr="00B62F26">
        <w:rPr>
          <w:rFonts w:eastAsia="Calibri" w:cs="Times New Roman"/>
          <w:sz w:val="26"/>
          <w:szCs w:val="26"/>
          <w:lang w:val="de-DE"/>
        </w:rPr>
        <w:t>ng Văn Hà Giang"</w:t>
      </w:r>
      <w:r w:rsidR="00101759" w:rsidRPr="00B62F26">
        <w:rPr>
          <w:rFonts w:eastAsia="Calibri" w:cs="Times New Roman"/>
          <w:sz w:val="26"/>
          <w:szCs w:val="26"/>
          <w:lang w:val="de-DE"/>
        </w:rPr>
        <w:t xml:space="preserve">[13]; </w:t>
      </w:r>
      <w:r w:rsidR="006B20EE" w:rsidRPr="00B62F26">
        <w:rPr>
          <w:rFonts w:eastAsia="Calibri" w:cs="Times New Roman"/>
          <w:sz w:val="26"/>
          <w:szCs w:val="26"/>
          <w:lang w:val="de-DE"/>
        </w:rPr>
        <w:t>"</w:t>
      </w:r>
      <w:r w:rsidR="00DC7D2E" w:rsidRPr="00B62F26">
        <w:rPr>
          <w:rFonts w:eastAsia="Calibri" w:cs="Times New Roman"/>
          <w:sz w:val="26"/>
          <w:szCs w:val="26"/>
          <w:lang w:val="de-DE"/>
        </w:rPr>
        <w:t>Ứng dụng mô hình DPSIR để đánh giá hiện trạng môi trường nước mặt ở xá Cự Khê, huyện Thanh Oai, thành phố Hà Nộ</w:t>
      </w:r>
      <w:r w:rsidR="004D5AF5" w:rsidRPr="00B62F26">
        <w:rPr>
          <w:rFonts w:eastAsia="Calibri" w:cs="Times New Roman"/>
          <w:sz w:val="26"/>
          <w:szCs w:val="26"/>
          <w:lang w:val="de-DE"/>
        </w:rPr>
        <w:t>i</w:t>
      </w:r>
      <w:r w:rsidR="004D71E1" w:rsidRPr="00B62F26">
        <w:rPr>
          <w:rFonts w:eastAsia="Calibri" w:cs="Times New Roman"/>
          <w:sz w:val="26"/>
          <w:szCs w:val="26"/>
          <w:lang w:val="de-DE"/>
        </w:rPr>
        <w:t>"</w:t>
      </w:r>
      <w:r w:rsidR="006B20EE" w:rsidRPr="00B62F26">
        <w:rPr>
          <w:rFonts w:eastAsia="Calibri" w:cs="Times New Roman"/>
          <w:sz w:val="26"/>
          <w:szCs w:val="26"/>
          <w:lang w:val="de-DE"/>
        </w:rPr>
        <w:t>[14];</w:t>
      </w:r>
      <w:r w:rsidR="004D71E1" w:rsidRPr="00B62F26">
        <w:rPr>
          <w:rFonts w:eastAsia="Calibri" w:cs="Times New Roman"/>
          <w:sz w:val="26"/>
          <w:szCs w:val="26"/>
          <w:lang w:val="de-DE"/>
        </w:rPr>
        <w:t xml:space="preserve"> </w:t>
      </w:r>
      <w:r w:rsidR="00FC19A2" w:rsidRPr="00B62F26">
        <w:rPr>
          <w:rFonts w:eastAsia="Calibri" w:cs="Times New Roman"/>
          <w:sz w:val="26"/>
          <w:szCs w:val="26"/>
          <w:lang w:val="de-DE"/>
        </w:rPr>
        <w:t>"</w:t>
      </w:r>
      <w:r w:rsidR="00164436" w:rsidRPr="00B62F26">
        <w:rPr>
          <w:rFonts w:eastAsia="Calibri" w:cs="Times New Roman"/>
          <w:sz w:val="26"/>
          <w:szCs w:val="26"/>
          <w:lang w:val="de-DE"/>
        </w:rPr>
        <w:t>Áp dụng mô hình DPSIR đánh giá hiện trạng môi trường nước sông Cầu đoạn chẩy qua tỉ</w:t>
      </w:r>
      <w:r w:rsidR="00101759" w:rsidRPr="00B62F26">
        <w:rPr>
          <w:rFonts w:eastAsia="Calibri" w:cs="Times New Roman"/>
          <w:sz w:val="26"/>
          <w:szCs w:val="26"/>
          <w:lang w:val="de-DE"/>
        </w:rPr>
        <w:t xml:space="preserve">nh Thái Nguyên </w:t>
      </w:r>
      <w:r w:rsidR="00FC19A2" w:rsidRPr="00B62F26">
        <w:rPr>
          <w:rFonts w:eastAsia="Calibri" w:cs="Times New Roman"/>
          <w:sz w:val="26"/>
          <w:szCs w:val="26"/>
          <w:lang w:val="de-DE"/>
        </w:rPr>
        <w:t>"</w:t>
      </w:r>
      <w:r w:rsidR="00164436" w:rsidRPr="00B62F26">
        <w:rPr>
          <w:rFonts w:eastAsia="Calibri" w:cs="Times New Roman"/>
          <w:sz w:val="26"/>
          <w:szCs w:val="26"/>
          <w:lang w:val="de-DE"/>
        </w:rPr>
        <w:t>[</w:t>
      </w:r>
      <w:r w:rsidR="004D71E1" w:rsidRPr="00B62F26">
        <w:rPr>
          <w:rFonts w:eastAsia="Calibri" w:cs="Times New Roman"/>
          <w:sz w:val="26"/>
          <w:szCs w:val="26"/>
          <w:lang w:val="de-DE"/>
        </w:rPr>
        <w:t>15</w:t>
      </w:r>
      <w:r w:rsidR="00164436" w:rsidRPr="00B62F26">
        <w:rPr>
          <w:rFonts w:eastAsia="Calibri" w:cs="Times New Roman"/>
          <w:sz w:val="26"/>
          <w:szCs w:val="26"/>
          <w:lang w:val="de-DE"/>
        </w:rPr>
        <w:t>].</w:t>
      </w:r>
      <w:r w:rsidR="00410241" w:rsidRPr="00B62F26">
        <w:rPr>
          <w:rFonts w:eastAsia="Calibri" w:cs="Times New Roman"/>
          <w:sz w:val="26"/>
          <w:szCs w:val="26"/>
          <w:lang w:val="de-DE"/>
        </w:rPr>
        <w:t xml:space="preserve"> Trong khi đó </w:t>
      </w:r>
      <w:r w:rsidR="00427963" w:rsidRPr="00B62F26">
        <w:rPr>
          <w:rFonts w:eastAsia="Calibri" w:cs="Times New Roman"/>
          <w:sz w:val="26"/>
          <w:szCs w:val="26"/>
          <w:lang w:val="de-DE"/>
        </w:rPr>
        <w:t>hồ thủy điện mang tính tổng hợp, đa chứ</w:t>
      </w:r>
      <w:r w:rsidR="00312FAE" w:rsidRPr="00B62F26">
        <w:rPr>
          <w:rFonts w:eastAsia="Calibri" w:cs="Times New Roman"/>
          <w:sz w:val="26"/>
          <w:szCs w:val="26"/>
          <w:lang w:val="de-DE"/>
        </w:rPr>
        <w:t xml:space="preserve">c năng. </w:t>
      </w:r>
      <w:r w:rsidR="00427963" w:rsidRPr="00B62F26">
        <w:rPr>
          <w:rFonts w:eastAsia="Calibri" w:cs="Times New Roman"/>
          <w:sz w:val="26"/>
          <w:szCs w:val="26"/>
          <w:lang w:val="de-DE"/>
        </w:rPr>
        <w:t xml:space="preserve">Vì vậy, nghiên cứu này lựa chọn </w:t>
      </w:r>
      <w:r w:rsidR="00410241" w:rsidRPr="00B62F26">
        <w:rPr>
          <w:rFonts w:eastAsia="Calibri" w:cs="Times New Roman"/>
          <w:sz w:val="26"/>
          <w:szCs w:val="26"/>
          <w:lang w:val="de-DE"/>
        </w:rPr>
        <w:t>mô hinh</w:t>
      </w:r>
      <w:r w:rsidR="00312FAE" w:rsidRPr="00B62F26">
        <w:rPr>
          <w:rFonts w:eastAsia="Calibri" w:cs="Times New Roman"/>
          <w:sz w:val="26"/>
          <w:szCs w:val="26"/>
          <w:lang w:val="de-DE"/>
        </w:rPr>
        <w:t xml:space="preserve"> DPSIR để</w:t>
      </w:r>
      <w:r w:rsidR="00427963" w:rsidRPr="00B62F26">
        <w:rPr>
          <w:rFonts w:eastAsia="Calibri" w:cs="Times New Roman"/>
          <w:sz w:val="26"/>
          <w:szCs w:val="26"/>
          <w:lang w:val="de-DE"/>
        </w:rPr>
        <w:t xml:space="preserve"> </w:t>
      </w:r>
      <w:r w:rsidR="00312FAE" w:rsidRPr="00B62F26">
        <w:rPr>
          <w:rFonts w:eastAsia="Calibri" w:cs="Times New Roman"/>
          <w:sz w:val="26"/>
          <w:szCs w:val="26"/>
          <w:lang w:val="de-DE"/>
        </w:rPr>
        <w:t>đánh giá</w:t>
      </w:r>
      <w:r w:rsidR="00427963" w:rsidRPr="00B62F26">
        <w:rPr>
          <w:rFonts w:eastAsia="Calibri" w:cs="Times New Roman"/>
          <w:sz w:val="26"/>
          <w:szCs w:val="26"/>
          <w:lang w:val="de-DE"/>
        </w:rPr>
        <w:t xml:space="preserve"> toàn diện </w:t>
      </w:r>
      <w:r w:rsidR="00C42D80" w:rsidRPr="00B62F26">
        <w:rPr>
          <w:rFonts w:eastAsia="Calibri" w:cs="Times New Roman"/>
          <w:sz w:val="26"/>
          <w:szCs w:val="26"/>
          <w:lang w:val="de-DE"/>
        </w:rPr>
        <w:t>hiện trạng</w:t>
      </w:r>
      <w:r w:rsidR="00427963" w:rsidRPr="00B62F26">
        <w:rPr>
          <w:rFonts w:eastAsia="Calibri" w:cs="Times New Roman"/>
          <w:sz w:val="26"/>
          <w:szCs w:val="26"/>
          <w:lang w:val="de-DE"/>
        </w:rPr>
        <w:t xml:space="preserve"> </w:t>
      </w:r>
      <w:r w:rsidR="00C42D80" w:rsidRPr="00B62F26">
        <w:rPr>
          <w:rFonts w:eastAsia="Calibri" w:cs="Times New Roman"/>
          <w:sz w:val="26"/>
          <w:szCs w:val="26"/>
          <w:lang w:val="de-DE"/>
        </w:rPr>
        <w:t xml:space="preserve">môi trường </w:t>
      </w:r>
      <w:r w:rsidR="00427963" w:rsidRPr="00B62F26">
        <w:rPr>
          <w:rFonts w:eastAsia="Calibri" w:cs="Times New Roman"/>
          <w:sz w:val="26"/>
          <w:szCs w:val="26"/>
          <w:lang w:val="de-DE"/>
        </w:rPr>
        <w:t>hồ thủy điện Sơn La tại khu vực Tây Bắc</w:t>
      </w:r>
      <w:r w:rsidR="00410241" w:rsidRPr="00B62F26">
        <w:rPr>
          <w:rFonts w:eastAsia="Calibri" w:cs="Times New Roman"/>
          <w:sz w:val="26"/>
          <w:szCs w:val="26"/>
          <w:lang w:val="de-DE"/>
        </w:rPr>
        <w:t>,</w:t>
      </w:r>
      <w:r w:rsidR="00427963" w:rsidRPr="00B62F26">
        <w:rPr>
          <w:rFonts w:eastAsia="Calibri" w:cs="Times New Roman"/>
          <w:sz w:val="26"/>
          <w:szCs w:val="26"/>
          <w:lang w:val="de-DE"/>
        </w:rPr>
        <w:t xml:space="preserve"> Việt Nam.</w:t>
      </w:r>
    </w:p>
    <w:p w:rsidR="00427963" w:rsidRPr="00B62F26" w:rsidRDefault="00427963" w:rsidP="00427963">
      <w:pPr>
        <w:spacing w:after="0" w:line="360" w:lineRule="auto"/>
        <w:jc w:val="both"/>
        <w:rPr>
          <w:rFonts w:eastAsia="Calibri" w:cs="Times New Roman"/>
          <w:b/>
          <w:sz w:val="26"/>
          <w:szCs w:val="26"/>
          <w:lang w:val="de-DE"/>
        </w:rPr>
      </w:pPr>
      <w:r w:rsidRPr="00B62F26">
        <w:rPr>
          <w:rFonts w:eastAsia="Calibri" w:cs="Times New Roman"/>
          <w:b/>
          <w:sz w:val="26"/>
          <w:szCs w:val="26"/>
          <w:lang w:val="de-DE"/>
        </w:rPr>
        <w:t>2. Dữ liệu nghiên cứu</w:t>
      </w:r>
    </w:p>
    <w:p w:rsidR="00427963" w:rsidRPr="00B62F26" w:rsidRDefault="00525831" w:rsidP="00427963">
      <w:pPr>
        <w:spacing w:after="0" w:line="360" w:lineRule="auto"/>
        <w:ind w:firstLine="720"/>
        <w:jc w:val="both"/>
        <w:rPr>
          <w:rFonts w:eastAsia="Calibri" w:cs="Times New Roman"/>
          <w:sz w:val="26"/>
          <w:szCs w:val="26"/>
          <w:lang w:val="de-DE"/>
        </w:rPr>
      </w:pPr>
      <w:r w:rsidRPr="00B62F26">
        <w:rPr>
          <w:rFonts w:eastAsia="Calibri" w:cs="Times New Roman"/>
          <w:noProof/>
          <w:sz w:val="26"/>
          <w:szCs w:val="26"/>
        </w:rPr>
        <w:drawing>
          <wp:anchor distT="0" distB="0" distL="114300" distR="114300" simplePos="0" relativeHeight="251693056" behindDoc="0" locked="0" layoutInCell="1" allowOverlap="1" wp14:anchorId="16F92333" wp14:editId="6EC80808">
            <wp:simplePos x="0" y="0"/>
            <wp:positionH relativeFrom="column">
              <wp:posOffset>3136900</wp:posOffset>
            </wp:positionH>
            <wp:positionV relativeFrom="paragraph">
              <wp:posOffset>38735</wp:posOffset>
            </wp:positionV>
            <wp:extent cx="2573655" cy="1979930"/>
            <wp:effectExtent l="0" t="0" r="0" b="1270"/>
            <wp:wrapSquare wrapText="bothSides"/>
            <wp:docPr id="48" name="Picture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cstate="print">
                      <a:extLst>
                        <a:ext uri="{28A0092B-C50C-407E-A947-70E740481C1C}">
                          <a14:useLocalDpi xmlns:a14="http://schemas.microsoft.com/office/drawing/2010/main" val="0"/>
                        </a:ext>
                      </a:extLst>
                    </a:blip>
                    <a:srcRect l="8989" t="9525" r="1123" b="7936"/>
                    <a:stretch>
                      <a:fillRect/>
                    </a:stretch>
                  </pic:blipFill>
                  <pic:spPr bwMode="auto">
                    <a:xfrm>
                      <a:off x="0" y="0"/>
                      <a:ext cx="257365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63" w:rsidRPr="00B62F26">
        <w:rPr>
          <w:rFonts w:eastAsia="Calibri" w:cs="Times New Roman"/>
          <w:sz w:val="26"/>
          <w:szCs w:val="26"/>
          <w:lang w:val="de-DE"/>
        </w:rPr>
        <w:t>- Dữ liệu không gian: Vị trí lòng hồ thủy điện Sơn La nơi tậ</w:t>
      </w:r>
      <w:r w:rsidR="00F0406D" w:rsidRPr="00B62F26">
        <w:rPr>
          <w:rFonts w:eastAsia="Calibri" w:cs="Times New Roman"/>
          <w:sz w:val="26"/>
          <w:szCs w:val="26"/>
          <w:lang w:val="de-DE"/>
        </w:rPr>
        <w:t>p trung</w:t>
      </w:r>
      <w:r w:rsidR="00427963" w:rsidRPr="00B62F26">
        <w:rPr>
          <w:rFonts w:eastAsia="Calibri" w:cs="Times New Roman"/>
          <w:sz w:val="26"/>
          <w:szCs w:val="26"/>
          <w:lang w:val="de-DE"/>
        </w:rPr>
        <w:t xml:space="preserve"> tài nguyên nước được lấy trên bản đồ lưu vực hồ thủy điện Sơn La, tỉ lệ: 1:400.000 (thu nhỏ từ bản đồ tỉ lệ 1: 50.000) [</w:t>
      </w:r>
      <w:r w:rsidR="005E200B" w:rsidRPr="00B62F26">
        <w:rPr>
          <w:rFonts w:eastAsia="Calibri" w:cs="Times New Roman"/>
          <w:sz w:val="26"/>
          <w:szCs w:val="26"/>
          <w:lang w:val="de-DE"/>
        </w:rPr>
        <w:t>16</w:t>
      </w:r>
      <w:r w:rsidR="00427963" w:rsidRPr="00B62F26">
        <w:rPr>
          <w:rFonts w:eastAsia="Calibri" w:cs="Times New Roman"/>
          <w:sz w:val="26"/>
          <w:szCs w:val="26"/>
          <w:lang w:val="de-DE"/>
        </w:rPr>
        <w:t>]</w:t>
      </w:r>
      <w:r w:rsidR="005E200B" w:rsidRPr="00B62F26">
        <w:rPr>
          <w:rFonts w:eastAsia="Calibri" w:cs="Times New Roman"/>
          <w:sz w:val="26"/>
          <w:szCs w:val="26"/>
          <w:lang w:val="de-DE"/>
        </w:rPr>
        <w:t>.</w:t>
      </w:r>
    </w:p>
    <w:p w:rsidR="00427963" w:rsidRPr="00B62F26" w:rsidRDefault="00155599" w:rsidP="00427963">
      <w:pPr>
        <w:spacing w:after="0" w:line="360" w:lineRule="auto"/>
        <w:ind w:firstLine="720"/>
        <w:jc w:val="both"/>
        <w:rPr>
          <w:rFonts w:eastAsia="Calibri" w:cs="Times New Roman"/>
          <w:sz w:val="26"/>
          <w:szCs w:val="26"/>
          <w:lang w:val="de-DE"/>
        </w:rPr>
      </w:pPr>
      <w:r w:rsidRPr="00B62F26">
        <w:rPr>
          <w:rFonts w:eastAsia="Calibri" w:cs="Times New Roman"/>
          <w:noProof/>
          <w:sz w:val="26"/>
          <w:szCs w:val="26"/>
        </w:rPr>
        <mc:AlternateContent>
          <mc:Choice Requires="wps">
            <w:drawing>
              <wp:anchor distT="0" distB="0" distL="114300" distR="114300" simplePos="0" relativeHeight="251694080" behindDoc="0" locked="0" layoutInCell="1" allowOverlap="1" wp14:anchorId="59CFDBB1" wp14:editId="162BF79C">
                <wp:simplePos x="0" y="0"/>
                <wp:positionH relativeFrom="column">
                  <wp:posOffset>3183316</wp:posOffset>
                </wp:positionH>
                <wp:positionV relativeFrom="paragraph">
                  <wp:posOffset>566926</wp:posOffset>
                </wp:positionV>
                <wp:extent cx="2488928" cy="474315"/>
                <wp:effectExtent l="0" t="0" r="6985" b="2540"/>
                <wp:wrapNone/>
                <wp:docPr id="49" name="Rectangle 49"/>
                <wp:cNvGraphicFramePr/>
                <a:graphic xmlns:a="http://schemas.openxmlformats.org/drawingml/2006/main">
                  <a:graphicData uri="http://schemas.microsoft.com/office/word/2010/wordprocessingShape">
                    <wps:wsp>
                      <wps:cNvSpPr/>
                      <wps:spPr>
                        <a:xfrm>
                          <a:off x="0" y="0"/>
                          <a:ext cx="2488928" cy="474315"/>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1642EA" w:rsidRPr="00660A2B" w:rsidRDefault="001642EA" w:rsidP="0060517D">
                            <w:pPr>
                              <w:spacing w:line="240" w:lineRule="auto"/>
                              <w:jc w:val="center"/>
                              <w:rPr>
                                <w:sz w:val="24"/>
                                <w:szCs w:val="24"/>
                              </w:rPr>
                            </w:pPr>
                            <w:r w:rsidRPr="00660A2B">
                              <w:rPr>
                                <w:sz w:val="24"/>
                                <w:szCs w:val="24"/>
                              </w:rPr>
                              <w:t>Hình 1. Vị trí hồ thủy điện Sơn La</w:t>
                            </w:r>
                            <w:r>
                              <w:rPr>
                                <w:sz w:val="24"/>
                                <w:szCs w:val="24"/>
                              </w:rPr>
                              <w:t xml:space="preserve"> trong lưu vực </w:t>
                            </w:r>
                            <w:r w:rsidR="004A6B15">
                              <w:rPr>
                                <w:sz w:val="24"/>
                                <w:szCs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26" style="position:absolute;left:0;text-align:left;margin-left:250.65pt;margin-top:44.65pt;width:196pt;height:37.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" fillcolor="white [3201]" stroked="f" strokeweight=".5pt">
                <v:textbox>
                  <w:txbxContent>
                    <w:p w:rsidR="001642EA" w:rsidRPr="00660A2B" w:rsidRDefault="001642EA" w:rsidP="0060517D">
                      <w:pPr>
                        <w:spacing w:line="240" w:lineRule="auto"/>
                        <w:jc w:val="center"/>
                        <w:rPr>
                          <w:sz w:val="24"/>
                          <w:szCs w:val="24"/>
                        </w:rPr>
                      </w:pPr>
                      <w:r w:rsidRPr="00660A2B">
                        <w:rPr>
                          <w:sz w:val="24"/>
                          <w:szCs w:val="24"/>
                        </w:rPr>
                        <w:t>Hình 1. Vị trí hồ thủy điện Sơn La</w:t>
                      </w:r>
                      <w:r>
                        <w:rPr>
                          <w:sz w:val="24"/>
                          <w:szCs w:val="24"/>
                        </w:rPr>
                        <w:t xml:space="preserve"> trong lưu vực </w:t>
                      </w:r>
                      <w:r w:rsidR="004A6B15">
                        <w:rPr>
                          <w:sz w:val="24"/>
                          <w:szCs w:val="24"/>
                        </w:rPr>
                        <w:t>[16]</w:t>
                      </w:r>
                    </w:p>
                  </w:txbxContent>
                </v:textbox>
              </v:rect>
            </w:pict>
          </mc:Fallback>
        </mc:AlternateContent>
      </w:r>
      <w:r w:rsidR="00427963" w:rsidRPr="00B62F26">
        <w:rPr>
          <w:rFonts w:eastAsia="Calibri" w:cs="Times New Roman"/>
          <w:sz w:val="26"/>
          <w:szCs w:val="26"/>
          <w:lang w:val="de-DE"/>
        </w:rPr>
        <w:t xml:space="preserve">- Dữ liệu chất lượng nước hồ thủy điện Sơn La, thu thập từ báo cáo quan trắc chất lượng môi trường </w:t>
      </w:r>
      <w:r w:rsidR="00BE7303" w:rsidRPr="00B62F26">
        <w:rPr>
          <w:rFonts w:eastAsia="Calibri" w:cs="Times New Roman"/>
          <w:sz w:val="26"/>
          <w:szCs w:val="26"/>
          <w:lang w:val="de-DE"/>
        </w:rPr>
        <w:t>c</w:t>
      </w:r>
      <w:r w:rsidR="00427963" w:rsidRPr="00B62F26">
        <w:rPr>
          <w:rFonts w:eastAsia="Calibri" w:cs="Times New Roman"/>
          <w:sz w:val="26"/>
          <w:szCs w:val="26"/>
          <w:lang w:val="de-DE"/>
        </w:rPr>
        <w:t>ủa Công ty Thủy điện Sơn La [</w:t>
      </w:r>
      <w:r w:rsidR="000E5D21" w:rsidRPr="00B62F26">
        <w:rPr>
          <w:rFonts w:eastAsia="Calibri" w:cs="Times New Roman"/>
          <w:sz w:val="26"/>
          <w:szCs w:val="26"/>
          <w:lang w:val="de-DE"/>
        </w:rPr>
        <w:t>17</w:t>
      </w:r>
      <w:r w:rsidR="00427963" w:rsidRPr="00B62F26">
        <w:rPr>
          <w:rFonts w:eastAsia="Calibri" w:cs="Times New Roman"/>
          <w:sz w:val="26"/>
          <w:szCs w:val="26"/>
          <w:lang w:val="de-DE"/>
        </w:rPr>
        <w:t>].</w:t>
      </w:r>
    </w:p>
    <w:p w:rsidR="00427963" w:rsidRPr="00B62F26" w:rsidRDefault="00427963" w:rsidP="00427963">
      <w:pPr>
        <w:spacing w:after="0" w:line="360" w:lineRule="auto"/>
        <w:ind w:firstLine="720"/>
        <w:jc w:val="both"/>
        <w:rPr>
          <w:rFonts w:eastAsia="Calibri" w:cs="Times New Roman"/>
          <w:sz w:val="26"/>
          <w:szCs w:val="26"/>
          <w:lang w:val="de-DE"/>
        </w:rPr>
      </w:pPr>
      <w:r w:rsidRPr="00B62F26">
        <w:rPr>
          <w:rFonts w:eastAsia="Calibri" w:cs="Times New Roman"/>
          <w:sz w:val="26"/>
          <w:szCs w:val="26"/>
          <w:lang w:val="de-DE"/>
        </w:rPr>
        <w:t xml:space="preserve">- Dữ liệu liên quan đến hiện trạng sử dụng tài nguyên nước trong các hoạt động đánh bắt, nuôi trồng thủy sản; dịch vụ vận tải và dịch vụ du lịch được thu thập từ báo cáo kinh tế xã hội </w:t>
      </w:r>
      <w:r w:rsidR="00AC4EA2" w:rsidRPr="00B62F26">
        <w:rPr>
          <w:rFonts w:eastAsia="Calibri" w:cs="Times New Roman"/>
          <w:sz w:val="26"/>
          <w:szCs w:val="26"/>
          <w:lang w:val="de-DE"/>
        </w:rPr>
        <w:t>địa phương</w:t>
      </w:r>
      <w:r w:rsidRPr="00B62F26">
        <w:rPr>
          <w:rFonts w:eastAsia="Calibri" w:cs="Times New Roman"/>
          <w:sz w:val="26"/>
          <w:szCs w:val="26"/>
          <w:lang w:val="de-DE"/>
        </w:rPr>
        <w:t xml:space="preserve"> </w:t>
      </w:r>
      <w:r w:rsidR="00AC4EA2" w:rsidRPr="00B62F26">
        <w:rPr>
          <w:rFonts w:eastAsia="Calibri" w:cs="Times New Roman"/>
          <w:sz w:val="26"/>
          <w:szCs w:val="26"/>
          <w:lang w:val="de-DE"/>
        </w:rPr>
        <w:t>(1</w:t>
      </w:r>
      <w:r w:rsidR="0028000F" w:rsidRPr="00B62F26">
        <w:rPr>
          <w:rFonts w:eastAsia="Calibri" w:cs="Times New Roman"/>
          <w:sz w:val="26"/>
          <w:szCs w:val="26"/>
          <w:lang w:val="de-DE"/>
        </w:rPr>
        <w:t>4</w:t>
      </w:r>
      <w:r w:rsidR="00AC4EA2" w:rsidRPr="00B62F26">
        <w:rPr>
          <w:rFonts w:eastAsia="Calibri" w:cs="Times New Roman"/>
          <w:sz w:val="26"/>
          <w:szCs w:val="26"/>
          <w:lang w:val="de-DE"/>
        </w:rPr>
        <w:t xml:space="preserve"> </w:t>
      </w:r>
      <w:r w:rsidRPr="00B62F26">
        <w:rPr>
          <w:rFonts w:eastAsia="Calibri" w:cs="Times New Roman"/>
          <w:sz w:val="26"/>
          <w:szCs w:val="26"/>
          <w:lang w:val="de-DE"/>
        </w:rPr>
        <w:t>xã ven hồ</w:t>
      </w:r>
      <w:r w:rsidR="00AC4EA2" w:rsidRPr="00B62F26">
        <w:rPr>
          <w:rFonts w:eastAsia="Calibri" w:cs="Times New Roman"/>
          <w:sz w:val="26"/>
          <w:szCs w:val="26"/>
          <w:lang w:val="de-DE"/>
        </w:rPr>
        <w:t>)</w:t>
      </w:r>
      <w:r w:rsidR="00F0406D" w:rsidRPr="00B62F26">
        <w:rPr>
          <w:rFonts w:eastAsia="Calibri" w:cs="Times New Roman"/>
          <w:sz w:val="26"/>
          <w:szCs w:val="26"/>
          <w:lang w:val="de-DE"/>
        </w:rPr>
        <w:t xml:space="preserve">, </w:t>
      </w:r>
      <w:r w:rsidRPr="00B62F26">
        <w:rPr>
          <w:rFonts w:eastAsia="Calibri" w:cs="Times New Roman"/>
          <w:sz w:val="26"/>
          <w:szCs w:val="26"/>
          <w:lang w:val="de-DE"/>
        </w:rPr>
        <w:t>đồng thời được bổ sung, cập nhật qua nhiều đợt nghiên cứu, khảo sát thực địa tại hồ thủy điện Sơn La.</w:t>
      </w:r>
    </w:p>
    <w:p w:rsidR="005F3D3B" w:rsidRPr="00B62F26" w:rsidRDefault="00A41A1D" w:rsidP="00A41A1D">
      <w:pPr>
        <w:rPr>
          <w:b/>
          <w:sz w:val="26"/>
          <w:szCs w:val="26"/>
        </w:rPr>
      </w:pPr>
      <w:r w:rsidRPr="00B62F26">
        <w:rPr>
          <w:b/>
          <w:sz w:val="26"/>
          <w:szCs w:val="26"/>
        </w:rPr>
        <w:t>3.Phương pháp nghiên cứu</w:t>
      </w:r>
    </w:p>
    <w:p w:rsidR="00B32F05" w:rsidRPr="00B62F26" w:rsidRDefault="00B32F05" w:rsidP="00B32F05">
      <w:pPr>
        <w:autoSpaceDE w:val="0"/>
        <w:autoSpaceDN w:val="0"/>
        <w:adjustRightInd w:val="0"/>
        <w:spacing w:after="0" w:line="360" w:lineRule="auto"/>
        <w:ind w:firstLine="720"/>
        <w:jc w:val="both"/>
        <w:rPr>
          <w:rFonts w:eastAsia="Calibri" w:cs="Times New Roman"/>
          <w:i/>
          <w:sz w:val="26"/>
          <w:szCs w:val="26"/>
          <w:lang w:val="sv-SE"/>
        </w:rPr>
      </w:pPr>
      <w:r w:rsidRPr="00B62F26">
        <w:rPr>
          <w:rFonts w:eastAsia="Calibri" w:cs="Times New Roman"/>
          <w:i/>
          <w:sz w:val="26"/>
          <w:szCs w:val="26"/>
          <w:lang w:val="de-DE"/>
        </w:rPr>
        <w:t xml:space="preserve">3.1. </w:t>
      </w:r>
      <w:r w:rsidRPr="00B62F26">
        <w:rPr>
          <w:rFonts w:eastAsia="Calibri" w:cs="Times New Roman"/>
          <w:i/>
          <w:sz w:val="26"/>
          <w:szCs w:val="26"/>
          <w:lang w:val="sv-SE"/>
        </w:rPr>
        <w:t>Phương pháp khảo sát thực địa</w:t>
      </w:r>
    </w:p>
    <w:p w:rsidR="00B32F05" w:rsidRPr="00B62F26" w:rsidRDefault="00B32F05" w:rsidP="00B32F05">
      <w:pPr>
        <w:autoSpaceDE w:val="0"/>
        <w:autoSpaceDN w:val="0"/>
        <w:adjustRightInd w:val="0"/>
        <w:spacing w:after="0" w:line="360" w:lineRule="auto"/>
        <w:ind w:firstLine="720"/>
        <w:jc w:val="both"/>
        <w:rPr>
          <w:rFonts w:eastAsia="Calibri" w:cs="Times New Roman"/>
          <w:sz w:val="26"/>
          <w:szCs w:val="26"/>
          <w:lang w:val="sv-SE"/>
        </w:rPr>
      </w:pPr>
      <w:r w:rsidRPr="00B62F26">
        <w:rPr>
          <w:rFonts w:eastAsia="Calibri" w:cs="Times New Roman"/>
          <w:sz w:val="26"/>
          <w:szCs w:val="26"/>
          <w:lang w:val="de-DE"/>
        </w:rPr>
        <w:t xml:space="preserve"> </w:t>
      </w:r>
      <w:r w:rsidRPr="00B62F26">
        <w:rPr>
          <w:rFonts w:eastAsia="Calibri" w:cs="Times New Roman"/>
          <w:sz w:val="26"/>
          <w:szCs w:val="26"/>
          <w:lang w:val="sv-SE"/>
        </w:rPr>
        <w:t>Trên cơ sở các đợt nghiên cứu thực địa với các công cụ thu thập thông tin định tính và định lượng: điều tra bằng phiếu hỏi, phỏng vấn sâu; Phương pháp và công cụ đánh giá nhanh nông thôn có sự tham gia (PRA), nhằm khảo sát trực tiếp hiện trạng sử dụng tài nguyên nước; Đánh giá vai trò, vị trí các bên tham gia vào quá trình quản lý sử dụng tài nguyên nước;</w:t>
      </w:r>
      <w:r w:rsidRPr="00B62F26">
        <w:rPr>
          <w:rFonts w:eastAsia="Calibri" w:cs="Times New Roman"/>
          <w:sz w:val="26"/>
          <w:szCs w:val="26"/>
          <w:lang w:val="de-DE"/>
        </w:rPr>
        <w:t xml:space="preserve"> Nhận diện các thách thức, nguy cơ và mối đe dọa đến môi trường nước; P</w:t>
      </w:r>
      <w:r w:rsidRPr="00B62F26">
        <w:rPr>
          <w:rFonts w:eastAsia="Calibri" w:cs="Times New Roman"/>
          <w:sz w:val="26"/>
          <w:szCs w:val="26"/>
          <w:lang w:val="sv-SE"/>
        </w:rPr>
        <w:t>hát hiện rào cản trong quán lý sử dụng tài nguyên và môi trường nước hồ thủy điện Sơn La. Dữ liệu thu được sau các đợt khảo sát phục vụ xây dựng khung ma trận phân tích theo DPSIR.</w:t>
      </w:r>
    </w:p>
    <w:p w:rsidR="0028000F" w:rsidRPr="00B62F26" w:rsidRDefault="0028000F" w:rsidP="00B32F05">
      <w:pPr>
        <w:autoSpaceDE w:val="0"/>
        <w:autoSpaceDN w:val="0"/>
        <w:adjustRightInd w:val="0"/>
        <w:spacing w:after="0" w:line="360" w:lineRule="auto"/>
        <w:ind w:firstLine="720"/>
        <w:jc w:val="both"/>
        <w:rPr>
          <w:rFonts w:eastAsia="Calibri" w:cs="Times New Roman"/>
          <w:sz w:val="26"/>
          <w:szCs w:val="26"/>
          <w:lang w:val="sv-SE"/>
        </w:rPr>
      </w:pPr>
    </w:p>
    <w:p w:rsidR="007E51B8" w:rsidRPr="00B62F26" w:rsidRDefault="007E51B8" w:rsidP="00AC03DF">
      <w:pPr>
        <w:spacing w:after="0" w:line="360" w:lineRule="auto"/>
        <w:ind w:firstLine="720"/>
        <w:jc w:val="both"/>
        <w:rPr>
          <w:rFonts w:eastAsia="Calibri" w:cs="Times New Roman"/>
          <w:i/>
          <w:sz w:val="26"/>
          <w:szCs w:val="26"/>
          <w:lang w:val="sv-SE"/>
        </w:rPr>
      </w:pPr>
      <w:r w:rsidRPr="00B62F26">
        <w:rPr>
          <w:rFonts w:eastAsia="Calibri" w:cs="Times New Roman"/>
          <w:i/>
          <w:sz w:val="26"/>
          <w:szCs w:val="26"/>
          <w:lang w:val="sv-SE"/>
        </w:rPr>
        <w:lastRenderedPageBreak/>
        <w:t>3.</w:t>
      </w:r>
      <w:r w:rsidR="00B32F05" w:rsidRPr="00B62F26">
        <w:rPr>
          <w:rFonts w:eastAsia="Calibri" w:cs="Times New Roman"/>
          <w:i/>
          <w:sz w:val="26"/>
          <w:szCs w:val="26"/>
          <w:lang w:val="sv-SE"/>
        </w:rPr>
        <w:t>2</w:t>
      </w:r>
      <w:r w:rsidRPr="00B62F26">
        <w:rPr>
          <w:rFonts w:eastAsia="Calibri" w:cs="Times New Roman"/>
          <w:i/>
          <w:sz w:val="26"/>
          <w:szCs w:val="26"/>
          <w:lang w:val="sv-SE"/>
        </w:rPr>
        <w:t xml:space="preserve">. Ứng dụng phương pháp </w:t>
      </w:r>
      <w:r w:rsidR="00B9004D" w:rsidRPr="00B62F26">
        <w:rPr>
          <w:rFonts w:eastAsia="Calibri" w:cs="Times New Roman"/>
          <w:i/>
          <w:sz w:val="26"/>
          <w:szCs w:val="26"/>
          <w:lang w:val="sv-SE"/>
        </w:rPr>
        <w:t xml:space="preserve">đánh giá tổng hợp của mô hình </w:t>
      </w:r>
      <w:r w:rsidR="00AC03DF" w:rsidRPr="00B62F26">
        <w:rPr>
          <w:rFonts w:eastAsia="Calibri" w:cs="Times New Roman"/>
          <w:i/>
          <w:sz w:val="26"/>
          <w:szCs w:val="26"/>
          <w:lang w:val="sv-SE"/>
        </w:rPr>
        <w:t>DPSIR</w:t>
      </w:r>
    </w:p>
    <w:p w:rsidR="001C0975" w:rsidRPr="00B62F26" w:rsidRDefault="00C73334"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Mô hình</w:t>
      </w:r>
      <w:r w:rsidR="00854CF0" w:rsidRPr="00B62F26">
        <w:rPr>
          <w:rFonts w:eastAsia="Calibri" w:cs="Times New Roman"/>
          <w:sz w:val="26"/>
          <w:szCs w:val="26"/>
          <w:lang w:val="sv-SE"/>
        </w:rPr>
        <w:t xml:space="preserve"> đánh giá tổng hợp </w:t>
      </w:r>
      <w:r w:rsidR="00723DC2" w:rsidRPr="00B62F26">
        <w:rPr>
          <w:rFonts w:eastAsia="Calibri" w:cs="Times New Roman"/>
          <w:sz w:val="26"/>
          <w:szCs w:val="26"/>
          <w:lang w:val="sv-SE"/>
        </w:rPr>
        <w:t>DPSIR viết tắt của 5 từ: Động lực – Driving Forces (D), Áp lực – Pressure (P), Hiện trạng – State (S), Tác động – Impact (I), Đáp ứng – Response (R)</w:t>
      </w:r>
      <w:r w:rsidR="00326FAA" w:rsidRPr="00B62F26">
        <w:rPr>
          <w:rFonts w:eastAsia="Calibri" w:cs="Times New Roman"/>
          <w:sz w:val="26"/>
          <w:szCs w:val="26"/>
          <w:lang w:val="sv-SE"/>
        </w:rPr>
        <w:t xml:space="preserve"> do tổ chức Môi trường châu Âu (EEA) xây dự</w:t>
      </w:r>
      <w:r w:rsidR="001C0975" w:rsidRPr="00B62F26">
        <w:rPr>
          <w:rFonts w:eastAsia="Calibri" w:cs="Times New Roman"/>
          <w:sz w:val="26"/>
          <w:szCs w:val="26"/>
          <w:lang w:val="sv-SE"/>
        </w:rPr>
        <w:t>ng năm 1999.</w:t>
      </w:r>
      <w:r w:rsidR="00AC03DF" w:rsidRPr="00B62F26">
        <w:rPr>
          <w:rFonts w:eastAsia="Calibri" w:cs="Times New Roman"/>
          <w:sz w:val="26"/>
          <w:szCs w:val="26"/>
          <w:lang w:val="sv-SE"/>
        </w:rPr>
        <w:t xml:space="preserve"> Đây là mô hình</w:t>
      </w:r>
      <w:r w:rsidR="001C0975" w:rsidRPr="00B62F26">
        <w:rPr>
          <w:rFonts w:eastAsia="Calibri" w:cs="Times New Roman"/>
          <w:sz w:val="26"/>
          <w:szCs w:val="26"/>
          <w:lang w:val="sv-SE"/>
        </w:rPr>
        <w:t xml:space="preserve"> nhận thức dùng để xác định, phân tích và đánh giá các chuỗi quan hệ nguyên nhân -</w:t>
      </w:r>
      <w:r w:rsidR="004C3DD7" w:rsidRPr="00B62F26">
        <w:rPr>
          <w:rFonts w:eastAsia="Calibri" w:cs="Times New Roman"/>
          <w:sz w:val="26"/>
          <w:szCs w:val="26"/>
          <w:lang w:val="sv-SE"/>
        </w:rPr>
        <w:t xml:space="preserve"> </w:t>
      </w:r>
      <w:r w:rsidR="001C0975" w:rsidRPr="00B62F26">
        <w:rPr>
          <w:rFonts w:eastAsia="Calibri" w:cs="Times New Roman"/>
          <w:sz w:val="26"/>
          <w:szCs w:val="26"/>
          <w:lang w:val="sv-SE"/>
        </w:rPr>
        <w:t>kết quả</w:t>
      </w:r>
      <w:r w:rsidR="00C24DFD" w:rsidRPr="00B62F26">
        <w:rPr>
          <w:rFonts w:eastAsia="Calibri" w:cs="Times New Roman"/>
          <w:sz w:val="26"/>
          <w:szCs w:val="26"/>
          <w:lang w:val="sv-SE"/>
        </w:rPr>
        <w:t>, nguyên nhân gây ra các vấn đề môi trường, hậu quả của chúng và các biện pháp ứng phó cần thiết</w:t>
      </w:r>
      <w:r w:rsidR="004C3DD7" w:rsidRPr="00B62F26">
        <w:rPr>
          <w:rFonts w:eastAsia="Calibri" w:cs="Times New Roman"/>
          <w:sz w:val="26"/>
          <w:szCs w:val="26"/>
          <w:lang w:val="sv-SE"/>
        </w:rPr>
        <w:t>.</w:t>
      </w:r>
    </w:p>
    <w:p w:rsidR="000A5C9B" w:rsidRPr="00B62F26" w:rsidRDefault="00A20D9B"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 xml:space="preserve">Cấu trúc của mô hình </w:t>
      </w:r>
      <w:r w:rsidR="005E1844" w:rsidRPr="00B62F26">
        <w:rPr>
          <w:rFonts w:eastAsia="Calibri" w:cs="Times New Roman"/>
          <w:sz w:val="26"/>
          <w:szCs w:val="26"/>
          <w:lang w:val="sv-SE"/>
        </w:rPr>
        <w:t xml:space="preserve">DPSIR </w:t>
      </w:r>
      <w:r w:rsidRPr="00B62F26">
        <w:rPr>
          <w:rFonts w:eastAsia="Calibri" w:cs="Times New Roman"/>
          <w:sz w:val="26"/>
          <w:szCs w:val="26"/>
          <w:lang w:val="sv-SE"/>
        </w:rPr>
        <w:t>bao gồm các thông số, chỉ thị về điều kiện tự nhiên - kinh tế -</w:t>
      </w:r>
      <w:r w:rsidR="008E4473" w:rsidRPr="00B62F26">
        <w:rPr>
          <w:rFonts w:eastAsia="Calibri" w:cs="Times New Roman"/>
          <w:sz w:val="26"/>
          <w:szCs w:val="26"/>
          <w:lang w:val="sv-SE"/>
        </w:rPr>
        <w:t xml:space="preserve"> </w:t>
      </w:r>
      <w:r w:rsidRPr="00B62F26">
        <w:rPr>
          <w:rFonts w:eastAsia="Calibri" w:cs="Times New Roman"/>
          <w:sz w:val="26"/>
          <w:szCs w:val="26"/>
          <w:lang w:val="sv-SE"/>
        </w:rPr>
        <w:t xml:space="preserve">xã hội của vùng nghiên cứu, căn cứ vào đặc điểm, bản chất các thông số này được chia thành 05 hợp phần (Hình </w:t>
      </w:r>
      <w:r w:rsidR="0060517D" w:rsidRPr="00B62F26">
        <w:rPr>
          <w:rFonts w:eastAsia="Calibri" w:cs="Times New Roman"/>
          <w:sz w:val="26"/>
          <w:szCs w:val="26"/>
          <w:lang w:val="sv-SE"/>
        </w:rPr>
        <w:t>2</w:t>
      </w:r>
      <w:r w:rsidRPr="00B62F26">
        <w:rPr>
          <w:rFonts w:eastAsia="Calibri" w:cs="Times New Roman"/>
          <w:sz w:val="26"/>
          <w:szCs w:val="26"/>
          <w:lang w:val="sv-SE"/>
        </w:rPr>
        <w:t>).</w:t>
      </w:r>
    </w:p>
    <w:p w:rsidR="005E1844" w:rsidRPr="00B62F26" w:rsidRDefault="00DA1E01"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76672" behindDoc="0" locked="0" layoutInCell="1" allowOverlap="1" wp14:anchorId="2BD6BB46" wp14:editId="67DB3854">
                <wp:simplePos x="0" y="0"/>
                <wp:positionH relativeFrom="column">
                  <wp:posOffset>4396105</wp:posOffset>
                </wp:positionH>
                <wp:positionV relativeFrom="paragraph">
                  <wp:posOffset>59690</wp:posOffset>
                </wp:positionV>
                <wp:extent cx="1002030" cy="586105"/>
                <wp:effectExtent l="0" t="0" r="26670" b="23495"/>
                <wp:wrapNone/>
                <wp:docPr id="22" name="Rectangle 22"/>
                <wp:cNvGraphicFramePr/>
                <a:graphic xmlns:a="http://schemas.openxmlformats.org/drawingml/2006/main">
                  <a:graphicData uri="http://schemas.microsoft.com/office/word/2010/wordprocessingShape">
                    <wps:wsp>
                      <wps:cNvSpPr/>
                      <wps:spPr>
                        <a:xfrm>
                          <a:off x="0" y="0"/>
                          <a:ext cx="1002030" cy="58610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42EA" w:rsidRPr="006C22A3" w:rsidRDefault="001642EA" w:rsidP="006C22A3">
                            <w:pPr>
                              <w:jc w:val="center"/>
                              <w:rPr>
                                <w:b/>
                                <w:sz w:val="24"/>
                                <w:szCs w:val="24"/>
                              </w:rPr>
                            </w:pPr>
                            <w:r w:rsidRPr="006C22A3">
                              <w:rPr>
                                <w:b/>
                                <w:sz w:val="24"/>
                                <w:szCs w:val="24"/>
                              </w:rPr>
                              <w:t>RESPONSE (Đáp 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346.15pt;margin-top:4.7pt;width:78.9pt;height:4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" fillcolor="white [3201]" strokecolor="black [3213]">
                <v:textbox>
                  <w:txbxContent>
                    <w:p w:rsidR="006C22A3" w:rsidRPr="006C22A3" w:rsidRDefault="006C22A3" w:rsidP="006C22A3">
                      <w:pPr>
                        <w:jc w:val="center"/>
                        <w:rPr>
                          <w:b/>
                          <w:sz w:val="24"/>
                          <w:szCs w:val="24"/>
                        </w:rPr>
                      </w:pPr>
                      <w:r w:rsidRPr="006C22A3">
                        <w:rPr>
                          <w:b/>
                          <w:sz w:val="24"/>
                          <w:szCs w:val="24"/>
                        </w:rPr>
                        <w:t>RESPONSE (Đáp ứng)</w:t>
                      </w:r>
                    </w:p>
                  </w:txbxContent>
                </v:textbox>
              </v:rect>
            </w:pict>
          </mc:Fallback>
        </mc:AlternateContent>
      </w:r>
      <w:r w:rsidR="001D15DD" w:rsidRPr="00B62F26">
        <w:rPr>
          <w:rFonts w:eastAsia="Calibri" w:cs="Times New Roman"/>
          <w:noProof/>
          <w:sz w:val="26"/>
          <w:szCs w:val="26"/>
        </w:rPr>
        <mc:AlternateContent>
          <mc:Choice Requires="wps">
            <w:drawing>
              <wp:anchor distT="0" distB="0" distL="114300" distR="114300" simplePos="0" relativeHeight="251673600" behindDoc="0" locked="0" layoutInCell="1" allowOverlap="1" wp14:anchorId="35E1F566" wp14:editId="3890125C">
                <wp:simplePos x="0" y="0"/>
                <wp:positionH relativeFrom="column">
                  <wp:posOffset>939369</wp:posOffset>
                </wp:positionH>
                <wp:positionV relativeFrom="paragraph">
                  <wp:posOffset>60196</wp:posOffset>
                </wp:positionV>
                <wp:extent cx="972697" cy="581891"/>
                <wp:effectExtent l="0" t="0" r="18415" b="27940"/>
                <wp:wrapNone/>
                <wp:docPr id="19" name="Rectangle 19"/>
                <wp:cNvGraphicFramePr/>
                <a:graphic xmlns:a="http://schemas.openxmlformats.org/drawingml/2006/main">
                  <a:graphicData uri="http://schemas.microsoft.com/office/word/2010/wordprocessingShape">
                    <wps:wsp>
                      <wps:cNvSpPr/>
                      <wps:spPr>
                        <a:xfrm>
                          <a:off x="0" y="0"/>
                          <a:ext cx="972697" cy="581891"/>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42EA" w:rsidRPr="003574F7" w:rsidRDefault="001642EA" w:rsidP="001D15DD">
                            <w:pPr>
                              <w:jc w:val="center"/>
                              <w:rPr>
                                <w:b/>
                                <w:sz w:val="24"/>
                                <w:szCs w:val="24"/>
                              </w:rPr>
                            </w:pPr>
                            <w:r w:rsidRPr="003574F7">
                              <w:rPr>
                                <w:b/>
                                <w:sz w:val="24"/>
                                <w:szCs w:val="24"/>
                              </w:rPr>
                              <w:t>DRIVING (Động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73.95pt;margin-top:4.75pt;width:76.6pt;height: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" fillcolor="white [3201]" strokecolor="black [3213]">
                <v:textbox>
                  <w:txbxContent>
                    <w:p w:rsidR="001D15DD" w:rsidRPr="003574F7" w:rsidRDefault="003574F7" w:rsidP="001D15DD">
                      <w:pPr>
                        <w:jc w:val="center"/>
                        <w:rPr>
                          <w:b/>
                          <w:sz w:val="24"/>
                          <w:szCs w:val="24"/>
                        </w:rPr>
                      </w:pPr>
                      <w:r w:rsidRPr="003574F7">
                        <w:rPr>
                          <w:b/>
                          <w:sz w:val="24"/>
                          <w:szCs w:val="24"/>
                        </w:rPr>
                        <w:t>DRIVING (Động lực)</w:t>
                      </w:r>
                    </w:p>
                  </w:txbxContent>
                </v:textbox>
              </v:rect>
            </w:pict>
          </mc:Fallback>
        </mc:AlternateContent>
      </w:r>
    </w:p>
    <w:p w:rsidR="000A5C9B" w:rsidRPr="00B62F26" w:rsidRDefault="00AA43C9"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89984" behindDoc="0" locked="0" layoutInCell="1" allowOverlap="1" wp14:anchorId="5B0687A0" wp14:editId="248DE350">
                <wp:simplePos x="0" y="0"/>
                <wp:positionH relativeFrom="column">
                  <wp:posOffset>3902612</wp:posOffset>
                </wp:positionH>
                <wp:positionV relativeFrom="paragraph">
                  <wp:posOffset>44657</wp:posOffset>
                </wp:positionV>
                <wp:extent cx="493704" cy="655025"/>
                <wp:effectExtent l="38100" t="0" r="20955" b="50165"/>
                <wp:wrapNone/>
                <wp:docPr id="42" name="Straight Arrow Connector 42"/>
                <wp:cNvGraphicFramePr/>
                <a:graphic xmlns:a="http://schemas.openxmlformats.org/drawingml/2006/main">
                  <a:graphicData uri="http://schemas.microsoft.com/office/word/2010/wordprocessingShape">
                    <wps:wsp>
                      <wps:cNvCnPr/>
                      <wps:spPr>
                        <a:xfrm flipH="1">
                          <a:off x="0" y="0"/>
                          <a:ext cx="493704" cy="655025"/>
                        </a:xfrm>
                        <a:prstGeom prst="straightConnector1">
                          <a:avLst/>
                        </a:prstGeom>
                        <a:ln>
                          <a:prstDash val="sysDot"/>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307.3pt;margin-top:3.5pt;width:38.85pt;height:51.6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" strokecolor="black [3040]">
                <v:stroke dashstyle="1 1" endarrow="open"/>
              </v:shape>
            </w:pict>
          </mc:Fallback>
        </mc:AlternateContent>
      </w:r>
      <w:r w:rsidR="00E6740C" w:rsidRPr="00B62F26">
        <w:rPr>
          <w:rFonts w:eastAsia="Calibri" w:cs="Times New Roman"/>
          <w:noProof/>
          <w:sz w:val="26"/>
          <w:szCs w:val="26"/>
        </w:rPr>
        <mc:AlternateContent>
          <mc:Choice Requires="wps">
            <w:drawing>
              <wp:anchor distT="0" distB="0" distL="114300" distR="114300" simplePos="0" relativeHeight="251688960" behindDoc="0" locked="0" layoutInCell="1" allowOverlap="1" wp14:anchorId="7011F577" wp14:editId="7C02BA42">
                <wp:simplePos x="0" y="0"/>
                <wp:positionH relativeFrom="column">
                  <wp:posOffset>1951355</wp:posOffset>
                </wp:positionH>
                <wp:positionV relativeFrom="paragraph">
                  <wp:posOffset>44450</wp:posOffset>
                </wp:positionV>
                <wp:extent cx="2444750" cy="791845"/>
                <wp:effectExtent l="38100" t="0" r="12700" b="84455"/>
                <wp:wrapNone/>
                <wp:docPr id="40" name="Straight Arrow Connector 40"/>
                <wp:cNvGraphicFramePr/>
                <a:graphic xmlns:a="http://schemas.openxmlformats.org/drawingml/2006/main">
                  <a:graphicData uri="http://schemas.microsoft.com/office/word/2010/wordprocessingShape">
                    <wps:wsp>
                      <wps:cNvCnPr/>
                      <wps:spPr>
                        <a:xfrm flipH="1">
                          <a:off x="0" y="0"/>
                          <a:ext cx="2444750" cy="791845"/>
                        </a:xfrm>
                        <a:prstGeom prst="straightConnector1">
                          <a:avLst/>
                        </a:prstGeom>
                        <a:ln>
                          <a:prstDash val="sysDot"/>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153.65pt;margin-top:3.5pt;width:192.5pt;height:62.35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" strokecolor="black [3040]">
                <v:stroke dashstyle="1 1" endarrow="open"/>
              </v:shape>
            </w:pict>
          </mc:Fallback>
        </mc:AlternateContent>
      </w:r>
      <w:r w:rsidR="00E6740C" w:rsidRPr="00B62F26">
        <w:rPr>
          <w:rFonts w:eastAsia="Calibri" w:cs="Times New Roman"/>
          <w:noProof/>
          <w:sz w:val="26"/>
          <w:szCs w:val="26"/>
        </w:rPr>
        <mc:AlternateContent>
          <mc:Choice Requires="wps">
            <w:drawing>
              <wp:anchor distT="0" distB="0" distL="114300" distR="114300" simplePos="0" relativeHeight="251687936" behindDoc="0" locked="0" layoutInCell="1" allowOverlap="1" wp14:anchorId="7CC73614" wp14:editId="0172A14B">
                <wp:simplePos x="0" y="0"/>
                <wp:positionH relativeFrom="column">
                  <wp:posOffset>1911350</wp:posOffset>
                </wp:positionH>
                <wp:positionV relativeFrom="paragraph">
                  <wp:posOffset>44450</wp:posOffset>
                </wp:positionV>
                <wp:extent cx="2484755" cy="0"/>
                <wp:effectExtent l="38100" t="76200" r="0" b="114300"/>
                <wp:wrapNone/>
                <wp:docPr id="38" name="Straight Arrow Connector 38"/>
                <wp:cNvGraphicFramePr/>
                <a:graphic xmlns:a="http://schemas.openxmlformats.org/drawingml/2006/main">
                  <a:graphicData uri="http://schemas.microsoft.com/office/word/2010/wordprocessingShape">
                    <wps:wsp>
                      <wps:cNvCnPr/>
                      <wps:spPr>
                        <a:xfrm flipH="1">
                          <a:off x="0" y="0"/>
                          <a:ext cx="2484755" cy="0"/>
                        </a:xfrm>
                        <a:prstGeom prst="straightConnector1">
                          <a:avLst/>
                        </a:prstGeom>
                        <a:ln>
                          <a:prstDash val="sys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8" o:spid="_x0000_s1026" type="#_x0000_t32" style="position:absolute;margin-left:150.5pt;margin-top:3.5pt;width:195.65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" strokecolor="black [3040]">
                <v:stroke dashstyle="1 1" endarrow="open"/>
              </v:shape>
            </w:pict>
          </mc:Fallback>
        </mc:AlternateContent>
      </w:r>
    </w:p>
    <w:p w:rsidR="000A5C9B" w:rsidRPr="00B62F26" w:rsidRDefault="001455A3"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81792" behindDoc="0" locked="0" layoutInCell="1" allowOverlap="1" wp14:anchorId="7A8C14C9" wp14:editId="6B0649AB">
                <wp:simplePos x="0" y="0"/>
                <wp:positionH relativeFrom="column">
                  <wp:posOffset>4923790</wp:posOffset>
                </wp:positionH>
                <wp:positionV relativeFrom="paragraph">
                  <wp:posOffset>71755</wp:posOffset>
                </wp:positionV>
                <wp:extent cx="0" cy="395605"/>
                <wp:effectExtent l="95250" t="38100" r="57150" b="23495"/>
                <wp:wrapNone/>
                <wp:docPr id="27" name="Straight Arrow Connector 27"/>
                <wp:cNvGraphicFramePr/>
                <a:graphic xmlns:a="http://schemas.openxmlformats.org/drawingml/2006/main">
                  <a:graphicData uri="http://schemas.microsoft.com/office/word/2010/wordprocessingShape">
                    <wps:wsp>
                      <wps:cNvCnPr/>
                      <wps:spPr>
                        <a:xfrm flipV="1">
                          <a:off x="0" y="0"/>
                          <a:ext cx="0" cy="395605"/>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87.7pt;margin-top:5.65pt;width:0;height:31.1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" strokecolor="black [3040]">
                <v:stroke endarrow="open"/>
              </v:shape>
            </w:pict>
          </mc:Fallback>
        </mc:AlternateContent>
      </w:r>
      <w:r w:rsidRPr="00B62F26">
        <w:rPr>
          <w:rFonts w:eastAsia="Calibri" w:cs="Times New Roman"/>
          <w:noProof/>
          <w:sz w:val="26"/>
          <w:szCs w:val="26"/>
        </w:rPr>
        <mc:AlternateContent>
          <mc:Choice Requires="wps">
            <w:drawing>
              <wp:anchor distT="0" distB="0" distL="114300" distR="114300" simplePos="0" relativeHeight="251684864" behindDoc="0" locked="0" layoutInCell="1" allowOverlap="1" wp14:anchorId="55D57CFC" wp14:editId="7A28BE83">
                <wp:simplePos x="0" y="0"/>
                <wp:positionH relativeFrom="column">
                  <wp:posOffset>1399014</wp:posOffset>
                </wp:positionH>
                <wp:positionV relativeFrom="paragraph">
                  <wp:posOffset>77209</wp:posOffset>
                </wp:positionV>
                <wp:extent cx="0" cy="337572"/>
                <wp:effectExtent l="95250" t="0" r="76200" b="62865"/>
                <wp:wrapNone/>
                <wp:docPr id="33" name="Straight Arrow Connector 33"/>
                <wp:cNvGraphicFramePr/>
                <a:graphic xmlns:a="http://schemas.openxmlformats.org/drawingml/2006/main">
                  <a:graphicData uri="http://schemas.microsoft.com/office/word/2010/wordprocessingShape">
                    <wps:wsp>
                      <wps:cNvCnPr/>
                      <wps:spPr>
                        <a:xfrm>
                          <a:off x="0" y="0"/>
                          <a:ext cx="0" cy="3375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110.15pt;margin-top:6.1pt;width:0;height:26.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" strokecolor="black [3040]">
                <v:stroke endarrow="open"/>
              </v:shape>
            </w:pict>
          </mc:Fallback>
        </mc:AlternateContent>
      </w:r>
    </w:p>
    <w:p w:rsidR="000A5C9B" w:rsidRPr="00B62F26" w:rsidRDefault="00DA1E01"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77696" behindDoc="0" locked="0" layoutInCell="1" allowOverlap="1" wp14:anchorId="56552D46" wp14:editId="1CB6AE79">
                <wp:simplePos x="0" y="0"/>
                <wp:positionH relativeFrom="column">
                  <wp:posOffset>4396105</wp:posOffset>
                </wp:positionH>
                <wp:positionV relativeFrom="paragraph">
                  <wp:posOffset>183515</wp:posOffset>
                </wp:positionV>
                <wp:extent cx="1001395" cy="586105"/>
                <wp:effectExtent l="0" t="0" r="27305" b="23495"/>
                <wp:wrapNone/>
                <wp:docPr id="23" name="Rectangle 23"/>
                <wp:cNvGraphicFramePr/>
                <a:graphic xmlns:a="http://schemas.openxmlformats.org/drawingml/2006/main">
                  <a:graphicData uri="http://schemas.microsoft.com/office/word/2010/wordprocessingShape">
                    <wps:wsp>
                      <wps:cNvSpPr/>
                      <wps:spPr>
                        <a:xfrm>
                          <a:off x="0" y="0"/>
                          <a:ext cx="1001395" cy="58610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42EA" w:rsidRPr="00AA43F7" w:rsidRDefault="001642EA" w:rsidP="00AA43F7">
                            <w:pPr>
                              <w:jc w:val="center"/>
                              <w:rPr>
                                <w:b/>
                                <w:sz w:val="24"/>
                                <w:szCs w:val="24"/>
                              </w:rPr>
                            </w:pPr>
                            <w:r w:rsidRPr="00AA43F7">
                              <w:rPr>
                                <w:b/>
                                <w:sz w:val="24"/>
                                <w:szCs w:val="24"/>
                              </w:rPr>
                              <w:t>IMPACT (Tác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346.15pt;margin-top:14.45pt;width:78.85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" fillcolor="white [3201]" strokecolor="black [3213]">
                <v:textbox>
                  <w:txbxContent>
                    <w:p w:rsidR="00AA43F7" w:rsidRPr="00AA43F7" w:rsidRDefault="00AA43F7" w:rsidP="00AA43F7">
                      <w:pPr>
                        <w:jc w:val="center"/>
                        <w:rPr>
                          <w:b/>
                          <w:sz w:val="24"/>
                          <w:szCs w:val="24"/>
                        </w:rPr>
                      </w:pPr>
                      <w:r w:rsidRPr="00AA43F7">
                        <w:rPr>
                          <w:b/>
                          <w:sz w:val="24"/>
                          <w:szCs w:val="24"/>
                        </w:rPr>
                        <w:t>IMPACT (Tác động)</w:t>
                      </w:r>
                    </w:p>
                  </w:txbxContent>
                </v:textbox>
              </v:rect>
            </w:pict>
          </mc:Fallback>
        </mc:AlternateContent>
      </w:r>
      <w:r w:rsidR="001455A3" w:rsidRPr="00B62F26">
        <w:rPr>
          <w:rFonts w:eastAsia="Calibri" w:cs="Times New Roman"/>
          <w:noProof/>
          <w:sz w:val="26"/>
          <w:szCs w:val="26"/>
        </w:rPr>
        <mc:AlternateContent>
          <mc:Choice Requires="wps">
            <w:drawing>
              <wp:anchor distT="0" distB="0" distL="114300" distR="114300" simplePos="0" relativeHeight="251675648" behindDoc="0" locked="0" layoutInCell="1" allowOverlap="1" wp14:anchorId="1671C92D" wp14:editId="263F8B22">
                <wp:simplePos x="0" y="0"/>
                <wp:positionH relativeFrom="column">
                  <wp:posOffset>2606804</wp:posOffset>
                </wp:positionH>
                <wp:positionV relativeFrom="paragraph">
                  <wp:posOffset>130301</wp:posOffset>
                </wp:positionV>
                <wp:extent cx="1295400" cy="6400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295400" cy="640080"/>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42EA" w:rsidRPr="00B077A4" w:rsidRDefault="001642EA" w:rsidP="009B491F">
                            <w:pPr>
                              <w:jc w:val="center"/>
                              <w:rPr>
                                <w:b/>
                                <w:sz w:val="24"/>
                                <w:szCs w:val="24"/>
                              </w:rPr>
                            </w:pPr>
                            <w:r w:rsidRPr="00B077A4">
                              <w:rPr>
                                <w:b/>
                                <w:sz w:val="24"/>
                                <w:szCs w:val="24"/>
                              </w:rPr>
                              <w:t xml:space="preserve">STATE </w:t>
                            </w:r>
                            <w:r>
                              <w:rPr>
                                <w:b/>
                                <w:sz w:val="24"/>
                                <w:szCs w:val="24"/>
                              </w:rPr>
                              <w:t xml:space="preserve">              </w:t>
                            </w:r>
                            <w:r w:rsidRPr="00B077A4">
                              <w:rPr>
                                <w:b/>
                                <w:sz w:val="24"/>
                                <w:szCs w:val="24"/>
                              </w:rPr>
                              <w:t>(Hiện trạng)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205.25pt;margin-top:10.25pt;width:102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" fillcolor="white [3201]" strokecolor="black [3213]">
                <v:textbox>
                  <w:txbxContent>
                    <w:p w:rsidR="009B491F" w:rsidRPr="00B077A4" w:rsidRDefault="009B491F" w:rsidP="009B491F">
                      <w:pPr>
                        <w:jc w:val="center"/>
                        <w:rPr>
                          <w:b/>
                          <w:sz w:val="24"/>
                          <w:szCs w:val="24"/>
                        </w:rPr>
                      </w:pPr>
                      <w:r w:rsidRPr="00B077A4">
                        <w:rPr>
                          <w:b/>
                          <w:sz w:val="24"/>
                          <w:szCs w:val="24"/>
                        </w:rPr>
                        <w:t>STATE</w:t>
                      </w:r>
                      <w:r w:rsidR="00B077A4" w:rsidRPr="00B077A4">
                        <w:rPr>
                          <w:b/>
                          <w:sz w:val="24"/>
                          <w:szCs w:val="24"/>
                        </w:rPr>
                        <w:t xml:space="preserve"> </w:t>
                      </w:r>
                      <w:r w:rsidR="00B077A4">
                        <w:rPr>
                          <w:b/>
                          <w:sz w:val="24"/>
                          <w:szCs w:val="24"/>
                        </w:rPr>
                        <w:t xml:space="preserve">              </w:t>
                      </w:r>
                      <w:r w:rsidR="00B077A4" w:rsidRPr="00B077A4">
                        <w:rPr>
                          <w:b/>
                          <w:sz w:val="24"/>
                          <w:szCs w:val="24"/>
                        </w:rPr>
                        <w:t>(Hiện trạng)</w:t>
                      </w:r>
                    </w:p>
                  </w:txbxContent>
                </v:textbox>
              </v:rect>
            </w:pict>
          </mc:Fallback>
        </mc:AlternateContent>
      </w:r>
      <w:r w:rsidR="00180074" w:rsidRPr="00B62F26">
        <w:rPr>
          <w:rFonts w:eastAsia="Calibri" w:cs="Times New Roman"/>
          <w:noProof/>
          <w:sz w:val="26"/>
          <w:szCs w:val="26"/>
        </w:rPr>
        <mc:AlternateContent>
          <mc:Choice Requires="wps">
            <w:drawing>
              <wp:anchor distT="0" distB="0" distL="114300" distR="114300" simplePos="0" relativeHeight="251674624" behindDoc="0" locked="0" layoutInCell="1" allowOverlap="1" wp14:anchorId="731732F4" wp14:editId="5C0ABDFD">
                <wp:simplePos x="0" y="0"/>
                <wp:positionH relativeFrom="column">
                  <wp:posOffset>938540</wp:posOffset>
                </wp:positionH>
                <wp:positionV relativeFrom="paragraph">
                  <wp:posOffset>130283</wp:posOffset>
                </wp:positionV>
                <wp:extent cx="1010920" cy="640080"/>
                <wp:effectExtent l="0" t="0" r="17780" b="26670"/>
                <wp:wrapNone/>
                <wp:docPr id="20" name="Rectangle 20"/>
                <wp:cNvGraphicFramePr/>
                <a:graphic xmlns:a="http://schemas.openxmlformats.org/drawingml/2006/main">
                  <a:graphicData uri="http://schemas.microsoft.com/office/word/2010/wordprocessingShape">
                    <wps:wsp>
                      <wps:cNvSpPr/>
                      <wps:spPr>
                        <a:xfrm>
                          <a:off x="0" y="0"/>
                          <a:ext cx="1010920" cy="640080"/>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42EA" w:rsidRPr="00F040FC" w:rsidRDefault="001642EA" w:rsidP="00F040FC">
                            <w:pPr>
                              <w:jc w:val="center"/>
                              <w:rPr>
                                <w:b/>
                                <w:sz w:val="24"/>
                                <w:szCs w:val="24"/>
                              </w:rPr>
                            </w:pPr>
                            <w:r w:rsidRPr="00F040FC">
                              <w:rPr>
                                <w:b/>
                                <w:sz w:val="24"/>
                                <w:szCs w:val="24"/>
                              </w:rPr>
                              <w:t>PRESSURE</w:t>
                            </w:r>
                            <w:r>
                              <w:rPr>
                                <w:b/>
                                <w:sz w:val="24"/>
                                <w:szCs w:val="24"/>
                              </w:rPr>
                              <w:t xml:space="preserve"> (Áp</w:t>
                            </w:r>
                            <w:r w:rsidRPr="00F040FC">
                              <w:rPr>
                                <w:b/>
                                <w:sz w:val="24"/>
                                <w:szCs w:val="24"/>
                              </w:rPr>
                              <w:t xml:space="preserve">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left:0;text-align:left;margin-left:73.9pt;margin-top:10.25pt;width:79.6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" fillcolor="white [3201]" strokecolor="black [3213]">
                <v:textbox>
                  <w:txbxContent>
                    <w:p w:rsidR="00F040FC" w:rsidRPr="00F040FC" w:rsidRDefault="00F040FC" w:rsidP="00F040FC">
                      <w:pPr>
                        <w:jc w:val="center"/>
                        <w:rPr>
                          <w:b/>
                          <w:sz w:val="24"/>
                          <w:szCs w:val="24"/>
                        </w:rPr>
                      </w:pPr>
                      <w:r w:rsidRPr="00F040FC">
                        <w:rPr>
                          <w:b/>
                          <w:sz w:val="24"/>
                          <w:szCs w:val="24"/>
                        </w:rPr>
                        <w:t>PRESSURE</w:t>
                      </w:r>
                      <w:r w:rsidR="009B491F">
                        <w:rPr>
                          <w:b/>
                          <w:sz w:val="24"/>
                          <w:szCs w:val="24"/>
                        </w:rPr>
                        <w:t xml:space="preserve"> (Áp</w:t>
                      </w:r>
                      <w:r w:rsidRPr="00F040FC">
                        <w:rPr>
                          <w:b/>
                          <w:sz w:val="24"/>
                          <w:szCs w:val="24"/>
                        </w:rPr>
                        <w:t xml:space="preserve"> lực)</w:t>
                      </w:r>
                    </w:p>
                  </w:txbxContent>
                </v:textbox>
              </v:rect>
            </w:pict>
          </mc:Fallback>
        </mc:AlternateContent>
      </w:r>
    </w:p>
    <w:p w:rsidR="00A2598F" w:rsidRPr="00B62F26" w:rsidRDefault="001455A3"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85888" behindDoc="0" locked="0" layoutInCell="1" allowOverlap="1" wp14:anchorId="1D2F343A" wp14:editId="36F366BE">
                <wp:simplePos x="0" y="0"/>
                <wp:positionH relativeFrom="column">
                  <wp:posOffset>3902204</wp:posOffset>
                </wp:positionH>
                <wp:positionV relativeFrom="paragraph">
                  <wp:posOffset>134321</wp:posOffset>
                </wp:positionV>
                <wp:extent cx="494281" cy="0"/>
                <wp:effectExtent l="0" t="76200" r="20320" b="114300"/>
                <wp:wrapNone/>
                <wp:docPr id="34" name="Straight Arrow Connector 34"/>
                <wp:cNvGraphicFramePr/>
                <a:graphic xmlns:a="http://schemas.openxmlformats.org/drawingml/2006/main">
                  <a:graphicData uri="http://schemas.microsoft.com/office/word/2010/wordprocessingShape">
                    <wps:wsp>
                      <wps:cNvCnPr/>
                      <wps:spPr>
                        <a:xfrm>
                          <a:off x="0" y="0"/>
                          <a:ext cx="49428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07.25pt;margin-top:10.6pt;width:38.9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" strokecolor="black [3040]">
                <v:stroke endarrow="open"/>
              </v:shape>
            </w:pict>
          </mc:Fallback>
        </mc:AlternateContent>
      </w:r>
      <w:r w:rsidR="007F4A44" w:rsidRPr="00B62F26">
        <w:rPr>
          <w:rFonts w:eastAsia="Calibri" w:cs="Times New Roman"/>
          <w:noProof/>
          <w:sz w:val="26"/>
          <w:szCs w:val="26"/>
        </w:rPr>
        <mc:AlternateContent>
          <mc:Choice Requires="wps">
            <w:drawing>
              <wp:anchor distT="0" distB="0" distL="114300" distR="114300" simplePos="0" relativeHeight="251683840" behindDoc="0" locked="0" layoutInCell="1" allowOverlap="1" wp14:anchorId="0CB490BD" wp14:editId="0621480E">
                <wp:simplePos x="0" y="0"/>
                <wp:positionH relativeFrom="column">
                  <wp:posOffset>1950289</wp:posOffset>
                </wp:positionH>
                <wp:positionV relativeFrom="paragraph">
                  <wp:posOffset>134321</wp:posOffset>
                </wp:positionV>
                <wp:extent cx="656515" cy="0"/>
                <wp:effectExtent l="0" t="76200" r="10795" b="114300"/>
                <wp:wrapNone/>
                <wp:docPr id="32" name="Straight Arrow Connector 32"/>
                <wp:cNvGraphicFramePr/>
                <a:graphic xmlns:a="http://schemas.openxmlformats.org/drawingml/2006/main">
                  <a:graphicData uri="http://schemas.microsoft.com/office/word/2010/wordprocessingShape">
                    <wps:wsp>
                      <wps:cNvCnPr/>
                      <wps:spPr>
                        <a:xfrm>
                          <a:off x="0" y="0"/>
                          <a:ext cx="656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153.55pt;margin-top:10.6pt;width:51.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" strokecolor="black [3040]">
                <v:stroke endarrow="open"/>
              </v:shape>
            </w:pict>
          </mc:Fallback>
        </mc:AlternateContent>
      </w:r>
    </w:p>
    <w:p w:rsidR="00A2598F" w:rsidRPr="00B62F26" w:rsidRDefault="00A2598F" w:rsidP="00AC03DF">
      <w:pPr>
        <w:spacing w:after="0" w:line="360" w:lineRule="auto"/>
        <w:ind w:firstLine="720"/>
        <w:jc w:val="both"/>
        <w:rPr>
          <w:rFonts w:eastAsia="Calibri" w:cs="Times New Roman"/>
          <w:sz w:val="26"/>
          <w:szCs w:val="26"/>
          <w:lang w:val="sv-SE"/>
        </w:rPr>
      </w:pPr>
    </w:p>
    <w:p w:rsidR="00A2598F" w:rsidRPr="00B62F26" w:rsidRDefault="00EC555D" w:rsidP="00AC03DF">
      <w:pPr>
        <w:spacing w:after="0" w:line="360" w:lineRule="auto"/>
        <w:ind w:firstLine="720"/>
        <w:jc w:val="both"/>
        <w:rPr>
          <w:rFonts w:eastAsia="Calibri" w:cs="Times New Roman"/>
          <w:sz w:val="24"/>
          <w:szCs w:val="24"/>
          <w:lang w:val="sv-SE"/>
        </w:rPr>
      </w:pPr>
      <w:r w:rsidRPr="00B62F26">
        <w:rPr>
          <w:rFonts w:eastAsia="Calibri" w:cs="Times New Roman"/>
          <w:noProof/>
          <w:sz w:val="26"/>
          <w:szCs w:val="26"/>
        </w:rPr>
        <mc:AlternateContent>
          <mc:Choice Requires="wps">
            <w:drawing>
              <wp:anchor distT="0" distB="0" distL="114300" distR="114300" simplePos="0" relativeHeight="251691008" behindDoc="0" locked="0" layoutInCell="1" allowOverlap="1" wp14:anchorId="4AF58CE7" wp14:editId="492B44FF">
                <wp:simplePos x="0" y="0"/>
                <wp:positionH relativeFrom="column">
                  <wp:posOffset>1086295</wp:posOffset>
                </wp:positionH>
                <wp:positionV relativeFrom="paragraph">
                  <wp:posOffset>97155</wp:posOffset>
                </wp:positionV>
                <wp:extent cx="464185" cy="0"/>
                <wp:effectExtent l="0" t="76200" r="12065" b="114300"/>
                <wp:wrapNone/>
                <wp:docPr id="45" name="Straight Arrow Connector 45"/>
                <wp:cNvGraphicFramePr/>
                <a:graphic xmlns:a="http://schemas.openxmlformats.org/drawingml/2006/main">
                  <a:graphicData uri="http://schemas.microsoft.com/office/word/2010/wordprocessingShape">
                    <wps:wsp>
                      <wps:cNvCnPr/>
                      <wps:spPr>
                        <a:xfrm>
                          <a:off x="0" y="0"/>
                          <a:ext cx="4641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o:spid="_x0000_s1026" type="#_x0000_t32" style="position:absolute;margin-left:85.55pt;margin-top:7.65pt;width:36.5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" strokecolor="black [3040]">
                <v:stroke endarrow="open"/>
              </v:shape>
            </w:pict>
          </mc:Fallback>
        </mc:AlternateContent>
      </w:r>
      <w:r w:rsidRPr="00B62F26">
        <w:rPr>
          <w:rFonts w:eastAsia="Calibri" w:cs="Times New Roman"/>
          <w:noProof/>
          <w:sz w:val="26"/>
          <w:szCs w:val="26"/>
        </w:rPr>
        <mc:AlternateContent>
          <mc:Choice Requires="wps">
            <w:drawing>
              <wp:anchor distT="0" distB="0" distL="114300" distR="114300" simplePos="0" relativeHeight="251692032" behindDoc="0" locked="0" layoutInCell="1" allowOverlap="1" wp14:anchorId="313E0DBC" wp14:editId="34A1B672">
                <wp:simplePos x="0" y="0"/>
                <wp:positionH relativeFrom="column">
                  <wp:posOffset>3012440</wp:posOffset>
                </wp:positionH>
                <wp:positionV relativeFrom="paragraph">
                  <wp:posOffset>97406</wp:posOffset>
                </wp:positionV>
                <wp:extent cx="484094" cy="0"/>
                <wp:effectExtent l="0" t="76200" r="11430" b="114300"/>
                <wp:wrapNone/>
                <wp:docPr id="46" name="Straight Arrow Connector 46"/>
                <wp:cNvGraphicFramePr/>
                <a:graphic xmlns:a="http://schemas.openxmlformats.org/drawingml/2006/main">
                  <a:graphicData uri="http://schemas.microsoft.com/office/word/2010/wordprocessingShape">
                    <wps:wsp>
                      <wps:cNvCnPr/>
                      <wps:spPr>
                        <a:xfrm>
                          <a:off x="0" y="0"/>
                          <a:ext cx="484094" cy="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237.2pt;margin-top:7.65pt;width:38.1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" strokecolor="black [3213]">
                <v:stroke dashstyle="1 1" endarrow="open"/>
              </v:shape>
            </w:pict>
          </mc:Fallback>
        </mc:AlternateContent>
      </w:r>
      <w:r w:rsidRPr="00B62F26">
        <w:rPr>
          <w:rFonts w:eastAsia="Calibri" w:cs="Times New Roman"/>
          <w:sz w:val="26"/>
          <w:szCs w:val="26"/>
          <w:lang w:val="sv-SE"/>
        </w:rPr>
        <w:t xml:space="preserve">             </w:t>
      </w:r>
      <w:r w:rsidR="003435EB" w:rsidRPr="00B62F26">
        <w:rPr>
          <w:rFonts w:eastAsia="Calibri" w:cs="Times New Roman"/>
          <w:sz w:val="26"/>
          <w:szCs w:val="26"/>
          <w:lang w:val="sv-SE"/>
        </w:rPr>
        <w:t xml:space="preserve">             </w:t>
      </w:r>
      <w:r w:rsidRPr="00B62F26">
        <w:rPr>
          <w:rFonts w:eastAsia="Calibri" w:cs="Times New Roman"/>
          <w:sz w:val="24"/>
          <w:szCs w:val="24"/>
          <w:lang w:val="sv-SE"/>
        </w:rPr>
        <w:t xml:space="preserve">Chiều thuận              </w:t>
      </w:r>
      <w:r w:rsidR="0036547F" w:rsidRPr="00B62F26">
        <w:rPr>
          <w:rFonts w:eastAsia="Calibri" w:cs="Times New Roman"/>
          <w:sz w:val="24"/>
          <w:szCs w:val="24"/>
          <w:lang w:val="sv-SE"/>
        </w:rPr>
        <w:t xml:space="preserve">                 </w:t>
      </w:r>
      <w:r w:rsidRPr="00B62F26">
        <w:rPr>
          <w:rFonts w:eastAsia="Calibri" w:cs="Times New Roman"/>
          <w:sz w:val="24"/>
          <w:szCs w:val="24"/>
          <w:lang w:val="sv-SE"/>
        </w:rPr>
        <w:t>Chiều phản hồi</w:t>
      </w:r>
    </w:p>
    <w:p w:rsidR="006B1C29" w:rsidRPr="00B62F26" w:rsidRDefault="00EC555D" w:rsidP="00EC555D">
      <w:pPr>
        <w:spacing w:after="0" w:line="360" w:lineRule="auto"/>
        <w:ind w:firstLine="720"/>
        <w:jc w:val="center"/>
        <w:rPr>
          <w:rFonts w:eastAsia="Calibri" w:cs="Times New Roman"/>
          <w:sz w:val="26"/>
          <w:szCs w:val="26"/>
          <w:lang w:val="sv-SE"/>
        </w:rPr>
      </w:pPr>
      <w:r w:rsidRPr="00B62F26">
        <w:rPr>
          <w:rFonts w:eastAsia="Calibri" w:cs="Times New Roman"/>
          <w:sz w:val="26"/>
          <w:szCs w:val="26"/>
          <w:lang w:val="sv-SE"/>
        </w:rPr>
        <w:t xml:space="preserve">Hình </w:t>
      </w:r>
      <w:r w:rsidR="0060517D" w:rsidRPr="00B62F26">
        <w:rPr>
          <w:rFonts w:eastAsia="Calibri" w:cs="Times New Roman"/>
          <w:sz w:val="26"/>
          <w:szCs w:val="26"/>
          <w:lang w:val="sv-SE"/>
        </w:rPr>
        <w:t>2</w:t>
      </w:r>
      <w:r w:rsidRPr="00B62F26">
        <w:rPr>
          <w:rFonts w:eastAsia="Calibri" w:cs="Times New Roman"/>
          <w:sz w:val="26"/>
          <w:szCs w:val="26"/>
          <w:lang w:val="sv-SE"/>
        </w:rPr>
        <w:t>. Sơ đồ</w:t>
      </w:r>
      <w:r w:rsidR="0036547F" w:rsidRPr="00B62F26">
        <w:rPr>
          <w:rFonts w:eastAsia="Calibri" w:cs="Times New Roman"/>
          <w:sz w:val="26"/>
          <w:szCs w:val="26"/>
          <w:lang w:val="sv-SE"/>
        </w:rPr>
        <w:t xml:space="preserve"> mô hình</w:t>
      </w:r>
      <w:r w:rsidRPr="00B62F26">
        <w:rPr>
          <w:rFonts w:eastAsia="Calibri" w:cs="Times New Roman"/>
          <w:sz w:val="26"/>
          <w:szCs w:val="26"/>
          <w:lang w:val="sv-SE"/>
        </w:rPr>
        <w:t xml:space="preserve"> DPSIR</w:t>
      </w:r>
    </w:p>
    <w:p w:rsidR="0036547F" w:rsidRPr="00B62F26" w:rsidRDefault="001A7A41"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Các động lực chi phối đặc điểm, chất lượng môi trường vùng gồm: đặc trưng địa hình, khí hậu, thủy văn và các hoạt động sản xuất</w:t>
      </w:r>
      <w:r w:rsidR="004540F2" w:rsidRPr="00B62F26">
        <w:rPr>
          <w:rFonts w:eastAsia="Calibri" w:cs="Times New Roman"/>
          <w:sz w:val="26"/>
          <w:szCs w:val="26"/>
          <w:lang w:val="sv-SE"/>
        </w:rPr>
        <w:t xml:space="preserve"> chính</w:t>
      </w:r>
      <w:r w:rsidRPr="00B62F26">
        <w:rPr>
          <w:rFonts w:eastAsia="Calibri" w:cs="Times New Roman"/>
          <w:sz w:val="26"/>
          <w:szCs w:val="26"/>
          <w:lang w:val="sv-SE"/>
        </w:rPr>
        <w:t>, phát triển kinh tế xã hội</w:t>
      </w:r>
      <w:r w:rsidR="004540F2" w:rsidRPr="00B62F26">
        <w:rPr>
          <w:rFonts w:eastAsia="Calibri" w:cs="Times New Roman"/>
          <w:sz w:val="26"/>
          <w:szCs w:val="26"/>
          <w:lang w:val="sv-SE"/>
        </w:rPr>
        <w:t>: cơ sở hạ tầng, công nghiệp, nông nghiệp, ngư nghiệp, vận tải thủy, du lịch</w:t>
      </w:r>
      <w:r w:rsidR="003149F5" w:rsidRPr="00B62F26">
        <w:rPr>
          <w:rFonts w:eastAsia="Calibri" w:cs="Times New Roman"/>
          <w:sz w:val="26"/>
          <w:szCs w:val="26"/>
          <w:lang w:val="sv-SE"/>
        </w:rPr>
        <w:t>.</w:t>
      </w:r>
    </w:p>
    <w:p w:rsidR="0036547F" w:rsidRPr="00B62F26" w:rsidRDefault="00921A3C"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 xml:space="preserve">Thông số thể hiện áp lực </w:t>
      </w:r>
      <w:r w:rsidR="00B35D51" w:rsidRPr="00B62F26">
        <w:rPr>
          <w:rFonts w:eastAsia="Calibri" w:cs="Times New Roman"/>
          <w:sz w:val="26"/>
          <w:szCs w:val="26"/>
          <w:lang w:val="sv-SE"/>
        </w:rPr>
        <w:t>là</w:t>
      </w:r>
      <w:r w:rsidRPr="00B62F26">
        <w:rPr>
          <w:rFonts w:eastAsia="Calibri" w:cs="Times New Roman"/>
          <w:sz w:val="26"/>
          <w:szCs w:val="26"/>
          <w:lang w:val="sv-SE"/>
        </w:rPr>
        <w:t xml:space="preserve"> thông tin định tính, định lượng</w:t>
      </w:r>
      <w:r w:rsidR="005B36DE" w:rsidRPr="00B62F26">
        <w:rPr>
          <w:rFonts w:eastAsia="Calibri" w:cs="Times New Roman"/>
          <w:sz w:val="26"/>
          <w:szCs w:val="26"/>
          <w:lang w:val="sv-SE"/>
        </w:rPr>
        <w:t xml:space="preserve"> chất lượng môi trường</w:t>
      </w:r>
      <w:r w:rsidR="00035C29" w:rsidRPr="00B62F26">
        <w:rPr>
          <w:rFonts w:eastAsia="Calibri" w:cs="Times New Roman"/>
          <w:sz w:val="26"/>
          <w:szCs w:val="26"/>
          <w:lang w:val="sv-SE"/>
        </w:rPr>
        <w:t xml:space="preserve">, cường độ các áp lực sẽ làm thay đổi đáng kể đến </w:t>
      </w:r>
      <w:r w:rsidR="00801300" w:rsidRPr="00B62F26">
        <w:rPr>
          <w:rFonts w:eastAsia="Calibri" w:cs="Times New Roman"/>
          <w:sz w:val="26"/>
          <w:szCs w:val="26"/>
          <w:lang w:val="sv-SE"/>
        </w:rPr>
        <w:t>các hệ sinh thái vốn có của vùng.</w:t>
      </w:r>
    </w:p>
    <w:p w:rsidR="005B36DE" w:rsidRPr="00B62F26" w:rsidRDefault="005B36DE"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Thông số hiện trạng chất lượng môi trường cung cấp thông tin đị</w:t>
      </w:r>
      <w:r w:rsidR="003149F5" w:rsidRPr="00B62F26">
        <w:rPr>
          <w:rFonts w:eastAsia="Calibri" w:cs="Times New Roman"/>
          <w:sz w:val="26"/>
          <w:szCs w:val="26"/>
          <w:lang w:val="sv-SE"/>
        </w:rPr>
        <w:t>nh tính,</w:t>
      </w:r>
      <w:r w:rsidRPr="00B62F26">
        <w:rPr>
          <w:rFonts w:eastAsia="Calibri" w:cs="Times New Roman"/>
          <w:sz w:val="26"/>
          <w:szCs w:val="26"/>
          <w:lang w:val="sv-SE"/>
        </w:rPr>
        <w:t>định lượng</w:t>
      </w:r>
      <w:r w:rsidR="00C761A1" w:rsidRPr="00B62F26">
        <w:rPr>
          <w:rFonts w:eastAsia="Calibri" w:cs="Times New Roman"/>
          <w:sz w:val="26"/>
          <w:szCs w:val="26"/>
          <w:lang w:val="sv-SE"/>
        </w:rPr>
        <w:t xml:space="preserve"> về đặc điể</w:t>
      </w:r>
      <w:r w:rsidR="00801300" w:rsidRPr="00B62F26">
        <w:rPr>
          <w:rFonts w:eastAsia="Calibri" w:cs="Times New Roman"/>
          <w:sz w:val="26"/>
          <w:szCs w:val="26"/>
          <w:lang w:val="sv-SE"/>
        </w:rPr>
        <w:t xml:space="preserve">m, tính chất vật lý, hóa học, sinh thái của </w:t>
      </w:r>
      <w:r w:rsidR="00C761A1" w:rsidRPr="00B62F26">
        <w:rPr>
          <w:rFonts w:eastAsia="Calibri" w:cs="Times New Roman"/>
          <w:sz w:val="26"/>
          <w:szCs w:val="26"/>
          <w:lang w:val="sv-SE"/>
        </w:rPr>
        <w:t>các thành phần môi trường.</w:t>
      </w:r>
    </w:p>
    <w:p w:rsidR="00C761A1" w:rsidRPr="00B62F26" w:rsidRDefault="00C761A1"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 xml:space="preserve">Các thông số phản ánh các tác động đến </w:t>
      </w:r>
      <w:r w:rsidR="006C3F94" w:rsidRPr="00B62F26">
        <w:rPr>
          <w:rFonts w:eastAsia="Calibri" w:cs="Times New Roman"/>
          <w:sz w:val="26"/>
          <w:szCs w:val="26"/>
          <w:lang w:val="sv-SE"/>
        </w:rPr>
        <w:t xml:space="preserve">đa dạng sinh học, </w:t>
      </w:r>
      <w:r w:rsidRPr="00B62F26">
        <w:rPr>
          <w:rFonts w:eastAsia="Calibri" w:cs="Times New Roman"/>
          <w:sz w:val="26"/>
          <w:szCs w:val="26"/>
          <w:lang w:val="sv-SE"/>
        </w:rPr>
        <w:t>sức khỏe của hệ sinh thái,</w:t>
      </w:r>
      <w:r w:rsidR="008F451B" w:rsidRPr="00B62F26">
        <w:rPr>
          <w:rFonts w:eastAsia="Calibri" w:cs="Times New Roman"/>
          <w:sz w:val="26"/>
          <w:szCs w:val="26"/>
          <w:lang w:val="sv-SE"/>
        </w:rPr>
        <w:t xml:space="preserve"> ổn định, và phồn vinh của cộng đồng.</w:t>
      </w:r>
    </w:p>
    <w:p w:rsidR="00035C29" w:rsidRPr="00B62F26" w:rsidRDefault="00035C29"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Thông số thể hiện các biện pháp ứng phó với các hậu quả môi trường và xã hội</w:t>
      </w:r>
    </w:p>
    <w:p w:rsidR="003149F5" w:rsidRPr="00B62F26" w:rsidRDefault="003149F5" w:rsidP="00AC03DF">
      <w:pPr>
        <w:spacing w:after="0" w:line="360" w:lineRule="auto"/>
        <w:ind w:firstLine="720"/>
        <w:jc w:val="both"/>
        <w:rPr>
          <w:rFonts w:eastAsia="Calibri" w:cs="Times New Roman"/>
          <w:b/>
          <w:sz w:val="26"/>
          <w:szCs w:val="26"/>
          <w:lang w:val="sv-SE"/>
        </w:rPr>
      </w:pPr>
    </w:p>
    <w:p w:rsidR="003149F5" w:rsidRPr="00B62F26" w:rsidRDefault="003149F5" w:rsidP="00AC03DF">
      <w:pPr>
        <w:spacing w:after="0" w:line="360" w:lineRule="auto"/>
        <w:ind w:firstLine="720"/>
        <w:jc w:val="both"/>
        <w:rPr>
          <w:rFonts w:eastAsia="Calibri" w:cs="Times New Roman"/>
          <w:b/>
          <w:sz w:val="26"/>
          <w:szCs w:val="26"/>
          <w:lang w:val="sv-SE"/>
        </w:rPr>
      </w:pPr>
    </w:p>
    <w:p w:rsidR="003149F5" w:rsidRPr="00B62F26" w:rsidRDefault="003149F5" w:rsidP="00AC03DF">
      <w:pPr>
        <w:spacing w:after="0" w:line="360" w:lineRule="auto"/>
        <w:ind w:firstLine="720"/>
        <w:jc w:val="both"/>
        <w:rPr>
          <w:rFonts w:eastAsia="Calibri" w:cs="Times New Roman"/>
          <w:b/>
          <w:sz w:val="26"/>
          <w:szCs w:val="26"/>
          <w:lang w:val="sv-SE"/>
        </w:rPr>
      </w:pPr>
    </w:p>
    <w:p w:rsidR="00981380" w:rsidRPr="00B62F26" w:rsidRDefault="00E00CA1" w:rsidP="00AC03DF">
      <w:pPr>
        <w:spacing w:after="0" w:line="360" w:lineRule="auto"/>
        <w:ind w:firstLine="720"/>
        <w:jc w:val="both"/>
        <w:rPr>
          <w:rFonts w:eastAsia="Calibri" w:cs="Times New Roman"/>
          <w:b/>
          <w:sz w:val="26"/>
          <w:szCs w:val="26"/>
          <w:lang w:val="sv-SE"/>
        </w:rPr>
      </w:pPr>
      <w:r w:rsidRPr="00B62F26">
        <w:rPr>
          <w:rFonts w:eastAsia="Calibri" w:cs="Times New Roman"/>
          <w:b/>
          <w:sz w:val="26"/>
          <w:szCs w:val="26"/>
          <w:lang w:val="sv-SE"/>
        </w:rPr>
        <w:lastRenderedPageBreak/>
        <w:t>4.</w:t>
      </w:r>
      <w:r w:rsidR="00981380" w:rsidRPr="00B62F26">
        <w:rPr>
          <w:rFonts w:eastAsia="Calibri" w:cs="Times New Roman"/>
          <w:b/>
          <w:sz w:val="26"/>
          <w:szCs w:val="26"/>
          <w:lang w:val="sv-SE"/>
        </w:rPr>
        <w:t xml:space="preserve"> Kết quả nghiên cứ</w:t>
      </w:r>
      <w:r w:rsidR="005C3FA1" w:rsidRPr="00B62F26">
        <w:rPr>
          <w:rFonts w:eastAsia="Calibri" w:cs="Times New Roman"/>
          <w:b/>
          <w:sz w:val="26"/>
          <w:szCs w:val="26"/>
          <w:lang w:val="sv-SE"/>
        </w:rPr>
        <w:t>u</w:t>
      </w:r>
    </w:p>
    <w:p w:rsidR="00F74331" w:rsidRPr="00B62F26" w:rsidRDefault="00F74331" w:rsidP="00AC03DF">
      <w:pPr>
        <w:spacing w:after="0" w:line="360" w:lineRule="auto"/>
        <w:ind w:firstLine="720"/>
        <w:jc w:val="both"/>
        <w:rPr>
          <w:rFonts w:eastAsia="Calibri" w:cs="Times New Roman"/>
          <w:b/>
          <w:sz w:val="26"/>
          <w:szCs w:val="26"/>
          <w:lang w:val="sv-SE"/>
        </w:rPr>
      </w:pPr>
      <w:r w:rsidRPr="00B62F26">
        <w:rPr>
          <w:rFonts w:eastAsia="Calibri" w:cs="Times New Roman"/>
          <w:b/>
          <w:sz w:val="26"/>
          <w:szCs w:val="26"/>
          <w:lang w:val="sv-SE"/>
        </w:rPr>
        <w:t xml:space="preserve">4.1. Đánh giá hiện trạng môi trường nước hồ thủy điện Sơn La </w:t>
      </w:r>
    </w:p>
    <w:p w:rsidR="00664179" w:rsidRPr="00B62F26" w:rsidRDefault="00F25B39" w:rsidP="00E90628">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Căn cứ kết quả điều tra môi trường nướ</w:t>
      </w:r>
      <w:r w:rsidR="00A41602" w:rsidRPr="00B62F26">
        <w:rPr>
          <w:rFonts w:eastAsia="Calibri" w:cs="Times New Roman"/>
          <w:sz w:val="26"/>
          <w:szCs w:val="26"/>
          <w:lang w:val="sv-SE"/>
        </w:rPr>
        <w:t>c</w:t>
      </w:r>
      <w:r w:rsidRPr="00B62F26">
        <w:rPr>
          <w:rFonts w:eastAsia="Calibri" w:cs="Times New Roman"/>
          <w:sz w:val="26"/>
          <w:szCs w:val="26"/>
          <w:lang w:val="sv-SE"/>
        </w:rPr>
        <w:t xml:space="preserve">, tác giả xây dựng được sơ đồ đánh giá hiện trạng quản lý sử dụng môi trường </w:t>
      </w:r>
      <w:r w:rsidR="00C44E6F" w:rsidRPr="00B62F26">
        <w:rPr>
          <w:rFonts w:eastAsia="Calibri" w:cs="Times New Roman"/>
          <w:sz w:val="26"/>
          <w:szCs w:val="26"/>
          <w:lang w:val="sv-SE"/>
        </w:rPr>
        <w:t xml:space="preserve">nước </w:t>
      </w:r>
      <w:r w:rsidRPr="00B62F26">
        <w:rPr>
          <w:rFonts w:eastAsia="Calibri" w:cs="Times New Roman"/>
          <w:sz w:val="26"/>
          <w:szCs w:val="26"/>
          <w:lang w:val="sv-SE"/>
        </w:rPr>
        <w:t>hồ thủy điện Sơn La</w:t>
      </w:r>
      <w:r w:rsidR="00C44E6F" w:rsidRPr="00B62F26">
        <w:rPr>
          <w:rFonts w:eastAsia="Calibri" w:cs="Times New Roman"/>
          <w:sz w:val="26"/>
          <w:szCs w:val="26"/>
          <w:lang w:val="sv-SE"/>
        </w:rPr>
        <w:t>.</w:t>
      </w:r>
    </w:p>
    <w:p w:rsidR="00664179" w:rsidRPr="00B62F26" w:rsidRDefault="00DA6DF6"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64384" behindDoc="0" locked="0" layoutInCell="1" allowOverlap="1" wp14:anchorId="48404E2B" wp14:editId="66039E76">
                <wp:simplePos x="0" y="0"/>
                <wp:positionH relativeFrom="column">
                  <wp:posOffset>4749826</wp:posOffset>
                </wp:positionH>
                <wp:positionV relativeFrom="paragraph">
                  <wp:posOffset>48388</wp:posOffset>
                </wp:positionV>
                <wp:extent cx="1532255" cy="2187803"/>
                <wp:effectExtent l="0" t="0" r="10795" b="22225"/>
                <wp:wrapNone/>
                <wp:docPr id="6" name="Rectangle 6"/>
                <wp:cNvGraphicFramePr/>
                <a:graphic xmlns:a="http://schemas.openxmlformats.org/drawingml/2006/main">
                  <a:graphicData uri="http://schemas.microsoft.com/office/word/2010/wordprocessingShape">
                    <wps:wsp>
                      <wps:cNvSpPr/>
                      <wps:spPr>
                        <a:xfrm>
                          <a:off x="0" y="0"/>
                          <a:ext cx="1532255" cy="218780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42EA" w:rsidRPr="00017289" w:rsidRDefault="001642EA" w:rsidP="00692840">
                            <w:pPr>
                              <w:rPr>
                                <w:sz w:val="24"/>
                                <w:szCs w:val="24"/>
                              </w:rPr>
                            </w:pPr>
                            <w:r w:rsidRPr="007935F2">
                              <w:rPr>
                                <w:b/>
                                <w:sz w:val="24"/>
                                <w:szCs w:val="24"/>
                              </w:rPr>
                              <w:t>Tác động</w:t>
                            </w:r>
                            <w:r>
                              <w:rPr>
                                <w:b/>
                                <w:sz w:val="24"/>
                                <w:szCs w:val="24"/>
                              </w:rPr>
                              <w:t xml:space="preserve">                   </w:t>
                            </w:r>
                            <w:r>
                              <w:rPr>
                                <w:sz w:val="24"/>
                                <w:szCs w:val="24"/>
                              </w:rPr>
                              <w:t>- Sức chống chịu của h</w:t>
                            </w:r>
                            <w:r w:rsidRPr="00017289">
                              <w:rPr>
                                <w:sz w:val="24"/>
                                <w:szCs w:val="24"/>
                              </w:rPr>
                              <w:t>ệ sinh thái</w:t>
                            </w:r>
                            <w:r>
                              <w:rPr>
                                <w:sz w:val="24"/>
                                <w:szCs w:val="24"/>
                              </w:rPr>
                              <w:t xml:space="preserve"> hồ chứa                          - </w:t>
                            </w:r>
                            <w:r w:rsidRPr="00017289">
                              <w:rPr>
                                <w:sz w:val="24"/>
                                <w:szCs w:val="24"/>
                              </w:rPr>
                              <w:t>Sinh kế</w:t>
                            </w:r>
                            <w:r>
                              <w:rPr>
                                <w:sz w:val="24"/>
                                <w:szCs w:val="24"/>
                              </w:rPr>
                              <w:t>, sức khỏe</w:t>
                            </w:r>
                            <w:r w:rsidRPr="00017289">
                              <w:rPr>
                                <w:sz w:val="24"/>
                                <w:szCs w:val="24"/>
                              </w:rPr>
                              <w:t xml:space="preserve"> cộng đồng</w:t>
                            </w:r>
                            <w:r>
                              <w:rPr>
                                <w:sz w:val="24"/>
                                <w:szCs w:val="24"/>
                              </w:rPr>
                              <w:t xml:space="preserve">                      - Duy trì tính bền vững  hoạt động đánh bắt, nuôi trồng thủy sản, giao thông vận tải thủy, du lịch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74pt;margin-top:3.8pt;width:120.65pt;height:1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" fillcolor="white [3201]" strokecolor="black [3200]">
                <v:textbox>
                  <w:txbxContent>
                    <w:p w:rsidR="00DA4263" w:rsidRPr="00017289" w:rsidRDefault="007935F2" w:rsidP="00692840">
                      <w:pPr>
                        <w:rPr>
                          <w:sz w:val="24"/>
                          <w:szCs w:val="24"/>
                        </w:rPr>
                      </w:pPr>
                      <w:r w:rsidRPr="007935F2">
                        <w:rPr>
                          <w:b/>
                          <w:sz w:val="24"/>
                          <w:szCs w:val="24"/>
                        </w:rPr>
                        <w:t>Tác động</w:t>
                      </w:r>
                      <w:r w:rsidR="00692840">
                        <w:rPr>
                          <w:b/>
                          <w:sz w:val="24"/>
                          <w:szCs w:val="24"/>
                        </w:rPr>
                        <w:t xml:space="preserve">                </w:t>
                      </w:r>
                      <w:r w:rsidR="000F2D3D">
                        <w:rPr>
                          <w:b/>
                          <w:sz w:val="24"/>
                          <w:szCs w:val="24"/>
                        </w:rPr>
                        <w:t xml:space="preserve">  </w:t>
                      </w:r>
                      <w:r w:rsidR="00692840">
                        <w:rPr>
                          <w:b/>
                          <w:sz w:val="24"/>
                          <w:szCs w:val="24"/>
                        </w:rPr>
                        <w:t xml:space="preserve"> </w:t>
                      </w:r>
                      <w:r w:rsidR="00017289">
                        <w:rPr>
                          <w:sz w:val="24"/>
                          <w:szCs w:val="24"/>
                        </w:rPr>
                        <w:t>-</w:t>
                      </w:r>
                      <w:r w:rsidR="00025FB5">
                        <w:rPr>
                          <w:sz w:val="24"/>
                          <w:szCs w:val="24"/>
                        </w:rPr>
                        <w:t xml:space="preserve"> </w:t>
                      </w:r>
                      <w:r w:rsidR="00DA4263">
                        <w:rPr>
                          <w:sz w:val="24"/>
                          <w:szCs w:val="24"/>
                        </w:rPr>
                        <w:t>Sức chống chịu của h</w:t>
                      </w:r>
                      <w:r w:rsidRPr="00017289">
                        <w:rPr>
                          <w:sz w:val="24"/>
                          <w:szCs w:val="24"/>
                        </w:rPr>
                        <w:t>ệ sinh thái</w:t>
                      </w:r>
                      <w:r w:rsidR="00692840">
                        <w:rPr>
                          <w:sz w:val="24"/>
                          <w:szCs w:val="24"/>
                        </w:rPr>
                        <w:t xml:space="preserve"> hồ chứa                          </w:t>
                      </w:r>
                      <w:r w:rsidR="00017289">
                        <w:rPr>
                          <w:sz w:val="24"/>
                          <w:szCs w:val="24"/>
                        </w:rPr>
                        <w:t>-</w:t>
                      </w:r>
                      <w:r w:rsidR="00025FB5">
                        <w:rPr>
                          <w:sz w:val="24"/>
                          <w:szCs w:val="24"/>
                        </w:rPr>
                        <w:t xml:space="preserve"> </w:t>
                      </w:r>
                      <w:r w:rsidRPr="00017289">
                        <w:rPr>
                          <w:sz w:val="24"/>
                          <w:szCs w:val="24"/>
                        </w:rPr>
                        <w:t>Sinh kế</w:t>
                      </w:r>
                      <w:r w:rsidR="00DA4263">
                        <w:rPr>
                          <w:sz w:val="24"/>
                          <w:szCs w:val="24"/>
                        </w:rPr>
                        <w:t>, sức khỏe</w:t>
                      </w:r>
                      <w:r w:rsidRPr="00017289">
                        <w:rPr>
                          <w:sz w:val="24"/>
                          <w:szCs w:val="24"/>
                        </w:rPr>
                        <w:t xml:space="preserve"> cộng đồng</w:t>
                      </w:r>
                      <w:r w:rsidR="00692840">
                        <w:rPr>
                          <w:sz w:val="24"/>
                          <w:szCs w:val="24"/>
                        </w:rPr>
                        <w:t xml:space="preserve">                      -</w:t>
                      </w:r>
                      <w:r w:rsidR="00025FB5">
                        <w:rPr>
                          <w:sz w:val="24"/>
                          <w:szCs w:val="24"/>
                        </w:rPr>
                        <w:t xml:space="preserve"> </w:t>
                      </w:r>
                      <w:r w:rsidR="00B5154E">
                        <w:rPr>
                          <w:sz w:val="24"/>
                          <w:szCs w:val="24"/>
                        </w:rPr>
                        <w:t>Duy trì</w:t>
                      </w:r>
                      <w:r w:rsidR="00DE11A9">
                        <w:rPr>
                          <w:sz w:val="24"/>
                          <w:szCs w:val="24"/>
                        </w:rPr>
                        <w:t xml:space="preserve"> tính bền vững </w:t>
                      </w:r>
                      <w:r w:rsidR="00DA4263">
                        <w:rPr>
                          <w:sz w:val="24"/>
                          <w:szCs w:val="24"/>
                        </w:rPr>
                        <w:t xml:space="preserve"> </w:t>
                      </w:r>
                      <w:r w:rsidR="00DE11A9">
                        <w:rPr>
                          <w:sz w:val="24"/>
                          <w:szCs w:val="24"/>
                        </w:rPr>
                        <w:t xml:space="preserve">hoạt động </w:t>
                      </w:r>
                      <w:r w:rsidR="00DA4263">
                        <w:rPr>
                          <w:sz w:val="24"/>
                          <w:szCs w:val="24"/>
                        </w:rPr>
                        <w:t>đánh bắt, nuôi trồng thủy sản, giao th</w:t>
                      </w:r>
                      <w:r w:rsidR="00BF6F71">
                        <w:rPr>
                          <w:sz w:val="24"/>
                          <w:szCs w:val="24"/>
                        </w:rPr>
                        <w:t>ô</w:t>
                      </w:r>
                      <w:r w:rsidR="00DA4263">
                        <w:rPr>
                          <w:sz w:val="24"/>
                          <w:szCs w:val="24"/>
                        </w:rPr>
                        <w:t>ng vận tải</w:t>
                      </w:r>
                      <w:r w:rsidR="00BF6F71">
                        <w:rPr>
                          <w:sz w:val="24"/>
                          <w:szCs w:val="24"/>
                        </w:rPr>
                        <w:t xml:space="preserve"> thủy</w:t>
                      </w:r>
                      <w:r w:rsidR="00DA4263">
                        <w:rPr>
                          <w:sz w:val="24"/>
                          <w:szCs w:val="24"/>
                        </w:rPr>
                        <w:t>, du lịch</w:t>
                      </w:r>
                    </w:p>
                  </w:txbxContent>
                </v:textbox>
              </v:rect>
            </w:pict>
          </mc:Fallback>
        </mc:AlternateContent>
      </w:r>
      <w:r w:rsidRPr="00B62F26">
        <w:rPr>
          <w:rFonts w:eastAsia="Calibri" w:cs="Times New Roman"/>
          <w:noProof/>
          <w:sz w:val="26"/>
          <w:szCs w:val="26"/>
        </w:rPr>
        <mc:AlternateContent>
          <mc:Choice Requires="wps">
            <w:drawing>
              <wp:anchor distT="0" distB="0" distL="114300" distR="114300" simplePos="0" relativeHeight="251660288" behindDoc="0" locked="0" layoutInCell="1" allowOverlap="1" wp14:anchorId="4410F7B9" wp14:editId="59FC4846">
                <wp:simplePos x="0" y="0"/>
                <wp:positionH relativeFrom="column">
                  <wp:posOffset>-123825</wp:posOffset>
                </wp:positionH>
                <wp:positionV relativeFrom="paragraph">
                  <wp:posOffset>48260</wp:posOffset>
                </wp:positionV>
                <wp:extent cx="1584960" cy="219837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584960" cy="21983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42EA" w:rsidRDefault="001642EA" w:rsidP="00DB4ED9">
                            <w:pPr>
                              <w:rPr>
                                <w:sz w:val="24"/>
                                <w:szCs w:val="24"/>
                              </w:rPr>
                            </w:pPr>
                            <w:r w:rsidRPr="00F37D82">
                              <w:rPr>
                                <w:b/>
                                <w:sz w:val="24"/>
                                <w:szCs w:val="24"/>
                              </w:rPr>
                              <w:t>Động lực</w:t>
                            </w:r>
                            <w:r>
                              <w:rPr>
                                <w:b/>
                                <w:sz w:val="24"/>
                                <w:szCs w:val="24"/>
                              </w:rPr>
                              <w:t xml:space="preserve">                            </w:t>
                            </w:r>
                            <w:r>
                              <w:rPr>
                                <w:sz w:val="24"/>
                                <w:szCs w:val="24"/>
                              </w:rPr>
                              <w:t>-</w:t>
                            </w:r>
                            <w:r w:rsidRPr="00A06425">
                              <w:rPr>
                                <w:sz w:val="24"/>
                                <w:szCs w:val="24"/>
                              </w:rPr>
                              <w:t>Tập trung các điểm di dân</w:t>
                            </w:r>
                            <w:r>
                              <w:rPr>
                                <w:sz w:val="24"/>
                                <w:szCs w:val="24"/>
                              </w:rPr>
                              <w:t xml:space="preserve"> tái định cư              -Phát triển kinh tế dịch vụ: đánh bắt, nuôi trồng thủy sản                                        -Phát triển giao thông và du lịch lòng hồ</w:t>
                            </w:r>
                          </w:p>
                          <w:p w:rsidR="001642EA" w:rsidRDefault="001642EA" w:rsidP="00A044C0">
                            <w:pPr>
                              <w:jc w:val="both"/>
                              <w:rPr>
                                <w:sz w:val="24"/>
                                <w:szCs w:val="24"/>
                              </w:rPr>
                            </w:pPr>
                          </w:p>
                          <w:p w:rsidR="001642EA" w:rsidRDefault="001642EA" w:rsidP="00A044C0">
                            <w:pPr>
                              <w:jc w:val="both"/>
                              <w:rPr>
                                <w:sz w:val="24"/>
                                <w:szCs w:val="24"/>
                              </w:rPr>
                            </w:pPr>
                          </w:p>
                          <w:p w:rsidR="001642EA" w:rsidRDefault="001642EA" w:rsidP="00A044C0">
                            <w:pPr>
                              <w:jc w:val="both"/>
                              <w:rPr>
                                <w:sz w:val="24"/>
                                <w:szCs w:val="24"/>
                              </w:rPr>
                            </w:pPr>
                          </w:p>
                          <w:p w:rsidR="001642EA" w:rsidRPr="00A06425" w:rsidRDefault="001642EA" w:rsidP="00A06425">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9.75pt;margin-top:3.8pt;width:124.8pt;height:1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" fillcolor="white [3201]" strokecolor="black [3200]">
                <v:textbox>
                  <w:txbxContent>
                    <w:p w:rsidR="00F37D82" w:rsidRDefault="00297F66" w:rsidP="00DB4ED9">
                      <w:pPr>
                        <w:rPr>
                          <w:sz w:val="24"/>
                          <w:szCs w:val="24"/>
                        </w:rPr>
                      </w:pPr>
                      <w:r w:rsidRPr="00F37D82">
                        <w:rPr>
                          <w:b/>
                          <w:sz w:val="24"/>
                          <w:szCs w:val="24"/>
                        </w:rPr>
                        <w:t>Động lực</w:t>
                      </w:r>
                      <w:r w:rsidR="00F37D82">
                        <w:rPr>
                          <w:b/>
                          <w:sz w:val="24"/>
                          <w:szCs w:val="24"/>
                        </w:rPr>
                        <w:t xml:space="preserve">                            </w:t>
                      </w:r>
                      <w:r w:rsidR="00A06425">
                        <w:rPr>
                          <w:sz w:val="24"/>
                          <w:szCs w:val="24"/>
                        </w:rPr>
                        <w:t>-</w:t>
                      </w:r>
                      <w:r w:rsidR="00A06425" w:rsidRPr="00A06425">
                        <w:rPr>
                          <w:sz w:val="24"/>
                          <w:szCs w:val="24"/>
                        </w:rPr>
                        <w:t>Tập trung các điểm di dân</w:t>
                      </w:r>
                      <w:r w:rsidR="00A06425">
                        <w:rPr>
                          <w:sz w:val="24"/>
                          <w:szCs w:val="24"/>
                        </w:rPr>
                        <w:t xml:space="preserve"> tái định cư </w:t>
                      </w:r>
                      <w:r w:rsidR="00F37D82">
                        <w:rPr>
                          <w:sz w:val="24"/>
                          <w:szCs w:val="24"/>
                        </w:rPr>
                        <w:t xml:space="preserve">             </w:t>
                      </w:r>
                      <w:r w:rsidR="0066392F">
                        <w:rPr>
                          <w:sz w:val="24"/>
                          <w:szCs w:val="24"/>
                        </w:rPr>
                        <w:t>-</w:t>
                      </w:r>
                      <w:r w:rsidR="00A044C0">
                        <w:rPr>
                          <w:sz w:val="24"/>
                          <w:szCs w:val="24"/>
                        </w:rPr>
                        <w:t>Phát triể</w:t>
                      </w:r>
                      <w:r w:rsidR="00825799">
                        <w:rPr>
                          <w:sz w:val="24"/>
                          <w:szCs w:val="24"/>
                        </w:rPr>
                        <w:t>n</w:t>
                      </w:r>
                      <w:r w:rsidR="00A044C0">
                        <w:rPr>
                          <w:sz w:val="24"/>
                          <w:szCs w:val="24"/>
                        </w:rPr>
                        <w:t xml:space="preserve"> kinh tế dịch vụ: đánh bắt</w:t>
                      </w:r>
                      <w:r w:rsidR="00825799">
                        <w:rPr>
                          <w:sz w:val="24"/>
                          <w:szCs w:val="24"/>
                        </w:rPr>
                        <w:t>,</w:t>
                      </w:r>
                      <w:r w:rsidR="00A044C0">
                        <w:rPr>
                          <w:sz w:val="24"/>
                          <w:szCs w:val="24"/>
                        </w:rPr>
                        <w:t xml:space="preserve"> nuôi trồng thủy sản</w:t>
                      </w:r>
                      <w:r w:rsidR="00F37D82">
                        <w:rPr>
                          <w:sz w:val="24"/>
                          <w:szCs w:val="24"/>
                        </w:rPr>
                        <w:t xml:space="preserve">                   </w:t>
                      </w:r>
                      <w:r w:rsidR="00190187">
                        <w:rPr>
                          <w:sz w:val="24"/>
                          <w:szCs w:val="24"/>
                        </w:rPr>
                        <w:t xml:space="preserve">                   </w:t>
                      </w:r>
                      <w:r w:rsidR="00F37D82">
                        <w:rPr>
                          <w:sz w:val="24"/>
                          <w:szCs w:val="24"/>
                        </w:rPr>
                        <w:t xml:space="preserve">  -Phát triển giao th</w:t>
                      </w:r>
                      <w:r w:rsidR="00190187">
                        <w:rPr>
                          <w:sz w:val="24"/>
                          <w:szCs w:val="24"/>
                        </w:rPr>
                        <w:t>ô</w:t>
                      </w:r>
                      <w:r w:rsidR="00F37D82">
                        <w:rPr>
                          <w:sz w:val="24"/>
                          <w:szCs w:val="24"/>
                        </w:rPr>
                        <w:t>ng và du lịch</w:t>
                      </w:r>
                      <w:r w:rsidR="00B3053E">
                        <w:rPr>
                          <w:sz w:val="24"/>
                          <w:szCs w:val="24"/>
                        </w:rPr>
                        <w:t xml:space="preserve"> l</w:t>
                      </w:r>
                      <w:r w:rsidR="00825799">
                        <w:rPr>
                          <w:sz w:val="24"/>
                          <w:szCs w:val="24"/>
                        </w:rPr>
                        <w:t>òng</w:t>
                      </w:r>
                      <w:r w:rsidR="00B3053E">
                        <w:rPr>
                          <w:sz w:val="24"/>
                          <w:szCs w:val="24"/>
                        </w:rPr>
                        <w:t xml:space="preserve"> hồ</w:t>
                      </w:r>
                    </w:p>
                    <w:p w:rsidR="00A044C0" w:rsidRDefault="00A044C0" w:rsidP="00A044C0">
                      <w:pPr>
                        <w:jc w:val="both"/>
                        <w:rPr>
                          <w:sz w:val="24"/>
                          <w:szCs w:val="24"/>
                        </w:rPr>
                      </w:pPr>
                    </w:p>
                    <w:p w:rsidR="00A044C0" w:rsidRDefault="00A044C0" w:rsidP="00A044C0">
                      <w:pPr>
                        <w:jc w:val="both"/>
                        <w:rPr>
                          <w:sz w:val="24"/>
                          <w:szCs w:val="24"/>
                        </w:rPr>
                      </w:pPr>
                    </w:p>
                    <w:p w:rsidR="00A044C0" w:rsidRDefault="00A044C0" w:rsidP="00A044C0">
                      <w:pPr>
                        <w:jc w:val="both"/>
                        <w:rPr>
                          <w:sz w:val="24"/>
                          <w:szCs w:val="24"/>
                        </w:rPr>
                      </w:pPr>
                    </w:p>
                    <w:p w:rsidR="00A06425" w:rsidRPr="00A06425" w:rsidRDefault="00A06425" w:rsidP="00A06425">
                      <w:pPr>
                        <w:rPr>
                          <w:sz w:val="24"/>
                          <w:szCs w:val="24"/>
                        </w:rPr>
                      </w:pPr>
                    </w:p>
                  </w:txbxContent>
                </v:textbox>
              </v:rect>
            </w:pict>
          </mc:Fallback>
        </mc:AlternateContent>
      </w:r>
      <w:r w:rsidRPr="00B62F26">
        <w:rPr>
          <w:rFonts w:eastAsia="Calibri" w:cs="Times New Roman"/>
          <w:noProof/>
          <w:sz w:val="26"/>
          <w:szCs w:val="26"/>
        </w:rPr>
        <mc:AlternateContent>
          <mc:Choice Requires="wps">
            <w:drawing>
              <wp:anchor distT="0" distB="0" distL="114300" distR="114300" simplePos="0" relativeHeight="251661312" behindDoc="0" locked="0" layoutInCell="1" allowOverlap="1" wp14:anchorId="61EBC173" wp14:editId="2C695409">
                <wp:simplePos x="0" y="0"/>
                <wp:positionH relativeFrom="column">
                  <wp:posOffset>1577975</wp:posOffset>
                </wp:positionH>
                <wp:positionV relativeFrom="paragraph">
                  <wp:posOffset>48260</wp:posOffset>
                </wp:positionV>
                <wp:extent cx="1516380" cy="219837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1516380" cy="21983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42EA" w:rsidRDefault="001642EA" w:rsidP="00A578F2">
                            <w:pPr>
                              <w:rPr>
                                <w:sz w:val="24"/>
                                <w:szCs w:val="24"/>
                              </w:rPr>
                            </w:pPr>
                            <w:r>
                              <w:rPr>
                                <w:b/>
                                <w:sz w:val="24"/>
                                <w:szCs w:val="24"/>
                              </w:rPr>
                              <w:t xml:space="preserve">            </w:t>
                            </w:r>
                            <w:r w:rsidRPr="00F844DD">
                              <w:rPr>
                                <w:b/>
                                <w:sz w:val="24"/>
                                <w:szCs w:val="24"/>
                              </w:rPr>
                              <w:t>Áp lực</w:t>
                            </w:r>
                            <w:r>
                              <w:rPr>
                                <w:b/>
                                <w:sz w:val="24"/>
                                <w:szCs w:val="24"/>
                              </w:rPr>
                              <w:t xml:space="preserve">                                 </w:t>
                            </w:r>
                            <w:r>
                              <w:rPr>
                                <w:sz w:val="24"/>
                                <w:szCs w:val="24"/>
                              </w:rPr>
                              <w:t>- Rác và nước thải</w:t>
                            </w:r>
                            <w:r w:rsidRPr="00825799">
                              <w:rPr>
                                <w:sz w:val="24"/>
                                <w:szCs w:val="24"/>
                              </w:rPr>
                              <w:t xml:space="preserve"> sinh hoạt</w:t>
                            </w:r>
                            <w:r>
                              <w:rPr>
                                <w:sz w:val="24"/>
                                <w:szCs w:val="24"/>
                              </w:rPr>
                              <w:t>, đất đá xây dựng                              - H</w:t>
                            </w:r>
                            <w:r w:rsidRPr="00A2107E">
                              <w:rPr>
                                <w:sz w:val="24"/>
                                <w:szCs w:val="24"/>
                              </w:rPr>
                              <w:t xml:space="preserve">óa chất tồn dư trong thức ăn </w:t>
                            </w:r>
                            <w:r>
                              <w:rPr>
                                <w:sz w:val="24"/>
                                <w:szCs w:val="24"/>
                              </w:rPr>
                              <w:t xml:space="preserve">thủy sản                                 - Chất thải dầu mỡ từ phương tiện giao thông vận tải thủy                               </w:t>
                            </w:r>
                          </w:p>
                          <w:p w:rsidR="001642EA" w:rsidRDefault="001642EA" w:rsidP="00A578F2">
                            <w:pPr>
                              <w:rPr>
                                <w:sz w:val="24"/>
                                <w:szCs w:val="24"/>
                              </w:rPr>
                            </w:pPr>
                          </w:p>
                          <w:p w:rsidR="001642EA" w:rsidRDefault="001642EA" w:rsidP="00A578F2">
                            <w:pPr>
                              <w:rPr>
                                <w:sz w:val="24"/>
                                <w:szCs w:val="24"/>
                              </w:rPr>
                            </w:pPr>
                          </w:p>
                          <w:p w:rsidR="001642EA" w:rsidRDefault="001642EA" w:rsidP="00A578F2">
                            <w:pPr>
                              <w:rPr>
                                <w:sz w:val="24"/>
                                <w:szCs w:val="24"/>
                              </w:rPr>
                            </w:pPr>
                          </w:p>
                          <w:p w:rsidR="001642EA" w:rsidRDefault="001642EA" w:rsidP="00A578F2">
                            <w:pPr>
                              <w:rPr>
                                <w:sz w:val="24"/>
                                <w:szCs w:val="24"/>
                              </w:rPr>
                            </w:pPr>
                          </w:p>
                          <w:p w:rsidR="001642EA" w:rsidRDefault="001642EA" w:rsidP="00A578F2">
                            <w:pPr>
                              <w:rPr>
                                <w:sz w:val="24"/>
                                <w:szCs w:val="24"/>
                              </w:rPr>
                            </w:pPr>
                          </w:p>
                          <w:p w:rsidR="001642EA" w:rsidRDefault="001642EA" w:rsidP="00A578F2">
                            <w:pPr>
                              <w:rPr>
                                <w:sz w:val="24"/>
                                <w:szCs w:val="24"/>
                              </w:rPr>
                            </w:pPr>
                          </w:p>
                          <w:p w:rsidR="001642EA" w:rsidRDefault="001642EA" w:rsidP="00A578F2">
                            <w:pPr>
                              <w:rPr>
                                <w:sz w:val="24"/>
                                <w:szCs w:val="24"/>
                              </w:rPr>
                            </w:pPr>
                          </w:p>
                          <w:p w:rsidR="001642EA" w:rsidRDefault="001642EA" w:rsidP="00825799">
                            <w:pPr>
                              <w:rPr>
                                <w:sz w:val="24"/>
                                <w:szCs w:val="24"/>
                              </w:rPr>
                            </w:pPr>
                          </w:p>
                          <w:p w:rsidR="001642EA" w:rsidRDefault="001642EA" w:rsidP="00825799">
                            <w:pPr>
                              <w:rPr>
                                <w:sz w:val="24"/>
                                <w:szCs w:val="24"/>
                              </w:rPr>
                            </w:pPr>
                          </w:p>
                          <w:p w:rsidR="001642EA" w:rsidRDefault="001642EA" w:rsidP="00825799">
                            <w:pPr>
                              <w:rPr>
                                <w:sz w:val="24"/>
                                <w:szCs w:val="24"/>
                              </w:rPr>
                            </w:pPr>
                          </w:p>
                          <w:p w:rsidR="001642EA" w:rsidRDefault="001642EA" w:rsidP="00825799">
                            <w:pPr>
                              <w:rPr>
                                <w:sz w:val="24"/>
                                <w:szCs w:val="24"/>
                              </w:rPr>
                            </w:pPr>
                          </w:p>
                          <w:p w:rsidR="001642EA" w:rsidRDefault="001642EA" w:rsidP="00825799">
                            <w:pPr>
                              <w:rPr>
                                <w:sz w:val="24"/>
                                <w:szCs w:val="24"/>
                              </w:rPr>
                            </w:pPr>
                          </w:p>
                          <w:p w:rsidR="001642EA" w:rsidRDefault="001642EA" w:rsidP="00825799">
                            <w:pPr>
                              <w:rPr>
                                <w:sz w:val="24"/>
                                <w:szCs w:val="24"/>
                              </w:rPr>
                            </w:pPr>
                            <w:r>
                              <w:rPr>
                                <w:sz w:val="24"/>
                                <w:szCs w:val="24"/>
                              </w:rPr>
                              <w:t>-</w:t>
                            </w:r>
                          </w:p>
                          <w:p w:rsidR="001642EA" w:rsidRDefault="001642EA" w:rsidP="00825799">
                            <w:pPr>
                              <w:rPr>
                                <w:sz w:val="24"/>
                                <w:szCs w:val="24"/>
                              </w:rPr>
                            </w:pPr>
                          </w:p>
                          <w:p w:rsidR="001642EA" w:rsidRPr="00825799" w:rsidRDefault="001642EA" w:rsidP="00825799">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24.25pt;margin-top:3.8pt;width:119.4pt;height:1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" fillcolor="white [3201]" strokecolor="black [3200]">
                <v:textbox>
                  <w:txbxContent>
                    <w:p w:rsidR="00A578F2" w:rsidRDefault="00ED59E7" w:rsidP="00A578F2">
                      <w:pPr>
                        <w:rPr>
                          <w:sz w:val="24"/>
                          <w:szCs w:val="24"/>
                        </w:rPr>
                      </w:pPr>
                      <w:r>
                        <w:rPr>
                          <w:b/>
                          <w:sz w:val="24"/>
                          <w:szCs w:val="24"/>
                        </w:rPr>
                        <w:t xml:space="preserve">            </w:t>
                      </w:r>
                      <w:r w:rsidR="00F844DD" w:rsidRPr="00F844DD">
                        <w:rPr>
                          <w:b/>
                          <w:sz w:val="24"/>
                          <w:szCs w:val="24"/>
                        </w:rPr>
                        <w:t>Áp lực</w:t>
                      </w:r>
                      <w:r w:rsidR="00A578F2">
                        <w:rPr>
                          <w:b/>
                          <w:sz w:val="24"/>
                          <w:szCs w:val="24"/>
                        </w:rPr>
                        <w:t xml:space="preserve">                    </w:t>
                      </w:r>
                      <w:r>
                        <w:rPr>
                          <w:b/>
                          <w:sz w:val="24"/>
                          <w:szCs w:val="24"/>
                        </w:rPr>
                        <w:t xml:space="preserve">           </w:t>
                      </w:r>
                      <w:r w:rsidR="00A578F2">
                        <w:rPr>
                          <w:b/>
                          <w:sz w:val="24"/>
                          <w:szCs w:val="24"/>
                        </w:rPr>
                        <w:t xml:space="preserve">  </w:t>
                      </w:r>
                      <w:r w:rsidR="00825799">
                        <w:rPr>
                          <w:sz w:val="24"/>
                          <w:szCs w:val="24"/>
                        </w:rPr>
                        <w:t>-</w:t>
                      </w:r>
                      <w:r>
                        <w:rPr>
                          <w:sz w:val="24"/>
                          <w:szCs w:val="24"/>
                        </w:rPr>
                        <w:t xml:space="preserve"> </w:t>
                      </w:r>
                      <w:r w:rsidR="0035356A">
                        <w:rPr>
                          <w:sz w:val="24"/>
                          <w:szCs w:val="24"/>
                        </w:rPr>
                        <w:t>Rác và nước thải</w:t>
                      </w:r>
                      <w:r w:rsidR="00825799" w:rsidRPr="00825799">
                        <w:rPr>
                          <w:sz w:val="24"/>
                          <w:szCs w:val="24"/>
                        </w:rPr>
                        <w:t xml:space="preserve"> sinh hoạt</w:t>
                      </w:r>
                      <w:r w:rsidR="00C95CB6">
                        <w:rPr>
                          <w:sz w:val="24"/>
                          <w:szCs w:val="24"/>
                        </w:rPr>
                        <w:t>, đất đá</w:t>
                      </w:r>
                      <w:r w:rsidR="00C76086">
                        <w:rPr>
                          <w:sz w:val="24"/>
                          <w:szCs w:val="24"/>
                        </w:rPr>
                        <w:t xml:space="preserve"> xây dựng</w:t>
                      </w:r>
                      <w:r w:rsidR="00601238">
                        <w:rPr>
                          <w:sz w:val="24"/>
                          <w:szCs w:val="24"/>
                        </w:rPr>
                        <w:t xml:space="preserve"> </w:t>
                      </w:r>
                      <w:r w:rsidR="00C95CB6">
                        <w:rPr>
                          <w:sz w:val="24"/>
                          <w:szCs w:val="24"/>
                        </w:rPr>
                        <w:t xml:space="preserve"> </w:t>
                      </w:r>
                      <w:r w:rsidR="00F844DD">
                        <w:rPr>
                          <w:sz w:val="24"/>
                          <w:szCs w:val="24"/>
                        </w:rPr>
                        <w:t xml:space="preserve"> </w:t>
                      </w:r>
                      <w:r w:rsidR="00A2107E">
                        <w:rPr>
                          <w:sz w:val="24"/>
                          <w:szCs w:val="24"/>
                        </w:rPr>
                        <w:t xml:space="preserve">            </w:t>
                      </w:r>
                      <w:r w:rsidR="00C15103">
                        <w:rPr>
                          <w:sz w:val="24"/>
                          <w:szCs w:val="24"/>
                        </w:rPr>
                        <w:t xml:space="preserve">             </w:t>
                      </w:r>
                      <w:r w:rsidR="00A2107E">
                        <w:rPr>
                          <w:sz w:val="24"/>
                          <w:szCs w:val="24"/>
                        </w:rPr>
                        <w:t xml:space="preserve">  </w:t>
                      </w:r>
                      <w:r w:rsidR="00C95CB6">
                        <w:rPr>
                          <w:sz w:val="24"/>
                          <w:szCs w:val="24"/>
                        </w:rPr>
                        <w:t>-</w:t>
                      </w:r>
                      <w:r>
                        <w:rPr>
                          <w:sz w:val="24"/>
                          <w:szCs w:val="24"/>
                        </w:rPr>
                        <w:t xml:space="preserve"> </w:t>
                      </w:r>
                      <w:r w:rsidR="00A2107E">
                        <w:rPr>
                          <w:sz w:val="24"/>
                          <w:szCs w:val="24"/>
                        </w:rPr>
                        <w:t>H</w:t>
                      </w:r>
                      <w:r w:rsidR="00A2107E" w:rsidRPr="00A2107E">
                        <w:rPr>
                          <w:sz w:val="24"/>
                          <w:szCs w:val="24"/>
                        </w:rPr>
                        <w:t xml:space="preserve">óa chất tồn dư trong thức ăn </w:t>
                      </w:r>
                      <w:r w:rsidR="00A578F2">
                        <w:rPr>
                          <w:sz w:val="24"/>
                          <w:szCs w:val="24"/>
                        </w:rPr>
                        <w:t xml:space="preserve">thủy sản </w:t>
                      </w:r>
                      <w:r>
                        <w:rPr>
                          <w:sz w:val="24"/>
                          <w:szCs w:val="24"/>
                        </w:rPr>
                        <w:t xml:space="preserve">            </w:t>
                      </w:r>
                      <w:r w:rsidR="00C15103">
                        <w:rPr>
                          <w:sz w:val="24"/>
                          <w:szCs w:val="24"/>
                        </w:rPr>
                        <w:t xml:space="preserve">                   </w:t>
                      </w:r>
                      <w:r>
                        <w:rPr>
                          <w:sz w:val="24"/>
                          <w:szCs w:val="24"/>
                        </w:rPr>
                        <w:t xml:space="preserve"> - </w:t>
                      </w:r>
                      <w:r w:rsidR="00A578F2">
                        <w:rPr>
                          <w:sz w:val="24"/>
                          <w:szCs w:val="24"/>
                        </w:rPr>
                        <w:t>Chất thải</w:t>
                      </w:r>
                      <w:r w:rsidR="002009F4">
                        <w:rPr>
                          <w:sz w:val="24"/>
                          <w:szCs w:val="24"/>
                        </w:rPr>
                        <w:t xml:space="preserve"> dầu mỡ</w:t>
                      </w:r>
                      <w:r w:rsidR="00A578F2">
                        <w:rPr>
                          <w:sz w:val="24"/>
                          <w:szCs w:val="24"/>
                        </w:rPr>
                        <w:t xml:space="preserve"> từ phương tiện giao th</w:t>
                      </w:r>
                      <w:r w:rsidR="002977DC">
                        <w:rPr>
                          <w:sz w:val="24"/>
                          <w:szCs w:val="24"/>
                        </w:rPr>
                        <w:t>ô</w:t>
                      </w:r>
                      <w:r w:rsidR="00A578F2">
                        <w:rPr>
                          <w:sz w:val="24"/>
                          <w:szCs w:val="24"/>
                        </w:rPr>
                        <w:t>ng vận tải thủy</w:t>
                      </w:r>
                      <w:r w:rsidR="002977DC">
                        <w:rPr>
                          <w:sz w:val="24"/>
                          <w:szCs w:val="24"/>
                        </w:rPr>
                        <w:t xml:space="preserve">                              </w:t>
                      </w:r>
                      <w:r w:rsidR="00ED1BE7">
                        <w:rPr>
                          <w:sz w:val="24"/>
                          <w:szCs w:val="24"/>
                        </w:rPr>
                        <w:t xml:space="preserve"> </w:t>
                      </w:r>
                    </w:p>
                    <w:p w:rsidR="00A578F2" w:rsidRDefault="00A578F2" w:rsidP="00A578F2">
                      <w:pPr>
                        <w:rPr>
                          <w:sz w:val="24"/>
                          <w:szCs w:val="24"/>
                        </w:rPr>
                      </w:pPr>
                    </w:p>
                    <w:p w:rsidR="00A578F2" w:rsidRDefault="00A578F2" w:rsidP="00A578F2">
                      <w:pPr>
                        <w:rPr>
                          <w:sz w:val="24"/>
                          <w:szCs w:val="24"/>
                        </w:rPr>
                      </w:pPr>
                    </w:p>
                    <w:p w:rsidR="00A578F2" w:rsidRDefault="00A578F2" w:rsidP="00A578F2">
                      <w:pPr>
                        <w:rPr>
                          <w:sz w:val="24"/>
                          <w:szCs w:val="24"/>
                        </w:rPr>
                      </w:pPr>
                    </w:p>
                    <w:p w:rsidR="00A578F2" w:rsidRDefault="00A578F2" w:rsidP="00A578F2">
                      <w:pPr>
                        <w:rPr>
                          <w:sz w:val="24"/>
                          <w:szCs w:val="24"/>
                        </w:rPr>
                      </w:pPr>
                    </w:p>
                    <w:p w:rsidR="00A578F2" w:rsidRDefault="00A578F2" w:rsidP="00A578F2">
                      <w:pPr>
                        <w:rPr>
                          <w:sz w:val="24"/>
                          <w:szCs w:val="24"/>
                        </w:rPr>
                      </w:pPr>
                    </w:p>
                    <w:p w:rsidR="00A578F2" w:rsidRDefault="00A578F2" w:rsidP="00A578F2">
                      <w:pPr>
                        <w:rPr>
                          <w:sz w:val="24"/>
                          <w:szCs w:val="24"/>
                        </w:rPr>
                      </w:pPr>
                    </w:p>
                    <w:p w:rsidR="00A578F2" w:rsidRDefault="00A578F2" w:rsidP="00A578F2">
                      <w:pPr>
                        <w:rPr>
                          <w:sz w:val="24"/>
                          <w:szCs w:val="24"/>
                        </w:rPr>
                      </w:pPr>
                    </w:p>
                    <w:p w:rsidR="00C95CB6" w:rsidRDefault="00C95CB6" w:rsidP="00825799">
                      <w:pPr>
                        <w:rPr>
                          <w:sz w:val="24"/>
                          <w:szCs w:val="24"/>
                        </w:rPr>
                      </w:pPr>
                    </w:p>
                    <w:p w:rsidR="00C95CB6" w:rsidRDefault="00C95CB6" w:rsidP="00825799">
                      <w:pPr>
                        <w:rPr>
                          <w:sz w:val="24"/>
                          <w:szCs w:val="24"/>
                        </w:rPr>
                      </w:pPr>
                    </w:p>
                    <w:p w:rsidR="00C95CB6" w:rsidRDefault="00C95CB6" w:rsidP="00825799">
                      <w:pPr>
                        <w:rPr>
                          <w:sz w:val="24"/>
                          <w:szCs w:val="24"/>
                        </w:rPr>
                      </w:pPr>
                    </w:p>
                    <w:p w:rsidR="0035356A" w:rsidRDefault="0035356A" w:rsidP="00825799">
                      <w:pPr>
                        <w:rPr>
                          <w:sz w:val="24"/>
                          <w:szCs w:val="24"/>
                        </w:rPr>
                      </w:pPr>
                    </w:p>
                    <w:p w:rsidR="0035356A" w:rsidRDefault="0035356A" w:rsidP="00825799">
                      <w:pPr>
                        <w:rPr>
                          <w:sz w:val="24"/>
                          <w:szCs w:val="24"/>
                        </w:rPr>
                      </w:pPr>
                    </w:p>
                    <w:p w:rsidR="00F844DD" w:rsidRDefault="00F844DD" w:rsidP="00825799">
                      <w:pPr>
                        <w:rPr>
                          <w:sz w:val="24"/>
                          <w:szCs w:val="24"/>
                        </w:rPr>
                      </w:pPr>
                      <w:r>
                        <w:rPr>
                          <w:sz w:val="24"/>
                          <w:szCs w:val="24"/>
                        </w:rPr>
                        <w:t>-</w:t>
                      </w:r>
                    </w:p>
                    <w:p w:rsidR="00F844DD" w:rsidRDefault="00F844DD" w:rsidP="00825799">
                      <w:pPr>
                        <w:rPr>
                          <w:sz w:val="24"/>
                          <w:szCs w:val="24"/>
                        </w:rPr>
                      </w:pPr>
                    </w:p>
                    <w:p w:rsidR="00F844DD" w:rsidRPr="00825799" w:rsidRDefault="00F844DD" w:rsidP="00825799">
                      <w:pPr>
                        <w:rPr>
                          <w:sz w:val="24"/>
                          <w:szCs w:val="24"/>
                        </w:rPr>
                      </w:pPr>
                    </w:p>
                  </w:txbxContent>
                </v:textbox>
              </v:rect>
            </w:pict>
          </mc:Fallback>
        </mc:AlternateContent>
      </w:r>
      <w:r w:rsidRPr="00B62F26">
        <w:rPr>
          <w:rFonts w:eastAsia="Calibri" w:cs="Times New Roman"/>
          <w:noProof/>
          <w:sz w:val="26"/>
          <w:szCs w:val="26"/>
        </w:rPr>
        <mc:AlternateContent>
          <mc:Choice Requires="wps">
            <w:drawing>
              <wp:anchor distT="0" distB="0" distL="114300" distR="114300" simplePos="0" relativeHeight="251662336" behindDoc="0" locked="0" layoutInCell="1" allowOverlap="1" wp14:anchorId="6378698C" wp14:editId="1D761E91">
                <wp:simplePos x="0" y="0"/>
                <wp:positionH relativeFrom="column">
                  <wp:posOffset>3227070</wp:posOffset>
                </wp:positionH>
                <wp:positionV relativeFrom="paragraph">
                  <wp:posOffset>48260</wp:posOffset>
                </wp:positionV>
                <wp:extent cx="1453515" cy="2198370"/>
                <wp:effectExtent l="0" t="0" r="13335" b="11430"/>
                <wp:wrapNone/>
                <wp:docPr id="4" name="Rectangle 4"/>
                <wp:cNvGraphicFramePr/>
                <a:graphic xmlns:a="http://schemas.openxmlformats.org/drawingml/2006/main">
                  <a:graphicData uri="http://schemas.microsoft.com/office/word/2010/wordprocessingShape">
                    <wps:wsp>
                      <wps:cNvSpPr/>
                      <wps:spPr>
                        <a:xfrm>
                          <a:off x="0" y="0"/>
                          <a:ext cx="1453515" cy="21983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F0DF6" w:rsidRDefault="001642EA" w:rsidP="001D0A09">
                            <w:pPr>
                              <w:rPr>
                                <w:sz w:val="24"/>
                                <w:szCs w:val="24"/>
                              </w:rPr>
                            </w:pPr>
                            <w:r>
                              <w:rPr>
                                <w:b/>
                                <w:sz w:val="24"/>
                                <w:szCs w:val="24"/>
                              </w:rPr>
                              <w:t xml:space="preserve">     </w:t>
                            </w:r>
                            <w:r w:rsidRPr="00BD20D8">
                              <w:rPr>
                                <w:b/>
                                <w:sz w:val="24"/>
                                <w:szCs w:val="24"/>
                              </w:rPr>
                              <w:t>Hiện trạng</w:t>
                            </w:r>
                            <w:r>
                              <w:rPr>
                                <w:b/>
                                <w:sz w:val="24"/>
                                <w:szCs w:val="24"/>
                              </w:rPr>
                              <w:t xml:space="preserve">                 </w:t>
                            </w:r>
                            <w:r w:rsidRPr="000772D6">
                              <w:rPr>
                                <w:sz w:val="24"/>
                                <w:szCs w:val="24"/>
                              </w:rPr>
                              <w:t>- Suy giảm đa dạng loài thủy sản</w:t>
                            </w:r>
                            <w:r>
                              <w:rPr>
                                <w:sz w:val="24"/>
                                <w:szCs w:val="24"/>
                              </w:rPr>
                              <w:t xml:space="preserve">                              </w:t>
                            </w:r>
                            <w:r w:rsidRPr="00BD20D8">
                              <w:rPr>
                                <w:sz w:val="24"/>
                                <w:szCs w:val="24"/>
                              </w:rPr>
                              <w:t>-</w:t>
                            </w:r>
                            <w:r>
                              <w:rPr>
                                <w:sz w:val="24"/>
                                <w:szCs w:val="24"/>
                              </w:rPr>
                              <w:t>Thay đổi m</w:t>
                            </w:r>
                            <w:r w:rsidRPr="00BD20D8">
                              <w:rPr>
                                <w:sz w:val="24"/>
                                <w:szCs w:val="24"/>
                              </w:rPr>
                              <w:t>ầu sắc nước mặt</w:t>
                            </w:r>
                            <w:r>
                              <w:rPr>
                                <w:sz w:val="24"/>
                                <w:szCs w:val="24"/>
                              </w:rPr>
                              <w:t xml:space="preserve">                           </w:t>
                            </w:r>
                            <w:r w:rsidRPr="00BD20D8">
                              <w:rPr>
                                <w:sz w:val="24"/>
                                <w:szCs w:val="24"/>
                              </w:rPr>
                              <w:t>-Chất lượng nước</w:t>
                            </w:r>
                            <w:r>
                              <w:rPr>
                                <w:sz w:val="24"/>
                                <w:szCs w:val="24"/>
                              </w:rPr>
                              <w:t xml:space="preserve"> mặt                                 - Bồi lắng lòng hồ </w:t>
                            </w:r>
                          </w:p>
                          <w:p w:rsidR="001642EA" w:rsidRPr="00BD20D8" w:rsidRDefault="001642EA" w:rsidP="001D0A09">
                            <w:pP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left:0;text-align:left;margin-left:254.1pt;margin-top:3.8pt;width:114.45pt;height:17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" fillcolor="white [3201]" strokecolor="black [3200]">
                <v:textbox>
                  <w:txbxContent>
                    <w:p w:rsidR="004F0DF6" w:rsidRDefault="001642EA" w:rsidP="001D0A09">
                      <w:pPr>
                        <w:rPr>
                          <w:sz w:val="24"/>
                          <w:szCs w:val="24"/>
                        </w:rPr>
                      </w:pPr>
                      <w:r>
                        <w:rPr>
                          <w:b/>
                          <w:sz w:val="24"/>
                          <w:szCs w:val="24"/>
                        </w:rPr>
                        <w:t xml:space="preserve">     </w:t>
                      </w:r>
                      <w:r w:rsidRPr="00BD20D8">
                        <w:rPr>
                          <w:b/>
                          <w:sz w:val="24"/>
                          <w:szCs w:val="24"/>
                        </w:rPr>
                        <w:t>Hiện trạng</w:t>
                      </w:r>
                      <w:r>
                        <w:rPr>
                          <w:b/>
                          <w:sz w:val="24"/>
                          <w:szCs w:val="24"/>
                        </w:rPr>
                        <w:t xml:space="preserve">                 </w:t>
                      </w:r>
                      <w:r w:rsidRPr="000772D6">
                        <w:rPr>
                          <w:sz w:val="24"/>
                          <w:szCs w:val="24"/>
                        </w:rPr>
                        <w:t>- Suy giảm đa dạng loài thủy sản</w:t>
                      </w:r>
                      <w:r>
                        <w:rPr>
                          <w:sz w:val="24"/>
                          <w:szCs w:val="24"/>
                        </w:rPr>
                        <w:t xml:space="preserve">                              </w:t>
                      </w:r>
                      <w:r w:rsidRPr="00BD20D8">
                        <w:rPr>
                          <w:sz w:val="24"/>
                          <w:szCs w:val="24"/>
                        </w:rPr>
                        <w:t>-</w:t>
                      </w:r>
                      <w:r>
                        <w:rPr>
                          <w:sz w:val="24"/>
                          <w:szCs w:val="24"/>
                        </w:rPr>
                        <w:t>Thay đổi m</w:t>
                      </w:r>
                      <w:r w:rsidRPr="00BD20D8">
                        <w:rPr>
                          <w:sz w:val="24"/>
                          <w:szCs w:val="24"/>
                        </w:rPr>
                        <w:t>ầu sắc nước mặt</w:t>
                      </w:r>
                      <w:r>
                        <w:rPr>
                          <w:sz w:val="24"/>
                          <w:szCs w:val="24"/>
                        </w:rPr>
                        <w:t xml:space="preserve">                           </w:t>
                      </w:r>
                      <w:r w:rsidRPr="00BD20D8">
                        <w:rPr>
                          <w:sz w:val="24"/>
                          <w:szCs w:val="24"/>
                        </w:rPr>
                        <w:t>-Chất lượng nước</w:t>
                      </w:r>
                      <w:r>
                        <w:rPr>
                          <w:sz w:val="24"/>
                          <w:szCs w:val="24"/>
                        </w:rPr>
                        <w:t xml:space="preserve"> mặt                                 - Bồi lắng lòng hồ </w:t>
                      </w:r>
                    </w:p>
                    <w:p w:rsidR="001642EA" w:rsidRPr="00BD20D8" w:rsidRDefault="001642EA" w:rsidP="001D0A09">
                      <w:pPr>
                        <w:rPr>
                          <w:sz w:val="24"/>
                          <w:szCs w:val="24"/>
                        </w:rPr>
                      </w:pPr>
                      <w:r>
                        <w:rPr>
                          <w:sz w:val="24"/>
                          <w:szCs w:val="24"/>
                        </w:rPr>
                        <w:t xml:space="preserve">    </w:t>
                      </w:r>
                    </w:p>
                  </w:txbxContent>
                </v:textbox>
              </v:rect>
            </w:pict>
          </mc:Fallback>
        </mc:AlternateContent>
      </w:r>
    </w:p>
    <w:p w:rsidR="00981380" w:rsidRPr="00B62F26" w:rsidRDefault="00981380" w:rsidP="00AC03DF">
      <w:pPr>
        <w:spacing w:after="0" w:line="360" w:lineRule="auto"/>
        <w:ind w:firstLine="720"/>
        <w:jc w:val="both"/>
        <w:rPr>
          <w:rFonts w:eastAsia="Calibri" w:cs="Times New Roman"/>
          <w:b/>
          <w:sz w:val="26"/>
          <w:szCs w:val="26"/>
          <w:lang w:val="sv-SE"/>
        </w:rPr>
      </w:pPr>
    </w:p>
    <w:p w:rsidR="002E66B2" w:rsidRPr="00B62F26" w:rsidRDefault="00834A88" w:rsidP="00AC03DF">
      <w:pPr>
        <w:spacing w:after="0" w:line="360" w:lineRule="auto"/>
        <w:ind w:firstLine="720"/>
        <w:jc w:val="both"/>
        <w:rPr>
          <w:rFonts w:eastAsia="Calibri" w:cs="Times New Roman"/>
          <w:sz w:val="26"/>
          <w:szCs w:val="26"/>
          <w:lang w:val="sv-SE"/>
        </w:rPr>
      </w:pPr>
      <w:r w:rsidRPr="00B62F26">
        <w:rPr>
          <w:rFonts w:eastAsia="Calibri" w:cs="Times New Roman"/>
          <w:noProof/>
          <w:sz w:val="26"/>
          <w:szCs w:val="26"/>
        </w:rPr>
        <mc:AlternateContent>
          <mc:Choice Requires="wps">
            <w:drawing>
              <wp:anchor distT="0" distB="0" distL="114300" distR="114300" simplePos="0" relativeHeight="251667456" behindDoc="0" locked="0" layoutInCell="1" allowOverlap="1" wp14:anchorId="3A1A1862" wp14:editId="162629B1">
                <wp:simplePos x="0" y="0"/>
                <wp:positionH relativeFrom="column">
                  <wp:posOffset>4680585</wp:posOffset>
                </wp:positionH>
                <wp:positionV relativeFrom="paragraph">
                  <wp:posOffset>189865</wp:posOffset>
                </wp:positionV>
                <wp:extent cx="105410" cy="0"/>
                <wp:effectExtent l="0" t="76200" r="27940" b="114300"/>
                <wp:wrapNone/>
                <wp:docPr id="10" name="Straight Arrow Connector 10"/>
                <wp:cNvGraphicFramePr/>
                <a:graphic xmlns:a="http://schemas.openxmlformats.org/drawingml/2006/main">
                  <a:graphicData uri="http://schemas.microsoft.com/office/word/2010/wordprocessingShape">
                    <wps:wsp>
                      <wps:cNvCnPr/>
                      <wps:spPr>
                        <a:xfrm>
                          <a:off x="0" y="0"/>
                          <a:ext cx="105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68.55pt;margin-top:14.95pt;width:8.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" strokecolor="black [3040]">
                <v:stroke endarrow="open"/>
              </v:shape>
            </w:pict>
          </mc:Fallback>
        </mc:AlternateContent>
      </w:r>
      <w:r w:rsidRPr="00B62F26">
        <w:rPr>
          <w:rFonts w:eastAsia="Calibri" w:cs="Times New Roman"/>
          <w:noProof/>
          <w:sz w:val="26"/>
          <w:szCs w:val="26"/>
        </w:rPr>
        <mc:AlternateContent>
          <mc:Choice Requires="wps">
            <w:drawing>
              <wp:anchor distT="0" distB="0" distL="114300" distR="114300" simplePos="0" relativeHeight="251666432" behindDoc="0" locked="0" layoutInCell="1" allowOverlap="1" wp14:anchorId="734C3C41" wp14:editId="4EB07A88">
                <wp:simplePos x="0" y="0"/>
                <wp:positionH relativeFrom="column">
                  <wp:posOffset>3110267</wp:posOffset>
                </wp:positionH>
                <wp:positionV relativeFrom="paragraph">
                  <wp:posOffset>210820</wp:posOffset>
                </wp:positionV>
                <wp:extent cx="116205" cy="0"/>
                <wp:effectExtent l="0" t="76200" r="17145" b="114300"/>
                <wp:wrapNone/>
                <wp:docPr id="9" name="Straight Arrow Connector 9"/>
                <wp:cNvGraphicFramePr/>
                <a:graphic xmlns:a="http://schemas.openxmlformats.org/drawingml/2006/main">
                  <a:graphicData uri="http://schemas.microsoft.com/office/word/2010/wordprocessingShape">
                    <wps:wsp>
                      <wps:cNvCnPr/>
                      <wps:spPr>
                        <a:xfrm>
                          <a:off x="0" y="0"/>
                          <a:ext cx="116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44.9pt;margin-top:16.6pt;width:9.1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" strokecolor="black [3040]">
                <v:stroke endarrow="open"/>
              </v:shape>
            </w:pict>
          </mc:Fallback>
        </mc:AlternateContent>
      </w:r>
      <w:r w:rsidR="00692840" w:rsidRPr="00B62F26">
        <w:rPr>
          <w:rFonts w:eastAsia="Calibri" w:cs="Times New Roman"/>
          <w:noProof/>
          <w:sz w:val="26"/>
          <w:szCs w:val="26"/>
        </w:rPr>
        <mc:AlternateContent>
          <mc:Choice Requires="wps">
            <w:drawing>
              <wp:anchor distT="0" distB="0" distL="114300" distR="114300" simplePos="0" relativeHeight="251665408" behindDoc="0" locked="0" layoutInCell="1" allowOverlap="1" wp14:anchorId="7C058D25" wp14:editId="7C04B535">
                <wp:simplePos x="0" y="0"/>
                <wp:positionH relativeFrom="column">
                  <wp:posOffset>1456690</wp:posOffset>
                </wp:positionH>
                <wp:positionV relativeFrom="paragraph">
                  <wp:posOffset>210820</wp:posOffset>
                </wp:positionV>
                <wp:extent cx="121285" cy="0"/>
                <wp:effectExtent l="0" t="76200" r="12065" b="114300"/>
                <wp:wrapNone/>
                <wp:docPr id="8" name="Straight Arrow Connector 8"/>
                <wp:cNvGraphicFramePr/>
                <a:graphic xmlns:a="http://schemas.openxmlformats.org/drawingml/2006/main">
                  <a:graphicData uri="http://schemas.microsoft.com/office/word/2010/wordprocessingShape">
                    <wps:wsp>
                      <wps:cNvCnPr/>
                      <wps:spPr>
                        <a:xfrm>
                          <a:off x="0" y="0"/>
                          <a:ext cx="1212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14.7pt;margin-top:16.6pt;width:9.5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" strokecolor="black [3040]">
                <v:stroke endarrow="open"/>
              </v:shape>
            </w:pict>
          </mc:Fallback>
        </mc:AlternateContent>
      </w:r>
    </w:p>
    <w:p w:rsidR="00CA36BD" w:rsidRPr="00B62F26" w:rsidRDefault="00D540EE" w:rsidP="00AC03DF">
      <w:pPr>
        <w:spacing w:after="0" w:line="360" w:lineRule="auto"/>
        <w:ind w:firstLine="720"/>
        <w:jc w:val="both"/>
        <w:rPr>
          <w:rFonts w:eastAsia="Calibri" w:cs="Times New Roman"/>
          <w:sz w:val="26"/>
          <w:szCs w:val="26"/>
          <w:lang w:val="sv-SE"/>
        </w:rPr>
      </w:pPr>
      <w:r w:rsidRPr="00B62F26">
        <w:rPr>
          <w:rFonts w:eastAsia="Calibri" w:cs="Times New Roman"/>
          <w:sz w:val="26"/>
          <w:szCs w:val="26"/>
          <w:lang w:val="sv-SE"/>
        </w:rPr>
        <w:t xml:space="preserve"> </w:t>
      </w:r>
    </w:p>
    <w:p w:rsidR="00AC03DF" w:rsidRPr="00B62F26" w:rsidRDefault="00AC03DF" w:rsidP="00AC03DF">
      <w:pPr>
        <w:spacing w:after="0" w:line="360" w:lineRule="auto"/>
        <w:ind w:firstLine="720"/>
        <w:jc w:val="both"/>
        <w:rPr>
          <w:rFonts w:eastAsia="Calibri" w:cs="Times New Roman"/>
          <w:sz w:val="26"/>
          <w:szCs w:val="26"/>
          <w:lang w:val="sv-SE"/>
        </w:rPr>
      </w:pPr>
    </w:p>
    <w:p w:rsidR="0085449F" w:rsidRPr="00B62F26" w:rsidRDefault="0085449F" w:rsidP="00A41A1D">
      <w:pPr>
        <w:rPr>
          <w:b/>
          <w:sz w:val="26"/>
          <w:szCs w:val="26"/>
        </w:rPr>
      </w:pPr>
    </w:p>
    <w:p w:rsidR="0085449F" w:rsidRPr="00B62F26" w:rsidRDefault="0085449F" w:rsidP="0085449F">
      <w:pPr>
        <w:rPr>
          <w:sz w:val="26"/>
          <w:szCs w:val="26"/>
        </w:rPr>
      </w:pPr>
    </w:p>
    <w:p w:rsidR="0085449F" w:rsidRPr="00B62F26" w:rsidRDefault="00DA6DF6" w:rsidP="0085449F">
      <w:pPr>
        <w:rPr>
          <w:sz w:val="26"/>
          <w:szCs w:val="26"/>
        </w:rPr>
      </w:pPr>
      <w:r w:rsidRPr="00B62F26">
        <w:rPr>
          <w:b/>
          <w:noProof/>
          <w:sz w:val="26"/>
          <w:szCs w:val="26"/>
        </w:rPr>
        <mc:AlternateContent>
          <mc:Choice Requires="wps">
            <w:drawing>
              <wp:anchor distT="0" distB="0" distL="114300" distR="114300" simplePos="0" relativeHeight="251668480" behindDoc="0" locked="0" layoutInCell="1" allowOverlap="1" wp14:anchorId="76B641EB" wp14:editId="490BD253">
                <wp:simplePos x="0" y="0"/>
                <wp:positionH relativeFrom="column">
                  <wp:posOffset>690245</wp:posOffset>
                </wp:positionH>
                <wp:positionV relativeFrom="paragraph">
                  <wp:posOffset>132715</wp:posOffset>
                </wp:positionV>
                <wp:extent cx="0" cy="232410"/>
                <wp:effectExtent l="95250" t="38100" r="57150" b="15240"/>
                <wp:wrapNone/>
                <wp:docPr id="11" name="Straight Arrow Connector 1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54.35pt;margin-top:10.45pt;width:0;height:18.3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" strokecolor="black [3040]">
                <v:stroke endarrow="open"/>
              </v:shape>
            </w:pict>
          </mc:Fallback>
        </mc:AlternateContent>
      </w:r>
      <w:r w:rsidRPr="00B62F26">
        <w:rPr>
          <w:b/>
          <w:noProof/>
          <w:sz w:val="26"/>
          <w:szCs w:val="26"/>
        </w:rPr>
        <mc:AlternateContent>
          <mc:Choice Requires="wps">
            <w:drawing>
              <wp:anchor distT="0" distB="0" distL="114300" distR="114300" simplePos="0" relativeHeight="251671552" behindDoc="0" locked="0" layoutInCell="1" allowOverlap="1" wp14:anchorId="787E7271" wp14:editId="25F93E48">
                <wp:simplePos x="0" y="0"/>
                <wp:positionH relativeFrom="column">
                  <wp:posOffset>5452745</wp:posOffset>
                </wp:positionH>
                <wp:positionV relativeFrom="paragraph">
                  <wp:posOffset>132715</wp:posOffset>
                </wp:positionV>
                <wp:extent cx="0" cy="231775"/>
                <wp:effectExtent l="95250" t="38100" r="57150" b="15875"/>
                <wp:wrapNone/>
                <wp:docPr id="7" name="Straight Arrow Connector 7"/>
                <wp:cNvGraphicFramePr/>
                <a:graphic xmlns:a="http://schemas.openxmlformats.org/drawingml/2006/main">
                  <a:graphicData uri="http://schemas.microsoft.com/office/word/2010/wordprocessingShape">
                    <wps:wsp>
                      <wps:cNvCnPr/>
                      <wps:spPr>
                        <a:xfrm flipV="1">
                          <a:off x="0" y="0"/>
                          <a:ext cx="0" cy="23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429.35pt;margin-top:10.45pt;width:0;height:18.2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" strokecolor="black [3040]">
                <v:stroke endarrow="open"/>
              </v:shape>
            </w:pict>
          </mc:Fallback>
        </mc:AlternateContent>
      </w:r>
      <w:r w:rsidRPr="00B62F26">
        <w:rPr>
          <w:b/>
          <w:noProof/>
          <w:sz w:val="26"/>
          <w:szCs w:val="26"/>
        </w:rPr>
        <mc:AlternateContent>
          <mc:Choice Requires="wps">
            <w:drawing>
              <wp:anchor distT="0" distB="0" distL="114300" distR="114300" simplePos="0" relativeHeight="251670528" behindDoc="0" locked="0" layoutInCell="1" allowOverlap="1" wp14:anchorId="06FD9525" wp14:editId="494F62C4">
                <wp:simplePos x="0" y="0"/>
                <wp:positionH relativeFrom="column">
                  <wp:posOffset>3993515</wp:posOffset>
                </wp:positionH>
                <wp:positionV relativeFrom="paragraph">
                  <wp:posOffset>132715</wp:posOffset>
                </wp:positionV>
                <wp:extent cx="0" cy="231775"/>
                <wp:effectExtent l="95250" t="38100" r="57150" b="15875"/>
                <wp:wrapNone/>
                <wp:docPr id="13" name="Straight Arrow Connector 13"/>
                <wp:cNvGraphicFramePr/>
                <a:graphic xmlns:a="http://schemas.openxmlformats.org/drawingml/2006/main">
                  <a:graphicData uri="http://schemas.microsoft.com/office/word/2010/wordprocessingShape">
                    <wps:wsp>
                      <wps:cNvCnPr/>
                      <wps:spPr>
                        <a:xfrm flipV="1">
                          <a:off x="0" y="0"/>
                          <a:ext cx="0" cy="23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314.45pt;margin-top:10.45pt;width:0;height:18.2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" strokecolor="black [3040]">
                <v:stroke endarrow="open"/>
              </v:shape>
            </w:pict>
          </mc:Fallback>
        </mc:AlternateContent>
      </w:r>
      <w:r w:rsidRPr="00B62F26">
        <w:rPr>
          <w:b/>
          <w:noProof/>
          <w:sz w:val="26"/>
          <w:szCs w:val="26"/>
        </w:rPr>
        <mc:AlternateContent>
          <mc:Choice Requires="wps">
            <w:drawing>
              <wp:anchor distT="0" distB="0" distL="114300" distR="114300" simplePos="0" relativeHeight="251669504" behindDoc="0" locked="0" layoutInCell="1" allowOverlap="1" wp14:anchorId="04C0133C" wp14:editId="57AE9AE5">
                <wp:simplePos x="0" y="0"/>
                <wp:positionH relativeFrom="column">
                  <wp:posOffset>2386965</wp:posOffset>
                </wp:positionH>
                <wp:positionV relativeFrom="paragraph">
                  <wp:posOffset>132715</wp:posOffset>
                </wp:positionV>
                <wp:extent cx="0" cy="232410"/>
                <wp:effectExtent l="95250" t="38100" r="57150" b="15240"/>
                <wp:wrapNone/>
                <wp:docPr id="12" name="Straight Arrow Connector 12"/>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87.95pt;margin-top:10.45pt;width:0;height:18.3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" strokecolor="black [3040]">
                <v:stroke endarrow="open"/>
              </v:shape>
            </w:pict>
          </mc:Fallback>
        </mc:AlternateContent>
      </w:r>
    </w:p>
    <w:p w:rsidR="0085449F" w:rsidRPr="00B62F26" w:rsidRDefault="00DA6DF6" w:rsidP="0085449F">
      <w:pPr>
        <w:rPr>
          <w:sz w:val="26"/>
          <w:szCs w:val="26"/>
        </w:rPr>
      </w:pPr>
      <w:r w:rsidRPr="00B62F26">
        <w:rPr>
          <w:b/>
          <w:noProof/>
          <w:sz w:val="26"/>
          <w:szCs w:val="26"/>
        </w:rPr>
        <mc:AlternateContent>
          <mc:Choice Requires="wps">
            <w:drawing>
              <wp:anchor distT="0" distB="0" distL="114300" distR="114300" simplePos="0" relativeHeight="251663360" behindDoc="0" locked="0" layoutInCell="1" allowOverlap="1" wp14:anchorId="62B365B0" wp14:editId="1750EDC7">
                <wp:simplePos x="0" y="0"/>
                <wp:positionH relativeFrom="column">
                  <wp:posOffset>-97023</wp:posOffset>
                </wp:positionH>
                <wp:positionV relativeFrom="paragraph">
                  <wp:posOffset>19752</wp:posOffset>
                </wp:positionV>
                <wp:extent cx="6379210" cy="5132268"/>
                <wp:effectExtent l="0" t="0" r="21590" b="11430"/>
                <wp:wrapNone/>
                <wp:docPr id="5" name="Rectangle 5"/>
                <wp:cNvGraphicFramePr/>
                <a:graphic xmlns:a="http://schemas.openxmlformats.org/drawingml/2006/main">
                  <a:graphicData uri="http://schemas.microsoft.com/office/word/2010/wordprocessingShape">
                    <wps:wsp>
                      <wps:cNvSpPr/>
                      <wps:spPr>
                        <a:xfrm>
                          <a:off x="0" y="0"/>
                          <a:ext cx="6379210" cy="513226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42EA" w:rsidRDefault="001642EA" w:rsidP="00041C80">
                            <w:pPr>
                              <w:rPr>
                                <w:b/>
                                <w:sz w:val="24"/>
                                <w:szCs w:val="24"/>
                              </w:rPr>
                            </w:pPr>
                            <w:r>
                              <w:rPr>
                                <w:b/>
                                <w:sz w:val="24"/>
                                <w:szCs w:val="24"/>
                              </w:rPr>
                              <w:t xml:space="preserve">                                                                           </w:t>
                            </w:r>
                            <w:r w:rsidRPr="00A95AB0">
                              <w:rPr>
                                <w:b/>
                                <w:sz w:val="24"/>
                                <w:szCs w:val="24"/>
                              </w:rPr>
                              <w:t>Đáp ứng</w:t>
                            </w:r>
                            <w:r>
                              <w:rPr>
                                <w:b/>
                                <w:sz w:val="24"/>
                                <w:szCs w:val="24"/>
                              </w:rPr>
                              <w:t xml:space="preserve">                                                                                                                                               </w:t>
                            </w:r>
                            <w:r>
                              <w:rPr>
                                <w:rFonts w:cs="Times New Roman"/>
                                <w:b/>
                                <w:sz w:val="24"/>
                                <w:szCs w:val="24"/>
                              </w:rPr>
                              <w:t>*</w:t>
                            </w:r>
                            <w:r w:rsidRPr="00A324E1">
                              <w:rPr>
                                <w:b/>
                                <w:sz w:val="24"/>
                                <w:szCs w:val="24"/>
                              </w:rPr>
                              <w:t>Đáp ứng động lực</w:t>
                            </w:r>
                          </w:p>
                          <w:p w:rsidR="001642EA" w:rsidRDefault="001642EA" w:rsidP="00CF035F">
                            <w:pPr>
                              <w:spacing w:line="240" w:lineRule="auto"/>
                              <w:rPr>
                                <w:sz w:val="24"/>
                                <w:szCs w:val="24"/>
                              </w:rPr>
                            </w:pPr>
                            <w:r>
                              <w:rPr>
                                <w:b/>
                                <w:sz w:val="24"/>
                                <w:szCs w:val="24"/>
                              </w:rPr>
                              <w:t xml:space="preserve">- </w:t>
                            </w:r>
                            <w:r w:rsidRPr="00B72B75">
                              <w:rPr>
                                <w:sz w:val="24"/>
                                <w:szCs w:val="24"/>
                              </w:rPr>
                              <w:t>Các đáp ứng đang triển khai</w:t>
                            </w:r>
                            <w:r>
                              <w:rPr>
                                <w:sz w:val="24"/>
                                <w:szCs w:val="24"/>
                              </w:rPr>
                              <w:t xml:space="preserve"> gồm: Ổn định đời sống và các giải pháp phát triển sinh kế của cộng đồng di dân di vén ven hồ; Thành lập, phát triển mô hình HTX thủy sản trên hồ thủy điện; Quy hoạch tuyến giao thông đường thủy; Quy hoạch xây dựng các điểm và cơ sở lưu trú và các sản phẩm du lịch tại hồ thủy điện.</w:t>
                            </w:r>
                          </w:p>
                          <w:p w:rsidR="001642EA" w:rsidRDefault="001642EA" w:rsidP="00CF035F">
                            <w:pPr>
                              <w:spacing w:line="240" w:lineRule="auto"/>
                              <w:rPr>
                                <w:sz w:val="24"/>
                                <w:szCs w:val="24"/>
                              </w:rPr>
                            </w:pPr>
                            <w:r>
                              <w:rPr>
                                <w:sz w:val="24"/>
                                <w:szCs w:val="24"/>
                              </w:rPr>
                              <w:t>- Các khuyến nghị bổ sung</w:t>
                            </w:r>
                          </w:p>
                          <w:p w:rsidR="001642EA" w:rsidRDefault="001642EA" w:rsidP="00CF035F">
                            <w:pPr>
                              <w:spacing w:line="240" w:lineRule="auto"/>
                              <w:rPr>
                                <w:b/>
                                <w:sz w:val="24"/>
                                <w:szCs w:val="24"/>
                              </w:rPr>
                            </w:pPr>
                            <w:r w:rsidRPr="00E10717">
                              <w:rPr>
                                <w:b/>
                                <w:sz w:val="24"/>
                                <w:szCs w:val="24"/>
                              </w:rPr>
                              <w:t>*Đáp ứng áp lực</w:t>
                            </w:r>
                          </w:p>
                          <w:p w:rsidR="001642EA" w:rsidRDefault="001642EA" w:rsidP="00CF035F">
                            <w:pPr>
                              <w:spacing w:line="240" w:lineRule="auto"/>
                              <w:rPr>
                                <w:sz w:val="24"/>
                                <w:szCs w:val="24"/>
                              </w:rPr>
                            </w:pPr>
                            <w:r>
                              <w:rPr>
                                <w:b/>
                                <w:sz w:val="24"/>
                                <w:szCs w:val="24"/>
                              </w:rPr>
                              <w:t xml:space="preserve">Các giải pháp đang thực hiện: </w:t>
                            </w:r>
                            <w:r>
                              <w:rPr>
                                <w:sz w:val="24"/>
                                <w:szCs w:val="24"/>
                              </w:rPr>
                              <w:t>Chương trình xây dựng Nông thôn mới ven hồ quan tâm vệ sinh môi trường; Tuyên truyền sử dụng hợp lý, bảo vệ đa dạng sinh học gắn bảo vệ môi trường nước hồ thủy điện                                                                                                                                            Khuyến nghị bổ sung</w:t>
                            </w:r>
                          </w:p>
                          <w:p w:rsidR="001642EA" w:rsidRDefault="001642EA" w:rsidP="0005352D">
                            <w:pPr>
                              <w:spacing w:line="240" w:lineRule="auto"/>
                              <w:rPr>
                                <w:b/>
                                <w:sz w:val="24"/>
                                <w:szCs w:val="24"/>
                              </w:rPr>
                            </w:pPr>
                            <w:r w:rsidRPr="00DF21F2">
                              <w:rPr>
                                <w:b/>
                                <w:sz w:val="24"/>
                                <w:szCs w:val="24"/>
                              </w:rPr>
                              <w:t>*Đáp ứng tác động</w:t>
                            </w:r>
                          </w:p>
                          <w:p w:rsidR="001642EA" w:rsidRDefault="001642EA" w:rsidP="00CF035F">
                            <w:pPr>
                              <w:spacing w:line="240" w:lineRule="auto"/>
                              <w:jc w:val="both"/>
                              <w:rPr>
                                <w:sz w:val="24"/>
                                <w:szCs w:val="24"/>
                              </w:rPr>
                            </w:pPr>
                            <w:r>
                              <w:rPr>
                                <w:sz w:val="24"/>
                                <w:szCs w:val="24"/>
                              </w:rPr>
                              <w:t>-</w:t>
                            </w:r>
                            <w:r w:rsidRPr="00534757">
                              <w:rPr>
                                <w:sz w:val="24"/>
                                <w:szCs w:val="24"/>
                              </w:rPr>
                              <w:t>Các công việc đang triển khai:</w:t>
                            </w:r>
                            <w:r>
                              <w:rPr>
                                <w:sz w:val="24"/>
                                <w:szCs w:val="24"/>
                              </w:rPr>
                              <w:t xml:space="preserve"> Bổ sung nguồn lợi thủy sản cho hồ (thả cá giống); Phát triển mô hình sinh kế gắn lợi thế mang lại từ tài nguyên nước hồ thủy điện; Đầu tư xây dựng, sửa chữa hệ thống cơ sở hạ tầng giáo dục, y tế tại điểm di dân tái định cư ven hồ</w:t>
                            </w:r>
                          </w:p>
                          <w:p w:rsidR="001642EA" w:rsidRDefault="001642EA" w:rsidP="00CF035F">
                            <w:pPr>
                              <w:spacing w:line="240" w:lineRule="auto"/>
                              <w:jc w:val="both"/>
                              <w:rPr>
                                <w:sz w:val="24"/>
                                <w:szCs w:val="24"/>
                              </w:rPr>
                            </w:pPr>
                            <w:r w:rsidRPr="006F7009">
                              <w:rPr>
                                <w:sz w:val="24"/>
                                <w:szCs w:val="24"/>
                              </w:rPr>
                              <w:t>- Khuyến nghị bổ sung</w:t>
                            </w:r>
                            <w:r>
                              <w:rPr>
                                <w:sz w:val="24"/>
                                <w:szCs w:val="24"/>
                              </w:rPr>
                              <w:t xml:space="preserve"> </w:t>
                            </w:r>
                          </w:p>
                          <w:p w:rsidR="001642EA" w:rsidRDefault="001642EA" w:rsidP="00CF035F">
                            <w:pPr>
                              <w:spacing w:line="240" w:lineRule="auto"/>
                              <w:jc w:val="both"/>
                              <w:rPr>
                                <w:b/>
                                <w:sz w:val="24"/>
                                <w:szCs w:val="24"/>
                              </w:rPr>
                            </w:pPr>
                            <w:r w:rsidRPr="006F7009">
                              <w:rPr>
                                <w:rFonts w:cs="Times New Roman"/>
                                <w:b/>
                                <w:sz w:val="24"/>
                                <w:szCs w:val="24"/>
                              </w:rPr>
                              <w:t>*</w:t>
                            </w:r>
                            <w:r w:rsidRPr="006F7009">
                              <w:rPr>
                                <w:b/>
                                <w:sz w:val="24"/>
                                <w:szCs w:val="24"/>
                              </w:rPr>
                              <w:t>Đáp ứ</w:t>
                            </w:r>
                            <w:r>
                              <w:rPr>
                                <w:b/>
                                <w:sz w:val="24"/>
                                <w:szCs w:val="24"/>
                              </w:rPr>
                              <w:t>ng phụ trợ</w:t>
                            </w:r>
                          </w:p>
                          <w:p w:rsidR="001642EA" w:rsidRDefault="001642EA" w:rsidP="00CF035F">
                            <w:pPr>
                              <w:spacing w:line="240" w:lineRule="auto"/>
                              <w:jc w:val="both"/>
                              <w:rPr>
                                <w:sz w:val="24"/>
                                <w:szCs w:val="24"/>
                              </w:rPr>
                            </w:pPr>
                            <w:r>
                              <w:rPr>
                                <w:sz w:val="24"/>
                                <w:szCs w:val="24"/>
                              </w:rPr>
                              <w:t xml:space="preserve">- </w:t>
                            </w:r>
                            <w:r w:rsidRPr="0072155C">
                              <w:rPr>
                                <w:sz w:val="24"/>
                                <w:szCs w:val="24"/>
                              </w:rPr>
                              <w:t>Các giải pháp đang thực hiện: Nâng cao nhận thức và ý thức cộng đồng cư dân địa phương với bảo vệ môi trường nước hồ thủy điện</w:t>
                            </w:r>
                          </w:p>
                          <w:p w:rsidR="001642EA" w:rsidRDefault="001642EA" w:rsidP="00CF035F">
                            <w:pPr>
                              <w:spacing w:line="240" w:lineRule="auto"/>
                              <w:jc w:val="both"/>
                              <w:rPr>
                                <w:sz w:val="24"/>
                                <w:szCs w:val="24"/>
                              </w:rPr>
                            </w:pPr>
                            <w:r w:rsidRPr="0005352D">
                              <w:rPr>
                                <w:sz w:val="24"/>
                                <w:szCs w:val="24"/>
                              </w:rPr>
                              <w:t>- Khuyến nghị bổ sung</w:t>
                            </w:r>
                          </w:p>
                          <w:p w:rsidR="001642EA" w:rsidRPr="0072155C" w:rsidRDefault="001642EA" w:rsidP="0005352D">
                            <w:pPr>
                              <w:spacing w:line="240" w:lineRule="auto"/>
                              <w:rPr>
                                <w:sz w:val="24"/>
                                <w:szCs w:val="24"/>
                              </w:rPr>
                            </w:pPr>
                          </w:p>
                          <w:p w:rsidR="001642EA" w:rsidRDefault="001642EA" w:rsidP="00A324E1">
                            <w:pPr>
                              <w:spacing w:line="240" w:lineRule="auto"/>
                              <w:rPr>
                                <w:sz w:val="24"/>
                                <w:szCs w:val="24"/>
                              </w:rPr>
                            </w:pPr>
                          </w:p>
                          <w:p w:rsidR="001642EA" w:rsidRPr="00534757" w:rsidRDefault="001642EA" w:rsidP="00A324E1">
                            <w:pPr>
                              <w:spacing w:line="240" w:lineRule="auto"/>
                              <w:rPr>
                                <w:sz w:val="24"/>
                                <w:szCs w:val="24"/>
                              </w:rPr>
                            </w:pPr>
                          </w:p>
                          <w:p w:rsidR="001642EA" w:rsidRPr="00A324E1" w:rsidRDefault="001642EA" w:rsidP="00A324E1">
                            <w:pPr>
                              <w:spacing w:line="240" w:lineRule="auto"/>
                              <w:rPr>
                                <w:sz w:val="24"/>
                                <w:szCs w:val="24"/>
                              </w:rPr>
                            </w:pPr>
                          </w:p>
                          <w:p w:rsidR="001642EA" w:rsidRDefault="001642EA" w:rsidP="00A95AB0">
                            <w:pPr>
                              <w:jc w:val="center"/>
                              <w:rPr>
                                <w:b/>
                                <w:sz w:val="24"/>
                                <w:szCs w:val="24"/>
                              </w:rPr>
                            </w:pPr>
                          </w:p>
                          <w:p w:rsidR="001642EA" w:rsidRDefault="001642EA" w:rsidP="00A95AB0">
                            <w:pPr>
                              <w:jc w:val="center"/>
                              <w:rPr>
                                <w:b/>
                                <w:sz w:val="24"/>
                                <w:szCs w:val="24"/>
                              </w:rPr>
                            </w:pPr>
                          </w:p>
                          <w:p w:rsidR="001642EA" w:rsidRPr="00A95AB0" w:rsidRDefault="001642EA" w:rsidP="00A95AB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7.65pt;margin-top:1.55pt;width:502.3pt;height:4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" fillcolor="white [3201]" strokecolor="black [3200]">
                <v:textbox>
                  <w:txbxContent>
                    <w:p w:rsidR="00D928E8" w:rsidRDefault="00041C80" w:rsidP="00041C80">
                      <w:pPr>
                        <w:rPr>
                          <w:b/>
                          <w:sz w:val="24"/>
                          <w:szCs w:val="24"/>
                        </w:rPr>
                      </w:pPr>
                      <w:r>
                        <w:rPr>
                          <w:b/>
                          <w:sz w:val="24"/>
                          <w:szCs w:val="24"/>
                        </w:rPr>
                        <w:t xml:space="preserve">                                                                           </w:t>
                      </w:r>
                      <w:r w:rsidR="00A95AB0" w:rsidRPr="00A95AB0">
                        <w:rPr>
                          <w:b/>
                          <w:sz w:val="24"/>
                          <w:szCs w:val="24"/>
                        </w:rPr>
                        <w:t>Đáp ứng</w:t>
                      </w:r>
                      <w:r>
                        <w:rPr>
                          <w:b/>
                          <w:sz w:val="24"/>
                          <w:szCs w:val="24"/>
                        </w:rPr>
                        <w:t xml:space="preserve">                                                                                                                                               </w:t>
                      </w:r>
                      <w:r w:rsidR="000E4022">
                        <w:rPr>
                          <w:rFonts w:cs="Times New Roman"/>
                          <w:b/>
                          <w:sz w:val="24"/>
                          <w:szCs w:val="24"/>
                        </w:rPr>
                        <w:t>*</w:t>
                      </w:r>
                      <w:r w:rsidR="00A324E1" w:rsidRPr="00A324E1">
                        <w:rPr>
                          <w:b/>
                          <w:sz w:val="24"/>
                          <w:szCs w:val="24"/>
                        </w:rPr>
                        <w:t>Đáp ứng động lực</w:t>
                      </w:r>
                    </w:p>
                    <w:p w:rsidR="00BB3F0D" w:rsidRDefault="00BB3F0D" w:rsidP="00CF035F">
                      <w:pPr>
                        <w:spacing w:line="240" w:lineRule="auto"/>
                        <w:rPr>
                          <w:sz w:val="24"/>
                          <w:szCs w:val="24"/>
                        </w:rPr>
                      </w:pPr>
                      <w:r>
                        <w:rPr>
                          <w:b/>
                          <w:sz w:val="24"/>
                          <w:szCs w:val="24"/>
                        </w:rPr>
                        <w:t>-</w:t>
                      </w:r>
                      <w:r w:rsidR="00D928E8">
                        <w:rPr>
                          <w:b/>
                          <w:sz w:val="24"/>
                          <w:szCs w:val="24"/>
                        </w:rPr>
                        <w:t xml:space="preserve"> </w:t>
                      </w:r>
                      <w:r w:rsidR="00B72B75" w:rsidRPr="00B72B75">
                        <w:rPr>
                          <w:sz w:val="24"/>
                          <w:szCs w:val="24"/>
                        </w:rPr>
                        <w:t>Các đáp ứng đang triển khai</w:t>
                      </w:r>
                      <w:r w:rsidR="00D928E8">
                        <w:rPr>
                          <w:sz w:val="24"/>
                          <w:szCs w:val="24"/>
                        </w:rPr>
                        <w:t xml:space="preserve"> gồm:</w:t>
                      </w:r>
                      <w:r w:rsidR="00A324E1">
                        <w:rPr>
                          <w:sz w:val="24"/>
                          <w:szCs w:val="24"/>
                        </w:rPr>
                        <w:t xml:space="preserve"> </w:t>
                      </w:r>
                      <w:r w:rsidR="00492736">
                        <w:rPr>
                          <w:sz w:val="24"/>
                          <w:szCs w:val="24"/>
                        </w:rPr>
                        <w:t>Ổn định đời sống</w:t>
                      </w:r>
                      <w:r w:rsidR="00C43A0F">
                        <w:rPr>
                          <w:sz w:val="24"/>
                          <w:szCs w:val="24"/>
                        </w:rPr>
                        <w:t xml:space="preserve"> </w:t>
                      </w:r>
                      <w:r w:rsidR="00466352">
                        <w:rPr>
                          <w:sz w:val="24"/>
                          <w:szCs w:val="24"/>
                        </w:rPr>
                        <w:t xml:space="preserve">và các giải pháp phát triển </w:t>
                      </w:r>
                      <w:r w:rsidR="00492736">
                        <w:rPr>
                          <w:sz w:val="24"/>
                          <w:szCs w:val="24"/>
                        </w:rPr>
                        <w:t xml:space="preserve">sinh kế </w:t>
                      </w:r>
                      <w:r w:rsidR="00C43A0F">
                        <w:rPr>
                          <w:sz w:val="24"/>
                          <w:szCs w:val="24"/>
                        </w:rPr>
                        <w:t>của cộng đồng di dân</w:t>
                      </w:r>
                      <w:r w:rsidR="00492736">
                        <w:rPr>
                          <w:sz w:val="24"/>
                          <w:szCs w:val="24"/>
                        </w:rPr>
                        <w:t xml:space="preserve"> di vén ven hồ</w:t>
                      </w:r>
                      <w:r w:rsidR="00D928E8">
                        <w:rPr>
                          <w:sz w:val="24"/>
                          <w:szCs w:val="24"/>
                        </w:rPr>
                        <w:t>;</w:t>
                      </w:r>
                      <w:r w:rsidR="00BB7830">
                        <w:rPr>
                          <w:sz w:val="24"/>
                          <w:szCs w:val="24"/>
                        </w:rPr>
                        <w:t xml:space="preserve"> Thành lập</w:t>
                      </w:r>
                      <w:r w:rsidR="00834A88">
                        <w:rPr>
                          <w:sz w:val="24"/>
                          <w:szCs w:val="24"/>
                        </w:rPr>
                        <w:t>, phát triển</w:t>
                      </w:r>
                      <w:r w:rsidR="00BB7830">
                        <w:rPr>
                          <w:sz w:val="24"/>
                          <w:szCs w:val="24"/>
                        </w:rPr>
                        <w:t xml:space="preserve"> mô hình HTX thủy sản </w:t>
                      </w:r>
                      <w:r w:rsidR="00B7749B">
                        <w:rPr>
                          <w:sz w:val="24"/>
                          <w:szCs w:val="24"/>
                        </w:rPr>
                        <w:t>trên hồ thủy điện</w:t>
                      </w:r>
                      <w:r w:rsidR="00D928E8">
                        <w:rPr>
                          <w:sz w:val="24"/>
                          <w:szCs w:val="24"/>
                        </w:rPr>
                        <w:t>;</w:t>
                      </w:r>
                      <w:r w:rsidR="003E6377">
                        <w:rPr>
                          <w:sz w:val="24"/>
                          <w:szCs w:val="24"/>
                        </w:rPr>
                        <w:t xml:space="preserve"> </w:t>
                      </w:r>
                      <w:r w:rsidR="005D6C56">
                        <w:rPr>
                          <w:sz w:val="24"/>
                          <w:szCs w:val="24"/>
                        </w:rPr>
                        <w:t>Quy hoạch tuyến giao th</w:t>
                      </w:r>
                      <w:r w:rsidR="00EA66FF">
                        <w:rPr>
                          <w:sz w:val="24"/>
                          <w:szCs w:val="24"/>
                        </w:rPr>
                        <w:t>ô</w:t>
                      </w:r>
                      <w:r w:rsidR="005D6C56">
                        <w:rPr>
                          <w:sz w:val="24"/>
                          <w:szCs w:val="24"/>
                        </w:rPr>
                        <w:t xml:space="preserve">ng đường thủy; Quy hoạch xây dựng các </w:t>
                      </w:r>
                      <w:r>
                        <w:rPr>
                          <w:sz w:val="24"/>
                          <w:szCs w:val="24"/>
                        </w:rPr>
                        <w:t>điểm và cơ sở lưu trú và các sản phẩm du lịch tại hồ thủy điện.</w:t>
                      </w:r>
                    </w:p>
                    <w:p w:rsidR="000E4022" w:rsidRDefault="00BB3F0D" w:rsidP="00CF035F">
                      <w:pPr>
                        <w:spacing w:line="240" w:lineRule="auto"/>
                        <w:rPr>
                          <w:sz w:val="24"/>
                          <w:szCs w:val="24"/>
                        </w:rPr>
                      </w:pPr>
                      <w:r>
                        <w:rPr>
                          <w:sz w:val="24"/>
                          <w:szCs w:val="24"/>
                        </w:rPr>
                        <w:t>-</w:t>
                      </w:r>
                      <w:r w:rsidR="00D928E8">
                        <w:rPr>
                          <w:sz w:val="24"/>
                          <w:szCs w:val="24"/>
                        </w:rPr>
                        <w:t xml:space="preserve"> Các khuyến nghị </w:t>
                      </w:r>
                      <w:r w:rsidR="000E4022">
                        <w:rPr>
                          <w:sz w:val="24"/>
                          <w:szCs w:val="24"/>
                        </w:rPr>
                        <w:t>bổ sung</w:t>
                      </w:r>
                    </w:p>
                    <w:p w:rsidR="00E10717" w:rsidRDefault="00E10717" w:rsidP="00CF035F">
                      <w:pPr>
                        <w:spacing w:line="240" w:lineRule="auto"/>
                        <w:rPr>
                          <w:b/>
                          <w:sz w:val="24"/>
                          <w:szCs w:val="24"/>
                        </w:rPr>
                      </w:pPr>
                      <w:r w:rsidRPr="00E10717">
                        <w:rPr>
                          <w:b/>
                          <w:sz w:val="24"/>
                          <w:szCs w:val="24"/>
                        </w:rPr>
                        <w:t>*Đáp ứng áp lực</w:t>
                      </w:r>
                    </w:p>
                    <w:p w:rsidR="00EA66FF" w:rsidRDefault="00DF21F2" w:rsidP="00CF035F">
                      <w:pPr>
                        <w:spacing w:line="240" w:lineRule="auto"/>
                        <w:rPr>
                          <w:sz w:val="24"/>
                          <w:szCs w:val="24"/>
                        </w:rPr>
                      </w:pPr>
                      <w:r>
                        <w:rPr>
                          <w:b/>
                          <w:sz w:val="24"/>
                          <w:szCs w:val="24"/>
                        </w:rPr>
                        <w:t>Các giải pháp đang thực hiện:</w:t>
                      </w:r>
                      <w:r w:rsidR="00C15103">
                        <w:rPr>
                          <w:b/>
                          <w:sz w:val="24"/>
                          <w:szCs w:val="24"/>
                        </w:rPr>
                        <w:t xml:space="preserve"> </w:t>
                      </w:r>
                      <w:r w:rsidR="00C15103">
                        <w:rPr>
                          <w:sz w:val="24"/>
                          <w:szCs w:val="24"/>
                        </w:rPr>
                        <w:t>Chương trình xây dựng Nông thôn mới ven hồ quan tâm vệ sinh môi trường</w:t>
                      </w:r>
                      <w:r>
                        <w:rPr>
                          <w:sz w:val="24"/>
                          <w:szCs w:val="24"/>
                        </w:rPr>
                        <w:t>;</w:t>
                      </w:r>
                      <w:r w:rsidR="00EA66FF">
                        <w:rPr>
                          <w:sz w:val="24"/>
                          <w:szCs w:val="24"/>
                        </w:rPr>
                        <w:t xml:space="preserve"> </w:t>
                      </w:r>
                      <w:r w:rsidR="00172D9D">
                        <w:rPr>
                          <w:sz w:val="24"/>
                          <w:szCs w:val="24"/>
                        </w:rPr>
                        <w:t>T</w:t>
                      </w:r>
                      <w:r w:rsidR="00631CFD">
                        <w:rPr>
                          <w:sz w:val="24"/>
                          <w:szCs w:val="24"/>
                        </w:rPr>
                        <w:t xml:space="preserve">uyên truyền sử dụng </w:t>
                      </w:r>
                      <w:r w:rsidR="00172D9D">
                        <w:rPr>
                          <w:sz w:val="24"/>
                          <w:szCs w:val="24"/>
                        </w:rPr>
                        <w:t>hợp lý, bảo vệ đa dạng sinh học</w:t>
                      </w:r>
                      <w:r>
                        <w:rPr>
                          <w:sz w:val="24"/>
                          <w:szCs w:val="24"/>
                        </w:rPr>
                        <w:t xml:space="preserve"> gắn </w:t>
                      </w:r>
                      <w:r w:rsidR="00172D9D">
                        <w:rPr>
                          <w:sz w:val="24"/>
                          <w:szCs w:val="24"/>
                        </w:rPr>
                        <w:t>bảo vệ môi trường nước hồ thủy điện</w:t>
                      </w:r>
                      <w:r w:rsidR="0005352D">
                        <w:rPr>
                          <w:sz w:val="24"/>
                          <w:szCs w:val="24"/>
                        </w:rPr>
                        <w:t xml:space="preserve">                                                                                                                                        </w:t>
                      </w:r>
                      <w:r w:rsidR="00F63EEB">
                        <w:rPr>
                          <w:sz w:val="24"/>
                          <w:szCs w:val="24"/>
                        </w:rPr>
                        <w:t xml:space="preserve">    </w:t>
                      </w:r>
                      <w:r w:rsidR="00EA66FF">
                        <w:rPr>
                          <w:sz w:val="24"/>
                          <w:szCs w:val="24"/>
                        </w:rPr>
                        <w:t>Khuyến nghị bổ sung</w:t>
                      </w:r>
                    </w:p>
                    <w:p w:rsidR="00E10717" w:rsidRDefault="00E10717" w:rsidP="0005352D">
                      <w:pPr>
                        <w:spacing w:line="240" w:lineRule="auto"/>
                        <w:rPr>
                          <w:b/>
                          <w:sz w:val="24"/>
                          <w:szCs w:val="24"/>
                        </w:rPr>
                      </w:pPr>
                      <w:r w:rsidRPr="00DF21F2">
                        <w:rPr>
                          <w:b/>
                          <w:sz w:val="24"/>
                          <w:szCs w:val="24"/>
                        </w:rPr>
                        <w:t>*Đáp ứng tác động</w:t>
                      </w:r>
                    </w:p>
                    <w:p w:rsidR="006F7009" w:rsidRDefault="00534757" w:rsidP="00CF035F">
                      <w:pPr>
                        <w:spacing w:line="240" w:lineRule="auto"/>
                        <w:jc w:val="both"/>
                        <w:rPr>
                          <w:sz w:val="24"/>
                          <w:szCs w:val="24"/>
                        </w:rPr>
                      </w:pPr>
                      <w:r>
                        <w:rPr>
                          <w:sz w:val="24"/>
                          <w:szCs w:val="24"/>
                        </w:rPr>
                        <w:t>-</w:t>
                      </w:r>
                      <w:r w:rsidR="00461A04" w:rsidRPr="00534757">
                        <w:rPr>
                          <w:sz w:val="24"/>
                          <w:szCs w:val="24"/>
                        </w:rPr>
                        <w:t xml:space="preserve">Các công việc đang </w:t>
                      </w:r>
                      <w:r w:rsidRPr="00534757">
                        <w:rPr>
                          <w:sz w:val="24"/>
                          <w:szCs w:val="24"/>
                        </w:rPr>
                        <w:t>triển khai:</w:t>
                      </w:r>
                      <w:r>
                        <w:rPr>
                          <w:sz w:val="24"/>
                          <w:szCs w:val="24"/>
                        </w:rPr>
                        <w:t xml:space="preserve"> Bổ sung nguồn lợi thủy sản cho hồ (thả cá giống);</w:t>
                      </w:r>
                      <w:r w:rsidR="006148AA">
                        <w:rPr>
                          <w:sz w:val="24"/>
                          <w:szCs w:val="24"/>
                        </w:rPr>
                        <w:t xml:space="preserve"> Phát triển mô hình sinh kế gắn lợi thế mang lại từ tài nguyên nước hồ thủy điện; Đầu tư </w:t>
                      </w:r>
                      <w:r w:rsidR="006F7009">
                        <w:rPr>
                          <w:sz w:val="24"/>
                          <w:szCs w:val="24"/>
                        </w:rPr>
                        <w:t xml:space="preserve">xây dựng, sửa chữa </w:t>
                      </w:r>
                      <w:r w:rsidR="006148AA">
                        <w:rPr>
                          <w:sz w:val="24"/>
                          <w:szCs w:val="24"/>
                        </w:rPr>
                        <w:t>hệ thống cơ sở hạ tầng</w:t>
                      </w:r>
                      <w:r w:rsidR="006F7009">
                        <w:rPr>
                          <w:sz w:val="24"/>
                          <w:szCs w:val="24"/>
                        </w:rPr>
                        <w:t xml:space="preserve"> giáo dục, y tế tại điểm di dân tái định cư ven hồ</w:t>
                      </w:r>
                    </w:p>
                    <w:p w:rsidR="00461A04" w:rsidRDefault="006F7009" w:rsidP="00CF035F">
                      <w:pPr>
                        <w:spacing w:line="240" w:lineRule="auto"/>
                        <w:jc w:val="both"/>
                        <w:rPr>
                          <w:sz w:val="24"/>
                          <w:szCs w:val="24"/>
                        </w:rPr>
                      </w:pPr>
                      <w:r w:rsidRPr="006F7009">
                        <w:rPr>
                          <w:sz w:val="24"/>
                          <w:szCs w:val="24"/>
                        </w:rPr>
                        <w:t>- Khuyến nghị bổ sung</w:t>
                      </w:r>
                      <w:r w:rsidR="00462596">
                        <w:rPr>
                          <w:sz w:val="24"/>
                          <w:szCs w:val="24"/>
                        </w:rPr>
                        <w:t xml:space="preserve"> </w:t>
                      </w:r>
                    </w:p>
                    <w:p w:rsidR="0005352D" w:rsidRDefault="006F7009" w:rsidP="00CF035F">
                      <w:pPr>
                        <w:spacing w:line="240" w:lineRule="auto"/>
                        <w:jc w:val="both"/>
                        <w:rPr>
                          <w:b/>
                          <w:sz w:val="24"/>
                          <w:szCs w:val="24"/>
                        </w:rPr>
                      </w:pPr>
                      <w:r w:rsidRPr="006F7009">
                        <w:rPr>
                          <w:rFonts w:cs="Times New Roman"/>
                          <w:b/>
                          <w:sz w:val="24"/>
                          <w:szCs w:val="24"/>
                        </w:rPr>
                        <w:t>*</w:t>
                      </w:r>
                      <w:r w:rsidRPr="006F7009">
                        <w:rPr>
                          <w:b/>
                          <w:sz w:val="24"/>
                          <w:szCs w:val="24"/>
                        </w:rPr>
                        <w:t>Đáp ứ</w:t>
                      </w:r>
                      <w:r w:rsidR="0072155C">
                        <w:rPr>
                          <w:b/>
                          <w:sz w:val="24"/>
                          <w:szCs w:val="24"/>
                        </w:rPr>
                        <w:t>ng phụ trợ</w:t>
                      </w:r>
                    </w:p>
                    <w:p w:rsidR="006F7009" w:rsidRDefault="00182AB6" w:rsidP="00CF035F">
                      <w:pPr>
                        <w:spacing w:line="240" w:lineRule="auto"/>
                        <w:jc w:val="both"/>
                        <w:rPr>
                          <w:sz w:val="24"/>
                          <w:szCs w:val="24"/>
                        </w:rPr>
                      </w:pPr>
                      <w:r>
                        <w:rPr>
                          <w:sz w:val="24"/>
                          <w:szCs w:val="24"/>
                        </w:rPr>
                        <w:t>-</w:t>
                      </w:r>
                      <w:r w:rsidR="00546A93">
                        <w:rPr>
                          <w:sz w:val="24"/>
                          <w:szCs w:val="24"/>
                        </w:rPr>
                        <w:t xml:space="preserve"> </w:t>
                      </w:r>
                      <w:r w:rsidR="0072155C" w:rsidRPr="0072155C">
                        <w:rPr>
                          <w:sz w:val="24"/>
                          <w:szCs w:val="24"/>
                        </w:rPr>
                        <w:t>Các giải pháp đang thực hiện: Nâng cao nhận thức và ý thức cộng đồng cư dân địa phương với bảo vệ môi trường nước hồ thủy điện</w:t>
                      </w:r>
                    </w:p>
                    <w:p w:rsidR="0005352D" w:rsidRDefault="0005352D" w:rsidP="00CF035F">
                      <w:pPr>
                        <w:spacing w:line="240" w:lineRule="auto"/>
                        <w:jc w:val="both"/>
                        <w:rPr>
                          <w:sz w:val="24"/>
                          <w:szCs w:val="24"/>
                        </w:rPr>
                      </w:pPr>
                      <w:r w:rsidRPr="0005352D">
                        <w:rPr>
                          <w:sz w:val="24"/>
                          <w:szCs w:val="24"/>
                        </w:rPr>
                        <w:t>- Khuyến nghị bổ sung</w:t>
                      </w:r>
                    </w:p>
                    <w:p w:rsidR="00182AB6" w:rsidRPr="0072155C" w:rsidRDefault="00182AB6" w:rsidP="0005352D">
                      <w:pPr>
                        <w:spacing w:line="240" w:lineRule="auto"/>
                        <w:rPr>
                          <w:sz w:val="24"/>
                          <w:szCs w:val="24"/>
                        </w:rPr>
                      </w:pPr>
                    </w:p>
                    <w:p w:rsidR="006F7009" w:rsidRDefault="006F7009" w:rsidP="00A324E1">
                      <w:pPr>
                        <w:spacing w:line="240" w:lineRule="auto"/>
                        <w:rPr>
                          <w:sz w:val="24"/>
                          <w:szCs w:val="24"/>
                        </w:rPr>
                      </w:pPr>
                    </w:p>
                    <w:p w:rsidR="006F7009" w:rsidRPr="00534757" w:rsidRDefault="006F7009" w:rsidP="00A324E1">
                      <w:pPr>
                        <w:spacing w:line="240" w:lineRule="auto"/>
                        <w:rPr>
                          <w:sz w:val="24"/>
                          <w:szCs w:val="24"/>
                        </w:rPr>
                      </w:pPr>
                    </w:p>
                    <w:p w:rsidR="003E6377" w:rsidRPr="00A324E1" w:rsidRDefault="003E6377" w:rsidP="00A324E1">
                      <w:pPr>
                        <w:spacing w:line="240" w:lineRule="auto"/>
                        <w:rPr>
                          <w:sz w:val="24"/>
                          <w:szCs w:val="24"/>
                        </w:rPr>
                      </w:pPr>
                    </w:p>
                    <w:p w:rsidR="00A95AB0" w:rsidRDefault="00A95AB0" w:rsidP="00A95AB0">
                      <w:pPr>
                        <w:jc w:val="center"/>
                        <w:rPr>
                          <w:b/>
                          <w:sz w:val="24"/>
                          <w:szCs w:val="24"/>
                        </w:rPr>
                      </w:pPr>
                    </w:p>
                    <w:p w:rsidR="00A95AB0" w:rsidRDefault="00A95AB0" w:rsidP="00A95AB0">
                      <w:pPr>
                        <w:jc w:val="center"/>
                        <w:rPr>
                          <w:b/>
                          <w:sz w:val="24"/>
                          <w:szCs w:val="24"/>
                        </w:rPr>
                      </w:pPr>
                    </w:p>
                    <w:p w:rsidR="00A95AB0" w:rsidRPr="00A95AB0" w:rsidRDefault="00A95AB0" w:rsidP="00A95AB0">
                      <w:pPr>
                        <w:jc w:val="center"/>
                        <w:rPr>
                          <w:b/>
                          <w:sz w:val="24"/>
                          <w:szCs w:val="24"/>
                        </w:rPr>
                      </w:pPr>
                    </w:p>
                  </w:txbxContent>
                </v:textbox>
              </v:rect>
            </w:pict>
          </mc:Fallback>
        </mc:AlternateContent>
      </w:r>
    </w:p>
    <w:p w:rsidR="0085449F" w:rsidRPr="00B62F26" w:rsidRDefault="0085449F" w:rsidP="0085449F">
      <w:pPr>
        <w:rPr>
          <w:sz w:val="26"/>
          <w:szCs w:val="26"/>
        </w:rPr>
      </w:pPr>
    </w:p>
    <w:p w:rsidR="0085449F" w:rsidRPr="00B62F26" w:rsidRDefault="0085449F" w:rsidP="0085449F">
      <w:pPr>
        <w:rPr>
          <w:sz w:val="26"/>
          <w:szCs w:val="26"/>
        </w:rPr>
      </w:pPr>
    </w:p>
    <w:p w:rsidR="0085449F" w:rsidRPr="00B62F26" w:rsidRDefault="0085449F" w:rsidP="0085449F">
      <w:pPr>
        <w:rPr>
          <w:sz w:val="26"/>
          <w:szCs w:val="26"/>
        </w:rPr>
      </w:pPr>
    </w:p>
    <w:p w:rsidR="0085449F" w:rsidRPr="00B62F26" w:rsidRDefault="0085449F" w:rsidP="0085449F">
      <w:pPr>
        <w:rPr>
          <w:sz w:val="26"/>
          <w:szCs w:val="26"/>
        </w:rPr>
      </w:pPr>
    </w:p>
    <w:p w:rsidR="00A41A1D" w:rsidRPr="00B62F26" w:rsidRDefault="0085449F" w:rsidP="0085449F">
      <w:pPr>
        <w:tabs>
          <w:tab w:val="left" w:pos="2039"/>
        </w:tabs>
        <w:rPr>
          <w:sz w:val="26"/>
          <w:szCs w:val="26"/>
        </w:rPr>
      </w:pPr>
      <w:r w:rsidRPr="00B62F26">
        <w:rPr>
          <w:sz w:val="26"/>
          <w:szCs w:val="26"/>
        </w:rPr>
        <w:tab/>
      </w:r>
    </w:p>
    <w:p w:rsidR="00514A6E" w:rsidRPr="00B62F26" w:rsidRDefault="00514A6E" w:rsidP="0085449F">
      <w:pPr>
        <w:tabs>
          <w:tab w:val="left" w:pos="2039"/>
        </w:tabs>
        <w:rPr>
          <w:sz w:val="26"/>
          <w:szCs w:val="26"/>
        </w:rPr>
      </w:pPr>
    </w:p>
    <w:p w:rsidR="00C2716C" w:rsidRPr="00B62F26" w:rsidRDefault="00C2716C" w:rsidP="0085449F">
      <w:pPr>
        <w:tabs>
          <w:tab w:val="left" w:pos="2039"/>
        </w:tabs>
        <w:rPr>
          <w:sz w:val="26"/>
          <w:szCs w:val="26"/>
        </w:rPr>
      </w:pPr>
    </w:p>
    <w:p w:rsidR="00C2716C" w:rsidRPr="00B62F26" w:rsidRDefault="00C2716C" w:rsidP="00C2716C">
      <w:pPr>
        <w:rPr>
          <w:sz w:val="26"/>
          <w:szCs w:val="26"/>
        </w:rPr>
      </w:pPr>
    </w:p>
    <w:p w:rsidR="00C2716C" w:rsidRPr="00B62F26" w:rsidRDefault="00C2716C" w:rsidP="00C2716C">
      <w:pPr>
        <w:rPr>
          <w:sz w:val="26"/>
          <w:szCs w:val="26"/>
        </w:rPr>
      </w:pPr>
    </w:p>
    <w:p w:rsidR="00C2716C" w:rsidRPr="00B62F26" w:rsidRDefault="00C2716C" w:rsidP="00C2716C">
      <w:pPr>
        <w:rPr>
          <w:sz w:val="26"/>
          <w:szCs w:val="26"/>
        </w:rPr>
      </w:pPr>
    </w:p>
    <w:p w:rsidR="00C2716C" w:rsidRPr="00B62F26" w:rsidRDefault="00C2716C" w:rsidP="00C2716C">
      <w:pPr>
        <w:rPr>
          <w:sz w:val="26"/>
          <w:szCs w:val="26"/>
        </w:rPr>
      </w:pPr>
    </w:p>
    <w:p w:rsidR="00C2716C" w:rsidRPr="00B62F26" w:rsidRDefault="00C2716C" w:rsidP="00C2716C">
      <w:pPr>
        <w:rPr>
          <w:sz w:val="26"/>
          <w:szCs w:val="26"/>
        </w:rPr>
      </w:pPr>
    </w:p>
    <w:p w:rsidR="00C2716C" w:rsidRPr="00B62F26" w:rsidRDefault="00C2716C" w:rsidP="00C2716C">
      <w:pPr>
        <w:rPr>
          <w:sz w:val="26"/>
          <w:szCs w:val="26"/>
        </w:rPr>
      </w:pPr>
    </w:p>
    <w:p w:rsidR="00414902" w:rsidRPr="00B62F26" w:rsidRDefault="00182AB6" w:rsidP="00A52050">
      <w:pPr>
        <w:jc w:val="center"/>
        <w:rPr>
          <w:sz w:val="26"/>
          <w:szCs w:val="26"/>
        </w:rPr>
      </w:pPr>
      <w:r w:rsidRPr="00B62F26">
        <w:rPr>
          <w:sz w:val="26"/>
          <w:szCs w:val="26"/>
        </w:rPr>
        <w:t>Hình 1: Sơ đố đánh giá hiện trạng quản lý sử dụng tài nguyên nước hồ thủy điệ</w:t>
      </w:r>
      <w:r w:rsidR="00A52050" w:rsidRPr="00B62F26">
        <w:rPr>
          <w:sz w:val="26"/>
          <w:szCs w:val="26"/>
        </w:rPr>
        <w:t xml:space="preserve">n Sơn </w:t>
      </w:r>
    </w:p>
    <w:p w:rsidR="007B4371" w:rsidRPr="00B62F26" w:rsidRDefault="006210F3" w:rsidP="007B4371">
      <w:pPr>
        <w:pStyle w:val="NoSpacing"/>
        <w:jc w:val="center"/>
        <w:rPr>
          <w:sz w:val="24"/>
          <w:szCs w:val="24"/>
        </w:rPr>
      </w:pPr>
      <w:r w:rsidRPr="00B62F26">
        <w:rPr>
          <w:sz w:val="24"/>
          <w:szCs w:val="24"/>
        </w:rPr>
        <w:t xml:space="preserve">Hình </w:t>
      </w:r>
      <w:r w:rsidR="007108BD" w:rsidRPr="00B62F26">
        <w:rPr>
          <w:sz w:val="24"/>
          <w:szCs w:val="24"/>
        </w:rPr>
        <w:t>3</w:t>
      </w:r>
      <w:r w:rsidRPr="00B62F26">
        <w:rPr>
          <w:sz w:val="24"/>
          <w:szCs w:val="24"/>
        </w:rPr>
        <w:t xml:space="preserve">: Sơ đồ đánh giá hiện trạng </w:t>
      </w:r>
      <w:r w:rsidR="004F0DF6" w:rsidRPr="00B62F26">
        <w:rPr>
          <w:sz w:val="24"/>
          <w:szCs w:val="24"/>
        </w:rPr>
        <w:t>môi trường</w:t>
      </w:r>
      <w:r w:rsidRPr="00B62F26">
        <w:rPr>
          <w:sz w:val="24"/>
          <w:szCs w:val="24"/>
        </w:rPr>
        <w:t xml:space="preserve"> hồ thủy điện Sơn La theo phương pháp DPSIR</w:t>
      </w:r>
    </w:p>
    <w:p w:rsidR="00B11FF6" w:rsidRPr="00B62F26" w:rsidRDefault="00B11FF6" w:rsidP="00961E11">
      <w:pPr>
        <w:pStyle w:val="NoSpacing"/>
        <w:spacing w:line="360" w:lineRule="auto"/>
        <w:rPr>
          <w:b/>
          <w:sz w:val="26"/>
          <w:szCs w:val="26"/>
        </w:rPr>
      </w:pPr>
    </w:p>
    <w:p w:rsidR="00D078E4" w:rsidRPr="00B62F26" w:rsidRDefault="00D919DC" w:rsidP="00961E11">
      <w:pPr>
        <w:pStyle w:val="NoSpacing"/>
        <w:spacing w:line="360" w:lineRule="auto"/>
        <w:rPr>
          <w:b/>
          <w:sz w:val="26"/>
          <w:szCs w:val="26"/>
        </w:rPr>
      </w:pPr>
      <w:r w:rsidRPr="00B62F26">
        <w:rPr>
          <w:b/>
          <w:sz w:val="26"/>
          <w:szCs w:val="26"/>
        </w:rPr>
        <w:lastRenderedPageBreak/>
        <w:t xml:space="preserve">4.2. Đánh giá DPSIR </w:t>
      </w:r>
      <w:r w:rsidR="00961E11" w:rsidRPr="00B62F26">
        <w:rPr>
          <w:b/>
          <w:sz w:val="26"/>
          <w:szCs w:val="26"/>
        </w:rPr>
        <w:t xml:space="preserve">hiện trạng </w:t>
      </w:r>
      <w:r w:rsidR="00B11FF6" w:rsidRPr="00B62F26">
        <w:rPr>
          <w:b/>
          <w:sz w:val="26"/>
          <w:szCs w:val="26"/>
        </w:rPr>
        <w:t>môi trường</w:t>
      </w:r>
      <w:r w:rsidR="00961E11" w:rsidRPr="00B62F26">
        <w:rPr>
          <w:b/>
          <w:sz w:val="26"/>
          <w:szCs w:val="26"/>
        </w:rPr>
        <w:t xml:space="preserve"> hồ thủy điện Sơn La</w:t>
      </w:r>
      <w:r w:rsidRPr="00B62F26">
        <w:rPr>
          <w:b/>
          <w:sz w:val="26"/>
          <w:szCs w:val="26"/>
        </w:rPr>
        <w:t xml:space="preserve"> </w:t>
      </w:r>
    </w:p>
    <w:p w:rsidR="00D919DC" w:rsidRPr="00B62F26" w:rsidRDefault="00D919DC" w:rsidP="00961E11">
      <w:pPr>
        <w:pStyle w:val="NoSpacing"/>
        <w:spacing w:line="360" w:lineRule="auto"/>
        <w:rPr>
          <w:b/>
          <w:i/>
          <w:sz w:val="26"/>
          <w:szCs w:val="26"/>
        </w:rPr>
      </w:pPr>
      <w:r w:rsidRPr="00B62F26">
        <w:rPr>
          <w:b/>
          <w:i/>
          <w:sz w:val="26"/>
          <w:szCs w:val="26"/>
        </w:rPr>
        <w:t>4.2.1.</w:t>
      </w:r>
      <w:r w:rsidR="00961E11" w:rsidRPr="00B62F26">
        <w:rPr>
          <w:b/>
          <w:i/>
          <w:sz w:val="26"/>
          <w:szCs w:val="26"/>
        </w:rPr>
        <w:t>Động lực</w:t>
      </w:r>
      <w:r w:rsidRPr="00B62F26">
        <w:rPr>
          <w:b/>
          <w:i/>
          <w:sz w:val="26"/>
          <w:szCs w:val="26"/>
        </w:rPr>
        <w:t xml:space="preserve"> </w:t>
      </w:r>
      <w:r w:rsidR="00B35237" w:rsidRPr="00B62F26">
        <w:rPr>
          <w:b/>
          <w:i/>
          <w:sz w:val="26"/>
          <w:szCs w:val="26"/>
        </w:rPr>
        <w:t xml:space="preserve">(Driving Forces) </w:t>
      </w:r>
    </w:p>
    <w:p w:rsidR="00A26D42" w:rsidRPr="00B62F26" w:rsidRDefault="00961E11" w:rsidP="0064374C">
      <w:pPr>
        <w:pStyle w:val="NoSpacing"/>
        <w:spacing w:line="360" w:lineRule="auto"/>
        <w:ind w:firstLine="720"/>
        <w:jc w:val="both"/>
        <w:rPr>
          <w:sz w:val="26"/>
          <w:szCs w:val="26"/>
        </w:rPr>
      </w:pPr>
      <w:r w:rsidRPr="00B62F26">
        <w:rPr>
          <w:i/>
          <w:sz w:val="26"/>
          <w:szCs w:val="26"/>
        </w:rPr>
        <w:t xml:space="preserve">Tập trung </w:t>
      </w:r>
      <w:r w:rsidR="00CD24B2" w:rsidRPr="00B62F26">
        <w:rPr>
          <w:i/>
          <w:sz w:val="26"/>
          <w:szCs w:val="26"/>
        </w:rPr>
        <w:t>dân cư</w:t>
      </w:r>
    </w:p>
    <w:p w:rsidR="00CD24B2" w:rsidRPr="00B62F26" w:rsidRDefault="00A26D42" w:rsidP="0064374C">
      <w:pPr>
        <w:pStyle w:val="NoSpacing"/>
        <w:spacing w:line="360" w:lineRule="auto"/>
        <w:ind w:firstLine="720"/>
        <w:jc w:val="both"/>
        <w:rPr>
          <w:sz w:val="26"/>
          <w:szCs w:val="26"/>
        </w:rPr>
      </w:pPr>
      <w:r w:rsidRPr="00B62F26">
        <w:rPr>
          <w:sz w:val="26"/>
          <w:szCs w:val="26"/>
        </w:rPr>
        <w:t>K</w:t>
      </w:r>
      <w:r w:rsidR="009A4BF6" w:rsidRPr="00B62F26">
        <w:rPr>
          <w:sz w:val="26"/>
          <w:szCs w:val="26"/>
        </w:rPr>
        <w:t>ết quả thống kê theo bản đồ</w:t>
      </w:r>
      <w:r w:rsidR="0015493A" w:rsidRPr="00B62F26">
        <w:rPr>
          <w:sz w:val="26"/>
          <w:szCs w:val="26"/>
        </w:rPr>
        <w:t xml:space="preserve"> hành chính lưu vực </w:t>
      </w:r>
      <w:r w:rsidR="009A4BF6" w:rsidRPr="00B62F26">
        <w:rPr>
          <w:sz w:val="26"/>
          <w:szCs w:val="26"/>
        </w:rPr>
        <w:t>vùng hồ thủy điệ</w:t>
      </w:r>
      <w:r w:rsidR="0015493A" w:rsidRPr="00B62F26">
        <w:rPr>
          <w:sz w:val="26"/>
          <w:szCs w:val="26"/>
        </w:rPr>
        <w:t>n Sơn La, c</w:t>
      </w:r>
      <w:r w:rsidR="00DC7A05" w:rsidRPr="00B62F26">
        <w:rPr>
          <w:sz w:val="26"/>
          <w:szCs w:val="26"/>
        </w:rPr>
        <w:t xml:space="preserve">hỉ ra, đây là khu vực có </w:t>
      </w:r>
      <w:r w:rsidR="008D5396" w:rsidRPr="00B62F26">
        <w:rPr>
          <w:sz w:val="26"/>
          <w:szCs w:val="26"/>
        </w:rPr>
        <w:t>mật</w:t>
      </w:r>
      <w:r w:rsidR="00DC7A05" w:rsidRPr="00B62F26">
        <w:rPr>
          <w:sz w:val="26"/>
          <w:szCs w:val="26"/>
        </w:rPr>
        <w:t xml:space="preserve"> độ tập trung dân cư cao</w:t>
      </w:r>
      <w:r w:rsidR="008D5396" w:rsidRPr="00B62F26">
        <w:rPr>
          <w:sz w:val="26"/>
          <w:szCs w:val="26"/>
        </w:rPr>
        <w:t xml:space="preserve"> so với các tỉnh thuộc khu vực Tây Bắc Việt Nam.</w:t>
      </w:r>
    </w:p>
    <w:p w:rsidR="007656F4" w:rsidRPr="00B62F26" w:rsidRDefault="007656F4" w:rsidP="008C1573">
      <w:pPr>
        <w:pStyle w:val="NoSpacing"/>
        <w:spacing w:line="360" w:lineRule="auto"/>
        <w:ind w:firstLine="720"/>
        <w:rPr>
          <w:sz w:val="26"/>
          <w:szCs w:val="26"/>
        </w:rPr>
      </w:pPr>
      <w:r w:rsidRPr="00B62F26">
        <w:rPr>
          <w:sz w:val="26"/>
          <w:szCs w:val="26"/>
        </w:rPr>
        <w:t>Bảng 1:</w:t>
      </w:r>
      <w:r w:rsidR="00BA26E4" w:rsidRPr="00B62F26">
        <w:rPr>
          <w:sz w:val="26"/>
          <w:szCs w:val="26"/>
        </w:rPr>
        <w:t xml:space="preserve"> Các đơn vị hành chính </w:t>
      </w:r>
      <w:r w:rsidR="006E6905" w:rsidRPr="00B62F26">
        <w:rPr>
          <w:sz w:val="26"/>
          <w:szCs w:val="26"/>
        </w:rPr>
        <w:t xml:space="preserve">thuộc </w:t>
      </w:r>
      <w:r w:rsidR="00BA26E4" w:rsidRPr="00B62F26">
        <w:rPr>
          <w:sz w:val="26"/>
          <w:szCs w:val="26"/>
        </w:rPr>
        <w:t>vùng hồ thủy điện Sơn La</w:t>
      </w:r>
      <w:r w:rsidR="004147F3" w:rsidRPr="00B62F26">
        <w:rPr>
          <w:sz w:val="26"/>
          <w:szCs w:val="26"/>
        </w:rPr>
        <w:t>, tỉnh Sơn La</w:t>
      </w:r>
      <w:r w:rsidR="00B610B3" w:rsidRPr="00B62F26">
        <w:rPr>
          <w:sz w:val="26"/>
          <w:szCs w:val="26"/>
        </w:rPr>
        <w:t xml:space="preserve"> </w:t>
      </w:r>
    </w:p>
    <w:tbl>
      <w:tblPr>
        <w:tblStyle w:val="TableGrid"/>
        <w:tblW w:w="0" w:type="auto"/>
        <w:tblInd w:w="250" w:type="dxa"/>
        <w:tblLook w:val="04A0" w:firstRow="1" w:lastRow="0" w:firstColumn="1" w:lastColumn="0" w:noHBand="0" w:noVBand="1"/>
      </w:tblPr>
      <w:tblGrid>
        <w:gridCol w:w="992"/>
        <w:gridCol w:w="1418"/>
        <w:gridCol w:w="6628"/>
      </w:tblGrid>
      <w:tr w:rsidR="00B62F26" w:rsidRPr="00B62F26" w:rsidTr="006E6905">
        <w:tc>
          <w:tcPr>
            <w:tcW w:w="992" w:type="dxa"/>
          </w:tcPr>
          <w:p w:rsidR="007656F4" w:rsidRPr="00B62F26" w:rsidRDefault="007656F4" w:rsidP="006A1D89">
            <w:pPr>
              <w:pStyle w:val="NoSpacing"/>
              <w:spacing w:line="360" w:lineRule="auto"/>
              <w:jc w:val="center"/>
              <w:rPr>
                <w:b/>
                <w:sz w:val="24"/>
                <w:szCs w:val="24"/>
              </w:rPr>
            </w:pPr>
            <w:r w:rsidRPr="00B62F26">
              <w:rPr>
                <w:b/>
                <w:sz w:val="24"/>
                <w:szCs w:val="24"/>
              </w:rPr>
              <w:t>Tỉnh</w:t>
            </w:r>
          </w:p>
        </w:tc>
        <w:tc>
          <w:tcPr>
            <w:tcW w:w="1418" w:type="dxa"/>
          </w:tcPr>
          <w:p w:rsidR="007656F4" w:rsidRPr="00B62F26" w:rsidRDefault="007656F4" w:rsidP="006A1D89">
            <w:pPr>
              <w:pStyle w:val="NoSpacing"/>
              <w:spacing w:line="360" w:lineRule="auto"/>
              <w:jc w:val="center"/>
              <w:rPr>
                <w:b/>
                <w:sz w:val="24"/>
                <w:szCs w:val="24"/>
              </w:rPr>
            </w:pPr>
            <w:r w:rsidRPr="00B62F26">
              <w:rPr>
                <w:b/>
                <w:sz w:val="24"/>
                <w:szCs w:val="24"/>
              </w:rPr>
              <w:t>Huyện</w:t>
            </w:r>
          </w:p>
        </w:tc>
        <w:tc>
          <w:tcPr>
            <w:tcW w:w="6628" w:type="dxa"/>
          </w:tcPr>
          <w:p w:rsidR="007656F4" w:rsidRPr="00B62F26" w:rsidRDefault="007656F4" w:rsidP="006A1D89">
            <w:pPr>
              <w:pStyle w:val="NoSpacing"/>
              <w:spacing w:line="360" w:lineRule="auto"/>
              <w:jc w:val="center"/>
              <w:rPr>
                <w:b/>
                <w:sz w:val="24"/>
                <w:szCs w:val="24"/>
              </w:rPr>
            </w:pPr>
            <w:r w:rsidRPr="00B62F26">
              <w:rPr>
                <w:b/>
                <w:sz w:val="24"/>
                <w:szCs w:val="24"/>
              </w:rPr>
              <w:t>Xã</w:t>
            </w:r>
          </w:p>
        </w:tc>
      </w:tr>
      <w:tr w:rsidR="00B62F26" w:rsidRPr="00B62F26" w:rsidTr="006E6905">
        <w:tc>
          <w:tcPr>
            <w:tcW w:w="992" w:type="dxa"/>
            <w:vMerge w:val="restart"/>
          </w:tcPr>
          <w:p w:rsidR="00451763" w:rsidRPr="00B62F26" w:rsidRDefault="00451763" w:rsidP="006A1D89">
            <w:pPr>
              <w:pStyle w:val="NoSpacing"/>
              <w:spacing w:line="360" w:lineRule="auto"/>
              <w:rPr>
                <w:sz w:val="24"/>
                <w:szCs w:val="24"/>
              </w:rPr>
            </w:pPr>
            <w:r w:rsidRPr="00B62F26">
              <w:rPr>
                <w:sz w:val="24"/>
                <w:szCs w:val="24"/>
              </w:rPr>
              <w:t>Sơn La</w:t>
            </w:r>
          </w:p>
        </w:tc>
        <w:tc>
          <w:tcPr>
            <w:tcW w:w="1418" w:type="dxa"/>
          </w:tcPr>
          <w:p w:rsidR="00451763" w:rsidRPr="00B62F26" w:rsidRDefault="00451763" w:rsidP="00AF25F5">
            <w:pPr>
              <w:pStyle w:val="NoSpacing"/>
              <w:spacing w:line="360" w:lineRule="auto"/>
              <w:jc w:val="center"/>
              <w:rPr>
                <w:sz w:val="24"/>
                <w:szCs w:val="24"/>
              </w:rPr>
            </w:pPr>
            <w:r w:rsidRPr="00B62F26">
              <w:rPr>
                <w:sz w:val="24"/>
                <w:szCs w:val="24"/>
              </w:rPr>
              <w:t>Mường La</w:t>
            </w:r>
          </w:p>
        </w:tc>
        <w:tc>
          <w:tcPr>
            <w:tcW w:w="6628" w:type="dxa"/>
          </w:tcPr>
          <w:p w:rsidR="00451763" w:rsidRPr="00B62F26" w:rsidRDefault="00451763" w:rsidP="006A1D89">
            <w:pPr>
              <w:pStyle w:val="NoSpacing"/>
              <w:spacing w:line="360" w:lineRule="auto"/>
              <w:rPr>
                <w:sz w:val="24"/>
                <w:szCs w:val="24"/>
              </w:rPr>
            </w:pPr>
            <w:r w:rsidRPr="00B62F26">
              <w:rPr>
                <w:sz w:val="24"/>
                <w:szCs w:val="24"/>
              </w:rPr>
              <w:t>Mường Trai, Hua Trai, Chiềng Lao, Nậm Giôn</w:t>
            </w:r>
          </w:p>
        </w:tc>
      </w:tr>
      <w:tr w:rsidR="00B62F26" w:rsidRPr="00B62F26" w:rsidTr="006E6905">
        <w:tc>
          <w:tcPr>
            <w:tcW w:w="992" w:type="dxa"/>
            <w:vMerge/>
          </w:tcPr>
          <w:p w:rsidR="00451763" w:rsidRPr="00B62F26" w:rsidRDefault="00451763" w:rsidP="006A1D89">
            <w:pPr>
              <w:pStyle w:val="NoSpacing"/>
              <w:spacing w:line="360" w:lineRule="auto"/>
              <w:rPr>
                <w:sz w:val="24"/>
                <w:szCs w:val="24"/>
              </w:rPr>
            </w:pPr>
          </w:p>
        </w:tc>
        <w:tc>
          <w:tcPr>
            <w:tcW w:w="1418" w:type="dxa"/>
          </w:tcPr>
          <w:p w:rsidR="00451763" w:rsidRPr="00B62F26" w:rsidRDefault="00451763" w:rsidP="00AF25F5">
            <w:pPr>
              <w:pStyle w:val="NoSpacing"/>
              <w:spacing w:line="360" w:lineRule="auto"/>
              <w:jc w:val="center"/>
              <w:rPr>
                <w:sz w:val="24"/>
                <w:szCs w:val="24"/>
              </w:rPr>
            </w:pPr>
            <w:r w:rsidRPr="00B62F26">
              <w:rPr>
                <w:sz w:val="24"/>
                <w:szCs w:val="24"/>
              </w:rPr>
              <w:t>Quỳnh Nhai</w:t>
            </w:r>
          </w:p>
        </w:tc>
        <w:tc>
          <w:tcPr>
            <w:tcW w:w="6628" w:type="dxa"/>
          </w:tcPr>
          <w:p w:rsidR="00451763" w:rsidRPr="00B62F26" w:rsidRDefault="00451763" w:rsidP="006A1D89">
            <w:pPr>
              <w:pStyle w:val="NoSpacing"/>
              <w:spacing w:line="360" w:lineRule="auto"/>
              <w:rPr>
                <w:sz w:val="24"/>
                <w:szCs w:val="24"/>
              </w:rPr>
            </w:pPr>
            <w:r w:rsidRPr="00B62F26">
              <w:rPr>
                <w:sz w:val="24"/>
                <w:szCs w:val="24"/>
              </w:rPr>
              <w:t>Cà Nàng, Mường Chiên, Pắc Ma Pha Khinh, Chiềng Ơn, Mường Giàng, Chiềng Bằng, Mường Sại, Nậ</w:t>
            </w:r>
            <w:r w:rsidR="000C5D23" w:rsidRPr="00B62F26">
              <w:rPr>
                <w:sz w:val="24"/>
                <w:szCs w:val="24"/>
              </w:rPr>
              <w:t>m Ét</w:t>
            </w:r>
          </w:p>
        </w:tc>
      </w:tr>
      <w:tr w:rsidR="00B62F26" w:rsidRPr="00B62F26" w:rsidTr="006E6905">
        <w:tc>
          <w:tcPr>
            <w:tcW w:w="992" w:type="dxa"/>
            <w:vMerge/>
          </w:tcPr>
          <w:p w:rsidR="00451763" w:rsidRPr="00B62F26" w:rsidRDefault="00451763" w:rsidP="006A1D89">
            <w:pPr>
              <w:pStyle w:val="NoSpacing"/>
              <w:spacing w:line="360" w:lineRule="auto"/>
              <w:rPr>
                <w:sz w:val="24"/>
                <w:szCs w:val="24"/>
              </w:rPr>
            </w:pPr>
          </w:p>
        </w:tc>
        <w:tc>
          <w:tcPr>
            <w:tcW w:w="1418" w:type="dxa"/>
          </w:tcPr>
          <w:p w:rsidR="00451763" w:rsidRPr="00B62F26" w:rsidRDefault="00451763" w:rsidP="00AF25F5">
            <w:pPr>
              <w:pStyle w:val="NoSpacing"/>
              <w:spacing w:line="360" w:lineRule="auto"/>
              <w:jc w:val="center"/>
              <w:rPr>
                <w:sz w:val="24"/>
                <w:szCs w:val="24"/>
              </w:rPr>
            </w:pPr>
            <w:r w:rsidRPr="00B62F26">
              <w:rPr>
                <w:sz w:val="24"/>
                <w:szCs w:val="24"/>
              </w:rPr>
              <w:t>Thuận Châu</w:t>
            </w:r>
          </w:p>
        </w:tc>
        <w:tc>
          <w:tcPr>
            <w:tcW w:w="6628" w:type="dxa"/>
          </w:tcPr>
          <w:p w:rsidR="00451763" w:rsidRPr="00B62F26" w:rsidRDefault="00451763" w:rsidP="006A1D89">
            <w:pPr>
              <w:pStyle w:val="NoSpacing"/>
              <w:spacing w:line="360" w:lineRule="auto"/>
              <w:rPr>
                <w:sz w:val="24"/>
                <w:szCs w:val="24"/>
              </w:rPr>
            </w:pPr>
            <w:r w:rsidRPr="00B62F26">
              <w:rPr>
                <w:sz w:val="24"/>
                <w:szCs w:val="24"/>
              </w:rPr>
              <w:t>Liệp Tè, Chiềng Ngàm</w:t>
            </w:r>
          </w:p>
        </w:tc>
      </w:tr>
    </w:tbl>
    <w:p w:rsidR="00C21792" w:rsidRPr="00B62F26" w:rsidRDefault="00B11FF6" w:rsidP="00B11FF6">
      <w:pPr>
        <w:pStyle w:val="NoSpacing"/>
        <w:spacing w:line="360" w:lineRule="auto"/>
        <w:ind w:firstLine="720"/>
        <w:jc w:val="center"/>
        <w:rPr>
          <w:sz w:val="24"/>
          <w:szCs w:val="24"/>
        </w:rPr>
      </w:pPr>
      <w:r w:rsidRPr="00B62F26">
        <w:rPr>
          <w:sz w:val="24"/>
          <w:szCs w:val="24"/>
        </w:rPr>
        <w:t>Nguồn: Thống kê từ bản đồ hành chính lưu vực vùng hồ thủy điện Sơn La</w:t>
      </w:r>
    </w:p>
    <w:p w:rsidR="00CD24B2" w:rsidRPr="00B62F26" w:rsidRDefault="00C72BAD" w:rsidP="00B17E6F">
      <w:pPr>
        <w:pStyle w:val="NoSpacing"/>
        <w:spacing w:line="360" w:lineRule="auto"/>
        <w:ind w:firstLine="720"/>
        <w:jc w:val="both"/>
        <w:rPr>
          <w:sz w:val="26"/>
          <w:szCs w:val="26"/>
        </w:rPr>
      </w:pPr>
      <w:r w:rsidRPr="00B62F26">
        <w:rPr>
          <w:sz w:val="26"/>
          <w:szCs w:val="26"/>
        </w:rPr>
        <w:t xml:space="preserve">Thành phần dân tộc cư trú tại </w:t>
      </w:r>
      <w:r w:rsidR="007C6694" w:rsidRPr="00B62F26">
        <w:rPr>
          <w:sz w:val="26"/>
          <w:szCs w:val="26"/>
        </w:rPr>
        <w:t>14</w:t>
      </w:r>
      <w:r w:rsidRPr="00B62F26">
        <w:rPr>
          <w:sz w:val="26"/>
          <w:szCs w:val="26"/>
        </w:rPr>
        <w:t xml:space="preserve"> xã </w:t>
      </w:r>
      <w:r w:rsidR="007C6694" w:rsidRPr="00B62F26">
        <w:rPr>
          <w:sz w:val="26"/>
          <w:szCs w:val="26"/>
        </w:rPr>
        <w:t xml:space="preserve">thuộc vùng </w:t>
      </w:r>
      <w:r w:rsidRPr="00B62F26">
        <w:rPr>
          <w:sz w:val="26"/>
          <w:szCs w:val="26"/>
        </w:rPr>
        <w:t>hồ thủy điện Sơn La</w:t>
      </w:r>
      <w:r w:rsidR="007C6694" w:rsidRPr="00B62F26">
        <w:rPr>
          <w:sz w:val="26"/>
          <w:szCs w:val="26"/>
        </w:rPr>
        <w:t xml:space="preserve"> (tỉnh Sơn La), tương đối đa dạng, tập trung nhiều dân tộc sinh số</w:t>
      </w:r>
      <w:r w:rsidR="00702250" w:rsidRPr="00B62F26">
        <w:rPr>
          <w:sz w:val="26"/>
          <w:szCs w:val="26"/>
        </w:rPr>
        <w:t>ng:</w:t>
      </w:r>
      <w:r w:rsidR="007C6694" w:rsidRPr="00B62F26">
        <w:rPr>
          <w:sz w:val="26"/>
          <w:szCs w:val="26"/>
        </w:rPr>
        <w:t xml:space="preserve"> Thái, Khơ Mú, </w:t>
      </w:r>
      <w:r w:rsidR="00201216" w:rsidRPr="00B62F26">
        <w:rPr>
          <w:sz w:val="26"/>
          <w:szCs w:val="26"/>
        </w:rPr>
        <w:t xml:space="preserve">Kháng, </w:t>
      </w:r>
      <w:r w:rsidR="007C6694" w:rsidRPr="00B62F26">
        <w:rPr>
          <w:sz w:val="26"/>
          <w:szCs w:val="26"/>
        </w:rPr>
        <w:t>Xinh Mun, Mông</w:t>
      </w:r>
      <w:r w:rsidR="00702250" w:rsidRPr="00B62F26">
        <w:rPr>
          <w:sz w:val="26"/>
          <w:szCs w:val="26"/>
        </w:rPr>
        <w:t>..</w:t>
      </w:r>
      <w:r w:rsidR="007C6694" w:rsidRPr="00B62F26">
        <w:rPr>
          <w:sz w:val="26"/>
          <w:szCs w:val="26"/>
        </w:rPr>
        <w:t>, trong đó người Thái</w:t>
      </w:r>
      <w:r w:rsidR="00D81BCA" w:rsidRPr="00B62F26">
        <w:rPr>
          <w:sz w:val="26"/>
          <w:szCs w:val="26"/>
        </w:rPr>
        <w:t xml:space="preserve"> chiếm ưu thế trên 80%, họ là cư dân </w:t>
      </w:r>
      <w:r w:rsidR="000C3368" w:rsidRPr="00B62F26">
        <w:rPr>
          <w:sz w:val="26"/>
          <w:szCs w:val="26"/>
        </w:rPr>
        <w:t>cư trú lâu đời trên địa bàn</w:t>
      </w:r>
      <w:r w:rsidR="00D81BCA" w:rsidRPr="00B62F26">
        <w:rPr>
          <w:sz w:val="26"/>
          <w:szCs w:val="26"/>
        </w:rPr>
        <w:t>.</w:t>
      </w:r>
      <w:r w:rsidR="00702250" w:rsidRPr="00B62F26">
        <w:rPr>
          <w:sz w:val="26"/>
          <w:szCs w:val="26"/>
        </w:rPr>
        <w:t xml:space="preserve"> Mật độ dân số trung bình tại 12 xã vùng hồ </w:t>
      </w:r>
      <w:r w:rsidR="000C3368" w:rsidRPr="00B62F26">
        <w:rPr>
          <w:sz w:val="26"/>
          <w:szCs w:val="26"/>
        </w:rPr>
        <w:t>khoảng</w:t>
      </w:r>
      <w:r w:rsidR="00F41A76" w:rsidRPr="00B62F26">
        <w:rPr>
          <w:sz w:val="26"/>
          <w:szCs w:val="26"/>
        </w:rPr>
        <w:t xml:space="preserve"> 76 người/km</w:t>
      </w:r>
      <w:r w:rsidR="00F41A76" w:rsidRPr="00B62F26">
        <w:rPr>
          <w:sz w:val="26"/>
          <w:szCs w:val="26"/>
          <w:vertAlign w:val="superscript"/>
        </w:rPr>
        <w:t>2</w:t>
      </w:r>
      <w:r w:rsidR="00B17E6F" w:rsidRPr="00B62F26">
        <w:rPr>
          <w:sz w:val="26"/>
          <w:szCs w:val="26"/>
        </w:rPr>
        <w:t>, tỷ lệ gia tăng dân số tự nhiên tương đối cao</w:t>
      </w:r>
      <w:r w:rsidR="006848B3" w:rsidRPr="00B62F26">
        <w:rPr>
          <w:sz w:val="26"/>
          <w:szCs w:val="26"/>
        </w:rPr>
        <w:t xml:space="preserve"> [18</w:t>
      </w:r>
      <w:r w:rsidR="000C5D23" w:rsidRPr="00B62F26">
        <w:rPr>
          <w:sz w:val="26"/>
          <w:szCs w:val="26"/>
        </w:rPr>
        <w:t>]</w:t>
      </w:r>
      <w:r w:rsidR="006848B3" w:rsidRPr="00B62F26">
        <w:rPr>
          <w:sz w:val="26"/>
          <w:szCs w:val="26"/>
        </w:rPr>
        <w:t>.</w:t>
      </w:r>
      <w:r w:rsidR="000C5D23" w:rsidRPr="00B62F26">
        <w:rPr>
          <w:sz w:val="26"/>
          <w:szCs w:val="26"/>
        </w:rPr>
        <w:t xml:space="preserve"> </w:t>
      </w:r>
      <w:r w:rsidR="008719A4" w:rsidRPr="00B62F26">
        <w:rPr>
          <w:sz w:val="26"/>
          <w:szCs w:val="26"/>
        </w:rPr>
        <w:t>S</w:t>
      </w:r>
      <w:r w:rsidR="00F41A76" w:rsidRPr="00B62F26">
        <w:rPr>
          <w:sz w:val="26"/>
          <w:szCs w:val="26"/>
        </w:rPr>
        <w:t xml:space="preserve">inh kế cơ bản </w:t>
      </w:r>
      <w:r w:rsidR="008719A4" w:rsidRPr="00B62F26">
        <w:rPr>
          <w:sz w:val="26"/>
          <w:szCs w:val="26"/>
        </w:rPr>
        <w:t xml:space="preserve">của các dân tộc </w:t>
      </w:r>
      <w:r w:rsidR="00201216" w:rsidRPr="00B62F26">
        <w:rPr>
          <w:sz w:val="26"/>
          <w:szCs w:val="26"/>
        </w:rPr>
        <w:t>vùng hồ</w:t>
      </w:r>
      <w:r w:rsidR="008719A4" w:rsidRPr="00B62F26">
        <w:rPr>
          <w:sz w:val="26"/>
          <w:szCs w:val="26"/>
        </w:rPr>
        <w:t xml:space="preserve"> </w:t>
      </w:r>
      <w:r w:rsidR="00F41A76" w:rsidRPr="00B62F26">
        <w:rPr>
          <w:sz w:val="26"/>
          <w:szCs w:val="26"/>
        </w:rPr>
        <w:t>dựa vào trồng trọt kiểu nương rẫy, canh tác lúa nước</w:t>
      </w:r>
      <w:r w:rsidR="00EB3F01" w:rsidRPr="00B62F26">
        <w:rPr>
          <w:sz w:val="26"/>
          <w:szCs w:val="26"/>
        </w:rPr>
        <w:t>. T</w:t>
      </w:r>
      <w:r w:rsidR="008719A4" w:rsidRPr="00B62F26">
        <w:rPr>
          <w:sz w:val="26"/>
          <w:szCs w:val="26"/>
        </w:rPr>
        <w:t>ừ năm 2012 đến nay, khi hồ thủy điện Sơn La tích nước, cư dân</w:t>
      </w:r>
      <w:r w:rsidR="0031308E" w:rsidRPr="00B62F26">
        <w:rPr>
          <w:sz w:val="26"/>
          <w:szCs w:val="26"/>
        </w:rPr>
        <w:t xml:space="preserve"> </w:t>
      </w:r>
      <w:r w:rsidR="00201216" w:rsidRPr="00B62F26">
        <w:rPr>
          <w:sz w:val="26"/>
          <w:szCs w:val="26"/>
        </w:rPr>
        <w:t xml:space="preserve">sống tại </w:t>
      </w:r>
      <w:r w:rsidR="008719A4" w:rsidRPr="00B62F26">
        <w:rPr>
          <w:sz w:val="26"/>
          <w:szCs w:val="26"/>
        </w:rPr>
        <w:t>khu vực giáp lòng hồ</w:t>
      </w:r>
      <w:r w:rsidR="00201216" w:rsidRPr="00B62F26">
        <w:rPr>
          <w:sz w:val="26"/>
          <w:szCs w:val="26"/>
        </w:rPr>
        <w:t xml:space="preserve"> bước đầu</w:t>
      </w:r>
      <w:r w:rsidR="008719A4" w:rsidRPr="00B62F26">
        <w:rPr>
          <w:sz w:val="26"/>
          <w:szCs w:val="26"/>
        </w:rPr>
        <w:t xml:space="preserve"> phát triển sinh kế </w:t>
      </w:r>
      <w:r w:rsidR="009175F6" w:rsidRPr="00B62F26">
        <w:rPr>
          <w:sz w:val="26"/>
          <w:szCs w:val="26"/>
        </w:rPr>
        <w:t xml:space="preserve">gắn với hoạt động </w:t>
      </w:r>
      <w:r w:rsidR="0031308E" w:rsidRPr="00B62F26">
        <w:rPr>
          <w:sz w:val="26"/>
          <w:szCs w:val="26"/>
        </w:rPr>
        <w:t xml:space="preserve">đánh bắt, nuôi trồng thủy sản </w:t>
      </w:r>
      <w:r w:rsidR="008719A4" w:rsidRPr="00B62F26">
        <w:rPr>
          <w:sz w:val="26"/>
          <w:szCs w:val="26"/>
        </w:rPr>
        <w:t>dựa vào tài nguyên nước hồ thủy điệ</w:t>
      </w:r>
      <w:r w:rsidR="0031308E" w:rsidRPr="00B62F26">
        <w:rPr>
          <w:sz w:val="26"/>
          <w:szCs w:val="26"/>
        </w:rPr>
        <w:t>n</w:t>
      </w:r>
      <w:r w:rsidR="008719A4" w:rsidRPr="00B62F26">
        <w:rPr>
          <w:sz w:val="26"/>
          <w:szCs w:val="26"/>
        </w:rPr>
        <w:t>.</w:t>
      </w:r>
      <w:r w:rsidR="00366413" w:rsidRPr="00B62F26">
        <w:rPr>
          <w:sz w:val="26"/>
          <w:szCs w:val="26"/>
        </w:rPr>
        <w:t xml:space="preserve"> Mức độ tập trung dân cư và tỷ lệ gia tăng dân số tự nhiên cao bắt đầu tạo ra áp lực đối với </w:t>
      </w:r>
      <w:r w:rsidR="009175F6" w:rsidRPr="00B62F26">
        <w:rPr>
          <w:sz w:val="26"/>
          <w:szCs w:val="26"/>
        </w:rPr>
        <w:t>môi trường nước</w:t>
      </w:r>
      <w:r w:rsidR="00366413" w:rsidRPr="00B62F26">
        <w:rPr>
          <w:sz w:val="26"/>
          <w:szCs w:val="26"/>
        </w:rPr>
        <w:t xml:space="preserve"> hồ thủy điện Sơn La.</w:t>
      </w:r>
      <w:r w:rsidR="005838A3" w:rsidRPr="00B62F26">
        <w:rPr>
          <w:sz w:val="26"/>
          <w:szCs w:val="26"/>
        </w:rPr>
        <w:t xml:space="preserve"> </w:t>
      </w:r>
    </w:p>
    <w:p w:rsidR="00CD24B2" w:rsidRPr="00B62F26" w:rsidRDefault="007B5AE8" w:rsidP="007B5AE8">
      <w:pPr>
        <w:pStyle w:val="NoSpacing"/>
        <w:spacing w:line="360" w:lineRule="auto"/>
        <w:ind w:firstLine="720"/>
        <w:rPr>
          <w:i/>
          <w:sz w:val="26"/>
          <w:szCs w:val="26"/>
        </w:rPr>
      </w:pPr>
      <w:r w:rsidRPr="00B62F26">
        <w:rPr>
          <w:i/>
          <w:sz w:val="26"/>
          <w:szCs w:val="26"/>
        </w:rPr>
        <w:t>Động lực p</w:t>
      </w:r>
      <w:r w:rsidR="00CE63F1" w:rsidRPr="00B62F26">
        <w:rPr>
          <w:i/>
          <w:sz w:val="26"/>
          <w:szCs w:val="26"/>
        </w:rPr>
        <w:t>hát triển kinh tế dựa vào tài nguyên nước hồ thủy điệ</w:t>
      </w:r>
      <w:r w:rsidR="00254001" w:rsidRPr="00B62F26">
        <w:rPr>
          <w:i/>
          <w:sz w:val="26"/>
          <w:szCs w:val="26"/>
        </w:rPr>
        <w:t>n Sơn La</w:t>
      </w:r>
      <w:r w:rsidRPr="00B62F26">
        <w:rPr>
          <w:i/>
          <w:sz w:val="26"/>
          <w:szCs w:val="26"/>
        </w:rPr>
        <w:t xml:space="preserve"> từ </w:t>
      </w:r>
      <w:r w:rsidR="0064374C" w:rsidRPr="00B62F26">
        <w:rPr>
          <w:i/>
          <w:sz w:val="26"/>
          <w:szCs w:val="26"/>
        </w:rPr>
        <w:t xml:space="preserve"> hoạt động đánh bắt nuôi trồng thủy sản, giao thông vận tải đường thủy, du lịch </w:t>
      </w:r>
    </w:p>
    <w:p w:rsidR="005B07B6" w:rsidRPr="00B62F26" w:rsidRDefault="006652AB" w:rsidP="00332BED">
      <w:pPr>
        <w:spacing w:after="0" w:line="360" w:lineRule="auto"/>
        <w:ind w:firstLine="720"/>
        <w:jc w:val="both"/>
        <w:rPr>
          <w:rFonts w:eastAsia="Arial" w:cs="Times New Roman"/>
          <w:sz w:val="26"/>
          <w:szCs w:val="26"/>
        </w:rPr>
      </w:pPr>
      <w:r w:rsidRPr="00B62F26">
        <w:rPr>
          <w:rFonts w:eastAsia="Arial" w:cs="Times New Roman"/>
          <w:sz w:val="26"/>
          <w:szCs w:val="26"/>
        </w:rPr>
        <w:t xml:space="preserve">Đánh bắt thủy sản: </w:t>
      </w:r>
      <w:r w:rsidR="00230D7F" w:rsidRPr="00B62F26">
        <w:rPr>
          <w:rFonts w:eastAsia="Arial" w:cs="Times New Roman"/>
          <w:sz w:val="26"/>
          <w:szCs w:val="26"/>
        </w:rPr>
        <w:t>T</w:t>
      </w:r>
      <w:r w:rsidR="005B07B6" w:rsidRPr="00B62F26">
        <w:rPr>
          <w:rFonts w:eastAsia="Arial" w:cs="Times New Roman"/>
          <w:sz w:val="26"/>
          <w:szCs w:val="26"/>
          <w:lang w:val="vi-VN"/>
        </w:rPr>
        <w:t xml:space="preserve">heo thống kê </w:t>
      </w:r>
      <w:r w:rsidR="00284BBA" w:rsidRPr="00B62F26">
        <w:rPr>
          <w:rFonts w:eastAsia="Arial" w:cs="Times New Roman"/>
          <w:sz w:val="26"/>
          <w:szCs w:val="26"/>
        </w:rPr>
        <w:t>trên số</w:t>
      </w:r>
      <w:r w:rsidR="005B07B6" w:rsidRPr="00B62F26">
        <w:rPr>
          <w:rFonts w:eastAsia="Arial" w:cs="Times New Roman"/>
          <w:sz w:val="26"/>
          <w:szCs w:val="26"/>
          <w:lang w:val="vi-VN"/>
        </w:rPr>
        <w:t xml:space="preserve"> liệu báo cáo tổng hợp kinh tế, xã hội tại </w:t>
      </w:r>
      <w:r w:rsidR="00230D7F" w:rsidRPr="00B62F26">
        <w:rPr>
          <w:rFonts w:eastAsia="Arial" w:cs="Times New Roman"/>
          <w:sz w:val="26"/>
          <w:szCs w:val="26"/>
        </w:rPr>
        <w:t xml:space="preserve">14 xã </w:t>
      </w:r>
      <w:r w:rsidR="00250B80" w:rsidRPr="00B62F26">
        <w:rPr>
          <w:rFonts w:eastAsia="Arial" w:cs="Times New Roman"/>
          <w:sz w:val="26"/>
          <w:szCs w:val="26"/>
        </w:rPr>
        <w:t>ven hồ được lựa chọn nghiên cứu</w:t>
      </w:r>
      <w:r w:rsidR="00230D7F" w:rsidRPr="00B62F26">
        <w:rPr>
          <w:rFonts w:eastAsia="Arial" w:cs="Times New Roman"/>
          <w:sz w:val="26"/>
          <w:szCs w:val="26"/>
        </w:rPr>
        <w:t xml:space="preserve">: </w:t>
      </w:r>
      <w:r w:rsidR="00EB11A9" w:rsidRPr="00B62F26">
        <w:rPr>
          <w:rFonts w:eastAsia="Arial" w:cs="Times New Roman"/>
          <w:sz w:val="26"/>
          <w:szCs w:val="26"/>
        </w:rPr>
        <w:t>Mường Trai, Hua Trai, Chiềng Lao, Nậm Giôn</w:t>
      </w:r>
      <w:r w:rsidR="002D6DA5" w:rsidRPr="00B62F26">
        <w:rPr>
          <w:rFonts w:eastAsia="Arial" w:cs="Times New Roman"/>
          <w:sz w:val="26"/>
          <w:szCs w:val="26"/>
        </w:rPr>
        <w:t xml:space="preserve"> (</w:t>
      </w:r>
      <w:r w:rsidR="00EB11A9" w:rsidRPr="00B62F26">
        <w:rPr>
          <w:rFonts w:eastAsia="Arial" w:cs="Times New Roman"/>
          <w:sz w:val="26"/>
          <w:szCs w:val="26"/>
        </w:rPr>
        <w:t>huyện Mườ</w:t>
      </w:r>
      <w:r w:rsidR="002D6DA5" w:rsidRPr="00B62F26">
        <w:rPr>
          <w:rFonts w:eastAsia="Arial" w:cs="Times New Roman"/>
          <w:sz w:val="26"/>
          <w:szCs w:val="26"/>
        </w:rPr>
        <w:t>ng La)</w:t>
      </w:r>
      <w:r w:rsidR="00EB11A9" w:rsidRPr="00B62F26">
        <w:rPr>
          <w:rFonts w:eastAsia="Arial" w:cs="Times New Roman"/>
          <w:sz w:val="26"/>
          <w:szCs w:val="26"/>
        </w:rPr>
        <w:t>; xã Cà Nàng, Mường Chiên, Pắc Ma Pha Khinh, Chiềng Ơn, Mường Giàng, Chiềng Bằng, Mường Sại, Nậ</w:t>
      </w:r>
      <w:r w:rsidR="002D6DA5" w:rsidRPr="00B62F26">
        <w:rPr>
          <w:rFonts w:eastAsia="Arial" w:cs="Times New Roman"/>
          <w:sz w:val="26"/>
          <w:szCs w:val="26"/>
        </w:rPr>
        <w:t>m Ét (</w:t>
      </w:r>
      <w:r w:rsidR="00EB11A9" w:rsidRPr="00B62F26">
        <w:rPr>
          <w:rFonts w:eastAsia="Arial" w:cs="Times New Roman"/>
          <w:sz w:val="26"/>
          <w:szCs w:val="26"/>
        </w:rPr>
        <w:t>huyện Quỳnh Nhai</w:t>
      </w:r>
      <w:r w:rsidR="002D6DA5" w:rsidRPr="00B62F26">
        <w:rPr>
          <w:rFonts w:eastAsia="Arial" w:cs="Times New Roman"/>
          <w:sz w:val="26"/>
          <w:szCs w:val="26"/>
        </w:rPr>
        <w:t>)</w:t>
      </w:r>
      <w:r w:rsidR="00EB11A9" w:rsidRPr="00B62F26">
        <w:rPr>
          <w:rFonts w:eastAsia="Arial" w:cs="Times New Roman"/>
          <w:sz w:val="26"/>
          <w:szCs w:val="26"/>
        </w:rPr>
        <w:t xml:space="preserve">; xã Liệp Tè, Chiềng Ngàm </w:t>
      </w:r>
      <w:r w:rsidR="002D6DA5" w:rsidRPr="00B62F26">
        <w:rPr>
          <w:rFonts w:eastAsia="Arial" w:cs="Times New Roman"/>
          <w:sz w:val="26"/>
          <w:szCs w:val="26"/>
        </w:rPr>
        <w:t>(</w:t>
      </w:r>
      <w:r w:rsidR="00EB11A9" w:rsidRPr="00B62F26">
        <w:rPr>
          <w:rFonts w:eastAsia="Arial" w:cs="Times New Roman"/>
          <w:sz w:val="26"/>
          <w:szCs w:val="26"/>
        </w:rPr>
        <w:t>huyện Thuận Châu</w:t>
      </w:r>
      <w:r w:rsidR="002D6DA5" w:rsidRPr="00B62F26">
        <w:rPr>
          <w:rFonts w:eastAsia="Arial" w:cs="Times New Roman"/>
          <w:sz w:val="26"/>
          <w:szCs w:val="26"/>
        </w:rPr>
        <w:t>),</w:t>
      </w:r>
      <w:r w:rsidR="005B07B6" w:rsidRPr="00B62F26">
        <w:rPr>
          <w:rFonts w:eastAsia="Arial" w:cs="Times New Roman"/>
          <w:sz w:val="26"/>
          <w:szCs w:val="26"/>
          <w:lang w:val="vi-VN"/>
        </w:rPr>
        <w:t xml:space="preserve"> </w:t>
      </w:r>
      <w:r w:rsidR="0032709D" w:rsidRPr="00B62F26">
        <w:rPr>
          <w:rFonts w:eastAsia="Arial" w:cs="Times New Roman"/>
          <w:sz w:val="26"/>
          <w:szCs w:val="26"/>
        </w:rPr>
        <w:t xml:space="preserve">số hộ dân tham gia </w:t>
      </w:r>
      <w:r w:rsidR="005B07B6" w:rsidRPr="00B62F26">
        <w:rPr>
          <w:rFonts w:eastAsia="Arial" w:cs="Times New Roman"/>
          <w:sz w:val="26"/>
          <w:szCs w:val="26"/>
          <w:lang w:val="vi-VN"/>
        </w:rPr>
        <w:t>các hoạt động đánh bắt thủy sản phát triển nhanh theo từ</w:t>
      </w:r>
      <w:r w:rsidR="00250B80" w:rsidRPr="00B62F26">
        <w:rPr>
          <w:rFonts w:eastAsia="Arial" w:cs="Times New Roman"/>
          <w:sz w:val="26"/>
          <w:szCs w:val="26"/>
          <w:lang w:val="vi-VN"/>
        </w:rPr>
        <w:t>ng năm</w:t>
      </w:r>
      <w:r w:rsidR="00D91E1A" w:rsidRPr="00B62F26">
        <w:rPr>
          <w:rFonts w:eastAsia="Arial" w:cs="Times New Roman"/>
          <w:sz w:val="26"/>
          <w:szCs w:val="26"/>
        </w:rPr>
        <w:t>. Tại xã Chiềng Bằng, Chiềng Ơn, (Quỳnh Nhai),</w:t>
      </w:r>
      <w:r w:rsidR="0032709D" w:rsidRPr="00B62F26">
        <w:rPr>
          <w:rFonts w:eastAsia="Arial" w:cs="Times New Roman"/>
          <w:sz w:val="26"/>
          <w:szCs w:val="26"/>
        </w:rPr>
        <w:t xml:space="preserve"> </w:t>
      </w:r>
      <w:r w:rsidR="00BC631F" w:rsidRPr="00B62F26">
        <w:rPr>
          <w:rFonts w:eastAsia="Arial" w:cs="Times New Roman"/>
          <w:sz w:val="26"/>
          <w:szCs w:val="26"/>
        </w:rPr>
        <w:t>một số</w:t>
      </w:r>
      <w:r w:rsidR="0032709D" w:rsidRPr="00B62F26">
        <w:rPr>
          <w:rFonts w:eastAsia="Arial" w:cs="Times New Roman"/>
          <w:sz w:val="26"/>
          <w:szCs w:val="26"/>
        </w:rPr>
        <w:t xml:space="preserve"> hộ gia đình</w:t>
      </w:r>
      <w:r w:rsidR="00BC631F" w:rsidRPr="00B62F26">
        <w:rPr>
          <w:rFonts w:eastAsia="Arial" w:cs="Times New Roman"/>
          <w:sz w:val="26"/>
          <w:szCs w:val="26"/>
        </w:rPr>
        <w:t xml:space="preserve"> ven hồ</w:t>
      </w:r>
      <w:r w:rsidR="0032709D" w:rsidRPr="00B62F26">
        <w:rPr>
          <w:rFonts w:eastAsia="Arial" w:cs="Times New Roman"/>
          <w:sz w:val="26"/>
          <w:szCs w:val="26"/>
        </w:rPr>
        <w:t xml:space="preserve"> chuyển từ canh tác nương rẫy sang đánh bắt thủy sản (cá tôm) </w:t>
      </w:r>
      <w:r w:rsidR="00BC631F" w:rsidRPr="00B62F26">
        <w:rPr>
          <w:rFonts w:eastAsia="Arial" w:cs="Times New Roman"/>
          <w:sz w:val="26"/>
          <w:szCs w:val="26"/>
        </w:rPr>
        <w:t>thành</w:t>
      </w:r>
      <w:r w:rsidR="0032709D" w:rsidRPr="00B62F26">
        <w:rPr>
          <w:rFonts w:eastAsia="Arial" w:cs="Times New Roman"/>
          <w:sz w:val="26"/>
          <w:szCs w:val="26"/>
        </w:rPr>
        <w:t xml:space="preserve"> sinh kế</w:t>
      </w:r>
      <w:r w:rsidR="00D91E1A" w:rsidRPr="00B62F26">
        <w:rPr>
          <w:rFonts w:eastAsia="Arial" w:cs="Times New Roman"/>
          <w:sz w:val="26"/>
          <w:szCs w:val="26"/>
        </w:rPr>
        <w:t xml:space="preserve"> chủ yếu.</w:t>
      </w:r>
      <w:r w:rsidR="00B92BAD" w:rsidRPr="00B62F26">
        <w:rPr>
          <w:rFonts w:eastAsia="Arial" w:cs="Times New Roman"/>
          <w:sz w:val="26"/>
          <w:szCs w:val="26"/>
        </w:rPr>
        <w:t xml:space="preserve"> Các loại ngư cụ chủ yếu được người dân dùng đánh bắt </w:t>
      </w:r>
      <w:r w:rsidR="00B92BAD" w:rsidRPr="00B62F26">
        <w:rPr>
          <w:rFonts w:eastAsia="Arial" w:cs="Times New Roman"/>
          <w:sz w:val="26"/>
          <w:szCs w:val="26"/>
        </w:rPr>
        <w:lastRenderedPageBreak/>
        <w:t>thủy sản trên hồ thủy điện gồ</w:t>
      </w:r>
      <w:r w:rsidR="00A33D04" w:rsidRPr="00B62F26">
        <w:rPr>
          <w:rFonts w:eastAsia="Arial" w:cs="Times New Roman"/>
          <w:sz w:val="26"/>
          <w:szCs w:val="26"/>
        </w:rPr>
        <w:t>m: l</w:t>
      </w:r>
      <w:r w:rsidR="00B92BAD" w:rsidRPr="00B62F26">
        <w:rPr>
          <w:rFonts w:eastAsia="Arial" w:cs="Times New Roman"/>
          <w:sz w:val="26"/>
          <w:szCs w:val="26"/>
        </w:rPr>
        <w:t>ưới 3 lớ</w:t>
      </w:r>
      <w:r w:rsidR="00A33D04" w:rsidRPr="00B62F26">
        <w:rPr>
          <w:rFonts w:eastAsia="Arial" w:cs="Times New Roman"/>
          <w:sz w:val="26"/>
          <w:szCs w:val="26"/>
        </w:rPr>
        <w:t>p, l</w:t>
      </w:r>
      <w:r w:rsidR="00B92BAD" w:rsidRPr="00B62F26">
        <w:rPr>
          <w:rFonts w:eastAsia="Arial" w:cs="Times New Roman"/>
          <w:sz w:val="26"/>
          <w:szCs w:val="26"/>
        </w:rPr>
        <w:t>ướ</w:t>
      </w:r>
      <w:r w:rsidR="00A33D04" w:rsidRPr="00B62F26">
        <w:rPr>
          <w:rFonts w:eastAsia="Arial" w:cs="Times New Roman"/>
          <w:sz w:val="26"/>
          <w:szCs w:val="26"/>
        </w:rPr>
        <w:t>i dăng, vó bè, c</w:t>
      </w:r>
      <w:r w:rsidR="00B92BAD" w:rsidRPr="00B62F26">
        <w:rPr>
          <w:rFonts w:eastAsia="Arial" w:cs="Times New Roman"/>
          <w:sz w:val="26"/>
          <w:szCs w:val="26"/>
        </w:rPr>
        <w:t>âu thả, thả</w:t>
      </w:r>
      <w:r w:rsidR="00A33D04" w:rsidRPr="00B62F26">
        <w:rPr>
          <w:rFonts w:eastAsia="Arial" w:cs="Times New Roman"/>
          <w:sz w:val="26"/>
          <w:szCs w:val="26"/>
        </w:rPr>
        <w:t xml:space="preserve"> đó t</w:t>
      </w:r>
      <w:r w:rsidR="00B92BAD" w:rsidRPr="00B62F26">
        <w:rPr>
          <w:rFonts w:eastAsia="Arial" w:cs="Times New Roman"/>
          <w:sz w:val="26"/>
          <w:szCs w:val="26"/>
        </w:rPr>
        <w:t>ôm, sử dụng lưới kết hợp tháp sáng bắt cá vào ban đêm trên hồ.</w:t>
      </w:r>
      <w:r w:rsidR="00F64FD0" w:rsidRPr="00B62F26">
        <w:rPr>
          <w:rFonts w:eastAsia="Arial" w:cs="Times New Roman"/>
          <w:sz w:val="26"/>
          <w:szCs w:val="26"/>
        </w:rPr>
        <w:t xml:space="preserve"> </w:t>
      </w:r>
      <w:r w:rsidR="00E543F1" w:rsidRPr="00B62F26">
        <w:rPr>
          <w:rFonts w:eastAsia="Arial" w:cs="Times New Roman"/>
          <w:sz w:val="26"/>
          <w:szCs w:val="26"/>
        </w:rPr>
        <w:t xml:space="preserve">Theo ý kiến của </w:t>
      </w:r>
      <w:r w:rsidR="00A33D04" w:rsidRPr="00B62F26">
        <w:rPr>
          <w:rFonts w:eastAsia="Arial" w:cs="Times New Roman"/>
          <w:sz w:val="26"/>
          <w:szCs w:val="26"/>
        </w:rPr>
        <w:t>người</w:t>
      </w:r>
      <w:r w:rsidR="00E543F1" w:rsidRPr="00B62F26">
        <w:rPr>
          <w:rFonts w:eastAsia="Arial" w:cs="Times New Roman"/>
          <w:sz w:val="26"/>
          <w:szCs w:val="26"/>
        </w:rPr>
        <w:t xml:space="preserve"> dân</w:t>
      </w:r>
      <w:r w:rsidR="00267709" w:rsidRPr="00B62F26">
        <w:rPr>
          <w:rFonts w:eastAsia="Arial" w:cs="Times New Roman"/>
          <w:sz w:val="26"/>
          <w:szCs w:val="26"/>
        </w:rPr>
        <w:t>:</w:t>
      </w:r>
      <w:r w:rsidR="00E543F1" w:rsidRPr="00B62F26">
        <w:rPr>
          <w:rFonts w:eastAsia="Arial" w:cs="Times New Roman"/>
          <w:sz w:val="26"/>
          <w:szCs w:val="26"/>
        </w:rPr>
        <w:t xml:space="preserve"> </w:t>
      </w:r>
      <w:r w:rsidR="00A33D04" w:rsidRPr="00B62F26">
        <w:rPr>
          <w:rFonts w:eastAsia="Arial" w:cs="Times New Roman"/>
          <w:sz w:val="26"/>
          <w:szCs w:val="26"/>
        </w:rPr>
        <w:t xml:space="preserve"> sản</w:t>
      </w:r>
      <w:r w:rsidR="00E543F1" w:rsidRPr="00B62F26">
        <w:rPr>
          <w:rFonts w:eastAsia="Arial" w:cs="Times New Roman"/>
          <w:sz w:val="26"/>
          <w:szCs w:val="26"/>
        </w:rPr>
        <w:t xml:space="preserve"> sản lượng đánh bắt được hàng ngày trên hồ thủy điện với số lượng lớn tập trung vào các loài cá Măng, cá Tép dầu sông gai dài, cá Thiểu gù (cá Ngão), cá Mương, Cá Lăn, cá Ngạ</w:t>
      </w:r>
      <w:r w:rsidR="00502806" w:rsidRPr="00B62F26">
        <w:rPr>
          <w:rFonts w:eastAsia="Arial" w:cs="Times New Roman"/>
          <w:sz w:val="26"/>
          <w:szCs w:val="26"/>
        </w:rPr>
        <w:t>nh, c</w:t>
      </w:r>
      <w:r w:rsidR="00E543F1" w:rsidRPr="00B62F26">
        <w:rPr>
          <w:rFonts w:eastAsia="Arial" w:cs="Times New Roman"/>
          <w:sz w:val="26"/>
          <w:szCs w:val="26"/>
        </w:rPr>
        <w:t>ác loài Tôm</w:t>
      </w:r>
      <w:r w:rsidR="00502806" w:rsidRPr="00B62F26">
        <w:rPr>
          <w:rFonts w:eastAsia="Arial" w:cs="Times New Roman"/>
          <w:sz w:val="26"/>
          <w:szCs w:val="26"/>
        </w:rPr>
        <w:t xml:space="preserve"> nước ngọt sinh sống ven bờ</w:t>
      </w:r>
      <w:r w:rsidR="00ED6F63" w:rsidRPr="00B62F26">
        <w:rPr>
          <w:rFonts w:eastAsia="Arial" w:cs="Times New Roman"/>
          <w:sz w:val="26"/>
          <w:szCs w:val="26"/>
        </w:rPr>
        <w:t>.</w:t>
      </w:r>
    </w:p>
    <w:p w:rsidR="00BC631F" w:rsidRPr="00B62F26" w:rsidRDefault="006652AB" w:rsidP="00332BED">
      <w:pPr>
        <w:spacing w:after="0" w:line="360" w:lineRule="auto"/>
        <w:ind w:firstLine="720"/>
        <w:jc w:val="both"/>
        <w:rPr>
          <w:rFonts w:eastAsia="Arial" w:cs="Times New Roman"/>
          <w:sz w:val="26"/>
          <w:szCs w:val="26"/>
        </w:rPr>
      </w:pPr>
      <w:r w:rsidRPr="00B62F26">
        <w:rPr>
          <w:rFonts w:eastAsia="Arial" w:cs="Times New Roman"/>
          <w:sz w:val="26"/>
          <w:szCs w:val="26"/>
        </w:rPr>
        <w:t>Nuôi trồng thủy sản:</w:t>
      </w:r>
      <w:r w:rsidR="005D1F2D" w:rsidRPr="00B62F26">
        <w:rPr>
          <w:rFonts w:eastAsia="Arial" w:cs="Times New Roman"/>
          <w:sz w:val="26"/>
          <w:szCs w:val="26"/>
        </w:rPr>
        <w:t xml:space="preserve"> diện tích mặt </w:t>
      </w:r>
      <w:r w:rsidR="007870D5" w:rsidRPr="00B62F26">
        <w:rPr>
          <w:rFonts w:eastAsia="Arial" w:cs="Times New Roman"/>
          <w:sz w:val="26"/>
          <w:szCs w:val="26"/>
        </w:rPr>
        <w:t xml:space="preserve">nước trung tâm của </w:t>
      </w:r>
      <w:r w:rsidR="005D1F2D" w:rsidRPr="00B62F26">
        <w:rPr>
          <w:rFonts w:eastAsia="Arial" w:cs="Times New Roman"/>
          <w:sz w:val="26"/>
          <w:szCs w:val="26"/>
        </w:rPr>
        <w:t xml:space="preserve">hồ </w:t>
      </w:r>
      <w:r w:rsidR="00F97E70" w:rsidRPr="00B62F26">
        <w:rPr>
          <w:rFonts w:eastAsia="Arial" w:cs="Times New Roman"/>
          <w:sz w:val="26"/>
          <w:szCs w:val="26"/>
        </w:rPr>
        <w:t xml:space="preserve">chứa </w:t>
      </w:r>
      <w:r w:rsidR="005D1F2D" w:rsidRPr="00B62F26">
        <w:rPr>
          <w:rFonts w:eastAsia="Arial" w:cs="Times New Roman"/>
          <w:sz w:val="26"/>
          <w:szCs w:val="26"/>
        </w:rPr>
        <w:t>thuộc</w:t>
      </w:r>
      <w:r w:rsidR="007870D5" w:rsidRPr="00B62F26">
        <w:rPr>
          <w:rFonts w:eastAsia="Arial" w:cs="Times New Roman"/>
          <w:sz w:val="26"/>
          <w:szCs w:val="26"/>
        </w:rPr>
        <w:t xml:space="preserve"> địa bàn các xã Chiềng Bằng, Chiềng Ơn</w:t>
      </w:r>
      <w:r w:rsidR="00433036" w:rsidRPr="00B62F26">
        <w:rPr>
          <w:rFonts w:eastAsia="Arial" w:cs="Times New Roman"/>
          <w:sz w:val="26"/>
          <w:szCs w:val="26"/>
        </w:rPr>
        <w:t>, Mường Giàng</w:t>
      </w:r>
      <w:r w:rsidR="005D1F2D" w:rsidRPr="00B62F26">
        <w:rPr>
          <w:rFonts w:eastAsia="Arial" w:cs="Times New Roman"/>
          <w:sz w:val="26"/>
          <w:szCs w:val="26"/>
        </w:rPr>
        <w:t xml:space="preserve"> huyện Quỳnh Nhai</w:t>
      </w:r>
      <w:r w:rsidR="003112CF" w:rsidRPr="00B62F26">
        <w:rPr>
          <w:rFonts w:eastAsia="Arial" w:cs="Times New Roman"/>
          <w:sz w:val="26"/>
          <w:szCs w:val="26"/>
        </w:rPr>
        <w:t>,</w:t>
      </w:r>
      <w:r w:rsidR="005D1F2D" w:rsidRPr="00B62F26">
        <w:rPr>
          <w:rFonts w:eastAsia="Arial" w:cs="Times New Roman"/>
          <w:sz w:val="26"/>
          <w:szCs w:val="26"/>
        </w:rPr>
        <w:t xml:space="preserve"> </w:t>
      </w:r>
      <w:r w:rsidR="00F97E70" w:rsidRPr="00B62F26">
        <w:rPr>
          <w:rFonts w:eastAsia="Arial" w:cs="Times New Roman"/>
          <w:sz w:val="26"/>
          <w:szCs w:val="26"/>
        </w:rPr>
        <w:t>các hoạt động nuôi trồng thủy sản theo quy mô hợp tác xã</w:t>
      </w:r>
      <w:r w:rsidR="005215C9" w:rsidRPr="00B62F26">
        <w:rPr>
          <w:rFonts w:eastAsia="Arial" w:cs="Times New Roman"/>
          <w:sz w:val="26"/>
          <w:szCs w:val="26"/>
        </w:rPr>
        <w:t xml:space="preserve"> </w:t>
      </w:r>
      <w:r w:rsidR="00F97E70" w:rsidRPr="00B62F26">
        <w:rPr>
          <w:rFonts w:eastAsia="Arial" w:cs="Times New Roman"/>
          <w:sz w:val="26"/>
          <w:szCs w:val="26"/>
        </w:rPr>
        <w:t>(HTX)</w:t>
      </w:r>
      <w:r w:rsidR="003112CF" w:rsidRPr="00B62F26">
        <w:rPr>
          <w:rFonts w:eastAsia="Arial" w:cs="Times New Roman"/>
          <w:sz w:val="26"/>
          <w:szCs w:val="26"/>
        </w:rPr>
        <w:t xml:space="preserve"> cá lồng</w:t>
      </w:r>
      <w:r w:rsidR="00F97E70" w:rsidRPr="00B62F26">
        <w:rPr>
          <w:rFonts w:eastAsia="Arial" w:cs="Times New Roman"/>
          <w:sz w:val="26"/>
          <w:szCs w:val="26"/>
        </w:rPr>
        <w:t xml:space="preserve"> phát triển nhanh.</w:t>
      </w:r>
      <w:r w:rsidR="00433036" w:rsidRPr="00B62F26">
        <w:rPr>
          <w:rFonts w:eastAsia="Arial" w:cs="Times New Roman"/>
          <w:sz w:val="26"/>
          <w:szCs w:val="26"/>
        </w:rPr>
        <w:t xml:space="preserve"> </w:t>
      </w:r>
      <w:r w:rsidR="00B36815" w:rsidRPr="00B62F26">
        <w:rPr>
          <w:rFonts w:eastAsia="Arial" w:cs="Times New Roman"/>
          <w:sz w:val="26"/>
          <w:szCs w:val="26"/>
        </w:rPr>
        <w:t>N</w:t>
      </w:r>
      <w:r w:rsidR="00433036" w:rsidRPr="00B62F26">
        <w:rPr>
          <w:rFonts w:eastAsia="Arial" w:cs="Times New Roman"/>
          <w:sz w:val="26"/>
          <w:szCs w:val="26"/>
        </w:rPr>
        <w:t xml:space="preserve">ăm 2012, </w:t>
      </w:r>
      <w:r w:rsidR="00B36815" w:rsidRPr="00B62F26">
        <w:rPr>
          <w:rFonts w:eastAsia="Arial" w:cs="Times New Roman"/>
          <w:sz w:val="26"/>
          <w:szCs w:val="26"/>
        </w:rPr>
        <w:t xml:space="preserve">huyện Quỳnh Nhai </w:t>
      </w:r>
      <w:r w:rsidR="00433036" w:rsidRPr="00B62F26">
        <w:rPr>
          <w:rFonts w:eastAsia="Arial" w:cs="Times New Roman"/>
          <w:sz w:val="26"/>
          <w:szCs w:val="26"/>
        </w:rPr>
        <w:t>chỉ có 3 HTX thủy sản được hình thành</w:t>
      </w:r>
      <w:r w:rsidR="00B36815" w:rsidRPr="00B62F26">
        <w:rPr>
          <w:rFonts w:eastAsia="Arial" w:cs="Times New Roman"/>
          <w:sz w:val="26"/>
          <w:szCs w:val="26"/>
        </w:rPr>
        <w:t xml:space="preserve"> tại xã </w:t>
      </w:r>
      <w:r w:rsidR="00F91C32" w:rsidRPr="00B62F26">
        <w:rPr>
          <w:rFonts w:eastAsia="Arial" w:cs="Times New Roman"/>
          <w:sz w:val="26"/>
          <w:szCs w:val="26"/>
        </w:rPr>
        <w:t xml:space="preserve">Chiềng </w:t>
      </w:r>
      <w:r w:rsidR="00B36815" w:rsidRPr="00B62F26">
        <w:rPr>
          <w:rFonts w:eastAsia="Arial" w:cs="Times New Roman"/>
          <w:sz w:val="26"/>
          <w:szCs w:val="26"/>
        </w:rPr>
        <w:t>Ơn, Chiềng Bằng</w:t>
      </w:r>
      <w:r w:rsidR="00433036" w:rsidRPr="00B62F26">
        <w:rPr>
          <w:rFonts w:eastAsia="Arial" w:cs="Times New Roman"/>
          <w:sz w:val="26"/>
          <w:szCs w:val="26"/>
        </w:rPr>
        <w:t>, đến nay</w:t>
      </w:r>
      <w:r w:rsidR="003112CF" w:rsidRPr="00B62F26">
        <w:rPr>
          <w:rFonts w:eastAsia="Arial" w:cs="Times New Roman"/>
          <w:sz w:val="26"/>
          <w:szCs w:val="26"/>
        </w:rPr>
        <w:t>,</w:t>
      </w:r>
      <w:r w:rsidR="00433036" w:rsidRPr="00B62F26">
        <w:rPr>
          <w:rFonts w:eastAsia="Arial" w:cs="Times New Roman"/>
          <w:sz w:val="26"/>
          <w:szCs w:val="26"/>
        </w:rPr>
        <w:t xml:space="preserve"> đã phát triển lên </w:t>
      </w:r>
      <w:r w:rsidR="003112CF" w:rsidRPr="00B62F26">
        <w:rPr>
          <w:rFonts w:eastAsia="Arial" w:cs="Times New Roman"/>
          <w:sz w:val="26"/>
          <w:szCs w:val="26"/>
        </w:rPr>
        <w:t>0</w:t>
      </w:r>
      <w:r w:rsidR="00433036" w:rsidRPr="00B62F26">
        <w:rPr>
          <w:rFonts w:eastAsia="Arial" w:cs="Times New Roman"/>
          <w:sz w:val="26"/>
          <w:szCs w:val="26"/>
        </w:rPr>
        <w:t>7 HTX thủy sản và nhiều hộ dân tham gia nuôi với 220 lồ</w:t>
      </w:r>
      <w:r w:rsidR="00457629" w:rsidRPr="00B62F26">
        <w:rPr>
          <w:rFonts w:eastAsia="Arial" w:cs="Times New Roman"/>
          <w:sz w:val="26"/>
          <w:szCs w:val="26"/>
        </w:rPr>
        <w:t xml:space="preserve">ng </w:t>
      </w:r>
      <w:r w:rsidR="00075034" w:rsidRPr="00B62F26">
        <w:rPr>
          <w:rFonts w:eastAsia="Arial" w:cs="Times New Roman"/>
          <w:sz w:val="26"/>
          <w:szCs w:val="26"/>
        </w:rPr>
        <w:t>cá Trắm đen, Chép, cá Lăng</w:t>
      </w:r>
      <w:r w:rsidR="00457629" w:rsidRPr="00B62F26">
        <w:rPr>
          <w:rFonts w:eastAsia="Arial" w:cs="Times New Roman"/>
          <w:sz w:val="26"/>
          <w:szCs w:val="26"/>
        </w:rPr>
        <w:t>, cá Tầ</w:t>
      </w:r>
      <w:r w:rsidR="003112CF" w:rsidRPr="00B62F26">
        <w:rPr>
          <w:rFonts w:eastAsia="Arial" w:cs="Times New Roman"/>
          <w:sz w:val="26"/>
          <w:szCs w:val="26"/>
        </w:rPr>
        <w:t>m,</w:t>
      </w:r>
      <w:r w:rsidR="00804CB9" w:rsidRPr="00B62F26">
        <w:rPr>
          <w:rFonts w:eastAsia="Arial" w:cs="Times New Roman"/>
          <w:sz w:val="26"/>
          <w:szCs w:val="26"/>
        </w:rPr>
        <w:t xml:space="preserve"> </w:t>
      </w:r>
      <w:r w:rsidR="00A321F3" w:rsidRPr="00B62F26">
        <w:rPr>
          <w:rFonts w:eastAsia="Arial" w:cs="Times New Roman"/>
          <w:sz w:val="26"/>
          <w:szCs w:val="26"/>
        </w:rPr>
        <w:t>sản lượng ước đạt 270 tấn/năm.</w:t>
      </w:r>
      <w:r w:rsidR="00692BD9" w:rsidRPr="00B62F26">
        <w:rPr>
          <w:rFonts w:eastAsia="Arial" w:cs="Times New Roman"/>
          <w:sz w:val="26"/>
          <w:szCs w:val="26"/>
        </w:rPr>
        <w:t xml:space="preserve"> Xã Chiềng Bằng đến nay đã phát triển được 137 lồng với 110 hộ tham gia. Bình quân, đầu tư 1 lồng cá khoảng 30m</w:t>
      </w:r>
      <w:r w:rsidR="00692BD9" w:rsidRPr="00B62F26">
        <w:rPr>
          <w:rFonts w:eastAsia="Arial" w:cs="Times New Roman"/>
          <w:sz w:val="26"/>
          <w:szCs w:val="26"/>
          <w:vertAlign w:val="superscript"/>
        </w:rPr>
        <w:t>2</w:t>
      </w:r>
      <w:r w:rsidR="00692BD9" w:rsidRPr="00B62F26">
        <w:rPr>
          <w:rFonts w:eastAsia="Arial" w:cs="Times New Roman"/>
          <w:sz w:val="26"/>
          <w:szCs w:val="26"/>
        </w:rPr>
        <w:t xml:space="preserve"> mất gần 20 triệu đồng, sau khi trừ chi phí mỗi lồng cá thu lãi khoảng 12 triệu đồng/năm. Nhiều hộ dân xã</w:t>
      </w:r>
      <w:r w:rsidR="00804CB9" w:rsidRPr="00B62F26">
        <w:rPr>
          <w:rFonts w:eastAsia="Arial" w:cs="Times New Roman"/>
          <w:sz w:val="26"/>
          <w:szCs w:val="26"/>
        </w:rPr>
        <w:t xml:space="preserve"> Chiềng Bằng</w:t>
      </w:r>
      <w:r w:rsidR="00692BD9" w:rsidRPr="00B62F26">
        <w:rPr>
          <w:rFonts w:eastAsia="Arial" w:cs="Times New Roman"/>
          <w:sz w:val="26"/>
          <w:szCs w:val="26"/>
        </w:rPr>
        <w:t xml:space="preserve"> thu nhập hơn 100 triệu đồng từ việc nuôi cá lồng như gia đình ông Lò Văn Khặ</w:t>
      </w:r>
      <w:r w:rsidR="00804CB9" w:rsidRPr="00B62F26">
        <w:rPr>
          <w:rFonts w:eastAsia="Arial" w:cs="Times New Roman"/>
          <w:sz w:val="26"/>
          <w:szCs w:val="26"/>
        </w:rPr>
        <w:t>n, Tòng Văn Hoa</w:t>
      </w:r>
      <w:r w:rsidR="00ED6F63" w:rsidRPr="00B62F26">
        <w:rPr>
          <w:rFonts w:eastAsia="Arial" w:cs="Times New Roman"/>
          <w:sz w:val="26"/>
          <w:szCs w:val="26"/>
        </w:rPr>
        <w:t>,</w:t>
      </w:r>
      <w:r w:rsidR="00263FE7" w:rsidRPr="00B62F26">
        <w:rPr>
          <w:rFonts w:eastAsia="Arial" w:cs="Times New Roman"/>
          <w:sz w:val="26"/>
          <w:szCs w:val="26"/>
        </w:rPr>
        <w:t xml:space="preserve"> ông Cầm Văn Chiêm, bản Huổi Púa, xã Chiềng Bằ</w:t>
      </w:r>
      <w:r w:rsidR="00EF0A9E" w:rsidRPr="00B62F26">
        <w:rPr>
          <w:rFonts w:eastAsia="Arial" w:cs="Times New Roman"/>
          <w:sz w:val="26"/>
          <w:szCs w:val="26"/>
        </w:rPr>
        <w:t>ng</w:t>
      </w:r>
      <w:r w:rsidR="00263FE7" w:rsidRPr="00B62F26">
        <w:rPr>
          <w:rFonts w:eastAsia="Arial" w:cs="Times New Roman"/>
          <w:sz w:val="26"/>
          <w:szCs w:val="26"/>
        </w:rPr>
        <w:t xml:space="preserve">. Ông Chiêm cho biết, </w:t>
      </w:r>
      <w:r w:rsidR="00263FE7" w:rsidRPr="00B62F26">
        <w:rPr>
          <w:rFonts w:eastAsia="Arial" w:cs="Times New Roman"/>
          <w:i/>
          <w:sz w:val="26"/>
          <w:szCs w:val="26"/>
        </w:rPr>
        <w:t>“</w:t>
      </w:r>
      <w:r w:rsidR="00CC76EA" w:rsidRPr="00B62F26">
        <w:rPr>
          <w:rFonts w:eastAsia="Arial" w:cs="Times New Roman"/>
          <w:i/>
          <w:sz w:val="26"/>
          <w:szCs w:val="26"/>
        </w:rPr>
        <w:t>N</w:t>
      </w:r>
      <w:r w:rsidR="00263FE7" w:rsidRPr="00B62F26">
        <w:rPr>
          <w:rFonts w:eastAsia="Arial" w:cs="Times New Roman"/>
          <w:i/>
          <w:sz w:val="26"/>
          <w:szCs w:val="26"/>
        </w:rPr>
        <w:t>uôi cá lồng không khó</w:t>
      </w:r>
      <w:r w:rsidR="00494807" w:rsidRPr="00B62F26">
        <w:rPr>
          <w:rFonts w:eastAsia="Arial" w:cs="Times New Roman"/>
          <w:i/>
          <w:sz w:val="26"/>
          <w:szCs w:val="26"/>
        </w:rPr>
        <w:t>, t</w:t>
      </w:r>
      <w:r w:rsidR="00263FE7" w:rsidRPr="00B62F26">
        <w:rPr>
          <w:rFonts w:eastAsia="Arial" w:cs="Times New Roman"/>
          <w:i/>
          <w:sz w:val="26"/>
          <w:szCs w:val="26"/>
        </w:rPr>
        <w:t>hức ăn cho chúng đơn giản là lá chuối, ngô sắn trên nương nhà, khi mới thả cá chép, hay trắm cỏ chỉ to bằng nửa cổ tay, thì sau 6 tháng bắt lên bán mỗi con đã nặ</w:t>
      </w:r>
      <w:r w:rsidR="00494807" w:rsidRPr="00B62F26">
        <w:rPr>
          <w:rFonts w:eastAsia="Arial" w:cs="Times New Roman"/>
          <w:i/>
          <w:sz w:val="26"/>
          <w:szCs w:val="26"/>
        </w:rPr>
        <w:t>ng 3</w:t>
      </w:r>
      <w:r w:rsidR="00263FE7" w:rsidRPr="00B62F26">
        <w:rPr>
          <w:rFonts w:eastAsia="Arial" w:cs="Times New Roman"/>
          <w:i/>
          <w:sz w:val="26"/>
          <w:szCs w:val="26"/>
        </w:rPr>
        <w:t>kg. Trừ chi phí giống vốn, công lao khoảng 8 triệu đồng, mỗi lồng cá bà con ở đây còn lãi bỏ túi 15 triệu đồng. Đặc biệt cá bán rất dễ, vì nói đến cá lòng hồ ai cũng thích”.</w:t>
      </w:r>
      <w:r w:rsidR="00263FE7" w:rsidRPr="00B62F26">
        <w:rPr>
          <w:rFonts w:eastAsia="Arial" w:cs="Times New Roman"/>
          <w:sz w:val="26"/>
          <w:szCs w:val="26"/>
        </w:rPr>
        <w:t xml:space="preserve"> Gia đình ông dưới nuôi cá, trên mặt lồng khoanh lưới nuôi vịt, hiệu quả kinh tế cao gấp đôi. [PVS hộ dân tại bản Huổi Púa]. </w:t>
      </w:r>
    </w:p>
    <w:p w:rsidR="00F64FD0" w:rsidRPr="00B62F26" w:rsidRDefault="0040375A" w:rsidP="00332BED">
      <w:pPr>
        <w:spacing w:after="0" w:line="360" w:lineRule="auto"/>
        <w:ind w:firstLine="720"/>
        <w:jc w:val="both"/>
        <w:rPr>
          <w:sz w:val="26"/>
          <w:szCs w:val="26"/>
        </w:rPr>
      </w:pPr>
      <w:r w:rsidRPr="00B62F26">
        <w:rPr>
          <w:sz w:val="26"/>
          <w:szCs w:val="26"/>
        </w:rPr>
        <w:t>Hoạt động giao thông vận tải đường thủy:</w:t>
      </w:r>
      <w:r w:rsidR="000614C0" w:rsidRPr="00B62F26">
        <w:rPr>
          <w:sz w:val="26"/>
          <w:szCs w:val="26"/>
        </w:rPr>
        <w:t xml:space="preserve"> tuyến đường thủy nội địa quốc gia hồ thủy điệ</w:t>
      </w:r>
      <w:r w:rsidR="00F91673" w:rsidRPr="00B62F26">
        <w:rPr>
          <w:sz w:val="26"/>
          <w:szCs w:val="26"/>
        </w:rPr>
        <w:t>n Sơn La có</w:t>
      </w:r>
      <w:r w:rsidR="000614C0" w:rsidRPr="00B62F26">
        <w:rPr>
          <w:sz w:val="26"/>
          <w:szCs w:val="26"/>
        </w:rPr>
        <w:t xml:space="preserve"> chiều dài 175km, điểm đầu ở thượng lưu đập thủy điện Sơn La, huyện Mường La; điểm cuối tại cảng Nậm Nhùn (hạ lưu đập thủy điện Lai Châu). Tuyến đường thủy này có cấp kỹ thuật là Cấp III. Thời gian bắt đầu khai thác tuyến từ ngày 01/01/2016 theo Quyết định số 4402/QĐ-BGTVT</w:t>
      </w:r>
      <w:r w:rsidR="00EF0A9E" w:rsidRPr="00B62F26">
        <w:rPr>
          <w:sz w:val="26"/>
          <w:szCs w:val="26"/>
        </w:rPr>
        <w:t xml:space="preserve"> (Bộ giao thông vận tải)</w:t>
      </w:r>
      <w:r w:rsidR="000614C0" w:rsidRPr="00B62F26">
        <w:rPr>
          <w:sz w:val="26"/>
          <w:szCs w:val="26"/>
        </w:rPr>
        <w:t>. Trên tuyến có khoảng 2.300 phương tiện thuyền bè, phương tiện vận tải, trong đó có 200 phương tiện có trọng tải từ 20 tấn trở lên lưu hành</w:t>
      </w:r>
      <w:r w:rsidR="00DB6F8F" w:rsidRPr="00B62F26">
        <w:rPr>
          <w:sz w:val="26"/>
          <w:szCs w:val="26"/>
        </w:rPr>
        <w:t>.</w:t>
      </w:r>
      <w:r w:rsidR="000614C0" w:rsidRPr="00B62F26">
        <w:rPr>
          <w:sz w:val="26"/>
          <w:szCs w:val="26"/>
        </w:rPr>
        <w:t xml:space="preserve"> </w:t>
      </w:r>
      <w:r w:rsidR="00DB6F8F" w:rsidRPr="00B62F26">
        <w:rPr>
          <w:sz w:val="26"/>
          <w:szCs w:val="26"/>
        </w:rPr>
        <w:t>Trên tuyến đường thủy lòng hồ v</w:t>
      </w:r>
      <w:r w:rsidR="000614C0" w:rsidRPr="00B62F26">
        <w:rPr>
          <w:sz w:val="26"/>
          <w:szCs w:val="26"/>
        </w:rPr>
        <w:t xml:space="preserve">ới hàng nghìn phương tiện, hàng trăm bến đò liên quan việc đi lại và cuộc sống người dân ở </w:t>
      </w:r>
      <w:r w:rsidR="00C30068" w:rsidRPr="00B62F26">
        <w:rPr>
          <w:sz w:val="26"/>
          <w:szCs w:val="26"/>
        </w:rPr>
        <w:t xml:space="preserve">cư trú tại các địa phương thuộc các xã </w:t>
      </w:r>
      <w:r w:rsidR="000614C0" w:rsidRPr="00B62F26">
        <w:rPr>
          <w:sz w:val="26"/>
          <w:szCs w:val="26"/>
        </w:rPr>
        <w:t>ven hồ thủy điện Sơn La.</w:t>
      </w:r>
    </w:p>
    <w:p w:rsidR="00F6791E" w:rsidRPr="00B62F26" w:rsidRDefault="00F6791E" w:rsidP="00F6791E">
      <w:pPr>
        <w:spacing w:after="0" w:line="360" w:lineRule="auto"/>
        <w:ind w:firstLine="720"/>
        <w:jc w:val="both"/>
        <w:rPr>
          <w:sz w:val="26"/>
          <w:szCs w:val="26"/>
        </w:rPr>
      </w:pPr>
      <w:r w:rsidRPr="00B62F26">
        <w:rPr>
          <w:sz w:val="26"/>
          <w:szCs w:val="26"/>
        </w:rPr>
        <w:lastRenderedPageBreak/>
        <w:t>Hoạt động phát triển du lịch hồ thủy điện: Hồ thủy điệ</w:t>
      </w:r>
      <w:r w:rsidR="00A23E15" w:rsidRPr="00B62F26">
        <w:rPr>
          <w:sz w:val="26"/>
          <w:szCs w:val="26"/>
        </w:rPr>
        <w:t xml:space="preserve">n Sơn La </w:t>
      </w:r>
      <w:r w:rsidR="00C26EB2" w:rsidRPr="00B62F26">
        <w:rPr>
          <w:sz w:val="26"/>
          <w:szCs w:val="26"/>
        </w:rPr>
        <w:t>tính từ Đập thủy điện tại thị trấ</w:t>
      </w:r>
      <w:r w:rsidR="00A23E15" w:rsidRPr="00B62F26">
        <w:rPr>
          <w:sz w:val="26"/>
          <w:szCs w:val="26"/>
        </w:rPr>
        <w:t xml:space="preserve">n Ít Ong, huyện </w:t>
      </w:r>
      <w:r w:rsidR="00C26EB2" w:rsidRPr="00B62F26">
        <w:rPr>
          <w:sz w:val="26"/>
          <w:szCs w:val="26"/>
        </w:rPr>
        <w:t>Mườ</w:t>
      </w:r>
      <w:r w:rsidR="00A23E15" w:rsidRPr="00B62F26">
        <w:rPr>
          <w:sz w:val="26"/>
          <w:szCs w:val="26"/>
        </w:rPr>
        <w:t>ng La</w:t>
      </w:r>
      <w:r w:rsidR="00C26EB2" w:rsidRPr="00B62F26">
        <w:rPr>
          <w:sz w:val="26"/>
          <w:szCs w:val="26"/>
        </w:rPr>
        <w:t xml:space="preserve"> lên tới xã Cà Nàng huyện Quỳnh Nhai có</w:t>
      </w:r>
      <w:r w:rsidRPr="00B62F26">
        <w:rPr>
          <w:sz w:val="26"/>
          <w:szCs w:val="26"/>
        </w:rPr>
        <w:t xml:space="preserve"> chiều rộng lòng hồ </w:t>
      </w:r>
      <w:r w:rsidR="00ED04A8" w:rsidRPr="00B62F26">
        <w:rPr>
          <w:sz w:val="26"/>
          <w:szCs w:val="26"/>
        </w:rPr>
        <w:t>trung bình từ</w:t>
      </w:r>
      <w:r w:rsidR="005947A7" w:rsidRPr="00B62F26">
        <w:rPr>
          <w:sz w:val="26"/>
          <w:szCs w:val="26"/>
        </w:rPr>
        <w:t xml:space="preserve"> 500</w:t>
      </w:r>
      <w:r w:rsidR="00ED04A8" w:rsidRPr="00B62F26">
        <w:rPr>
          <w:sz w:val="26"/>
          <w:szCs w:val="26"/>
        </w:rPr>
        <w:t>-</w:t>
      </w:r>
      <w:r w:rsidRPr="00B62F26">
        <w:rPr>
          <w:sz w:val="26"/>
          <w:szCs w:val="26"/>
        </w:rPr>
        <w:t>5km, chiều dài</w:t>
      </w:r>
      <w:r w:rsidR="005947A7" w:rsidRPr="00B62F26">
        <w:rPr>
          <w:sz w:val="26"/>
          <w:szCs w:val="26"/>
        </w:rPr>
        <w:t xml:space="preserve"> hồ</w:t>
      </w:r>
      <w:r w:rsidRPr="00B62F26">
        <w:rPr>
          <w:sz w:val="26"/>
          <w:szCs w:val="26"/>
        </w:rPr>
        <w:t xml:space="preserve"> khoảng </w:t>
      </w:r>
      <w:r w:rsidR="005947A7" w:rsidRPr="00B62F26">
        <w:rPr>
          <w:sz w:val="26"/>
          <w:szCs w:val="26"/>
        </w:rPr>
        <w:t>90</w:t>
      </w:r>
      <w:r w:rsidRPr="00B62F26">
        <w:rPr>
          <w:sz w:val="26"/>
          <w:szCs w:val="26"/>
        </w:rPr>
        <w:t>km, diện tích mặt nước hồ trải rộ</w:t>
      </w:r>
      <w:r w:rsidR="00ED04A8" w:rsidRPr="00B62F26">
        <w:rPr>
          <w:sz w:val="26"/>
          <w:szCs w:val="26"/>
        </w:rPr>
        <w:t>ng</w:t>
      </w:r>
      <w:r w:rsidRPr="00B62F26">
        <w:rPr>
          <w:sz w:val="26"/>
          <w:szCs w:val="26"/>
        </w:rPr>
        <w:t xml:space="preserve"> hình thành </w:t>
      </w:r>
      <w:r w:rsidR="00ED04A8" w:rsidRPr="00B62F26">
        <w:rPr>
          <w:sz w:val="26"/>
          <w:szCs w:val="26"/>
        </w:rPr>
        <w:t>Hệ</w:t>
      </w:r>
      <w:r w:rsidR="00680C35" w:rsidRPr="00B62F26">
        <w:rPr>
          <w:sz w:val="26"/>
          <w:szCs w:val="26"/>
        </w:rPr>
        <w:t xml:space="preserve"> sinh thái</w:t>
      </w:r>
      <w:r w:rsidR="00AF7475" w:rsidRPr="00B62F26">
        <w:rPr>
          <w:sz w:val="26"/>
          <w:szCs w:val="26"/>
        </w:rPr>
        <w:t xml:space="preserve"> </w:t>
      </w:r>
      <w:r w:rsidRPr="00B62F26">
        <w:rPr>
          <w:sz w:val="26"/>
          <w:szCs w:val="26"/>
        </w:rPr>
        <w:t xml:space="preserve">hồ chứa tự nhiên, trong đó nổi bật là HST thủy sinh (mặt nước hồ); hệ sinh thái đảo nổi gồm diện nước hồ thủy bao phủ lên các loại địa hình núi cao, đồi núi, thung lũng hẹp giữa núi, địa hình karst, địa hình ven bờ; HST ven hồ là các khu rừng cây, đồng cỏ, thảm thực vật, ao hồ, đất ngập nước... cùng các loài thú, chim trên cạn. Bên cạnh đó là HST nhân văn, nổ bật là các bản làng các cộng đồng dân tộc sinh sống ven hồ. </w:t>
      </w:r>
    </w:p>
    <w:p w:rsidR="00F6791E" w:rsidRPr="00B62F26" w:rsidRDefault="00F6791E" w:rsidP="00F6791E">
      <w:pPr>
        <w:spacing w:after="0" w:line="360" w:lineRule="auto"/>
        <w:ind w:firstLine="720"/>
        <w:jc w:val="both"/>
        <w:rPr>
          <w:sz w:val="26"/>
          <w:szCs w:val="26"/>
        </w:rPr>
      </w:pPr>
      <w:r w:rsidRPr="00B62F26">
        <w:rPr>
          <w:sz w:val="26"/>
          <w:szCs w:val="26"/>
        </w:rPr>
        <w:t xml:space="preserve">Hồ thủy điện Sơn La có vị trí thuận lợi nằm trên quốc lộ 279, quốc lộ 6B, kết nối quốc lộ 6, quốc lộ 32 thông qua các đường tỉnh 106, đường tỉnh 109. Vùng hồ có khí hậu trong lành với hệ thống cảnh quan mặt nước lớn, các đảo, bán đảo, khe vũng ngập nước, sự đa dạng bản sắc văn hóa dân tộc, các điểm tham quan nổi bật, tạo điều kiện phát triển du lịch. </w:t>
      </w:r>
      <w:r w:rsidR="005947A7" w:rsidRPr="00B62F26">
        <w:rPr>
          <w:sz w:val="26"/>
          <w:szCs w:val="26"/>
        </w:rPr>
        <w:t xml:space="preserve"> Hoạt động du lịch lòng hồ đang phát triển nhanh trên lợi thế do cảnh quan mặt nước mang lạ</w:t>
      </w:r>
      <w:r w:rsidR="00F10A38" w:rsidRPr="00B62F26">
        <w:rPr>
          <w:sz w:val="26"/>
          <w:szCs w:val="26"/>
        </w:rPr>
        <w:t>i, hàng ngày trung bình có trên từ</w:t>
      </w:r>
      <w:r w:rsidR="00AF7475" w:rsidRPr="00B62F26">
        <w:rPr>
          <w:sz w:val="26"/>
          <w:szCs w:val="26"/>
        </w:rPr>
        <w:t xml:space="preserve"> 15-</w:t>
      </w:r>
      <w:r w:rsidR="00F10A38" w:rsidRPr="00B62F26">
        <w:rPr>
          <w:sz w:val="26"/>
          <w:szCs w:val="26"/>
        </w:rPr>
        <w:t>20 lượt khách du lịch trong nước và quốc tế đến tham quan hồ thủy điện Sơn La, số lượng tầu thuyền, cano tham gia vận chuyển phục vụ khách du lịch thường xuyên tại vùng trung tâm hồ thủy điện Sơn La lên đến 50 chiếc. Vào những ngày nghỉ cuối tuần, số lượng khách tăng đột biến.</w:t>
      </w:r>
      <w:r w:rsidR="005947A7" w:rsidRPr="00B62F26">
        <w:rPr>
          <w:sz w:val="26"/>
          <w:szCs w:val="26"/>
        </w:rPr>
        <w:t xml:space="preserve"> Để phát huy tiềm năng lợi thế du lịch của địa phương, tỉnh Sơn La đã quy hoạch phát triển du lịch vùng lòng hồ TĐSL đến năm 2020 và tầm nhìn đến năm 2030 </w:t>
      </w:r>
      <w:r w:rsidR="003E1BF8" w:rsidRPr="00B62F26">
        <w:rPr>
          <w:sz w:val="26"/>
          <w:szCs w:val="26"/>
        </w:rPr>
        <w:t>[</w:t>
      </w:r>
      <w:r w:rsidR="007254E2" w:rsidRPr="00B62F26">
        <w:rPr>
          <w:sz w:val="26"/>
          <w:szCs w:val="26"/>
        </w:rPr>
        <w:t>19</w:t>
      </w:r>
      <w:r w:rsidR="003E1BF8" w:rsidRPr="00B62F26">
        <w:rPr>
          <w:sz w:val="26"/>
          <w:szCs w:val="26"/>
        </w:rPr>
        <w:t>]</w:t>
      </w:r>
      <w:r w:rsidR="0062213F" w:rsidRPr="00B62F26">
        <w:rPr>
          <w:sz w:val="26"/>
          <w:szCs w:val="26"/>
        </w:rPr>
        <w:t>.</w:t>
      </w:r>
    </w:p>
    <w:p w:rsidR="0062213F" w:rsidRPr="00B62F26" w:rsidRDefault="00394CBE" w:rsidP="00F6791E">
      <w:pPr>
        <w:spacing w:after="0" w:line="360" w:lineRule="auto"/>
        <w:ind w:firstLine="720"/>
        <w:jc w:val="both"/>
        <w:rPr>
          <w:b/>
          <w:sz w:val="26"/>
          <w:szCs w:val="26"/>
        </w:rPr>
      </w:pPr>
      <w:r w:rsidRPr="00B62F26">
        <w:rPr>
          <w:b/>
          <w:sz w:val="26"/>
          <w:szCs w:val="26"/>
        </w:rPr>
        <w:t xml:space="preserve">4.2.2.Áp lực </w:t>
      </w:r>
      <w:r w:rsidR="00B35237" w:rsidRPr="00B62F26">
        <w:rPr>
          <w:b/>
          <w:sz w:val="26"/>
          <w:szCs w:val="26"/>
        </w:rPr>
        <w:t>(Pressure)</w:t>
      </w:r>
    </w:p>
    <w:p w:rsidR="00394CBE" w:rsidRPr="00B62F26" w:rsidRDefault="00085155" w:rsidP="00085155">
      <w:pPr>
        <w:spacing w:after="0" w:line="360" w:lineRule="auto"/>
        <w:ind w:firstLine="720"/>
        <w:jc w:val="center"/>
        <w:rPr>
          <w:sz w:val="26"/>
          <w:szCs w:val="26"/>
        </w:rPr>
      </w:pPr>
      <w:r w:rsidRPr="00B62F26">
        <w:rPr>
          <w:sz w:val="26"/>
          <w:szCs w:val="26"/>
        </w:rPr>
        <w:t>Bảng 2: Nhận diện các áp lực lên tài nguyên nước hồ thủy điện Sơn La</w:t>
      </w:r>
    </w:p>
    <w:tbl>
      <w:tblPr>
        <w:tblStyle w:val="TableGrid"/>
        <w:tblW w:w="0" w:type="auto"/>
        <w:tblInd w:w="108" w:type="dxa"/>
        <w:tblLook w:val="04A0" w:firstRow="1" w:lastRow="0" w:firstColumn="1" w:lastColumn="0" w:noHBand="0" w:noVBand="1"/>
      </w:tblPr>
      <w:tblGrid>
        <w:gridCol w:w="2253"/>
        <w:gridCol w:w="3616"/>
        <w:gridCol w:w="794"/>
        <w:gridCol w:w="850"/>
        <w:gridCol w:w="852"/>
        <w:gridCol w:w="815"/>
      </w:tblGrid>
      <w:tr w:rsidR="00B62F26" w:rsidRPr="00B62F26" w:rsidTr="00D92111">
        <w:tc>
          <w:tcPr>
            <w:tcW w:w="2268" w:type="dxa"/>
            <w:vMerge w:val="restart"/>
          </w:tcPr>
          <w:p w:rsidR="00D53EA2" w:rsidRPr="00B62F26" w:rsidRDefault="00D53EA2" w:rsidP="00D92111">
            <w:pPr>
              <w:jc w:val="center"/>
              <w:rPr>
                <w:sz w:val="26"/>
                <w:szCs w:val="26"/>
              </w:rPr>
            </w:pPr>
            <w:r w:rsidRPr="00B62F26">
              <w:rPr>
                <w:sz w:val="26"/>
                <w:szCs w:val="26"/>
              </w:rPr>
              <w:t>Tên chủ thể tạo ra áp lực</w:t>
            </w:r>
          </w:p>
        </w:tc>
        <w:tc>
          <w:tcPr>
            <w:tcW w:w="3645" w:type="dxa"/>
            <w:vMerge w:val="restart"/>
          </w:tcPr>
          <w:p w:rsidR="00D53EA2" w:rsidRPr="00B62F26" w:rsidRDefault="00D53EA2" w:rsidP="00D92111">
            <w:pPr>
              <w:jc w:val="center"/>
              <w:rPr>
                <w:sz w:val="26"/>
                <w:szCs w:val="26"/>
              </w:rPr>
            </w:pPr>
            <w:r w:rsidRPr="00B62F26">
              <w:rPr>
                <w:sz w:val="26"/>
                <w:szCs w:val="26"/>
              </w:rPr>
              <w:t>Các áp lực</w:t>
            </w:r>
          </w:p>
        </w:tc>
        <w:tc>
          <w:tcPr>
            <w:tcW w:w="3267" w:type="dxa"/>
            <w:gridSpan w:val="4"/>
          </w:tcPr>
          <w:p w:rsidR="00D53EA2" w:rsidRPr="00B62F26" w:rsidRDefault="00D53EA2" w:rsidP="00D92111">
            <w:pPr>
              <w:jc w:val="center"/>
              <w:rPr>
                <w:sz w:val="26"/>
                <w:szCs w:val="26"/>
              </w:rPr>
            </w:pPr>
            <w:r w:rsidRPr="00B62F26">
              <w:rPr>
                <w:sz w:val="26"/>
                <w:szCs w:val="26"/>
              </w:rPr>
              <w:t>Mức độ áp lực</w:t>
            </w:r>
          </w:p>
        </w:tc>
      </w:tr>
      <w:tr w:rsidR="00B62F26" w:rsidRPr="00B62F26" w:rsidTr="00D92111">
        <w:tc>
          <w:tcPr>
            <w:tcW w:w="2268" w:type="dxa"/>
            <w:vMerge/>
          </w:tcPr>
          <w:p w:rsidR="00D53EA2" w:rsidRPr="00B62F26" w:rsidRDefault="00D53EA2" w:rsidP="00D92111">
            <w:pPr>
              <w:jc w:val="center"/>
              <w:rPr>
                <w:sz w:val="26"/>
                <w:szCs w:val="26"/>
              </w:rPr>
            </w:pPr>
          </w:p>
        </w:tc>
        <w:tc>
          <w:tcPr>
            <w:tcW w:w="3645" w:type="dxa"/>
            <w:vMerge/>
          </w:tcPr>
          <w:p w:rsidR="00D53EA2" w:rsidRPr="00B62F26" w:rsidRDefault="00D53EA2" w:rsidP="00D92111">
            <w:pPr>
              <w:jc w:val="center"/>
              <w:rPr>
                <w:sz w:val="26"/>
                <w:szCs w:val="26"/>
              </w:rPr>
            </w:pPr>
          </w:p>
        </w:tc>
        <w:tc>
          <w:tcPr>
            <w:tcW w:w="750" w:type="dxa"/>
          </w:tcPr>
          <w:p w:rsidR="00D53EA2" w:rsidRPr="00B62F26" w:rsidRDefault="00D53EA2" w:rsidP="00D92111">
            <w:pPr>
              <w:jc w:val="center"/>
              <w:rPr>
                <w:sz w:val="26"/>
                <w:szCs w:val="26"/>
              </w:rPr>
            </w:pPr>
            <w:r w:rsidRPr="00B62F26">
              <w:rPr>
                <w:sz w:val="26"/>
                <w:szCs w:val="26"/>
              </w:rPr>
              <w:t>Rất mạnh</w:t>
            </w:r>
          </w:p>
        </w:tc>
        <w:tc>
          <w:tcPr>
            <w:tcW w:w="850" w:type="dxa"/>
          </w:tcPr>
          <w:p w:rsidR="00D53EA2" w:rsidRPr="00B62F26" w:rsidRDefault="00D53EA2" w:rsidP="00D92111">
            <w:pPr>
              <w:jc w:val="center"/>
              <w:rPr>
                <w:sz w:val="26"/>
                <w:szCs w:val="26"/>
              </w:rPr>
            </w:pPr>
            <w:r w:rsidRPr="00B62F26">
              <w:rPr>
                <w:sz w:val="26"/>
                <w:szCs w:val="26"/>
              </w:rPr>
              <w:t>Mạnh</w:t>
            </w:r>
          </w:p>
        </w:tc>
        <w:tc>
          <w:tcPr>
            <w:tcW w:w="851" w:type="dxa"/>
          </w:tcPr>
          <w:p w:rsidR="00D53EA2" w:rsidRPr="00B62F26" w:rsidRDefault="00D53EA2" w:rsidP="00D92111">
            <w:pPr>
              <w:jc w:val="center"/>
              <w:rPr>
                <w:sz w:val="26"/>
                <w:szCs w:val="26"/>
              </w:rPr>
            </w:pPr>
            <w:r w:rsidRPr="00B62F26">
              <w:rPr>
                <w:sz w:val="26"/>
                <w:szCs w:val="26"/>
              </w:rPr>
              <w:t>Trung bình</w:t>
            </w:r>
          </w:p>
        </w:tc>
        <w:tc>
          <w:tcPr>
            <w:tcW w:w="816" w:type="dxa"/>
          </w:tcPr>
          <w:p w:rsidR="00D53EA2" w:rsidRPr="00B62F26" w:rsidRDefault="00D53EA2" w:rsidP="00D92111">
            <w:pPr>
              <w:jc w:val="center"/>
              <w:rPr>
                <w:sz w:val="26"/>
                <w:szCs w:val="26"/>
              </w:rPr>
            </w:pPr>
            <w:r w:rsidRPr="00B62F26">
              <w:rPr>
                <w:sz w:val="26"/>
                <w:szCs w:val="26"/>
              </w:rPr>
              <w:t>Thấp</w:t>
            </w:r>
          </w:p>
        </w:tc>
      </w:tr>
      <w:tr w:rsidR="00B62F26" w:rsidRPr="00B62F26" w:rsidTr="00D92111">
        <w:tc>
          <w:tcPr>
            <w:tcW w:w="2268" w:type="dxa"/>
          </w:tcPr>
          <w:p w:rsidR="004E6C7A" w:rsidRPr="00B62F26" w:rsidRDefault="00CC11D4" w:rsidP="00D92111">
            <w:pPr>
              <w:rPr>
                <w:sz w:val="26"/>
                <w:szCs w:val="26"/>
              </w:rPr>
            </w:pPr>
            <w:r w:rsidRPr="00B62F26">
              <w:rPr>
                <w:sz w:val="26"/>
                <w:szCs w:val="26"/>
              </w:rPr>
              <w:t>T</w:t>
            </w:r>
            <w:r w:rsidR="00D96C15" w:rsidRPr="00B62F26">
              <w:rPr>
                <w:sz w:val="26"/>
                <w:szCs w:val="26"/>
              </w:rPr>
              <w:t xml:space="preserve">ập trung </w:t>
            </w:r>
            <w:r w:rsidRPr="00B62F26">
              <w:rPr>
                <w:sz w:val="26"/>
                <w:szCs w:val="26"/>
              </w:rPr>
              <w:t>dân cư</w:t>
            </w:r>
          </w:p>
        </w:tc>
        <w:tc>
          <w:tcPr>
            <w:tcW w:w="3645" w:type="dxa"/>
          </w:tcPr>
          <w:p w:rsidR="004E6C7A" w:rsidRPr="00B62F26" w:rsidRDefault="00D96C15" w:rsidP="00D92111">
            <w:pPr>
              <w:rPr>
                <w:sz w:val="26"/>
                <w:szCs w:val="26"/>
              </w:rPr>
            </w:pPr>
            <w:r w:rsidRPr="00B62F26">
              <w:rPr>
                <w:sz w:val="26"/>
                <w:szCs w:val="26"/>
              </w:rPr>
              <w:t>Rác và nước thải sinh hoạt, đất đá xây dựng</w:t>
            </w:r>
            <w:r w:rsidR="00CC11D4" w:rsidRPr="00B62F26">
              <w:rPr>
                <w:sz w:val="26"/>
                <w:szCs w:val="26"/>
              </w:rPr>
              <w:t xml:space="preserve"> hệ thống cơ sở hạ tầng </w:t>
            </w:r>
            <w:r w:rsidRPr="00B62F26">
              <w:rPr>
                <w:sz w:val="26"/>
                <w:szCs w:val="26"/>
              </w:rPr>
              <w:t xml:space="preserve">                             </w:t>
            </w:r>
          </w:p>
        </w:tc>
        <w:tc>
          <w:tcPr>
            <w:tcW w:w="750" w:type="dxa"/>
            <w:vAlign w:val="center"/>
          </w:tcPr>
          <w:p w:rsidR="004E6C7A" w:rsidRPr="00B62F26" w:rsidRDefault="004E6C7A" w:rsidP="00D92111">
            <w:pPr>
              <w:jc w:val="center"/>
              <w:rPr>
                <w:sz w:val="26"/>
                <w:szCs w:val="26"/>
              </w:rPr>
            </w:pPr>
          </w:p>
        </w:tc>
        <w:tc>
          <w:tcPr>
            <w:tcW w:w="850" w:type="dxa"/>
            <w:vAlign w:val="center"/>
          </w:tcPr>
          <w:p w:rsidR="004E6C7A" w:rsidRPr="00B62F26" w:rsidRDefault="004E6C7A" w:rsidP="00D92111">
            <w:pPr>
              <w:jc w:val="center"/>
              <w:rPr>
                <w:sz w:val="26"/>
                <w:szCs w:val="26"/>
              </w:rPr>
            </w:pPr>
          </w:p>
        </w:tc>
        <w:tc>
          <w:tcPr>
            <w:tcW w:w="851" w:type="dxa"/>
            <w:vAlign w:val="center"/>
          </w:tcPr>
          <w:p w:rsidR="004E6C7A" w:rsidRPr="00B62F26" w:rsidRDefault="00CC11D4" w:rsidP="00D92111">
            <w:pPr>
              <w:jc w:val="center"/>
              <w:rPr>
                <w:sz w:val="26"/>
                <w:szCs w:val="26"/>
              </w:rPr>
            </w:pPr>
            <w:r w:rsidRPr="00B62F26">
              <w:rPr>
                <w:sz w:val="26"/>
                <w:szCs w:val="26"/>
              </w:rPr>
              <w:t>x</w:t>
            </w:r>
          </w:p>
        </w:tc>
        <w:tc>
          <w:tcPr>
            <w:tcW w:w="816" w:type="dxa"/>
            <w:vAlign w:val="center"/>
          </w:tcPr>
          <w:p w:rsidR="004E6C7A" w:rsidRPr="00B62F26" w:rsidRDefault="004E6C7A" w:rsidP="00D92111">
            <w:pPr>
              <w:jc w:val="center"/>
              <w:rPr>
                <w:sz w:val="26"/>
                <w:szCs w:val="26"/>
              </w:rPr>
            </w:pPr>
          </w:p>
        </w:tc>
      </w:tr>
      <w:tr w:rsidR="00B62F26" w:rsidRPr="00B62F26" w:rsidTr="00D92111">
        <w:tc>
          <w:tcPr>
            <w:tcW w:w="2268" w:type="dxa"/>
            <w:vMerge w:val="restart"/>
          </w:tcPr>
          <w:p w:rsidR="004235C9" w:rsidRPr="00B62F26" w:rsidRDefault="004235C9" w:rsidP="00D92111">
            <w:pPr>
              <w:rPr>
                <w:sz w:val="26"/>
                <w:szCs w:val="26"/>
              </w:rPr>
            </w:pPr>
            <w:r w:rsidRPr="00B62F26">
              <w:rPr>
                <w:sz w:val="26"/>
                <w:szCs w:val="26"/>
              </w:rPr>
              <w:t>Đánh bắt thủy sản</w:t>
            </w:r>
            <w:r w:rsidR="003D14E6" w:rsidRPr="00B62F26">
              <w:rPr>
                <w:sz w:val="26"/>
                <w:szCs w:val="26"/>
              </w:rPr>
              <w:t xml:space="preserve"> trên hồ thủy điện</w:t>
            </w:r>
          </w:p>
        </w:tc>
        <w:tc>
          <w:tcPr>
            <w:tcW w:w="3645" w:type="dxa"/>
          </w:tcPr>
          <w:p w:rsidR="004235C9" w:rsidRPr="00B62F26" w:rsidRDefault="004235C9" w:rsidP="00D92111">
            <w:pPr>
              <w:rPr>
                <w:sz w:val="26"/>
                <w:szCs w:val="26"/>
              </w:rPr>
            </w:pPr>
            <w:r w:rsidRPr="00B62F26">
              <w:rPr>
                <w:sz w:val="26"/>
                <w:szCs w:val="26"/>
              </w:rPr>
              <w:t>Sử dụng ngư cụ thô sơ</w:t>
            </w:r>
            <w:r w:rsidR="000C0BC3" w:rsidRPr="00B62F26">
              <w:rPr>
                <w:sz w:val="26"/>
                <w:szCs w:val="26"/>
              </w:rPr>
              <w:t xml:space="preserve">: </w:t>
            </w:r>
            <w:r w:rsidRPr="00B62F26">
              <w:rPr>
                <w:sz w:val="26"/>
                <w:szCs w:val="26"/>
              </w:rPr>
              <w:t>bả độc, kích điện đánh cá</w:t>
            </w:r>
            <w:r w:rsidR="000C0BC3" w:rsidRPr="00B62F26">
              <w:rPr>
                <w:sz w:val="26"/>
                <w:szCs w:val="26"/>
              </w:rPr>
              <w:t>, tôm</w:t>
            </w:r>
          </w:p>
        </w:tc>
        <w:tc>
          <w:tcPr>
            <w:tcW w:w="750" w:type="dxa"/>
            <w:vAlign w:val="center"/>
          </w:tcPr>
          <w:p w:rsidR="004235C9" w:rsidRPr="00B62F26" w:rsidRDefault="004235C9" w:rsidP="00D92111">
            <w:pPr>
              <w:jc w:val="center"/>
              <w:rPr>
                <w:sz w:val="26"/>
                <w:szCs w:val="26"/>
              </w:rPr>
            </w:pP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p>
        </w:tc>
        <w:tc>
          <w:tcPr>
            <w:tcW w:w="816" w:type="dxa"/>
            <w:vAlign w:val="center"/>
          </w:tcPr>
          <w:p w:rsidR="004235C9" w:rsidRPr="00B62F26" w:rsidRDefault="004235C9" w:rsidP="00D92111">
            <w:pPr>
              <w:jc w:val="center"/>
              <w:rPr>
                <w:sz w:val="26"/>
                <w:szCs w:val="26"/>
              </w:rPr>
            </w:pPr>
            <w:r w:rsidRPr="00B62F26">
              <w:rPr>
                <w:sz w:val="26"/>
                <w:szCs w:val="26"/>
              </w:rPr>
              <w:t>x</w:t>
            </w:r>
          </w:p>
        </w:tc>
      </w:tr>
      <w:tr w:rsidR="00B62F26" w:rsidRPr="00B62F26" w:rsidTr="00D92111">
        <w:tc>
          <w:tcPr>
            <w:tcW w:w="2268" w:type="dxa"/>
            <w:vMerge/>
          </w:tcPr>
          <w:p w:rsidR="004235C9" w:rsidRPr="00B62F26" w:rsidRDefault="004235C9" w:rsidP="00D92111">
            <w:pPr>
              <w:rPr>
                <w:sz w:val="26"/>
                <w:szCs w:val="26"/>
              </w:rPr>
            </w:pPr>
          </w:p>
        </w:tc>
        <w:tc>
          <w:tcPr>
            <w:tcW w:w="3645" w:type="dxa"/>
          </w:tcPr>
          <w:p w:rsidR="004235C9" w:rsidRPr="00B62F26" w:rsidRDefault="004235C9" w:rsidP="00D92111">
            <w:pPr>
              <w:rPr>
                <w:sz w:val="26"/>
                <w:szCs w:val="26"/>
              </w:rPr>
            </w:pPr>
            <w:r w:rsidRPr="00B62F26">
              <w:rPr>
                <w:sz w:val="26"/>
                <w:szCs w:val="26"/>
              </w:rPr>
              <w:t>Đánh bắt ven bờ hồ</w:t>
            </w:r>
          </w:p>
        </w:tc>
        <w:tc>
          <w:tcPr>
            <w:tcW w:w="750" w:type="dxa"/>
            <w:vAlign w:val="center"/>
          </w:tcPr>
          <w:p w:rsidR="004235C9" w:rsidRPr="00B62F26" w:rsidRDefault="004235C9" w:rsidP="00D92111">
            <w:pPr>
              <w:jc w:val="center"/>
              <w:rPr>
                <w:sz w:val="26"/>
                <w:szCs w:val="26"/>
              </w:rPr>
            </w:pPr>
            <w:r w:rsidRPr="00B62F26">
              <w:rPr>
                <w:sz w:val="26"/>
                <w:szCs w:val="26"/>
              </w:rPr>
              <w:t>x</w:t>
            </w: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p>
        </w:tc>
        <w:tc>
          <w:tcPr>
            <w:tcW w:w="816" w:type="dxa"/>
            <w:vAlign w:val="center"/>
          </w:tcPr>
          <w:p w:rsidR="004235C9" w:rsidRPr="00B62F26" w:rsidRDefault="004235C9" w:rsidP="00D92111">
            <w:pPr>
              <w:jc w:val="center"/>
              <w:rPr>
                <w:sz w:val="26"/>
                <w:szCs w:val="26"/>
              </w:rPr>
            </w:pPr>
          </w:p>
        </w:tc>
      </w:tr>
      <w:tr w:rsidR="00B62F26" w:rsidRPr="00B62F26" w:rsidTr="00D92111">
        <w:tc>
          <w:tcPr>
            <w:tcW w:w="2268" w:type="dxa"/>
            <w:vMerge/>
          </w:tcPr>
          <w:p w:rsidR="004235C9" w:rsidRPr="00B62F26" w:rsidRDefault="004235C9" w:rsidP="00D92111">
            <w:pPr>
              <w:rPr>
                <w:sz w:val="26"/>
                <w:szCs w:val="26"/>
              </w:rPr>
            </w:pPr>
          </w:p>
        </w:tc>
        <w:tc>
          <w:tcPr>
            <w:tcW w:w="3645" w:type="dxa"/>
          </w:tcPr>
          <w:p w:rsidR="004235C9" w:rsidRPr="00B62F26" w:rsidRDefault="004235C9" w:rsidP="00D92111">
            <w:pPr>
              <w:rPr>
                <w:sz w:val="26"/>
                <w:szCs w:val="26"/>
              </w:rPr>
            </w:pPr>
            <w:r w:rsidRPr="00B62F26">
              <w:rPr>
                <w:sz w:val="26"/>
                <w:szCs w:val="26"/>
              </w:rPr>
              <w:t>Đánh bắt tận thu</w:t>
            </w:r>
          </w:p>
        </w:tc>
        <w:tc>
          <w:tcPr>
            <w:tcW w:w="750" w:type="dxa"/>
            <w:vAlign w:val="center"/>
          </w:tcPr>
          <w:p w:rsidR="004235C9" w:rsidRPr="00B62F26" w:rsidRDefault="004235C9" w:rsidP="00D92111">
            <w:pPr>
              <w:jc w:val="center"/>
              <w:rPr>
                <w:sz w:val="26"/>
                <w:szCs w:val="26"/>
              </w:rPr>
            </w:pPr>
            <w:r w:rsidRPr="00B62F26">
              <w:rPr>
                <w:sz w:val="26"/>
                <w:szCs w:val="26"/>
              </w:rPr>
              <w:t>x</w:t>
            </w: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p>
        </w:tc>
        <w:tc>
          <w:tcPr>
            <w:tcW w:w="816" w:type="dxa"/>
            <w:vAlign w:val="center"/>
          </w:tcPr>
          <w:p w:rsidR="004235C9" w:rsidRPr="00B62F26" w:rsidRDefault="004235C9" w:rsidP="00D92111">
            <w:pPr>
              <w:jc w:val="center"/>
              <w:rPr>
                <w:sz w:val="26"/>
                <w:szCs w:val="26"/>
              </w:rPr>
            </w:pPr>
          </w:p>
        </w:tc>
      </w:tr>
      <w:tr w:rsidR="00B62F26" w:rsidRPr="00B62F26" w:rsidTr="00D92111">
        <w:tc>
          <w:tcPr>
            <w:tcW w:w="2268" w:type="dxa"/>
            <w:vMerge/>
          </w:tcPr>
          <w:p w:rsidR="004235C9" w:rsidRPr="00B62F26" w:rsidRDefault="004235C9" w:rsidP="00D92111">
            <w:pPr>
              <w:rPr>
                <w:sz w:val="26"/>
                <w:szCs w:val="26"/>
              </w:rPr>
            </w:pPr>
          </w:p>
        </w:tc>
        <w:tc>
          <w:tcPr>
            <w:tcW w:w="3645" w:type="dxa"/>
          </w:tcPr>
          <w:p w:rsidR="004235C9" w:rsidRPr="00B62F26" w:rsidRDefault="004235C9" w:rsidP="00D92111">
            <w:pPr>
              <w:rPr>
                <w:sz w:val="26"/>
                <w:szCs w:val="26"/>
              </w:rPr>
            </w:pPr>
            <w:r w:rsidRPr="00B62F26">
              <w:rPr>
                <w:sz w:val="26"/>
                <w:szCs w:val="26"/>
              </w:rPr>
              <w:t>Chất thải từ phương tiện đánh bắt</w:t>
            </w:r>
          </w:p>
        </w:tc>
        <w:tc>
          <w:tcPr>
            <w:tcW w:w="750" w:type="dxa"/>
            <w:vAlign w:val="center"/>
          </w:tcPr>
          <w:p w:rsidR="004235C9" w:rsidRPr="00B62F26" w:rsidRDefault="004235C9" w:rsidP="00D92111">
            <w:pPr>
              <w:jc w:val="center"/>
              <w:rPr>
                <w:sz w:val="26"/>
                <w:szCs w:val="26"/>
              </w:rPr>
            </w:pP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r w:rsidRPr="00B62F26">
              <w:rPr>
                <w:sz w:val="26"/>
                <w:szCs w:val="26"/>
              </w:rPr>
              <w:t>x</w:t>
            </w:r>
          </w:p>
        </w:tc>
        <w:tc>
          <w:tcPr>
            <w:tcW w:w="816" w:type="dxa"/>
            <w:vAlign w:val="center"/>
          </w:tcPr>
          <w:p w:rsidR="004235C9" w:rsidRPr="00B62F26" w:rsidRDefault="004235C9" w:rsidP="00D92111">
            <w:pPr>
              <w:jc w:val="center"/>
              <w:rPr>
                <w:sz w:val="26"/>
                <w:szCs w:val="26"/>
              </w:rPr>
            </w:pPr>
          </w:p>
        </w:tc>
      </w:tr>
      <w:tr w:rsidR="00B62F26" w:rsidRPr="00B62F26" w:rsidTr="00D92111">
        <w:tc>
          <w:tcPr>
            <w:tcW w:w="2268" w:type="dxa"/>
            <w:vMerge/>
          </w:tcPr>
          <w:p w:rsidR="004235C9" w:rsidRPr="00B62F26" w:rsidRDefault="004235C9" w:rsidP="00D92111">
            <w:pPr>
              <w:rPr>
                <w:sz w:val="26"/>
                <w:szCs w:val="26"/>
              </w:rPr>
            </w:pPr>
          </w:p>
        </w:tc>
        <w:tc>
          <w:tcPr>
            <w:tcW w:w="3645" w:type="dxa"/>
          </w:tcPr>
          <w:p w:rsidR="004235C9" w:rsidRPr="00B62F26" w:rsidRDefault="004235C9" w:rsidP="00D92111">
            <w:pPr>
              <w:rPr>
                <w:sz w:val="26"/>
                <w:szCs w:val="26"/>
              </w:rPr>
            </w:pPr>
            <w:r w:rsidRPr="00B62F26">
              <w:rPr>
                <w:sz w:val="26"/>
                <w:szCs w:val="26"/>
              </w:rPr>
              <w:t xml:space="preserve">Chưa quan tâm bảo vệ môi </w:t>
            </w:r>
            <w:r w:rsidRPr="00B62F26">
              <w:rPr>
                <w:sz w:val="26"/>
                <w:szCs w:val="26"/>
              </w:rPr>
              <w:lastRenderedPageBreak/>
              <w:t>trường nước</w:t>
            </w:r>
          </w:p>
        </w:tc>
        <w:tc>
          <w:tcPr>
            <w:tcW w:w="750" w:type="dxa"/>
            <w:vAlign w:val="center"/>
          </w:tcPr>
          <w:p w:rsidR="004235C9" w:rsidRPr="00B62F26" w:rsidRDefault="004235C9" w:rsidP="00D92111">
            <w:pPr>
              <w:jc w:val="center"/>
              <w:rPr>
                <w:sz w:val="26"/>
                <w:szCs w:val="26"/>
              </w:rPr>
            </w:pP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r w:rsidRPr="00B62F26">
              <w:rPr>
                <w:sz w:val="26"/>
                <w:szCs w:val="26"/>
              </w:rPr>
              <w:t>x</w:t>
            </w:r>
          </w:p>
        </w:tc>
        <w:tc>
          <w:tcPr>
            <w:tcW w:w="816" w:type="dxa"/>
            <w:vAlign w:val="center"/>
          </w:tcPr>
          <w:p w:rsidR="004235C9" w:rsidRPr="00B62F26" w:rsidRDefault="004235C9" w:rsidP="00D92111">
            <w:pPr>
              <w:jc w:val="center"/>
              <w:rPr>
                <w:sz w:val="26"/>
                <w:szCs w:val="26"/>
              </w:rPr>
            </w:pPr>
          </w:p>
        </w:tc>
      </w:tr>
      <w:tr w:rsidR="00B62F26" w:rsidRPr="00B62F26" w:rsidTr="00D92111">
        <w:tc>
          <w:tcPr>
            <w:tcW w:w="2268" w:type="dxa"/>
            <w:vMerge/>
          </w:tcPr>
          <w:p w:rsidR="004235C9" w:rsidRPr="00B62F26" w:rsidRDefault="004235C9" w:rsidP="00D92111">
            <w:pPr>
              <w:rPr>
                <w:sz w:val="26"/>
                <w:szCs w:val="26"/>
              </w:rPr>
            </w:pPr>
          </w:p>
        </w:tc>
        <w:tc>
          <w:tcPr>
            <w:tcW w:w="3645" w:type="dxa"/>
          </w:tcPr>
          <w:p w:rsidR="004235C9" w:rsidRPr="00B62F26" w:rsidRDefault="004235C9" w:rsidP="00D92111">
            <w:pPr>
              <w:rPr>
                <w:sz w:val="26"/>
                <w:szCs w:val="26"/>
              </w:rPr>
            </w:pPr>
            <w:r w:rsidRPr="00B62F26">
              <w:rPr>
                <w:sz w:val="26"/>
                <w:szCs w:val="26"/>
              </w:rPr>
              <w:t>Nguy cơ xung đột trong sử dụng mặt nước</w:t>
            </w:r>
          </w:p>
        </w:tc>
        <w:tc>
          <w:tcPr>
            <w:tcW w:w="750" w:type="dxa"/>
            <w:vAlign w:val="center"/>
          </w:tcPr>
          <w:p w:rsidR="004235C9" w:rsidRPr="00B62F26" w:rsidRDefault="004235C9" w:rsidP="00D92111">
            <w:pPr>
              <w:jc w:val="center"/>
              <w:rPr>
                <w:sz w:val="26"/>
                <w:szCs w:val="26"/>
              </w:rPr>
            </w:pPr>
          </w:p>
        </w:tc>
        <w:tc>
          <w:tcPr>
            <w:tcW w:w="850" w:type="dxa"/>
            <w:vAlign w:val="center"/>
          </w:tcPr>
          <w:p w:rsidR="004235C9" w:rsidRPr="00B62F26" w:rsidRDefault="004235C9" w:rsidP="00D92111">
            <w:pPr>
              <w:jc w:val="center"/>
              <w:rPr>
                <w:sz w:val="26"/>
                <w:szCs w:val="26"/>
              </w:rPr>
            </w:pPr>
          </w:p>
        </w:tc>
        <w:tc>
          <w:tcPr>
            <w:tcW w:w="851" w:type="dxa"/>
            <w:vAlign w:val="center"/>
          </w:tcPr>
          <w:p w:rsidR="004235C9" w:rsidRPr="00B62F26" w:rsidRDefault="004235C9" w:rsidP="00D92111">
            <w:pPr>
              <w:jc w:val="center"/>
              <w:rPr>
                <w:sz w:val="26"/>
                <w:szCs w:val="26"/>
              </w:rPr>
            </w:pPr>
            <w:r w:rsidRPr="00B62F26">
              <w:rPr>
                <w:sz w:val="26"/>
                <w:szCs w:val="26"/>
              </w:rPr>
              <w:t>x</w:t>
            </w:r>
          </w:p>
        </w:tc>
        <w:tc>
          <w:tcPr>
            <w:tcW w:w="816" w:type="dxa"/>
            <w:vAlign w:val="center"/>
          </w:tcPr>
          <w:p w:rsidR="004235C9" w:rsidRPr="00B62F26" w:rsidRDefault="004235C9" w:rsidP="00D92111">
            <w:pPr>
              <w:jc w:val="center"/>
              <w:rPr>
                <w:sz w:val="26"/>
                <w:szCs w:val="26"/>
              </w:rPr>
            </w:pPr>
          </w:p>
        </w:tc>
      </w:tr>
      <w:tr w:rsidR="00B62F26" w:rsidRPr="00B62F26" w:rsidTr="00D92111">
        <w:tc>
          <w:tcPr>
            <w:tcW w:w="2268" w:type="dxa"/>
            <w:vMerge w:val="restart"/>
          </w:tcPr>
          <w:p w:rsidR="00007EEE" w:rsidRPr="00B62F26" w:rsidRDefault="00007EEE" w:rsidP="00D92111">
            <w:pPr>
              <w:rPr>
                <w:sz w:val="26"/>
                <w:szCs w:val="26"/>
              </w:rPr>
            </w:pPr>
            <w:r w:rsidRPr="00B62F26">
              <w:rPr>
                <w:sz w:val="26"/>
                <w:szCs w:val="26"/>
              </w:rPr>
              <w:t>Nuôi trồng thủy sản</w:t>
            </w:r>
            <w:r w:rsidR="003D14E6" w:rsidRPr="00B62F26">
              <w:rPr>
                <w:sz w:val="26"/>
                <w:szCs w:val="26"/>
              </w:rPr>
              <w:t xml:space="preserve"> tại hồ thủy điện</w:t>
            </w:r>
          </w:p>
        </w:tc>
        <w:tc>
          <w:tcPr>
            <w:tcW w:w="3645" w:type="dxa"/>
          </w:tcPr>
          <w:p w:rsidR="00007EEE" w:rsidRPr="00B62F26" w:rsidRDefault="00007EEE" w:rsidP="00D92111">
            <w:pPr>
              <w:rPr>
                <w:sz w:val="26"/>
                <w:szCs w:val="26"/>
              </w:rPr>
            </w:pPr>
            <w:r w:rsidRPr="00B62F26">
              <w:rPr>
                <w:sz w:val="26"/>
                <w:szCs w:val="26"/>
              </w:rPr>
              <w:t xml:space="preserve">Hóa chất tồn dư trong thức ăn thủy sản                                 </w:t>
            </w:r>
          </w:p>
        </w:tc>
        <w:tc>
          <w:tcPr>
            <w:tcW w:w="750" w:type="dxa"/>
            <w:vAlign w:val="center"/>
          </w:tcPr>
          <w:p w:rsidR="00007EEE" w:rsidRPr="00B62F26" w:rsidRDefault="00007EEE" w:rsidP="00D92111">
            <w:pPr>
              <w:jc w:val="center"/>
              <w:rPr>
                <w:sz w:val="26"/>
                <w:szCs w:val="26"/>
              </w:rPr>
            </w:pPr>
            <w:r w:rsidRPr="00B62F26">
              <w:rPr>
                <w:sz w:val="26"/>
                <w:szCs w:val="26"/>
              </w:rPr>
              <w:t>x</w:t>
            </w:r>
          </w:p>
        </w:tc>
        <w:tc>
          <w:tcPr>
            <w:tcW w:w="850" w:type="dxa"/>
            <w:vAlign w:val="center"/>
          </w:tcPr>
          <w:p w:rsidR="00007EEE" w:rsidRPr="00B62F26" w:rsidRDefault="00007EEE" w:rsidP="00D92111">
            <w:pPr>
              <w:jc w:val="center"/>
              <w:rPr>
                <w:sz w:val="26"/>
                <w:szCs w:val="26"/>
              </w:rPr>
            </w:pPr>
          </w:p>
        </w:tc>
        <w:tc>
          <w:tcPr>
            <w:tcW w:w="851" w:type="dxa"/>
            <w:vAlign w:val="center"/>
          </w:tcPr>
          <w:p w:rsidR="00007EEE" w:rsidRPr="00B62F26" w:rsidRDefault="00007EEE" w:rsidP="00D92111">
            <w:pPr>
              <w:jc w:val="center"/>
              <w:rPr>
                <w:sz w:val="26"/>
                <w:szCs w:val="26"/>
              </w:rPr>
            </w:pPr>
          </w:p>
        </w:tc>
        <w:tc>
          <w:tcPr>
            <w:tcW w:w="816" w:type="dxa"/>
            <w:vAlign w:val="center"/>
          </w:tcPr>
          <w:p w:rsidR="00007EEE" w:rsidRPr="00B62F26" w:rsidRDefault="00007EEE" w:rsidP="00D92111">
            <w:pPr>
              <w:jc w:val="center"/>
              <w:rPr>
                <w:sz w:val="26"/>
                <w:szCs w:val="26"/>
              </w:rPr>
            </w:pPr>
          </w:p>
        </w:tc>
      </w:tr>
      <w:tr w:rsidR="00B62F26" w:rsidRPr="00B62F26" w:rsidTr="00D92111">
        <w:tc>
          <w:tcPr>
            <w:tcW w:w="2268" w:type="dxa"/>
            <w:vMerge/>
          </w:tcPr>
          <w:p w:rsidR="00007EEE" w:rsidRPr="00B62F26" w:rsidRDefault="00007EEE" w:rsidP="00D92111">
            <w:pPr>
              <w:rPr>
                <w:sz w:val="26"/>
                <w:szCs w:val="26"/>
              </w:rPr>
            </w:pPr>
          </w:p>
        </w:tc>
        <w:tc>
          <w:tcPr>
            <w:tcW w:w="3645" w:type="dxa"/>
          </w:tcPr>
          <w:p w:rsidR="00007EEE" w:rsidRPr="00B62F26" w:rsidRDefault="00007EEE" w:rsidP="00D92111">
            <w:pPr>
              <w:rPr>
                <w:sz w:val="26"/>
                <w:szCs w:val="26"/>
              </w:rPr>
            </w:pPr>
            <w:r w:rsidRPr="00B62F26">
              <w:rPr>
                <w:sz w:val="26"/>
                <w:szCs w:val="26"/>
              </w:rPr>
              <w:t>Sử dụng mặt nước ven bờ dùng nuôi trồng</w:t>
            </w:r>
          </w:p>
        </w:tc>
        <w:tc>
          <w:tcPr>
            <w:tcW w:w="750" w:type="dxa"/>
            <w:vAlign w:val="center"/>
          </w:tcPr>
          <w:p w:rsidR="00007EEE" w:rsidRPr="00B62F26" w:rsidRDefault="00007EEE" w:rsidP="00D92111">
            <w:pPr>
              <w:jc w:val="center"/>
              <w:rPr>
                <w:sz w:val="26"/>
                <w:szCs w:val="26"/>
              </w:rPr>
            </w:pPr>
          </w:p>
        </w:tc>
        <w:tc>
          <w:tcPr>
            <w:tcW w:w="850" w:type="dxa"/>
            <w:vAlign w:val="center"/>
          </w:tcPr>
          <w:p w:rsidR="00007EEE" w:rsidRPr="00B62F26" w:rsidRDefault="00007EEE" w:rsidP="00D92111">
            <w:pPr>
              <w:jc w:val="center"/>
              <w:rPr>
                <w:sz w:val="26"/>
                <w:szCs w:val="26"/>
              </w:rPr>
            </w:pPr>
          </w:p>
        </w:tc>
        <w:tc>
          <w:tcPr>
            <w:tcW w:w="851" w:type="dxa"/>
            <w:vAlign w:val="center"/>
          </w:tcPr>
          <w:p w:rsidR="00007EEE" w:rsidRPr="00B62F26" w:rsidRDefault="00007EEE" w:rsidP="00D92111">
            <w:pPr>
              <w:jc w:val="center"/>
              <w:rPr>
                <w:sz w:val="26"/>
                <w:szCs w:val="26"/>
              </w:rPr>
            </w:pPr>
          </w:p>
        </w:tc>
        <w:tc>
          <w:tcPr>
            <w:tcW w:w="816" w:type="dxa"/>
            <w:vAlign w:val="center"/>
          </w:tcPr>
          <w:p w:rsidR="00007EEE" w:rsidRPr="00B62F26" w:rsidRDefault="00007EEE" w:rsidP="00D92111">
            <w:pPr>
              <w:jc w:val="center"/>
              <w:rPr>
                <w:sz w:val="26"/>
                <w:szCs w:val="26"/>
              </w:rPr>
            </w:pPr>
            <w:r w:rsidRPr="00B62F26">
              <w:rPr>
                <w:sz w:val="26"/>
                <w:szCs w:val="26"/>
              </w:rPr>
              <w:t>x</w:t>
            </w:r>
          </w:p>
        </w:tc>
      </w:tr>
      <w:tr w:rsidR="00B62F26" w:rsidRPr="00B62F26" w:rsidTr="00D92111">
        <w:tc>
          <w:tcPr>
            <w:tcW w:w="2268" w:type="dxa"/>
            <w:vMerge/>
          </w:tcPr>
          <w:p w:rsidR="00007EEE" w:rsidRPr="00B62F26" w:rsidRDefault="00007EEE" w:rsidP="00D92111">
            <w:pPr>
              <w:rPr>
                <w:sz w:val="26"/>
                <w:szCs w:val="26"/>
              </w:rPr>
            </w:pPr>
          </w:p>
        </w:tc>
        <w:tc>
          <w:tcPr>
            <w:tcW w:w="3645" w:type="dxa"/>
          </w:tcPr>
          <w:p w:rsidR="00007EEE" w:rsidRPr="00B62F26" w:rsidRDefault="00007EEE" w:rsidP="00D92111">
            <w:pPr>
              <w:rPr>
                <w:sz w:val="26"/>
                <w:szCs w:val="26"/>
              </w:rPr>
            </w:pPr>
            <w:r w:rsidRPr="00B62F26">
              <w:rPr>
                <w:sz w:val="26"/>
                <w:szCs w:val="26"/>
              </w:rPr>
              <w:t>Phát sinh dịch bệnh thủy sản</w:t>
            </w:r>
          </w:p>
        </w:tc>
        <w:tc>
          <w:tcPr>
            <w:tcW w:w="750" w:type="dxa"/>
            <w:vAlign w:val="center"/>
          </w:tcPr>
          <w:p w:rsidR="00007EEE" w:rsidRPr="00B62F26" w:rsidRDefault="00007EEE" w:rsidP="00D92111">
            <w:pPr>
              <w:jc w:val="center"/>
              <w:rPr>
                <w:sz w:val="26"/>
                <w:szCs w:val="26"/>
              </w:rPr>
            </w:pPr>
          </w:p>
        </w:tc>
        <w:tc>
          <w:tcPr>
            <w:tcW w:w="850" w:type="dxa"/>
            <w:vAlign w:val="center"/>
          </w:tcPr>
          <w:p w:rsidR="00007EEE" w:rsidRPr="00B62F26" w:rsidRDefault="00007EEE" w:rsidP="00D92111">
            <w:pPr>
              <w:jc w:val="center"/>
              <w:rPr>
                <w:sz w:val="26"/>
                <w:szCs w:val="26"/>
              </w:rPr>
            </w:pPr>
            <w:r w:rsidRPr="00B62F26">
              <w:rPr>
                <w:sz w:val="26"/>
                <w:szCs w:val="26"/>
              </w:rPr>
              <w:t>x</w:t>
            </w:r>
          </w:p>
        </w:tc>
        <w:tc>
          <w:tcPr>
            <w:tcW w:w="851" w:type="dxa"/>
            <w:vAlign w:val="center"/>
          </w:tcPr>
          <w:p w:rsidR="00007EEE" w:rsidRPr="00B62F26" w:rsidRDefault="00007EEE" w:rsidP="00D92111">
            <w:pPr>
              <w:jc w:val="center"/>
              <w:rPr>
                <w:sz w:val="26"/>
                <w:szCs w:val="26"/>
              </w:rPr>
            </w:pPr>
          </w:p>
        </w:tc>
        <w:tc>
          <w:tcPr>
            <w:tcW w:w="816" w:type="dxa"/>
            <w:vAlign w:val="center"/>
          </w:tcPr>
          <w:p w:rsidR="00007EEE" w:rsidRPr="00B62F26" w:rsidRDefault="00007EEE" w:rsidP="00D92111">
            <w:pPr>
              <w:jc w:val="center"/>
              <w:rPr>
                <w:sz w:val="26"/>
                <w:szCs w:val="26"/>
              </w:rPr>
            </w:pPr>
          </w:p>
        </w:tc>
      </w:tr>
      <w:tr w:rsidR="00B62F26" w:rsidRPr="00B62F26" w:rsidTr="00D92111">
        <w:tc>
          <w:tcPr>
            <w:tcW w:w="2268" w:type="dxa"/>
            <w:vMerge/>
          </w:tcPr>
          <w:p w:rsidR="00007EEE" w:rsidRPr="00B62F26" w:rsidRDefault="00007EEE" w:rsidP="00D92111">
            <w:pPr>
              <w:rPr>
                <w:sz w:val="26"/>
                <w:szCs w:val="26"/>
              </w:rPr>
            </w:pPr>
          </w:p>
        </w:tc>
        <w:tc>
          <w:tcPr>
            <w:tcW w:w="3645" w:type="dxa"/>
          </w:tcPr>
          <w:p w:rsidR="00007EEE" w:rsidRPr="00B62F26" w:rsidRDefault="00007EEE" w:rsidP="00D92111">
            <w:pPr>
              <w:rPr>
                <w:sz w:val="26"/>
                <w:szCs w:val="26"/>
              </w:rPr>
            </w:pPr>
            <w:r w:rsidRPr="00B62F26">
              <w:rPr>
                <w:sz w:val="26"/>
                <w:szCs w:val="26"/>
              </w:rPr>
              <w:t>Nguy cơ xung đột trong sử dụng mặt nước</w:t>
            </w:r>
          </w:p>
        </w:tc>
        <w:tc>
          <w:tcPr>
            <w:tcW w:w="750" w:type="dxa"/>
            <w:vAlign w:val="center"/>
          </w:tcPr>
          <w:p w:rsidR="00007EEE" w:rsidRPr="00B62F26" w:rsidRDefault="00007EEE" w:rsidP="00D92111">
            <w:pPr>
              <w:jc w:val="center"/>
              <w:rPr>
                <w:sz w:val="26"/>
                <w:szCs w:val="26"/>
              </w:rPr>
            </w:pPr>
          </w:p>
        </w:tc>
        <w:tc>
          <w:tcPr>
            <w:tcW w:w="850" w:type="dxa"/>
            <w:vAlign w:val="center"/>
          </w:tcPr>
          <w:p w:rsidR="00007EEE" w:rsidRPr="00B62F26" w:rsidRDefault="00007EEE" w:rsidP="00D92111">
            <w:pPr>
              <w:jc w:val="center"/>
              <w:rPr>
                <w:sz w:val="26"/>
                <w:szCs w:val="26"/>
              </w:rPr>
            </w:pPr>
          </w:p>
        </w:tc>
        <w:tc>
          <w:tcPr>
            <w:tcW w:w="851" w:type="dxa"/>
            <w:vAlign w:val="center"/>
          </w:tcPr>
          <w:p w:rsidR="00007EEE" w:rsidRPr="00B62F26" w:rsidRDefault="00007EEE" w:rsidP="00D92111">
            <w:pPr>
              <w:jc w:val="center"/>
              <w:rPr>
                <w:sz w:val="26"/>
                <w:szCs w:val="26"/>
              </w:rPr>
            </w:pPr>
            <w:r w:rsidRPr="00B62F26">
              <w:rPr>
                <w:sz w:val="26"/>
                <w:szCs w:val="26"/>
              </w:rPr>
              <w:t>x</w:t>
            </w:r>
          </w:p>
        </w:tc>
        <w:tc>
          <w:tcPr>
            <w:tcW w:w="816" w:type="dxa"/>
            <w:vAlign w:val="center"/>
          </w:tcPr>
          <w:p w:rsidR="00007EEE" w:rsidRPr="00B62F26" w:rsidRDefault="00007EEE" w:rsidP="00D92111">
            <w:pPr>
              <w:jc w:val="center"/>
              <w:rPr>
                <w:sz w:val="26"/>
                <w:szCs w:val="26"/>
              </w:rPr>
            </w:pPr>
          </w:p>
        </w:tc>
      </w:tr>
      <w:tr w:rsidR="00B62F26" w:rsidRPr="00B62F26" w:rsidTr="00D92111">
        <w:tc>
          <w:tcPr>
            <w:tcW w:w="2268" w:type="dxa"/>
            <w:vMerge w:val="restart"/>
          </w:tcPr>
          <w:p w:rsidR="003C1063" w:rsidRPr="00B62F26" w:rsidRDefault="003C1063" w:rsidP="00D92111">
            <w:pPr>
              <w:rPr>
                <w:sz w:val="26"/>
                <w:szCs w:val="26"/>
              </w:rPr>
            </w:pPr>
            <w:r w:rsidRPr="00B62F26">
              <w:rPr>
                <w:sz w:val="26"/>
                <w:szCs w:val="26"/>
              </w:rPr>
              <w:t>Giao thông vận tải đường thủy</w:t>
            </w:r>
            <w:r w:rsidR="003D14E6" w:rsidRPr="00B62F26">
              <w:rPr>
                <w:sz w:val="26"/>
                <w:szCs w:val="26"/>
              </w:rPr>
              <w:t xml:space="preserve"> hồ thủy điện</w:t>
            </w:r>
          </w:p>
        </w:tc>
        <w:tc>
          <w:tcPr>
            <w:tcW w:w="3645" w:type="dxa"/>
          </w:tcPr>
          <w:p w:rsidR="003C1063" w:rsidRPr="00B62F26" w:rsidRDefault="003C1063" w:rsidP="00D92111">
            <w:pPr>
              <w:rPr>
                <w:sz w:val="26"/>
                <w:szCs w:val="26"/>
              </w:rPr>
            </w:pPr>
            <w:r w:rsidRPr="00B62F26">
              <w:rPr>
                <w:sz w:val="26"/>
                <w:szCs w:val="26"/>
              </w:rPr>
              <w:t>Chất thải dầu mỡ từ phương tiện vận tải đường thủy</w:t>
            </w:r>
          </w:p>
        </w:tc>
        <w:tc>
          <w:tcPr>
            <w:tcW w:w="750" w:type="dxa"/>
            <w:vAlign w:val="center"/>
          </w:tcPr>
          <w:p w:rsidR="003C1063" w:rsidRPr="00B62F26" w:rsidRDefault="003C1063" w:rsidP="00D92111">
            <w:pPr>
              <w:jc w:val="center"/>
              <w:rPr>
                <w:sz w:val="26"/>
                <w:szCs w:val="26"/>
              </w:rPr>
            </w:pPr>
            <w:r w:rsidRPr="00B62F26">
              <w:rPr>
                <w:sz w:val="26"/>
                <w:szCs w:val="26"/>
              </w:rPr>
              <w:t>x</w:t>
            </w:r>
          </w:p>
        </w:tc>
        <w:tc>
          <w:tcPr>
            <w:tcW w:w="850" w:type="dxa"/>
            <w:vAlign w:val="center"/>
          </w:tcPr>
          <w:p w:rsidR="003C1063" w:rsidRPr="00B62F26" w:rsidRDefault="003C1063" w:rsidP="00D92111">
            <w:pPr>
              <w:jc w:val="center"/>
              <w:rPr>
                <w:sz w:val="26"/>
                <w:szCs w:val="26"/>
              </w:rPr>
            </w:pPr>
          </w:p>
        </w:tc>
        <w:tc>
          <w:tcPr>
            <w:tcW w:w="851" w:type="dxa"/>
            <w:vAlign w:val="center"/>
          </w:tcPr>
          <w:p w:rsidR="003C1063" w:rsidRPr="00B62F26" w:rsidRDefault="003C1063" w:rsidP="00D92111">
            <w:pPr>
              <w:jc w:val="center"/>
              <w:rPr>
                <w:sz w:val="26"/>
                <w:szCs w:val="26"/>
              </w:rPr>
            </w:pPr>
          </w:p>
        </w:tc>
        <w:tc>
          <w:tcPr>
            <w:tcW w:w="816" w:type="dxa"/>
            <w:vAlign w:val="center"/>
          </w:tcPr>
          <w:p w:rsidR="003C1063" w:rsidRPr="00B62F26" w:rsidRDefault="003C1063" w:rsidP="00D92111">
            <w:pPr>
              <w:jc w:val="center"/>
              <w:rPr>
                <w:sz w:val="26"/>
                <w:szCs w:val="26"/>
              </w:rPr>
            </w:pPr>
          </w:p>
        </w:tc>
      </w:tr>
      <w:tr w:rsidR="00B62F26" w:rsidRPr="00B62F26" w:rsidTr="00D92111">
        <w:tc>
          <w:tcPr>
            <w:tcW w:w="2268" w:type="dxa"/>
            <w:vMerge/>
          </w:tcPr>
          <w:p w:rsidR="003C1063" w:rsidRPr="00B62F26" w:rsidRDefault="003C1063" w:rsidP="00D92111">
            <w:pPr>
              <w:rPr>
                <w:sz w:val="26"/>
                <w:szCs w:val="26"/>
              </w:rPr>
            </w:pPr>
          </w:p>
        </w:tc>
        <w:tc>
          <w:tcPr>
            <w:tcW w:w="3645" w:type="dxa"/>
          </w:tcPr>
          <w:p w:rsidR="003C1063" w:rsidRPr="00B62F26" w:rsidRDefault="003C1063" w:rsidP="00D92111">
            <w:pPr>
              <w:rPr>
                <w:sz w:val="26"/>
                <w:szCs w:val="26"/>
              </w:rPr>
            </w:pPr>
            <w:r w:rsidRPr="00B62F26">
              <w:rPr>
                <w:sz w:val="26"/>
                <w:szCs w:val="26"/>
              </w:rPr>
              <w:t>Nguy cơ mất an toàn giao thông đường thủy do thiếu biến báo, biển phân luồng, cảnh báo tránh bão, mưa lớn.</w:t>
            </w:r>
          </w:p>
        </w:tc>
        <w:tc>
          <w:tcPr>
            <w:tcW w:w="750" w:type="dxa"/>
            <w:vAlign w:val="center"/>
          </w:tcPr>
          <w:p w:rsidR="003C1063" w:rsidRPr="00B62F26" w:rsidRDefault="003C1063" w:rsidP="00D92111">
            <w:pPr>
              <w:jc w:val="center"/>
              <w:rPr>
                <w:sz w:val="26"/>
                <w:szCs w:val="26"/>
              </w:rPr>
            </w:pPr>
          </w:p>
        </w:tc>
        <w:tc>
          <w:tcPr>
            <w:tcW w:w="850" w:type="dxa"/>
            <w:vAlign w:val="center"/>
          </w:tcPr>
          <w:p w:rsidR="003C1063" w:rsidRPr="00B62F26" w:rsidRDefault="003C1063" w:rsidP="00D92111">
            <w:pPr>
              <w:jc w:val="center"/>
              <w:rPr>
                <w:sz w:val="26"/>
                <w:szCs w:val="26"/>
              </w:rPr>
            </w:pPr>
            <w:r w:rsidRPr="00B62F26">
              <w:rPr>
                <w:sz w:val="26"/>
                <w:szCs w:val="26"/>
              </w:rPr>
              <w:t>x</w:t>
            </w:r>
          </w:p>
        </w:tc>
        <w:tc>
          <w:tcPr>
            <w:tcW w:w="851" w:type="dxa"/>
            <w:vAlign w:val="center"/>
          </w:tcPr>
          <w:p w:rsidR="003C1063" w:rsidRPr="00B62F26" w:rsidRDefault="003C1063" w:rsidP="00D92111">
            <w:pPr>
              <w:jc w:val="center"/>
              <w:rPr>
                <w:sz w:val="26"/>
                <w:szCs w:val="26"/>
              </w:rPr>
            </w:pPr>
          </w:p>
        </w:tc>
        <w:tc>
          <w:tcPr>
            <w:tcW w:w="816" w:type="dxa"/>
            <w:vAlign w:val="center"/>
          </w:tcPr>
          <w:p w:rsidR="003C1063" w:rsidRPr="00B62F26" w:rsidRDefault="003C1063" w:rsidP="00D92111">
            <w:pPr>
              <w:jc w:val="center"/>
              <w:rPr>
                <w:sz w:val="26"/>
                <w:szCs w:val="26"/>
              </w:rPr>
            </w:pPr>
          </w:p>
        </w:tc>
      </w:tr>
      <w:tr w:rsidR="00B62F26" w:rsidRPr="00B62F26" w:rsidTr="00D92111">
        <w:tc>
          <w:tcPr>
            <w:tcW w:w="2268" w:type="dxa"/>
            <w:vMerge/>
          </w:tcPr>
          <w:p w:rsidR="003C1063" w:rsidRPr="00B62F26" w:rsidRDefault="003C1063" w:rsidP="00D92111">
            <w:pPr>
              <w:rPr>
                <w:sz w:val="26"/>
                <w:szCs w:val="26"/>
              </w:rPr>
            </w:pPr>
          </w:p>
        </w:tc>
        <w:tc>
          <w:tcPr>
            <w:tcW w:w="3645" w:type="dxa"/>
          </w:tcPr>
          <w:p w:rsidR="003C1063" w:rsidRPr="00B62F26" w:rsidRDefault="003C1063" w:rsidP="00D92111">
            <w:pPr>
              <w:jc w:val="both"/>
              <w:rPr>
                <w:sz w:val="26"/>
                <w:szCs w:val="26"/>
              </w:rPr>
            </w:pPr>
            <w:r w:rsidRPr="00B62F26">
              <w:rPr>
                <w:sz w:val="26"/>
                <w:szCs w:val="26"/>
              </w:rPr>
              <w:t>Người điều khiển phương tiện đường thủy thiếu chứng chỉ vận hành an toàn</w:t>
            </w:r>
          </w:p>
        </w:tc>
        <w:tc>
          <w:tcPr>
            <w:tcW w:w="750" w:type="dxa"/>
            <w:vAlign w:val="center"/>
          </w:tcPr>
          <w:p w:rsidR="003C1063" w:rsidRPr="00B62F26" w:rsidRDefault="003C1063" w:rsidP="00D92111">
            <w:pPr>
              <w:jc w:val="center"/>
              <w:rPr>
                <w:sz w:val="26"/>
                <w:szCs w:val="26"/>
              </w:rPr>
            </w:pPr>
          </w:p>
        </w:tc>
        <w:tc>
          <w:tcPr>
            <w:tcW w:w="850" w:type="dxa"/>
            <w:vAlign w:val="center"/>
          </w:tcPr>
          <w:p w:rsidR="003C1063" w:rsidRPr="00B62F26" w:rsidRDefault="003C1063" w:rsidP="00D92111">
            <w:pPr>
              <w:jc w:val="center"/>
              <w:rPr>
                <w:sz w:val="26"/>
                <w:szCs w:val="26"/>
              </w:rPr>
            </w:pPr>
          </w:p>
        </w:tc>
        <w:tc>
          <w:tcPr>
            <w:tcW w:w="851" w:type="dxa"/>
            <w:vAlign w:val="center"/>
          </w:tcPr>
          <w:p w:rsidR="003C1063" w:rsidRPr="00B62F26" w:rsidRDefault="003C1063" w:rsidP="00D92111">
            <w:pPr>
              <w:jc w:val="center"/>
              <w:rPr>
                <w:sz w:val="26"/>
                <w:szCs w:val="26"/>
              </w:rPr>
            </w:pPr>
            <w:r w:rsidRPr="00B62F26">
              <w:rPr>
                <w:sz w:val="26"/>
                <w:szCs w:val="26"/>
              </w:rPr>
              <w:t>x</w:t>
            </w:r>
          </w:p>
        </w:tc>
        <w:tc>
          <w:tcPr>
            <w:tcW w:w="816" w:type="dxa"/>
            <w:vAlign w:val="center"/>
          </w:tcPr>
          <w:p w:rsidR="003C1063" w:rsidRPr="00B62F26" w:rsidRDefault="003C1063" w:rsidP="00D92111">
            <w:pPr>
              <w:jc w:val="center"/>
              <w:rPr>
                <w:sz w:val="26"/>
                <w:szCs w:val="26"/>
              </w:rPr>
            </w:pPr>
          </w:p>
        </w:tc>
      </w:tr>
      <w:tr w:rsidR="00B62F26" w:rsidRPr="00B62F26" w:rsidTr="00D92111">
        <w:tc>
          <w:tcPr>
            <w:tcW w:w="2268" w:type="dxa"/>
            <w:vMerge/>
          </w:tcPr>
          <w:p w:rsidR="003C1063" w:rsidRPr="00B62F26" w:rsidRDefault="003C1063" w:rsidP="00D92111">
            <w:pPr>
              <w:rPr>
                <w:sz w:val="26"/>
                <w:szCs w:val="26"/>
              </w:rPr>
            </w:pPr>
          </w:p>
        </w:tc>
        <w:tc>
          <w:tcPr>
            <w:tcW w:w="3645" w:type="dxa"/>
          </w:tcPr>
          <w:p w:rsidR="003C1063" w:rsidRPr="00B62F26" w:rsidRDefault="003C1063" w:rsidP="00D92111">
            <w:pPr>
              <w:jc w:val="both"/>
              <w:rPr>
                <w:sz w:val="26"/>
                <w:szCs w:val="26"/>
              </w:rPr>
            </w:pPr>
            <w:r w:rsidRPr="00B62F26">
              <w:rPr>
                <w:sz w:val="26"/>
                <w:szCs w:val="26"/>
              </w:rPr>
              <w:t>Nguy cơ xung đột của hoạt động giao thông đường thủy với phát triển nuôi trồng, đánh bắt thủy sản, du lịch</w:t>
            </w:r>
          </w:p>
        </w:tc>
        <w:tc>
          <w:tcPr>
            <w:tcW w:w="750" w:type="dxa"/>
            <w:vAlign w:val="center"/>
          </w:tcPr>
          <w:p w:rsidR="003C1063" w:rsidRPr="00B62F26" w:rsidRDefault="003C1063" w:rsidP="00D92111">
            <w:pPr>
              <w:jc w:val="center"/>
              <w:rPr>
                <w:sz w:val="26"/>
                <w:szCs w:val="26"/>
              </w:rPr>
            </w:pPr>
          </w:p>
        </w:tc>
        <w:tc>
          <w:tcPr>
            <w:tcW w:w="850" w:type="dxa"/>
            <w:vAlign w:val="center"/>
          </w:tcPr>
          <w:p w:rsidR="003C1063" w:rsidRPr="00B62F26" w:rsidRDefault="003C1063" w:rsidP="00D92111">
            <w:pPr>
              <w:jc w:val="center"/>
              <w:rPr>
                <w:sz w:val="26"/>
                <w:szCs w:val="26"/>
              </w:rPr>
            </w:pPr>
          </w:p>
        </w:tc>
        <w:tc>
          <w:tcPr>
            <w:tcW w:w="851" w:type="dxa"/>
            <w:vAlign w:val="center"/>
          </w:tcPr>
          <w:p w:rsidR="003C1063" w:rsidRPr="00B62F26" w:rsidRDefault="003C1063" w:rsidP="00D92111">
            <w:pPr>
              <w:jc w:val="center"/>
              <w:rPr>
                <w:sz w:val="26"/>
                <w:szCs w:val="26"/>
              </w:rPr>
            </w:pPr>
          </w:p>
        </w:tc>
        <w:tc>
          <w:tcPr>
            <w:tcW w:w="816" w:type="dxa"/>
            <w:vAlign w:val="center"/>
          </w:tcPr>
          <w:p w:rsidR="003C1063" w:rsidRPr="00B62F26" w:rsidRDefault="003C1063" w:rsidP="00D92111">
            <w:pPr>
              <w:jc w:val="center"/>
              <w:rPr>
                <w:sz w:val="26"/>
                <w:szCs w:val="26"/>
              </w:rPr>
            </w:pPr>
            <w:r w:rsidRPr="00B62F26">
              <w:rPr>
                <w:sz w:val="26"/>
                <w:szCs w:val="26"/>
              </w:rPr>
              <w:t>x</w:t>
            </w:r>
          </w:p>
        </w:tc>
      </w:tr>
      <w:tr w:rsidR="00B62F26" w:rsidRPr="00B62F26" w:rsidTr="00D92111">
        <w:tc>
          <w:tcPr>
            <w:tcW w:w="2268" w:type="dxa"/>
            <w:vMerge w:val="restart"/>
          </w:tcPr>
          <w:p w:rsidR="003D14E6" w:rsidRPr="00B62F26" w:rsidRDefault="003D14E6" w:rsidP="00D92111">
            <w:pPr>
              <w:rPr>
                <w:sz w:val="26"/>
                <w:szCs w:val="26"/>
              </w:rPr>
            </w:pPr>
            <w:r w:rsidRPr="00B62F26">
              <w:rPr>
                <w:sz w:val="26"/>
                <w:szCs w:val="26"/>
              </w:rPr>
              <w:t>Phát triển du lịch hồ thủy điện</w:t>
            </w:r>
          </w:p>
        </w:tc>
        <w:tc>
          <w:tcPr>
            <w:tcW w:w="3645" w:type="dxa"/>
          </w:tcPr>
          <w:p w:rsidR="003D14E6" w:rsidRPr="00B62F26" w:rsidRDefault="00B23565" w:rsidP="00D92111">
            <w:pPr>
              <w:rPr>
                <w:sz w:val="26"/>
                <w:szCs w:val="26"/>
              </w:rPr>
            </w:pPr>
            <w:r w:rsidRPr="00B62F26">
              <w:rPr>
                <w:sz w:val="26"/>
                <w:szCs w:val="26"/>
              </w:rPr>
              <w:t>Thay đổi cảnh quan mặt nước</w:t>
            </w:r>
            <w:r w:rsidR="00561786" w:rsidRPr="00B62F26">
              <w:rPr>
                <w:sz w:val="26"/>
                <w:szCs w:val="26"/>
              </w:rPr>
              <w:t>: xây dựng khu du lịch, nghỉ dưỡng, vui chơi trên hồ</w:t>
            </w:r>
          </w:p>
        </w:tc>
        <w:tc>
          <w:tcPr>
            <w:tcW w:w="750" w:type="dxa"/>
            <w:vAlign w:val="center"/>
          </w:tcPr>
          <w:p w:rsidR="003D14E6" w:rsidRPr="00B62F26" w:rsidRDefault="00561786" w:rsidP="00D92111">
            <w:pPr>
              <w:jc w:val="center"/>
              <w:rPr>
                <w:sz w:val="26"/>
                <w:szCs w:val="26"/>
              </w:rPr>
            </w:pPr>
            <w:r w:rsidRPr="00B62F26">
              <w:rPr>
                <w:sz w:val="26"/>
                <w:szCs w:val="26"/>
              </w:rPr>
              <w:t>x</w:t>
            </w:r>
          </w:p>
        </w:tc>
        <w:tc>
          <w:tcPr>
            <w:tcW w:w="850" w:type="dxa"/>
            <w:vAlign w:val="center"/>
          </w:tcPr>
          <w:p w:rsidR="003D14E6" w:rsidRPr="00B62F26" w:rsidRDefault="003D14E6" w:rsidP="00D92111">
            <w:pPr>
              <w:jc w:val="center"/>
              <w:rPr>
                <w:sz w:val="26"/>
                <w:szCs w:val="26"/>
              </w:rPr>
            </w:pPr>
          </w:p>
        </w:tc>
        <w:tc>
          <w:tcPr>
            <w:tcW w:w="851" w:type="dxa"/>
            <w:vAlign w:val="center"/>
          </w:tcPr>
          <w:p w:rsidR="003D14E6" w:rsidRPr="00B62F26" w:rsidRDefault="003D14E6" w:rsidP="00D92111">
            <w:pPr>
              <w:jc w:val="center"/>
              <w:rPr>
                <w:sz w:val="26"/>
                <w:szCs w:val="26"/>
              </w:rPr>
            </w:pPr>
          </w:p>
        </w:tc>
        <w:tc>
          <w:tcPr>
            <w:tcW w:w="816" w:type="dxa"/>
            <w:vAlign w:val="center"/>
          </w:tcPr>
          <w:p w:rsidR="003D14E6" w:rsidRPr="00B62F26" w:rsidRDefault="003D14E6" w:rsidP="00D92111">
            <w:pPr>
              <w:jc w:val="center"/>
              <w:rPr>
                <w:sz w:val="26"/>
                <w:szCs w:val="26"/>
              </w:rPr>
            </w:pPr>
          </w:p>
        </w:tc>
      </w:tr>
      <w:tr w:rsidR="00B62F26" w:rsidRPr="00B62F26" w:rsidTr="00D92111">
        <w:tc>
          <w:tcPr>
            <w:tcW w:w="2268" w:type="dxa"/>
            <w:vMerge/>
          </w:tcPr>
          <w:p w:rsidR="003D14E6" w:rsidRPr="00B62F26" w:rsidRDefault="003D14E6" w:rsidP="00D92111">
            <w:pPr>
              <w:rPr>
                <w:sz w:val="26"/>
                <w:szCs w:val="26"/>
              </w:rPr>
            </w:pPr>
          </w:p>
        </w:tc>
        <w:tc>
          <w:tcPr>
            <w:tcW w:w="3645" w:type="dxa"/>
          </w:tcPr>
          <w:p w:rsidR="003D14E6" w:rsidRPr="00B62F26" w:rsidRDefault="00B23565" w:rsidP="00D92111">
            <w:pPr>
              <w:rPr>
                <w:sz w:val="26"/>
                <w:szCs w:val="26"/>
              </w:rPr>
            </w:pPr>
            <w:r w:rsidRPr="00B62F26">
              <w:rPr>
                <w:sz w:val="26"/>
                <w:szCs w:val="26"/>
              </w:rPr>
              <w:t xml:space="preserve">Chất thải từ hoạt động du lịch gây ô nhiễm nguồn nước  </w:t>
            </w:r>
          </w:p>
        </w:tc>
        <w:tc>
          <w:tcPr>
            <w:tcW w:w="750" w:type="dxa"/>
            <w:vAlign w:val="center"/>
          </w:tcPr>
          <w:p w:rsidR="003D14E6" w:rsidRPr="00B62F26" w:rsidRDefault="003D14E6" w:rsidP="00D92111">
            <w:pPr>
              <w:jc w:val="center"/>
              <w:rPr>
                <w:sz w:val="26"/>
                <w:szCs w:val="26"/>
              </w:rPr>
            </w:pPr>
          </w:p>
        </w:tc>
        <w:tc>
          <w:tcPr>
            <w:tcW w:w="850" w:type="dxa"/>
            <w:vAlign w:val="center"/>
          </w:tcPr>
          <w:p w:rsidR="003D14E6" w:rsidRPr="00B62F26" w:rsidRDefault="00B23565" w:rsidP="00D92111">
            <w:pPr>
              <w:jc w:val="center"/>
              <w:rPr>
                <w:sz w:val="26"/>
                <w:szCs w:val="26"/>
              </w:rPr>
            </w:pPr>
            <w:r w:rsidRPr="00B62F26">
              <w:rPr>
                <w:sz w:val="26"/>
                <w:szCs w:val="26"/>
              </w:rPr>
              <w:t>x</w:t>
            </w:r>
          </w:p>
        </w:tc>
        <w:tc>
          <w:tcPr>
            <w:tcW w:w="851" w:type="dxa"/>
            <w:vAlign w:val="center"/>
          </w:tcPr>
          <w:p w:rsidR="003D14E6" w:rsidRPr="00B62F26" w:rsidRDefault="003D14E6" w:rsidP="00D92111">
            <w:pPr>
              <w:jc w:val="center"/>
              <w:rPr>
                <w:sz w:val="26"/>
                <w:szCs w:val="26"/>
              </w:rPr>
            </w:pPr>
          </w:p>
        </w:tc>
        <w:tc>
          <w:tcPr>
            <w:tcW w:w="816" w:type="dxa"/>
            <w:vAlign w:val="center"/>
          </w:tcPr>
          <w:p w:rsidR="003D14E6" w:rsidRPr="00B62F26" w:rsidRDefault="003D14E6" w:rsidP="00D92111">
            <w:pPr>
              <w:jc w:val="center"/>
              <w:rPr>
                <w:sz w:val="26"/>
                <w:szCs w:val="26"/>
              </w:rPr>
            </w:pPr>
          </w:p>
        </w:tc>
      </w:tr>
      <w:tr w:rsidR="00B62F26" w:rsidRPr="00B62F26" w:rsidTr="00D92111">
        <w:tc>
          <w:tcPr>
            <w:tcW w:w="2268" w:type="dxa"/>
            <w:vMerge/>
          </w:tcPr>
          <w:p w:rsidR="003D14E6" w:rsidRPr="00B62F26" w:rsidRDefault="003D14E6" w:rsidP="00D92111">
            <w:pPr>
              <w:rPr>
                <w:sz w:val="26"/>
                <w:szCs w:val="26"/>
              </w:rPr>
            </w:pPr>
          </w:p>
        </w:tc>
        <w:tc>
          <w:tcPr>
            <w:tcW w:w="3645" w:type="dxa"/>
          </w:tcPr>
          <w:p w:rsidR="003D14E6" w:rsidRPr="00B62F26" w:rsidRDefault="00561786" w:rsidP="00D92111">
            <w:pPr>
              <w:rPr>
                <w:sz w:val="26"/>
                <w:szCs w:val="26"/>
              </w:rPr>
            </w:pPr>
            <w:r w:rsidRPr="00B62F26">
              <w:rPr>
                <w:sz w:val="26"/>
                <w:szCs w:val="26"/>
              </w:rPr>
              <w:t>Xung đột với các bên liên quan sử dụng nước</w:t>
            </w:r>
          </w:p>
        </w:tc>
        <w:tc>
          <w:tcPr>
            <w:tcW w:w="750" w:type="dxa"/>
            <w:vAlign w:val="center"/>
          </w:tcPr>
          <w:p w:rsidR="003D14E6" w:rsidRPr="00B62F26" w:rsidRDefault="003D14E6" w:rsidP="00D92111">
            <w:pPr>
              <w:jc w:val="center"/>
              <w:rPr>
                <w:sz w:val="26"/>
                <w:szCs w:val="26"/>
              </w:rPr>
            </w:pPr>
          </w:p>
        </w:tc>
        <w:tc>
          <w:tcPr>
            <w:tcW w:w="850" w:type="dxa"/>
            <w:vAlign w:val="center"/>
          </w:tcPr>
          <w:p w:rsidR="003D14E6" w:rsidRPr="00B62F26" w:rsidRDefault="003D14E6" w:rsidP="00D92111">
            <w:pPr>
              <w:jc w:val="center"/>
              <w:rPr>
                <w:sz w:val="26"/>
                <w:szCs w:val="26"/>
              </w:rPr>
            </w:pPr>
          </w:p>
        </w:tc>
        <w:tc>
          <w:tcPr>
            <w:tcW w:w="851" w:type="dxa"/>
            <w:vAlign w:val="center"/>
          </w:tcPr>
          <w:p w:rsidR="003D14E6" w:rsidRPr="00B62F26" w:rsidRDefault="00D92111" w:rsidP="00D92111">
            <w:pPr>
              <w:jc w:val="center"/>
              <w:rPr>
                <w:sz w:val="26"/>
                <w:szCs w:val="26"/>
              </w:rPr>
            </w:pPr>
            <w:r w:rsidRPr="00B62F26">
              <w:rPr>
                <w:sz w:val="26"/>
                <w:szCs w:val="26"/>
              </w:rPr>
              <w:t>x</w:t>
            </w:r>
          </w:p>
        </w:tc>
        <w:tc>
          <w:tcPr>
            <w:tcW w:w="816" w:type="dxa"/>
            <w:vAlign w:val="center"/>
          </w:tcPr>
          <w:p w:rsidR="003D14E6" w:rsidRPr="00B62F26" w:rsidRDefault="003D14E6" w:rsidP="00D92111">
            <w:pPr>
              <w:jc w:val="center"/>
              <w:rPr>
                <w:sz w:val="26"/>
                <w:szCs w:val="26"/>
              </w:rPr>
            </w:pPr>
          </w:p>
        </w:tc>
      </w:tr>
    </w:tbl>
    <w:p w:rsidR="00085155" w:rsidRPr="00B62F26" w:rsidRDefault="00085155" w:rsidP="00085155">
      <w:pPr>
        <w:spacing w:after="0" w:line="360" w:lineRule="auto"/>
        <w:ind w:firstLine="720"/>
        <w:rPr>
          <w:sz w:val="26"/>
          <w:szCs w:val="26"/>
        </w:rPr>
      </w:pPr>
    </w:p>
    <w:p w:rsidR="00671DD5" w:rsidRPr="00B62F26" w:rsidRDefault="00DB1841" w:rsidP="00413F24">
      <w:pPr>
        <w:spacing w:after="0" w:line="360" w:lineRule="auto"/>
        <w:ind w:firstLine="720"/>
        <w:jc w:val="both"/>
        <w:rPr>
          <w:sz w:val="26"/>
          <w:szCs w:val="26"/>
        </w:rPr>
      </w:pPr>
      <w:r w:rsidRPr="00B62F26">
        <w:rPr>
          <w:sz w:val="26"/>
          <w:szCs w:val="26"/>
        </w:rPr>
        <w:t>Kết quả phân tích tại bảng 2, chỉ</w:t>
      </w:r>
      <w:r w:rsidR="00B02973" w:rsidRPr="00B62F26">
        <w:rPr>
          <w:sz w:val="26"/>
          <w:szCs w:val="26"/>
        </w:rPr>
        <w:t xml:space="preserve"> ra 05 chủ thể tạ</w:t>
      </w:r>
      <w:r w:rsidR="00D27C36" w:rsidRPr="00B62F26">
        <w:rPr>
          <w:sz w:val="26"/>
          <w:szCs w:val="26"/>
        </w:rPr>
        <w:t xml:space="preserve">o ra </w:t>
      </w:r>
      <w:r w:rsidR="0052682A" w:rsidRPr="00B62F26">
        <w:rPr>
          <w:sz w:val="26"/>
          <w:szCs w:val="26"/>
        </w:rPr>
        <w:t>18</w:t>
      </w:r>
      <w:r w:rsidR="00D27C36" w:rsidRPr="00B62F26">
        <w:rPr>
          <w:sz w:val="26"/>
          <w:szCs w:val="26"/>
        </w:rPr>
        <w:t xml:space="preserve"> </w:t>
      </w:r>
      <w:r w:rsidR="00B02973" w:rsidRPr="00B62F26">
        <w:rPr>
          <w:sz w:val="26"/>
          <w:szCs w:val="26"/>
        </w:rPr>
        <w:t xml:space="preserve">áp lực </w:t>
      </w:r>
      <w:r w:rsidR="00D27C36" w:rsidRPr="00B62F26">
        <w:rPr>
          <w:sz w:val="26"/>
          <w:szCs w:val="26"/>
        </w:rPr>
        <w:t xml:space="preserve">có mức độ khác nhau </w:t>
      </w:r>
      <w:r w:rsidR="00B02973" w:rsidRPr="00B62F26">
        <w:rPr>
          <w:sz w:val="26"/>
          <w:szCs w:val="26"/>
        </w:rPr>
        <w:t>đến tài nguyên nước hồ thủy điện Sơn La</w:t>
      </w:r>
      <w:r w:rsidR="00671DD5" w:rsidRPr="00B62F26">
        <w:rPr>
          <w:sz w:val="26"/>
          <w:szCs w:val="26"/>
        </w:rPr>
        <w:t xml:space="preserve">. Nhóm áp lực </w:t>
      </w:r>
      <w:r w:rsidR="002F7258" w:rsidRPr="00B62F26">
        <w:rPr>
          <w:sz w:val="26"/>
          <w:szCs w:val="26"/>
        </w:rPr>
        <w:t>rác và nước thải sinh hoạt, đất đá xây dựng hệ thống cơ sở hạ tầ</w:t>
      </w:r>
      <w:r w:rsidR="00A75783" w:rsidRPr="00B62F26">
        <w:rPr>
          <w:sz w:val="26"/>
          <w:szCs w:val="26"/>
        </w:rPr>
        <w:t xml:space="preserve">ng </w:t>
      </w:r>
      <w:r w:rsidR="002F7258" w:rsidRPr="00B62F26">
        <w:rPr>
          <w:sz w:val="26"/>
          <w:szCs w:val="26"/>
        </w:rPr>
        <w:t xml:space="preserve">do mức độ </w:t>
      </w:r>
      <w:r w:rsidR="00671DD5" w:rsidRPr="00B62F26">
        <w:rPr>
          <w:sz w:val="26"/>
          <w:szCs w:val="26"/>
        </w:rPr>
        <w:t xml:space="preserve">tập trung dân cư </w:t>
      </w:r>
      <w:r w:rsidR="00A75783" w:rsidRPr="00B62F26">
        <w:rPr>
          <w:sz w:val="26"/>
          <w:szCs w:val="26"/>
        </w:rPr>
        <w:t>ở mức độ trung bình</w:t>
      </w:r>
      <w:r w:rsidR="00845EC5" w:rsidRPr="00B62F26">
        <w:rPr>
          <w:sz w:val="26"/>
          <w:szCs w:val="26"/>
        </w:rPr>
        <w:t xml:space="preserve"> với môi trường nước</w:t>
      </w:r>
      <w:r w:rsidR="00A75783" w:rsidRPr="00B62F26">
        <w:rPr>
          <w:sz w:val="26"/>
          <w:szCs w:val="26"/>
        </w:rPr>
        <w:t xml:space="preserve"> nhưng tiềm ẩn nguy cơ </w:t>
      </w:r>
      <w:r w:rsidR="00F3553A" w:rsidRPr="00B62F26">
        <w:rPr>
          <w:sz w:val="26"/>
          <w:szCs w:val="26"/>
        </w:rPr>
        <w:t xml:space="preserve">cao </w:t>
      </w:r>
      <w:r w:rsidR="00A75783" w:rsidRPr="00B62F26">
        <w:rPr>
          <w:sz w:val="26"/>
          <w:szCs w:val="26"/>
        </w:rPr>
        <w:t xml:space="preserve">khi </w:t>
      </w:r>
      <w:r w:rsidR="00F3553A" w:rsidRPr="00B62F26">
        <w:rPr>
          <w:sz w:val="26"/>
          <w:szCs w:val="26"/>
        </w:rPr>
        <w:t xml:space="preserve">tốc độ phát triển cơ sở hạ tầng dân sinh để đáp ứng với </w:t>
      </w:r>
      <w:r w:rsidR="00A75783" w:rsidRPr="00B62F26">
        <w:rPr>
          <w:sz w:val="26"/>
          <w:szCs w:val="26"/>
        </w:rPr>
        <w:t>mật độ cư</w:t>
      </w:r>
      <w:r w:rsidR="00F3553A" w:rsidRPr="00B62F26">
        <w:rPr>
          <w:sz w:val="26"/>
          <w:szCs w:val="26"/>
        </w:rPr>
        <w:t xml:space="preserve"> tập trung</w:t>
      </w:r>
      <w:r w:rsidR="00A75783" w:rsidRPr="00B62F26">
        <w:rPr>
          <w:sz w:val="26"/>
          <w:szCs w:val="26"/>
        </w:rPr>
        <w:t xml:space="preserve"> </w:t>
      </w:r>
      <w:r w:rsidR="00F3553A" w:rsidRPr="00B62F26">
        <w:rPr>
          <w:sz w:val="26"/>
          <w:szCs w:val="26"/>
        </w:rPr>
        <w:t>và tỷ lệ gia tăng dân số tự nhiên ngày càng lớn.</w:t>
      </w:r>
    </w:p>
    <w:p w:rsidR="00A14D05" w:rsidRPr="00B62F26" w:rsidRDefault="00442E86" w:rsidP="00413F24">
      <w:pPr>
        <w:spacing w:after="0" w:line="360" w:lineRule="auto"/>
        <w:ind w:firstLine="720"/>
        <w:jc w:val="both"/>
        <w:rPr>
          <w:sz w:val="26"/>
          <w:szCs w:val="26"/>
        </w:rPr>
      </w:pPr>
      <w:r w:rsidRPr="00B62F26">
        <w:rPr>
          <w:sz w:val="26"/>
          <w:szCs w:val="26"/>
        </w:rPr>
        <w:t>Hoạt động đánh bắt thủy sản tạo ra 0</w:t>
      </w:r>
      <w:r w:rsidR="00653A55" w:rsidRPr="00B62F26">
        <w:rPr>
          <w:sz w:val="26"/>
          <w:szCs w:val="26"/>
        </w:rPr>
        <w:t xml:space="preserve">6 nhóm áp lực </w:t>
      </w:r>
      <w:r w:rsidR="00B90E0F" w:rsidRPr="00B62F26">
        <w:rPr>
          <w:sz w:val="26"/>
          <w:szCs w:val="26"/>
        </w:rPr>
        <w:t>ở các mức độ khác nhau đến môi trường nước, trong đó có 02 nhóm áp lực có mức độ rất mạnh</w:t>
      </w:r>
      <w:r w:rsidR="00D27C36" w:rsidRPr="00B62F26">
        <w:rPr>
          <w:sz w:val="26"/>
          <w:szCs w:val="26"/>
        </w:rPr>
        <w:t>:</w:t>
      </w:r>
      <w:r w:rsidR="005148E0" w:rsidRPr="00B62F26">
        <w:rPr>
          <w:sz w:val="26"/>
          <w:szCs w:val="26"/>
        </w:rPr>
        <w:t xml:space="preserve"> Áp lực do đ</w:t>
      </w:r>
      <w:r w:rsidR="00413F24" w:rsidRPr="00B62F26">
        <w:rPr>
          <w:sz w:val="26"/>
          <w:szCs w:val="26"/>
        </w:rPr>
        <w:t>ánh bắt ven bờ hồ</w:t>
      </w:r>
      <w:r w:rsidR="003D2525" w:rsidRPr="00B62F26">
        <w:rPr>
          <w:sz w:val="26"/>
          <w:szCs w:val="26"/>
        </w:rPr>
        <w:t xml:space="preserve"> và đánh bắt tận thu, </w:t>
      </w:r>
      <w:r w:rsidR="00413F24" w:rsidRPr="00B62F26">
        <w:rPr>
          <w:sz w:val="26"/>
          <w:szCs w:val="26"/>
        </w:rPr>
        <w:t xml:space="preserve">đây được xem là </w:t>
      </w:r>
      <w:r w:rsidR="005148E0" w:rsidRPr="00B62F26">
        <w:rPr>
          <w:sz w:val="26"/>
          <w:szCs w:val="26"/>
        </w:rPr>
        <w:t>nguy cơ</w:t>
      </w:r>
      <w:r w:rsidR="00413F24" w:rsidRPr="00B62F26">
        <w:rPr>
          <w:sz w:val="26"/>
          <w:szCs w:val="26"/>
        </w:rPr>
        <w:t xml:space="preserve"> </w:t>
      </w:r>
      <w:r w:rsidR="00B6568C" w:rsidRPr="00B62F26">
        <w:rPr>
          <w:sz w:val="26"/>
          <w:szCs w:val="26"/>
        </w:rPr>
        <w:t xml:space="preserve">có </w:t>
      </w:r>
      <w:r w:rsidR="00A94BFE" w:rsidRPr="00B62F26">
        <w:rPr>
          <w:sz w:val="26"/>
          <w:szCs w:val="26"/>
        </w:rPr>
        <w:t>mức độ</w:t>
      </w:r>
      <w:r w:rsidR="005148E0" w:rsidRPr="00B62F26">
        <w:rPr>
          <w:sz w:val="26"/>
          <w:szCs w:val="26"/>
        </w:rPr>
        <w:t xml:space="preserve"> </w:t>
      </w:r>
      <w:r w:rsidR="00B6568C" w:rsidRPr="00B62F26">
        <w:rPr>
          <w:sz w:val="26"/>
          <w:szCs w:val="26"/>
        </w:rPr>
        <w:t xml:space="preserve">tác động </w:t>
      </w:r>
      <w:r w:rsidR="005148E0" w:rsidRPr="00B62F26">
        <w:rPr>
          <w:sz w:val="26"/>
          <w:szCs w:val="26"/>
        </w:rPr>
        <w:t>rất mạnh</w:t>
      </w:r>
      <w:r w:rsidR="00413F24" w:rsidRPr="00B62F26">
        <w:rPr>
          <w:sz w:val="26"/>
          <w:szCs w:val="26"/>
        </w:rPr>
        <w:t xml:space="preserve"> đến</w:t>
      </w:r>
      <w:r w:rsidR="005148E0" w:rsidRPr="00B62F26">
        <w:rPr>
          <w:sz w:val="26"/>
          <w:szCs w:val="26"/>
        </w:rPr>
        <w:t xml:space="preserve"> quá trình</w:t>
      </w:r>
      <w:r w:rsidR="00413F24" w:rsidRPr="00B62F26">
        <w:rPr>
          <w:sz w:val="26"/>
          <w:szCs w:val="26"/>
        </w:rPr>
        <w:t xml:space="preserve"> phục hồi đa dạng loài thủy sản</w:t>
      </w:r>
      <w:r w:rsidR="00F87C9A" w:rsidRPr="00B62F26">
        <w:rPr>
          <w:sz w:val="26"/>
          <w:szCs w:val="26"/>
        </w:rPr>
        <w:t>,</w:t>
      </w:r>
      <w:r w:rsidR="00413F24" w:rsidRPr="00B62F26">
        <w:rPr>
          <w:sz w:val="26"/>
          <w:szCs w:val="26"/>
        </w:rPr>
        <w:t xml:space="preserve"> </w:t>
      </w:r>
      <w:r w:rsidR="000240E8" w:rsidRPr="00B62F26">
        <w:rPr>
          <w:sz w:val="26"/>
          <w:szCs w:val="26"/>
        </w:rPr>
        <w:t xml:space="preserve">chủ yếu là các quần thể cá, tôm, thân mềm </w:t>
      </w:r>
      <w:r w:rsidR="00413F24" w:rsidRPr="00B62F26">
        <w:rPr>
          <w:sz w:val="26"/>
          <w:szCs w:val="26"/>
        </w:rPr>
        <w:t>tại hồ thủy điệ</w:t>
      </w:r>
      <w:r w:rsidR="00A94BFE" w:rsidRPr="00B62F26">
        <w:rPr>
          <w:sz w:val="26"/>
          <w:szCs w:val="26"/>
        </w:rPr>
        <w:t xml:space="preserve">n Sơn La. Bởi vì, </w:t>
      </w:r>
      <w:r w:rsidR="00413F24" w:rsidRPr="00B62F26">
        <w:rPr>
          <w:sz w:val="26"/>
          <w:szCs w:val="26"/>
        </w:rPr>
        <w:t xml:space="preserve">vào mùa sinh sản </w:t>
      </w:r>
      <w:r w:rsidR="000240E8" w:rsidRPr="00B62F26">
        <w:rPr>
          <w:sz w:val="26"/>
          <w:szCs w:val="26"/>
        </w:rPr>
        <w:t xml:space="preserve">các loài này </w:t>
      </w:r>
      <w:r w:rsidR="0080468C" w:rsidRPr="00B62F26">
        <w:rPr>
          <w:sz w:val="26"/>
          <w:szCs w:val="26"/>
        </w:rPr>
        <w:t>di chuyển đến</w:t>
      </w:r>
      <w:r w:rsidR="000240E8" w:rsidRPr="00B62F26">
        <w:rPr>
          <w:sz w:val="26"/>
          <w:szCs w:val="26"/>
        </w:rPr>
        <w:t xml:space="preserve"> ven </w:t>
      </w:r>
      <w:r w:rsidR="000240E8" w:rsidRPr="00B62F26">
        <w:rPr>
          <w:sz w:val="26"/>
          <w:szCs w:val="26"/>
        </w:rPr>
        <w:lastRenderedPageBreak/>
        <w:t xml:space="preserve">bờ </w:t>
      </w:r>
      <w:r w:rsidR="00D20183" w:rsidRPr="00B62F26">
        <w:rPr>
          <w:sz w:val="26"/>
          <w:szCs w:val="26"/>
        </w:rPr>
        <w:t xml:space="preserve">cư trú và </w:t>
      </w:r>
      <w:r w:rsidR="000240E8" w:rsidRPr="00B62F26">
        <w:rPr>
          <w:sz w:val="26"/>
          <w:szCs w:val="26"/>
        </w:rPr>
        <w:t>đẻ trứ</w:t>
      </w:r>
      <w:r w:rsidR="00D20183" w:rsidRPr="00B62F26">
        <w:rPr>
          <w:sz w:val="26"/>
          <w:szCs w:val="26"/>
        </w:rPr>
        <w:t xml:space="preserve">ng. </w:t>
      </w:r>
      <w:r w:rsidR="001D0564" w:rsidRPr="00B62F26">
        <w:rPr>
          <w:sz w:val="26"/>
          <w:szCs w:val="26"/>
        </w:rPr>
        <w:t>V</w:t>
      </w:r>
      <w:r w:rsidR="00D20183" w:rsidRPr="00B62F26">
        <w:rPr>
          <w:sz w:val="26"/>
          <w:szCs w:val="26"/>
        </w:rPr>
        <w:t xml:space="preserve">iệc đánh bắt ven bờ </w:t>
      </w:r>
      <w:r w:rsidR="001D0564" w:rsidRPr="00B62F26">
        <w:rPr>
          <w:sz w:val="26"/>
          <w:szCs w:val="26"/>
        </w:rPr>
        <w:t xml:space="preserve">tận thu </w:t>
      </w:r>
      <w:r w:rsidR="00D20183" w:rsidRPr="00B62F26">
        <w:rPr>
          <w:sz w:val="26"/>
          <w:szCs w:val="26"/>
        </w:rPr>
        <w:t xml:space="preserve">sẽ ảnh hưởng đến quá trình </w:t>
      </w:r>
      <w:r w:rsidR="00FF2E66" w:rsidRPr="00B62F26">
        <w:rPr>
          <w:sz w:val="26"/>
          <w:szCs w:val="26"/>
        </w:rPr>
        <w:t xml:space="preserve">sinh sản </w:t>
      </w:r>
      <w:r w:rsidR="00B6568C" w:rsidRPr="00B62F26">
        <w:rPr>
          <w:sz w:val="26"/>
          <w:szCs w:val="26"/>
        </w:rPr>
        <w:t>của</w:t>
      </w:r>
      <w:r w:rsidR="00D20183" w:rsidRPr="00B62F26">
        <w:rPr>
          <w:sz w:val="26"/>
          <w:szCs w:val="26"/>
        </w:rPr>
        <w:t xml:space="preserve"> các quần thể cá, tôm, thủy sản khác cho lòng hồ, lâu dài sẽ có tác động xấu, làm suy kiệt các loại thủy sản</w:t>
      </w:r>
      <w:r w:rsidR="00F7281D" w:rsidRPr="00B62F26">
        <w:rPr>
          <w:sz w:val="26"/>
          <w:szCs w:val="26"/>
        </w:rPr>
        <w:t>,</w:t>
      </w:r>
      <w:r w:rsidR="00D20183" w:rsidRPr="00B62F26">
        <w:rPr>
          <w:sz w:val="26"/>
          <w:szCs w:val="26"/>
        </w:rPr>
        <w:t xml:space="preserve"> </w:t>
      </w:r>
      <w:r w:rsidR="00F7281D" w:rsidRPr="00B62F26">
        <w:rPr>
          <w:sz w:val="26"/>
          <w:szCs w:val="26"/>
        </w:rPr>
        <w:t>tác động</w:t>
      </w:r>
      <w:r w:rsidR="00D20183" w:rsidRPr="00B62F26">
        <w:rPr>
          <w:sz w:val="26"/>
          <w:szCs w:val="26"/>
        </w:rPr>
        <w:t xml:space="preserve"> đến HST thủy sinh tự nhiên hồ</w:t>
      </w:r>
      <w:r w:rsidR="00FF2E66" w:rsidRPr="00B62F26">
        <w:rPr>
          <w:sz w:val="26"/>
          <w:szCs w:val="26"/>
        </w:rPr>
        <w:t xml:space="preserve"> chứa</w:t>
      </w:r>
      <w:r w:rsidR="00D20183" w:rsidRPr="00B62F26">
        <w:rPr>
          <w:sz w:val="26"/>
          <w:szCs w:val="26"/>
        </w:rPr>
        <w:t>.</w:t>
      </w:r>
      <w:r w:rsidR="00FF2E66" w:rsidRPr="00B62F26">
        <w:rPr>
          <w:sz w:val="26"/>
          <w:szCs w:val="26"/>
        </w:rPr>
        <w:t xml:space="preserve"> </w:t>
      </w:r>
      <w:r w:rsidR="00B2075A" w:rsidRPr="00B62F26">
        <w:rPr>
          <w:sz w:val="26"/>
          <w:szCs w:val="26"/>
        </w:rPr>
        <w:t>Do vậy, hoạt động khai thác gần bờ theo kiểu tận thu cần được quản lý và kiểm soát chặt chẽ.</w:t>
      </w:r>
      <w:r w:rsidR="0006306A" w:rsidRPr="00B62F26">
        <w:rPr>
          <w:sz w:val="26"/>
          <w:szCs w:val="26"/>
        </w:rPr>
        <w:t xml:space="preserve"> Ngoài ra, nhận diện 02</w:t>
      </w:r>
      <w:r w:rsidR="006D053A" w:rsidRPr="00B62F26">
        <w:rPr>
          <w:sz w:val="26"/>
          <w:szCs w:val="26"/>
        </w:rPr>
        <w:t xml:space="preserve"> nhóm áp lực ở mức độ trung bình, 01 nhóm áp lực mức độ thấp đến môi trường nước hồ thủy điện Sơn La (bảng 2).</w:t>
      </w:r>
    </w:p>
    <w:p w:rsidR="000A4A47" w:rsidRPr="00B62F26" w:rsidRDefault="003C2151" w:rsidP="00413F24">
      <w:pPr>
        <w:spacing w:after="0" w:line="360" w:lineRule="auto"/>
        <w:ind w:firstLine="720"/>
        <w:jc w:val="both"/>
        <w:rPr>
          <w:sz w:val="26"/>
          <w:szCs w:val="26"/>
        </w:rPr>
      </w:pPr>
      <w:r w:rsidRPr="00B62F26">
        <w:rPr>
          <w:sz w:val="26"/>
          <w:szCs w:val="26"/>
        </w:rPr>
        <w:t>Hoạt động nuôi trồng thủy sản phát triển nhanh trên hồ thủy điện Sơn La tạo ra 04 nhóm áp lực đến môi trường nước</w:t>
      </w:r>
      <w:r w:rsidR="00F34DFC" w:rsidRPr="00B62F26">
        <w:rPr>
          <w:sz w:val="26"/>
          <w:szCs w:val="26"/>
        </w:rPr>
        <w:t xml:space="preserve"> theo mức độ rất mạnh, mạnh, trung bình, thấp (bảng 2)</w:t>
      </w:r>
      <w:r w:rsidRPr="00B62F26">
        <w:rPr>
          <w:sz w:val="26"/>
          <w:szCs w:val="26"/>
        </w:rPr>
        <w:t xml:space="preserve">. </w:t>
      </w:r>
      <w:r w:rsidR="00F34DFC" w:rsidRPr="00B62F26">
        <w:rPr>
          <w:sz w:val="26"/>
          <w:szCs w:val="26"/>
        </w:rPr>
        <w:t>Trong đó</w:t>
      </w:r>
      <w:r w:rsidR="00F7281D" w:rsidRPr="00B62F26">
        <w:rPr>
          <w:sz w:val="26"/>
          <w:szCs w:val="26"/>
        </w:rPr>
        <w:t>,</w:t>
      </w:r>
      <w:r w:rsidR="00F34DFC" w:rsidRPr="00B62F26">
        <w:rPr>
          <w:sz w:val="26"/>
          <w:szCs w:val="26"/>
        </w:rPr>
        <w:t xml:space="preserve"> n</w:t>
      </w:r>
      <w:r w:rsidR="00126C1F" w:rsidRPr="00B62F26">
        <w:rPr>
          <w:sz w:val="26"/>
          <w:szCs w:val="26"/>
        </w:rPr>
        <w:t>hóm áp lực do lượng hóa chất tồn dư trong thức ăn thủy sản</w:t>
      </w:r>
      <w:r w:rsidR="00EE5103" w:rsidRPr="00B62F26">
        <w:rPr>
          <w:sz w:val="26"/>
          <w:szCs w:val="26"/>
        </w:rPr>
        <w:t xml:space="preserve"> tăng đột biến do hoạt động nuôi trồng thủy sản theo hình thức </w:t>
      </w:r>
      <w:r w:rsidR="00372AD1" w:rsidRPr="00B62F26">
        <w:rPr>
          <w:sz w:val="26"/>
          <w:szCs w:val="26"/>
        </w:rPr>
        <w:t xml:space="preserve">cá </w:t>
      </w:r>
      <w:r w:rsidR="00EE5103" w:rsidRPr="00B62F26">
        <w:rPr>
          <w:sz w:val="26"/>
          <w:szCs w:val="26"/>
        </w:rPr>
        <w:t>lồ</w:t>
      </w:r>
      <w:r w:rsidR="00372AD1" w:rsidRPr="00B62F26">
        <w:rPr>
          <w:sz w:val="26"/>
          <w:szCs w:val="26"/>
        </w:rPr>
        <w:t xml:space="preserve">ng </w:t>
      </w:r>
      <w:r w:rsidR="00EE5103" w:rsidRPr="00B62F26">
        <w:rPr>
          <w:sz w:val="26"/>
          <w:szCs w:val="26"/>
        </w:rPr>
        <w:t>trên lòng hồ</w:t>
      </w:r>
      <w:r w:rsidR="00C0043D" w:rsidRPr="00B62F26">
        <w:rPr>
          <w:sz w:val="26"/>
          <w:szCs w:val="26"/>
        </w:rPr>
        <w:t>.</w:t>
      </w:r>
      <w:r w:rsidR="00126C1F" w:rsidRPr="00B62F26">
        <w:rPr>
          <w:sz w:val="26"/>
          <w:szCs w:val="26"/>
        </w:rPr>
        <w:t xml:space="preserve"> </w:t>
      </w:r>
      <w:r w:rsidR="00847670" w:rsidRPr="00B62F26">
        <w:rPr>
          <w:sz w:val="26"/>
          <w:szCs w:val="26"/>
        </w:rPr>
        <w:t xml:space="preserve">Quá trình sử dụng thức ăn công nghiệp nuôi cá là xu thế tất yếu, nhưng lại gây ra hậu quả không tốt cho chất lượng nước hồ. Chất thải từ thức ăn công nghiệp dùng nuôi cá lồng trên lòng hồ gồm nhiều hợp chất vô cơ khó phân hủy trong nước. Các loại chất thải này chứa Nitơ và Phốt pho ở hàm lượng cao gây nên hiện tượng phú dưỡng môi trường nước phát sinh tảo độc trong môi trường </w:t>
      </w:r>
      <w:r w:rsidR="000A4A47" w:rsidRPr="00B62F26">
        <w:rPr>
          <w:sz w:val="26"/>
          <w:szCs w:val="26"/>
        </w:rPr>
        <w:t>nuôi trồng thủy sản</w:t>
      </w:r>
      <w:r w:rsidR="00847670" w:rsidRPr="00B62F26">
        <w:rPr>
          <w:sz w:val="26"/>
          <w:szCs w:val="26"/>
        </w:rPr>
        <w:t>. Đặc biệt, nguồn chất thải này lan truyền rất nhanh đối với hệ thống nuôi cá lồng trên hồ, gây ô nhiễm môi trường, chất lượng nước và dịch bệnh thủy sản phát sinh trong môi trường nước. Đặc biệt, với các mô hình nuôi kỹ thuậ</w:t>
      </w:r>
      <w:r w:rsidR="00873CEC" w:rsidRPr="00B62F26">
        <w:rPr>
          <w:sz w:val="26"/>
          <w:szCs w:val="26"/>
        </w:rPr>
        <w:t xml:space="preserve">t cao </w:t>
      </w:r>
      <w:r w:rsidR="00847670" w:rsidRPr="00B62F26">
        <w:rPr>
          <w:sz w:val="26"/>
          <w:szCs w:val="26"/>
        </w:rPr>
        <w:t xml:space="preserve">(HTX), mật độ nuôi thâm canh, nuôi công nghiệp (cá </w:t>
      </w:r>
      <w:r w:rsidR="00873CEC" w:rsidRPr="00B62F26">
        <w:rPr>
          <w:sz w:val="26"/>
          <w:szCs w:val="26"/>
        </w:rPr>
        <w:t>t</w:t>
      </w:r>
      <w:r w:rsidR="00847670" w:rsidRPr="00B62F26">
        <w:rPr>
          <w:sz w:val="26"/>
          <w:szCs w:val="26"/>
        </w:rPr>
        <w:t>ầ</w:t>
      </w:r>
      <w:r w:rsidR="00873CEC" w:rsidRPr="00B62F26">
        <w:rPr>
          <w:sz w:val="26"/>
          <w:szCs w:val="26"/>
        </w:rPr>
        <w:t>m),</w:t>
      </w:r>
      <w:r w:rsidR="00B91C9D" w:rsidRPr="00B62F26">
        <w:rPr>
          <w:sz w:val="26"/>
          <w:szCs w:val="26"/>
        </w:rPr>
        <w:t xml:space="preserve"> </w:t>
      </w:r>
      <w:r w:rsidR="00847670" w:rsidRPr="00B62F26">
        <w:rPr>
          <w:sz w:val="26"/>
          <w:szCs w:val="26"/>
        </w:rPr>
        <w:t>nguồn thải càng lớn và tác động gây ô nhiễm môi trường nước hồ chứ</w:t>
      </w:r>
      <w:r w:rsidR="000A4A47" w:rsidRPr="00B62F26">
        <w:rPr>
          <w:sz w:val="26"/>
          <w:szCs w:val="26"/>
        </w:rPr>
        <w:t>a càng cao</w:t>
      </w:r>
      <w:r w:rsidR="007254E2" w:rsidRPr="00B62F26">
        <w:rPr>
          <w:sz w:val="26"/>
          <w:szCs w:val="26"/>
        </w:rPr>
        <w:t>.</w:t>
      </w:r>
    </w:p>
    <w:p w:rsidR="00DB1841" w:rsidRPr="00B62F26" w:rsidRDefault="00587109" w:rsidP="00413F24">
      <w:pPr>
        <w:spacing w:after="0" w:line="360" w:lineRule="auto"/>
        <w:ind w:firstLine="720"/>
        <w:jc w:val="both"/>
        <w:rPr>
          <w:sz w:val="26"/>
          <w:szCs w:val="26"/>
        </w:rPr>
      </w:pPr>
      <w:r w:rsidRPr="00B62F26">
        <w:rPr>
          <w:sz w:val="26"/>
          <w:szCs w:val="26"/>
        </w:rPr>
        <w:t>Giao thông vận tải đường thủy hồ thủy điện tạo ra 04 nhóm áp lực đến môi trường hồ thủy điện Sơn La</w:t>
      </w:r>
      <w:r w:rsidR="00A664ED" w:rsidRPr="00B62F26">
        <w:rPr>
          <w:sz w:val="26"/>
          <w:szCs w:val="26"/>
        </w:rPr>
        <w:t xml:space="preserve"> theo mức độ khác nhau</w:t>
      </w:r>
      <w:r w:rsidR="00ED7495" w:rsidRPr="00B62F26">
        <w:rPr>
          <w:sz w:val="26"/>
          <w:szCs w:val="26"/>
        </w:rPr>
        <w:t xml:space="preserve"> (bảng 2)</w:t>
      </w:r>
      <w:r w:rsidRPr="00B62F26">
        <w:rPr>
          <w:sz w:val="26"/>
          <w:szCs w:val="26"/>
        </w:rPr>
        <w:t xml:space="preserve">. </w:t>
      </w:r>
      <w:r w:rsidR="009F0A70" w:rsidRPr="00B62F26">
        <w:rPr>
          <w:sz w:val="26"/>
          <w:szCs w:val="26"/>
        </w:rPr>
        <w:t>C</w:t>
      </w:r>
      <w:r w:rsidR="00E31DC5" w:rsidRPr="00B62F26">
        <w:rPr>
          <w:sz w:val="26"/>
          <w:szCs w:val="26"/>
        </w:rPr>
        <w:t xml:space="preserve">hất thải dầu mỡ từ phương tiện vận tải đường thủy </w:t>
      </w:r>
      <w:r w:rsidR="00582536" w:rsidRPr="00B62F26">
        <w:rPr>
          <w:sz w:val="26"/>
          <w:szCs w:val="26"/>
        </w:rPr>
        <w:t>thuộc t</w:t>
      </w:r>
      <w:r w:rsidR="00172AC2" w:rsidRPr="00B62F26">
        <w:rPr>
          <w:sz w:val="26"/>
          <w:szCs w:val="26"/>
        </w:rPr>
        <w:t>uyến  đường thủy nội địa quốc gia hồ thủy điện Sơn La</w:t>
      </w:r>
      <w:r w:rsidR="00EC10BF" w:rsidRPr="00B62F26">
        <w:rPr>
          <w:sz w:val="26"/>
          <w:szCs w:val="26"/>
        </w:rPr>
        <w:t xml:space="preserve"> đang trở thành áp lực rất mạnh đến môi trường nước hồ thủy điện. H</w:t>
      </w:r>
      <w:r w:rsidR="00666A81" w:rsidRPr="00B62F26">
        <w:rPr>
          <w:sz w:val="26"/>
          <w:szCs w:val="26"/>
        </w:rPr>
        <w:t xml:space="preserve">àng ngày lưu lượng phương tiện tầu thuyền chở người và hàng hóa </w:t>
      </w:r>
      <w:r w:rsidR="005D1743" w:rsidRPr="00B62F26">
        <w:rPr>
          <w:sz w:val="26"/>
          <w:szCs w:val="26"/>
        </w:rPr>
        <w:t xml:space="preserve">đi lại </w:t>
      </w:r>
      <w:r w:rsidR="00463BB2" w:rsidRPr="00B62F26">
        <w:rPr>
          <w:sz w:val="26"/>
          <w:szCs w:val="26"/>
        </w:rPr>
        <w:t xml:space="preserve">trên tuyến đường thủy này khá </w:t>
      </w:r>
      <w:r w:rsidR="00EC10BF" w:rsidRPr="00B62F26">
        <w:rPr>
          <w:sz w:val="26"/>
          <w:szCs w:val="26"/>
        </w:rPr>
        <w:t>tấp nậ</w:t>
      </w:r>
      <w:r w:rsidR="003E5666" w:rsidRPr="00B62F26">
        <w:rPr>
          <w:sz w:val="26"/>
          <w:szCs w:val="26"/>
        </w:rPr>
        <w:t>p</w:t>
      </w:r>
      <w:r w:rsidR="00EB2929" w:rsidRPr="00B62F26">
        <w:rPr>
          <w:sz w:val="26"/>
          <w:szCs w:val="26"/>
        </w:rPr>
        <w:t xml:space="preserve"> làm </w:t>
      </w:r>
      <w:r w:rsidR="00141974" w:rsidRPr="00B62F26">
        <w:rPr>
          <w:sz w:val="26"/>
          <w:szCs w:val="26"/>
        </w:rPr>
        <w:t>ô nhiễm nước hồ</w:t>
      </w:r>
      <w:r w:rsidR="00EB2929" w:rsidRPr="00B62F26">
        <w:rPr>
          <w:sz w:val="26"/>
          <w:szCs w:val="26"/>
        </w:rPr>
        <w:t>, đồng thời</w:t>
      </w:r>
      <w:r w:rsidR="00141974" w:rsidRPr="00B62F26">
        <w:rPr>
          <w:sz w:val="26"/>
          <w:szCs w:val="26"/>
        </w:rPr>
        <w:t xml:space="preserve"> có thể dẫn việc gây chết </w:t>
      </w:r>
      <w:r w:rsidR="0052495A" w:rsidRPr="00B62F26">
        <w:rPr>
          <w:sz w:val="26"/>
          <w:szCs w:val="26"/>
        </w:rPr>
        <w:t>cá từ các hộ nuôi cá lồng trên hồ thủy điện. Đây sẽ là nguy cơ tiềm ẩn gây ra xung đột trong tương lai giữa các bên liên quan trong quản lý</w:t>
      </w:r>
      <w:r w:rsidR="00537BA0" w:rsidRPr="00B62F26">
        <w:rPr>
          <w:sz w:val="26"/>
          <w:szCs w:val="26"/>
        </w:rPr>
        <w:t xml:space="preserve"> tài nguyên</w:t>
      </w:r>
      <w:r w:rsidR="0052495A" w:rsidRPr="00B62F26">
        <w:rPr>
          <w:sz w:val="26"/>
          <w:szCs w:val="26"/>
        </w:rPr>
        <w:t xml:space="preserve"> nước hồ thủy điện Sơn La.</w:t>
      </w:r>
      <w:r w:rsidR="00126C1F" w:rsidRPr="00B62F26">
        <w:rPr>
          <w:sz w:val="26"/>
          <w:szCs w:val="26"/>
        </w:rPr>
        <w:t xml:space="preserve">                   </w:t>
      </w:r>
    </w:p>
    <w:p w:rsidR="009800E3" w:rsidRPr="00B62F26" w:rsidRDefault="004B62F3" w:rsidP="00413F24">
      <w:pPr>
        <w:spacing w:after="0" w:line="360" w:lineRule="auto"/>
        <w:ind w:firstLine="720"/>
        <w:jc w:val="both"/>
        <w:rPr>
          <w:sz w:val="26"/>
          <w:szCs w:val="26"/>
        </w:rPr>
      </w:pPr>
      <w:r w:rsidRPr="00B62F26">
        <w:rPr>
          <w:sz w:val="26"/>
          <w:szCs w:val="26"/>
        </w:rPr>
        <w:t xml:space="preserve">Phát triển du lịch tại hồ thủy điện Sơn La </w:t>
      </w:r>
      <w:r w:rsidR="007A75BE" w:rsidRPr="00B62F26">
        <w:rPr>
          <w:sz w:val="26"/>
          <w:szCs w:val="26"/>
        </w:rPr>
        <w:t xml:space="preserve">tạo ra 03 nhóm áp lực với môi trường nước (bảng 2). </w:t>
      </w:r>
      <w:r w:rsidR="00AE5EBD" w:rsidRPr="00B62F26">
        <w:rPr>
          <w:sz w:val="26"/>
          <w:szCs w:val="26"/>
        </w:rPr>
        <w:t>T</w:t>
      </w:r>
      <w:r w:rsidR="00DB5713" w:rsidRPr="00B62F26">
        <w:rPr>
          <w:sz w:val="26"/>
          <w:szCs w:val="26"/>
        </w:rPr>
        <w:t>hay đổi cảnh quan mặt nướ</w:t>
      </w:r>
      <w:r w:rsidR="007A75BE" w:rsidRPr="00B62F26">
        <w:rPr>
          <w:sz w:val="26"/>
          <w:szCs w:val="26"/>
        </w:rPr>
        <w:t>c từ quá trình</w:t>
      </w:r>
      <w:r w:rsidR="00DB5713" w:rsidRPr="00B62F26">
        <w:rPr>
          <w:sz w:val="26"/>
          <w:szCs w:val="26"/>
        </w:rPr>
        <w:t xml:space="preserve"> xây dựng khu du lịch, nghỉ dưỡng, vui chơi trên hồ tạo ra áp lực rất mạnh đến môi trường nướ</w:t>
      </w:r>
      <w:r w:rsidR="00EA0109" w:rsidRPr="00B62F26">
        <w:rPr>
          <w:sz w:val="26"/>
          <w:szCs w:val="26"/>
        </w:rPr>
        <w:t>c</w:t>
      </w:r>
      <w:r w:rsidR="005A768D" w:rsidRPr="00B62F26">
        <w:rPr>
          <w:sz w:val="26"/>
          <w:szCs w:val="26"/>
        </w:rPr>
        <w:t xml:space="preserve">. Hiện nay </w:t>
      </w:r>
      <w:r w:rsidR="00DB5713" w:rsidRPr="00B62F26">
        <w:rPr>
          <w:sz w:val="26"/>
          <w:szCs w:val="26"/>
        </w:rPr>
        <w:t xml:space="preserve">các quy hoạch phát triển du lịch </w:t>
      </w:r>
      <w:r w:rsidR="005A768D" w:rsidRPr="00B62F26">
        <w:rPr>
          <w:sz w:val="26"/>
          <w:szCs w:val="26"/>
        </w:rPr>
        <w:t>đang triển khai</w:t>
      </w:r>
      <w:r w:rsidR="00DB5713" w:rsidRPr="00B62F26">
        <w:rPr>
          <w:sz w:val="26"/>
          <w:szCs w:val="26"/>
        </w:rPr>
        <w:t xml:space="preserve">, </w:t>
      </w:r>
      <w:r w:rsidR="005A768D" w:rsidRPr="00B62F26">
        <w:rPr>
          <w:sz w:val="26"/>
          <w:szCs w:val="26"/>
        </w:rPr>
        <w:t>hoạt động</w:t>
      </w:r>
      <w:r w:rsidR="00DB5713" w:rsidRPr="00B62F26">
        <w:rPr>
          <w:sz w:val="26"/>
          <w:szCs w:val="26"/>
        </w:rPr>
        <w:t xml:space="preserve"> xây dựng khu nghỉ dưỡng, </w:t>
      </w:r>
      <w:r w:rsidR="00C92959" w:rsidRPr="00B62F26">
        <w:rPr>
          <w:sz w:val="26"/>
          <w:szCs w:val="26"/>
        </w:rPr>
        <w:t xml:space="preserve">nhà </w:t>
      </w:r>
      <w:r w:rsidR="00C92959" w:rsidRPr="00B62F26">
        <w:rPr>
          <w:sz w:val="26"/>
          <w:szCs w:val="26"/>
        </w:rPr>
        <w:lastRenderedPageBreak/>
        <w:t>hàng, khách sạn</w:t>
      </w:r>
      <w:r w:rsidR="00C2190F" w:rsidRPr="00B62F26">
        <w:rPr>
          <w:sz w:val="26"/>
          <w:szCs w:val="26"/>
        </w:rPr>
        <w:t xml:space="preserve"> làm </w:t>
      </w:r>
      <w:r w:rsidR="0011108F" w:rsidRPr="00B62F26">
        <w:rPr>
          <w:sz w:val="26"/>
          <w:szCs w:val="26"/>
        </w:rPr>
        <w:t>biến</w:t>
      </w:r>
      <w:r w:rsidR="00C2190F" w:rsidRPr="00B62F26">
        <w:rPr>
          <w:sz w:val="26"/>
          <w:szCs w:val="26"/>
        </w:rPr>
        <w:t xml:space="preserve"> đổi cảnh quan mặt nước, đặc biệt </w:t>
      </w:r>
      <w:r w:rsidR="0011108F" w:rsidRPr="00B62F26">
        <w:rPr>
          <w:sz w:val="26"/>
          <w:szCs w:val="26"/>
        </w:rPr>
        <w:t>đối với</w:t>
      </w:r>
      <w:r w:rsidR="00C2190F" w:rsidRPr="00B62F26">
        <w:rPr>
          <w:sz w:val="26"/>
          <w:szCs w:val="26"/>
        </w:rPr>
        <w:t xml:space="preserve"> cảnh quan sinh thái</w:t>
      </w:r>
      <w:r w:rsidR="00584C21" w:rsidRPr="00B62F26">
        <w:rPr>
          <w:sz w:val="26"/>
          <w:szCs w:val="26"/>
        </w:rPr>
        <w:t xml:space="preserve"> và một số quần thể cá tôm và động vật thân mềm </w:t>
      </w:r>
      <w:r w:rsidR="00C2190F" w:rsidRPr="00B62F26">
        <w:rPr>
          <w:sz w:val="26"/>
          <w:szCs w:val="26"/>
        </w:rPr>
        <w:t>có nguy cơ mất cân bằ</w:t>
      </w:r>
      <w:r w:rsidR="00135EAE" w:rsidRPr="00B62F26">
        <w:rPr>
          <w:sz w:val="26"/>
          <w:szCs w:val="26"/>
        </w:rPr>
        <w:t xml:space="preserve">ng do hoạt động khai thác </w:t>
      </w:r>
      <w:r w:rsidR="00584C21" w:rsidRPr="00B62F26">
        <w:rPr>
          <w:sz w:val="26"/>
          <w:szCs w:val="26"/>
        </w:rPr>
        <w:t xml:space="preserve">tăng cao </w:t>
      </w:r>
      <w:r w:rsidR="00135EAE" w:rsidRPr="00B62F26">
        <w:rPr>
          <w:sz w:val="26"/>
          <w:szCs w:val="26"/>
        </w:rPr>
        <w:t>phục vụ nhu cầu của khách du lị</w:t>
      </w:r>
      <w:r w:rsidR="00584C21" w:rsidRPr="00B62F26">
        <w:rPr>
          <w:sz w:val="26"/>
          <w:szCs w:val="26"/>
        </w:rPr>
        <w:t>ch</w:t>
      </w:r>
      <w:r w:rsidR="00671DD5" w:rsidRPr="00B62F26">
        <w:rPr>
          <w:sz w:val="26"/>
          <w:szCs w:val="26"/>
        </w:rPr>
        <w:t>.</w:t>
      </w:r>
      <w:r w:rsidR="003B16A3" w:rsidRPr="00B62F26">
        <w:rPr>
          <w:sz w:val="26"/>
          <w:szCs w:val="26"/>
        </w:rPr>
        <w:t xml:space="preserve"> </w:t>
      </w:r>
      <w:r w:rsidR="00EA0109" w:rsidRPr="00B62F26">
        <w:rPr>
          <w:sz w:val="26"/>
          <w:szCs w:val="26"/>
        </w:rPr>
        <w:t>Ngoài ra các loại rác thải du lị</w:t>
      </w:r>
      <w:r w:rsidR="003B16A3" w:rsidRPr="00B62F26">
        <w:rPr>
          <w:sz w:val="26"/>
          <w:szCs w:val="26"/>
        </w:rPr>
        <w:t>ch và</w:t>
      </w:r>
      <w:r w:rsidR="00527146" w:rsidRPr="00B62F26">
        <w:rPr>
          <w:sz w:val="26"/>
          <w:szCs w:val="26"/>
        </w:rPr>
        <w:t xml:space="preserve"> xung đột </w:t>
      </w:r>
      <w:r w:rsidR="003B16A3" w:rsidRPr="00B62F26">
        <w:rPr>
          <w:sz w:val="26"/>
          <w:szCs w:val="26"/>
        </w:rPr>
        <w:t xml:space="preserve">lợi ích </w:t>
      </w:r>
      <w:r w:rsidR="00527146" w:rsidRPr="00B62F26">
        <w:rPr>
          <w:sz w:val="26"/>
          <w:szCs w:val="26"/>
        </w:rPr>
        <w:t>liên quan đến quản lý, sở hữu tài nguyên nước đang trở thành mối đe dọa tiềm ẩn đến môi trường nước hồ thủy điện Sơn La</w:t>
      </w:r>
      <w:r w:rsidR="003B16A3" w:rsidRPr="00B62F26">
        <w:rPr>
          <w:sz w:val="26"/>
          <w:szCs w:val="26"/>
        </w:rPr>
        <w:t>.</w:t>
      </w:r>
    </w:p>
    <w:p w:rsidR="003B16A3" w:rsidRPr="00B62F26" w:rsidRDefault="00885885" w:rsidP="00413F24">
      <w:pPr>
        <w:spacing w:after="0" w:line="360" w:lineRule="auto"/>
        <w:ind w:firstLine="720"/>
        <w:jc w:val="both"/>
        <w:rPr>
          <w:b/>
          <w:sz w:val="26"/>
          <w:szCs w:val="26"/>
        </w:rPr>
      </w:pPr>
      <w:r w:rsidRPr="00B62F26">
        <w:rPr>
          <w:b/>
          <w:sz w:val="26"/>
          <w:szCs w:val="26"/>
        </w:rPr>
        <w:t xml:space="preserve">4.2.3.Hiện trạng </w:t>
      </w:r>
      <w:r w:rsidR="004F4524" w:rsidRPr="00B62F26">
        <w:rPr>
          <w:b/>
          <w:sz w:val="26"/>
          <w:szCs w:val="26"/>
        </w:rPr>
        <w:t>(State)</w:t>
      </w:r>
    </w:p>
    <w:p w:rsidR="002C1C1E" w:rsidRPr="00B62F26" w:rsidRDefault="002C1C1E" w:rsidP="00413F24">
      <w:pPr>
        <w:spacing w:after="0" w:line="360" w:lineRule="auto"/>
        <w:ind w:firstLine="720"/>
        <w:jc w:val="both"/>
        <w:rPr>
          <w:sz w:val="26"/>
          <w:szCs w:val="26"/>
        </w:rPr>
      </w:pPr>
      <w:r w:rsidRPr="00B62F26">
        <w:rPr>
          <w:sz w:val="26"/>
          <w:szCs w:val="26"/>
        </w:rPr>
        <w:t>Suy giảm đa dạ</w:t>
      </w:r>
      <w:r w:rsidR="006657F1" w:rsidRPr="00B62F26">
        <w:rPr>
          <w:sz w:val="26"/>
          <w:szCs w:val="26"/>
        </w:rPr>
        <w:t>ng loài thủy sản:</w:t>
      </w:r>
      <w:r w:rsidR="00EC3D81" w:rsidRPr="00B62F26">
        <w:rPr>
          <w:sz w:val="26"/>
          <w:szCs w:val="26"/>
        </w:rPr>
        <w:t xml:space="preserve"> </w:t>
      </w:r>
      <w:r w:rsidR="0007752E" w:rsidRPr="00B62F26">
        <w:rPr>
          <w:sz w:val="26"/>
          <w:szCs w:val="26"/>
        </w:rPr>
        <w:t xml:space="preserve">Khảo sát tại hồ Thủy điện Sơn La, xác định được tính đa dạng sinh học của các quần xã động vật trong hệ sinh thái nước ngọt và các vùng đất ngập nước. </w:t>
      </w:r>
      <w:r w:rsidR="001B78D0" w:rsidRPr="00B62F26">
        <w:rPr>
          <w:sz w:val="26"/>
          <w:szCs w:val="26"/>
        </w:rPr>
        <w:t>Phỏng vấn những người làm nghề đánh bắt thủy sản trên hồ từ năm 2012 kể từ khi hồ thủy điện tích nước đến nay</w:t>
      </w:r>
      <w:r w:rsidR="007816F5" w:rsidRPr="00B62F26">
        <w:rPr>
          <w:sz w:val="26"/>
          <w:szCs w:val="26"/>
        </w:rPr>
        <w:t>, có khoảng 25 loài cá người dân đánh bắt tương đối lớn gồm (</w:t>
      </w:r>
      <w:r w:rsidR="002E3683" w:rsidRPr="00B62F26">
        <w:rPr>
          <w:sz w:val="26"/>
          <w:szCs w:val="26"/>
        </w:rPr>
        <w:t>tên thông thường</w:t>
      </w:r>
      <w:r w:rsidR="0007752E" w:rsidRPr="00B62F26">
        <w:rPr>
          <w:sz w:val="26"/>
          <w:szCs w:val="26"/>
        </w:rPr>
        <w:t xml:space="preserve"> và khoa học</w:t>
      </w:r>
      <w:r w:rsidR="007816F5" w:rsidRPr="00B62F26">
        <w:rPr>
          <w:sz w:val="26"/>
          <w:szCs w:val="26"/>
        </w:rPr>
        <w:t>)</w:t>
      </w:r>
      <w:r w:rsidR="0007752E" w:rsidRPr="00B62F26">
        <w:rPr>
          <w:sz w:val="26"/>
          <w:szCs w:val="26"/>
        </w:rPr>
        <w:t xml:space="preserve"> Cá chép (Cyprinus carpio), Cá Măng (Elopichthys), Cá Sỉnh gai (Onychostoma laticeps), Cá Anh vũ (Semilabeo obscurus), Cá Dầm xanh (Bangana lemassoni), Cá Bỗng (</w:t>
      </w:r>
      <w:r w:rsidR="00712E4A" w:rsidRPr="00B62F26">
        <w:rPr>
          <w:sz w:val="26"/>
          <w:szCs w:val="26"/>
        </w:rPr>
        <w:t xml:space="preserve">Spinibarbichthys denticulatus), </w:t>
      </w:r>
      <w:r w:rsidR="0007752E" w:rsidRPr="00B62F26">
        <w:rPr>
          <w:sz w:val="26"/>
          <w:szCs w:val="26"/>
        </w:rPr>
        <w:t xml:space="preserve">Cá Chát (Poropuntius krempfi), Cá Măng Nhồng (Luciobrama macrocephalus), Cá Trắm đen (Mylopharyngodon piceus), Cá Chày (Squaliobarbus curriculus), Cá Măng đậm (Elopichthys bambusa), Cá Chày chàng (Ochetobius elongatus), Cá Dầu sông gai dài (Pseudohemiculter serrata), Cá Thiểu gù /cá Ngão (Erythroculter recurvirostris), Cá Mương (Hemiculter leucisculus), Cá Tép Dầu (Pseudohemiculter hainanensis), Cá Mè Trắng (Hypophthalmichthys harmandi), Cá Nheo (Silurus asotus), Cá Lăng (Hemibagrus elongatus), Cá Chiên (Bagarius bagarius), Cá Bống suối đầu ngắn (Philypnus chalmersi), Cá Chạch sông (Mastacembelus armatus), Cá Mè hoa (Aristichthys nobilis), Cá Trắm Cỏ (Ctenopharyngodon idella), Cá Ngạnh (Cranoglanis henrici) </w:t>
      </w:r>
      <w:r w:rsidR="00712E4A" w:rsidRPr="00B62F26">
        <w:rPr>
          <w:sz w:val="26"/>
          <w:szCs w:val="26"/>
        </w:rPr>
        <w:t>[</w:t>
      </w:r>
      <w:r w:rsidR="00253354" w:rsidRPr="00B62F26">
        <w:rPr>
          <w:sz w:val="26"/>
          <w:szCs w:val="26"/>
        </w:rPr>
        <w:t>1</w:t>
      </w:r>
      <w:r w:rsidR="00712E4A" w:rsidRPr="00B62F26">
        <w:rPr>
          <w:sz w:val="26"/>
          <w:szCs w:val="26"/>
        </w:rPr>
        <w:t>]</w:t>
      </w:r>
      <w:r w:rsidR="00253354" w:rsidRPr="00B62F26">
        <w:rPr>
          <w:sz w:val="26"/>
          <w:szCs w:val="26"/>
        </w:rPr>
        <w:t>.</w:t>
      </w:r>
    </w:p>
    <w:p w:rsidR="001C2348" w:rsidRPr="00B62F26" w:rsidRDefault="002E3683" w:rsidP="00413F24">
      <w:pPr>
        <w:spacing w:after="0" w:line="360" w:lineRule="auto"/>
        <w:ind w:firstLine="720"/>
        <w:jc w:val="both"/>
        <w:rPr>
          <w:sz w:val="26"/>
          <w:szCs w:val="26"/>
        </w:rPr>
      </w:pPr>
      <w:r w:rsidRPr="00B62F26">
        <w:rPr>
          <w:sz w:val="26"/>
          <w:szCs w:val="26"/>
        </w:rPr>
        <w:t>Tuy nhiên, theo ý kiến của ngư dân, số lượng loài này ngày càng giảm theo từng năm</w:t>
      </w:r>
      <w:r w:rsidR="008745AE" w:rsidRPr="00B62F26">
        <w:rPr>
          <w:sz w:val="26"/>
          <w:szCs w:val="26"/>
        </w:rPr>
        <w:t>, hiện tại, sản lượng đánh bắt được hàng ngày trên hồ thủy điện với số lượng lớn chỉ tập trung vào 06 loài cá sau: Cá Măng, cá Tép dầu sông gai dài, cá Thiểu gù (cá Ngão), cá Mương, Cá Lăn, cá Ngạnh</w:t>
      </w:r>
      <w:r w:rsidR="00253354" w:rsidRPr="00B62F26">
        <w:rPr>
          <w:sz w:val="26"/>
          <w:szCs w:val="26"/>
        </w:rPr>
        <w:t xml:space="preserve">. </w:t>
      </w:r>
      <w:r w:rsidR="00825644" w:rsidRPr="00B62F26">
        <w:rPr>
          <w:sz w:val="26"/>
          <w:szCs w:val="26"/>
        </w:rPr>
        <w:t>Người dân thả đó tôm cho biết, c</w:t>
      </w:r>
      <w:r w:rsidR="008745AE" w:rsidRPr="00B62F26">
        <w:rPr>
          <w:sz w:val="26"/>
          <w:szCs w:val="26"/>
        </w:rPr>
        <w:t>ác loài Tôm</w:t>
      </w:r>
      <w:r w:rsidR="006574A2" w:rsidRPr="00B62F26">
        <w:rPr>
          <w:sz w:val="26"/>
          <w:szCs w:val="26"/>
        </w:rPr>
        <w:t xml:space="preserve"> và ốc nước</w:t>
      </w:r>
      <w:r w:rsidR="008745AE" w:rsidRPr="00B62F26">
        <w:rPr>
          <w:sz w:val="26"/>
          <w:szCs w:val="26"/>
        </w:rPr>
        <w:t xml:space="preserve"> được bắt trên hồ thủy điện </w:t>
      </w:r>
      <w:r w:rsidR="005965AE" w:rsidRPr="00B62F26">
        <w:rPr>
          <w:sz w:val="26"/>
          <w:szCs w:val="26"/>
        </w:rPr>
        <w:t xml:space="preserve">đang giảm sút nhanh, </w:t>
      </w:r>
      <w:r w:rsidR="001E73AD" w:rsidRPr="00B62F26">
        <w:rPr>
          <w:sz w:val="26"/>
          <w:szCs w:val="26"/>
        </w:rPr>
        <w:t>nếu vào thời kỳ 2013 -2014, mỗi</w:t>
      </w:r>
      <w:r w:rsidR="00256953" w:rsidRPr="00B62F26">
        <w:rPr>
          <w:sz w:val="26"/>
          <w:szCs w:val="26"/>
        </w:rPr>
        <w:t xml:space="preserve"> ngày có 8 tiếng đánh bắt trên hồ</w:t>
      </w:r>
      <w:r w:rsidR="001E73AD" w:rsidRPr="00B62F26">
        <w:rPr>
          <w:sz w:val="26"/>
          <w:szCs w:val="26"/>
        </w:rPr>
        <w:t xml:space="preserve"> người thả đó tôm</w:t>
      </w:r>
      <w:r w:rsidR="00AA45CE" w:rsidRPr="00B62F26">
        <w:rPr>
          <w:sz w:val="26"/>
          <w:szCs w:val="26"/>
        </w:rPr>
        <w:t xml:space="preserve"> và dọ bắt ốc nước</w:t>
      </w:r>
      <w:r w:rsidR="001E73AD" w:rsidRPr="00B62F26">
        <w:rPr>
          <w:sz w:val="26"/>
          <w:szCs w:val="26"/>
        </w:rPr>
        <w:t xml:space="preserve"> thu được 3-7kg tôm hồ,</w:t>
      </w:r>
      <w:r w:rsidR="006574A2" w:rsidRPr="00B62F26">
        <w:rPr>
          <w:sz w:val="26"/>
          <w:szCs w:val="26"/>
        </w:rPr>
        <w:t xml:space="preserve"> trên </w:t>
      </w:r>
      <w:r w:rsidR="000F1979" w:rsidRPr="00B62F26">
        <w:rPr>
          <w:sz w:val="26"/>
          <w:szCs w:val="26"/>
        </w:rPr>
        <w:t>5</w:t>
      </w:r>
      <w:r w:rsidR="006574A2" w:rsidRPr="00B62F26">
        <w:rPr>
          <w:sz w:val="26"/>
          <w:szCs w:val="26"/>
        </w:rPr>
        <w:t>0 kg ốc nước</w:t>
      </w:r>
      <w:r w:rsidR="001E73AD" w:rsidRPr="00B62F26">
        <w:rPr>
          <w:sz w:val="26"/>
          <w:szCs w:val="26"/>
        </w:rPr>
        <w:t xml:space="preserve"> nhưng năm 2017, thời gian làm việc như trên, nhưng chỉ đánh bắt đượ</w:t>
      </w:r>
      <w:r w:rsidR="00C313BC" w:rsidRPr="00B62F26">
        <w:rPr>
          <w:sz w:val="26"/>
          <w:szCs w:val="26"/>
        </w:rPr>
        <w:t>c 2</w:t>
      </w:r>
      <w:r w:rsidR="006574A2" w:rsidRPr="00B62F26">
        <w:rPr>
          <w:sz w:val="26"/>
          <w:szCs w:val="26"/>
        </w:rPr>
        <w:t xml:space="preserve">-3kg tôm và </w:t>
      </w:r>
      <w:r w:rsidR="00AA45CE" w:rsidRPr="00B62F26">
        <w:rPr>
          <w:sz w:val="26"/>
          <w:szCs w:val="26"/>
        </w:rPr>
        <w:t>khoảng</w:t>
      </w:r>
      <w:r w:rsidR="006574A2" w:rsidRPr="00B62F26">
        <w:rPr>
          <w:sz w:val="26"/>
          <w:szCs w:val="26"/>
        </w:rPr>
        <w:t xml:space="preserve"> 10 kg ố</w:t>
      </w:r>
      <w:r w:rsidR="000F1979" w:rsidRPr="00B62F26">
        <w:rPr>
          <w:sz w:val="26"/>
          <w:szCs w:val="26"/>
        </w:rPr>
        <w:t>c</w:t>
      </w:r>
      <w:r w:rsidR="006574A2" w:rsidRPr="00B62F26">
        <w:rPr>
          <w:sz w:val="26"/>
          <w:szCs w:val="26"/>
        </w:rPr>
        <w:t>.</w:t>
      </w:r>
    </w:p>
    <w:p w:rsidR="006574A2" w:rsidRPr="00B62F26" w:rsidRDefault="009C4CF3" w:rsidP="00413F24">
      <w:pPr>
        <w:spacing w:after="0" w:line="360" w:lineRule="auto"/>
        <w:ind w:firstLine="720"/>
        <w:jc w:val="both"/>
        <w:rPr>
          <w:sz w:val="26"/>
          <w:szCs w:val="26"/>
        </w:rPr>
      </w:pPr>
      <w:r w:rsidRPr="00B62F26">
        <w:rPr>
          <w:sz w:val="26"/>
          <w:szCs w:val="26"/>
        </w:rPr>
        <w:lastRenderedPageBreak/>
        <w:t xml:space="preserve">Thay đổi mầu sắc nước mặt: </w:t>
      </w:r>
      <w:r w:rsidR="00CF05D1" w:rsidRPr="00B62F26">
        <w:rPr>
          <w:sz w:val="26"/>
          <w:szCs w:val="26"/>
        </w:rPr>
        <w:t xml:space="preserve">Tại các khu vực neo đậu của tầu, thuyền, các điểm trung chuyển trên lòng hồ, bến </w:t>
      </w:r>
      <w:r w:rsidR="009D4DAE" w:rsidRPr="00B62F26">
        <w:rPr>
          <w:sz w:val="26"/>
          <w:szCs w:val="26"/>
        </w:rPr>
        <w:t>đò</w:t>
      </w:r>
      <w:r w:rsidR="00CF05D1" w:rsidRPr="00B62F26">
        <w:rPr>
          <w:sz w:val="26"/>
          <w:szCs w:val="26"/>
        </w:rPr>
        <w:t>, nước hồ (bề mặt) bị ô nhiễm do hóa chất, chất thải (dầu, mỡ) từ tầu, thuyền, phương tiện qua lại. Một số nơi trên mặt hồ, nước đã chuyển sang mầu sắc đỏ</w:t>
      </w:r>
      <w:r w:rsidR="00401823" w:rsidRPr="00B62F26">
        <w:rPr>
          <w:sz w:val="26"/>
          <w:szCs w:val="26"/>
        </w:rPr>
        <w:t xml:space="preserve">, </w:t>
      </w:r>
      <w:r w:rsidR="00CF05D1" w:rsidRPr="00B62F26">
        <w:rPr>
          <w:sz w:val="26"/>
          <w:szCs w:val="26"/>
        </w:rPr>
        <w:t>“</w:t>
      </w:r>
      <w:r w:rsidR="00CF05D1" w:rsidRPr="00B62F26">
        <w:rPr>
          <w:i/>
          <w:sz w:val="26"/>
          <w:szCs w:val="26"/>
        </w:rPr>
        <w:t>Đây là khoảng chỉ số phân hạng chất lượng nước rất xấu (0-25)”</w:t>
      </w:r>
      <w:r w:rsidR="00CF05D1" w:rsidRPr="00B62F26">
        <w:rPr>
          <w:sz w:val="26"/>
          <w:szCs w:val="26"/>
        </w:rPr>
        <w:t xml:space="preserve"> [</w:t>
      </w:r>
      <w:r w:rsidR="00030701" w:rsidRPr="00B62F26">
        <w:rPr>
          <w:sz w:val="26"/>
          <w:szCs w:val="26"/>
        </w:rPr>
        <w:t>20</w:t>
      </w:r>
      <w:r w:rsidR="00CF05D1" w:rsidRPr="00B62F26">
        <w:rPr>
          <w:sz w:val="26"/>
          <w:szCs w:val="26"/>
        </w:rPr>
        <w:t>].</w:t>
      </w:r>
    </w:p>
    <w:p w:rsidR="00EB2929" w:rsidRPr="00B62F26" w:rsidRDefault="009D4DAE" w:rsidP="00413F24">
      <w:pPr>
        <w:spacing w:after="0" w:line="360" w:lineRule="auto"/>
        <w:ind w:firstLine="720"/>
        <w:jc w:val="both"/>
        <w:rPr>
          <w:sz w:val="26"/>
          <w:szCs w:val="26"/>
        </w:rPr>
      </w:pPr>
      <w:r w:rsidRPr="00B62F26">
        <w:rPr>
          <w:sz w:val="26"/>
          <w:szCs w:val="26"/>
        </w:rPr>
        <w:t>Chất lượng nước mặt:</w:t>
      </w:r>
      <w:r w:rsidR="00285A87" w:rsidRPr="00B62F26">
        <w:rPr>
          <w:sz w:val="26"/>
          <w:szCs w:val="26"/>
        </w:rPr>
        <w:t xml:space="preserve"> Theo Báo cáo quan trắc chất lượng môi trường nhà máy thủy điện Sơn La, đợt 3/2016, chất lượng môi trường nước tại hồ thủy điện Sơn La được thực hiện tại 18 điểm với 18 vị trí lấy mẫ</w:t>
      </w:r>
      <w:r w:rsidR="00C313BC" w:rsidRPr="00B62F26">
        <w:rPr>
          <w:sz w:val="26"/>
          <w:szCs w:val="26"/>
        </w:rPr>
        <w:t>u.</w:t>
      </w:r>
    </w:p>
    <w:p w:rsidR="00C313BC" w:rsidRPr="00B62F26" w:rsidRDefault="00C313BC" w:rsidP="00C313BC">
      <w:pPr>
        <w:spacing w:after="0" w:line="360" w:lineRule="auto"/>
        <w:ind w:firstLine="720"/>
        <w:jc w:val="center"/>
        <w:rPr>
          <w:sz w:val="24"/>
          <w:szCs w:val="24"/>
        </w:rPr>
      </w:pPr>
      <w:r w:rsidRPr="00B62F26">
        <w:rPr>
          <w:sz w:val="24"/>
          <w:szCs w:val="24"/>
        </w:rPr>
        <w:t>Bảng 3: Biểu tổng hợp kết quả chất lượng nước lòng hồ đợt 3/2016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9"/>
        <w:gridCol w:w="286"/>
        <w:gridCol w:w="565"/>
        <w:gridCol w:w="285"/>
        <w:gridCol w:w="566"/>
        <w:gridCol w:w="143"/>
        <w:gridCol w:w="708"/>
        <w:gridCol w:w="143"/>
        <w:gridCol w:w="744"/>
        <w:gridCol w:w="106"/>
        <w:gridCol w:w="848"/>
        <w:gridCol w:w="144"/>
        <w:gridCol w:w="772"/>
        <w:gridCol w:w="79"/>
        <w:gridCol w:w="837"/>
        <w:gridCol w:w="155"/>
        <w:gridCol w:w="1134"/>
      </w:tblGrid>
      <w:tr w:rsidR="00B62F26" w:rsidRPr="00B62F26" w:rsidTr="00780E92">
        <w:trPr>
          <w:trHeight w:val="746"/>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TT</w:t>
            </w:r>
          </w:p>
        </w:tc>
        <w:tc>
          <w:tcPr>
            <w:tcW w:w="198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Chỉ tiêu phân tích</w:t>
            </w:r>
          </w:p>
        </w:tc>
        <w:tc>
          <w:tcPr>
            <w:tcW w:w="85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252" w:hanging="252"/>
              <w:jc w:val="center"/>
              <w:rPr>
                <w:rFonts w:eastAsia="Calibri" w:cs="Times New Roman"/>
                <w:b/>
                <w:bCs/>
                <w:sz w:val="18"/>
                <w:szCs w:val="18"/>
              </w:rPr>
            </w:pPr>
            <w:r w:rsidRPr="00B62F26">
              <w:rPr>
                <w:rFonts w:eastAsia="Calibri" w:cs="Times New Roman"/>
                <w:b/>
                <w:bCs/>
                <w:sz w:val="18"/>
                <w:szCs w:val="18"/>
              </w:rPr>
              <w:t>Đơn vị</w:t>
            </w:r>
          </w:p>
        </w:tc>
        <w:tc>
          <w:tcPr>
            <w:tcW w:w="5245" w:type="dxa"/>
            <w:gridSpan w:val="1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Kết quả phân tích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QCVN</w:t>
            </w:r>
          </w:p>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08-MT:2015/</w:t>
            </w:r>
          </w:p>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BTNMT</w:t>
            </w:r>
          </w:p>
          <w:p w:rsidR="001D2E38" w:rsidRPr="00B62F26" w:rsidRDefault="001D2E38" w:rsidP="001D2E38">
            <w:pPr>
              <w:spacing w:before="20" w:after="0"/>
              <w:jc w:val="center"/>
              <w:rPr>
                <w:rFonts w:eastAsia="Calibri" w:cs="Times New Roman"/>
                <w:b/>
                <w:bCs/>
                <w:sz w:val="18"/>
                <w:szCs w:val="18"/>
              </w:rPr>
            </w:pPr>
            <w:r w:rsidRPr="00B62F26">
              <w:rPr>
                <w:rFonts w:eastAsia="Calibri" w:cs="Times New Roman"/>
                <w:b/>
                <w:bCs/>
                <w:sz w:val="18"/>
                <w:szCs w:val="18"/>
              </w:rPr>
              <w:t xml:space="preserve">  (Cột A2)</w:t>
            </w:r>
          </w:p>
        </w:tc>
      </w:tr>
      <w:tr w:rsidR="00B62F26" w:rsidRPr="00B62F26" w:rsidTr="00780E92">
        <w:trPr>
          <w:trHeight w:val="49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b/>
                <w:bCs/>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b/>
                <w:bCs/>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b/>
                <w:bCs/>
                <w:sz w:val="18"/>
                <w:szCs w:val="18"/>
              </w:rPr>
            </w:pPr>
            <w:r w:rsidRPr="00B62F26">
              <w:rPr>
                <w:rFonts w:eastAsia="Calibri" w:cs="Times New Roman"/>
                <w:b/>
                <w:bCs/>
                <w:sz w:val="18"/>
                <w:szCs w:val="18"/>
              </w:rPr>
              <w:t>NM175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b/>
                <w:bCs/>
                <w:sz w:val="18"/>
                <w:szCs w:val="18"/>
              </w:rPr>
            </w:pP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vertAlign w:val="superscript"/>
              </w:rPr>
            </w:pPr>
            <w:r w:rsidRPr="00B62F26">
              <w:rPr>
                <w:rFonts w:eastAsia="Calibri" w:cs="Times New Roman"/>
                <w:sz w:val="18"/>
                <w:szCs w:val="18"/>
              </w:rPr>
              <w:t>pH</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6 - 8,5</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2</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7"/>
              <w:rPr>
                <w:rFonts w:eastAsia="Calibri" w:cs="Times New Roman"/>
                <w:sz w:val="18"/>
                <w:szCs w:val="18"/>
              </w:rPr>
            </w:pPr>
            <w:r w:rsidRPr="00B62F26">
              <w:rPr>
                <w:rFonts w:eastAsia="Calibri" w:cs="Times New Roman"/>
                <w:sz w:val="18"/>
                <w:szCs w:val="18"/>
              </w:rPr>
              <w:t>Ôxy hòa tan (DO)</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µS/cm</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 5</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3</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7"/>
              <w:rPr>
                <w:rFonts w:eastAsia="Calibri" w:cs="Times New Roman"/>
                <w:sz w:val="18"/>
                <w:szCs w:val="18"/>
              </w:rPr>
            </w:pPr>
            <w:r w:rsidRPr="00B62F26">
              <w:rPr>
                <w:rFonts w:eastAsia="Calibri" w:cs="Times New Roman"/>
                <w:sz w:val="18"/>
                <w:szCs w:val="18"/>
              </w:rPr>
              <w:t>Độ dẫn (Cond)</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146,6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146,8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139,8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140,3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146,4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4</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pacing w:val="-2"/>
                <w:sz w:val="18"/>
                <w:szCs w:val="18"/>
              </w:rPr>
            </w:pPr>
            <w:r w:rsidRPr="00B62F26">
              <w:rPr>
                <w:rFonts w:eastAsia="Calibri" w:cs="Times New Roman"/>
                <w:spacing w:val="-2"/>
                <w:sz w:val="18"/>
                <w:szCs w:val="18"/>
              </w:rPr>
              <w:t>Tổng chất rắn lơ lửng (TSS)</w:t>
            </w:r>
            <w:r w:rsidRPr="00B62F26">
              <w:rPr>
                <w:rFonts w:eastAsia="Calibri" w:cs="Times New Roman"/>
                <w:sz w:val="18"/>
                <w:szCs w:val="18"/>
                <w:vertAlign w:val="superscript"/>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b/>
                <w:spacing w:val="-4"/>
                <w:sz w:val="18"/>
                <w:szCs w:val="18"/>
              </w:rPr>
            </w:pPr>
            <w:r w:rsidRPr="00B62F26">
              <w:rPr>
                <w:rFonts w:eastAsia="Calibri" w:cs="Times New Roman"/>
                <w:b/>
                <w:spacing w:val="-4"/>
                <w:sz w:val="18"/>
                <w:szCs w:val="18"/>
              </w:rPr>
              <w:t>36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26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b/>
                <w:spacing w:val="-4"/>
                <w:sz w:val="18"/>
                <w:szCs w:val="18"/>
              </w:rPr>
            </w:pPr>
            <w:r w:rsidRPr="00B62F26">
              <w:rPr>
                <w:rFonts w:eastAsia="Calibri" w:cs="Times New Roman"/>
                <w:b/>
                <w:spacing w:val="-4"/>
                <w:sz w:val="18"/>
                <w:szCs w:val="18"/>
              </w:rPr>
              <w:t>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29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rPr>
            </w:pPr>
            <w:r w:rsidRPr="00B62F26">
              <w:rPr>
                <w:rFonts w:eastAsia="Calibri" w:cs="Times New Roman"/>
                <w:spacing w:val="10"/>
                <w:sz w:val="18"/>
                <w:szCs w:val="18"/>
              </w:rPr>
              <w:t>30</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rPr>
            </w:pPr>
            <w:r w:rsidRPr="00B62F26">
              <w:rPr>
                <w:rFonts w:eastAsia="Calibri" w:cs="Times New Roman"/>
                <w:sz w:val="18"/>
                <w:szCs w:val="18"/>
              </w:rPr>
              <w:t>BOD</w:t>
            </w:r>
            <w:r w:rsidRPr="00B62F26">
              <w:rPr>
                <w:rFonts w:eastAsia="Calibri" w:cs="Times New Roman"/>
                <w:sz w:val="18"/>
                <w:szCs w:val="18"/>
                <w:vertAlign w:val="subscript"/>
              </w:rPr>
              <w:t>5</w:t>
            </w:r>
            <w:r w:rsidRPr="00B62F26">
              <w:rPr>
                <w:rFonts w:eastAsia="Calibri" w:cs="Times New Roman"/>
                <w:sz w:val="18"/>
                <w:szCs w:val="18"/>
              </w:rPr>
              <w:t xml:space="preserve"> (20</w:t>
            </w:r>
            <w:r w:rsidRPr="00B62F26">
              <w:rPr>
                <w:rFonts w:eastAsia="Calibri" w:cs="Times New Roman"/>
                <w:sz w:val="18"/>
                <w:szCs w:val="18"/>
                <w:vertAlign w:val="superscript"/>
              </w:rPr>
              <w:t>o</w:t>
            </w:r>
            <w:r w:rsidRPr="00B62F26">
              <w:rPr>
                <w:rFonts w:eastAsia="Calibri" w:cs="Times New Roman"/>
                <w:sz w:val="18"/>
                <w:szCs w:val="18"/>
              </w:rPr>
              <w:t>C)</w:t>
            </w:r>
            <w:r w:rsidRPr="00B62F26">
              <w:rPr>
                <w:rFonts w:eastAsia="Calibri" w:cs="Times New Roman"/>
                <w:sz w:val="18"/>
                <w:szCs w:val="18"/>
                <w:vertAlign w:val="superscript"/>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4"/>
                <w:sz w:val="18"/>
                <w:szCs w:val="18"/>
              </w:rPr>
            </w:pPr>
            <w:r w:rsidRPr="00B62F26">
              <w:rPr>
                <w:rFonts w:eastAsia="Calibri" w:cs="Times New Roman"/>
                <w:spacing w:val="-4"/>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rPr>
            </w:pPr>
            <w:r w:rsidRPr="00B62F26">
              <w:rPr>
                <w:rFonts w:eastAsia="Calibri" w:cs="Times New Roman"/>
                <w:spacing w:val="10"/>
                <w:sz w:val="18"/>
                <w:szCs w:val="18"/>
              </w:rPr>
              <w:t>6</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6</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rPr>
            </w:pPr>
            <w:r w:rsidRPr="00B62F26">
              <w:rPr>
                <w:rFonts w:eastAsia="Calibri" w:cs="Times New Roman"/>
                <w:sz w:val="18"/>
                <w:szCs w:val="18"/>
              </w:rPr>
              <w:t>COD</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6,7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6,7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6,8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rPr>
            </w:pPr>
            <w:r w:rsidRPr="00B62F26">
              <w:rPr>
                <w:rFonts w:eastAsia="Calibri" w:cs="Times New Roman"/>
                <w:spacing w:val="10"/>
                <w:sz w:val="18"/>
                <w:szCs w:val="18"/>
              </w:rPr>
              <w:t>15</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7</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lang w:val="pt-BR"/>
              </w:rPr>
            </w:pPr>
            <w:r w:rsidRPr="00B62F26">
              <w:rPr>
                <w:rFonts w:eastAsia="Calibri" w:cs="Times New Roman"/>
                <w:sz w:val="18"/>
                <w:szCs w:val="18"/>
                <w:lang w:val="pt-BR"/>
              </w:rPr>
              <w:t>Amoni (NH</w:t>
            </w:r>
            <w:r w:rsidRPr="00B62F26">
              <w:rPr>
                <w:rFonts w:eastAsia="Calibri" w:cs="Times New Roman"/>
                <w:sz w:val="18"/>
                <w:szCs w:val="18"/>
                <w:vertAlign w:val="subscript"/>
                <w:lang w:val="pt-BR"/>
              </w:rPr>
              <w:t>4</w:t>
            </w:r>
            <w:r w:rsidRPr="00B62F26">
              <w:rPr>
                <w:rFonts w:eastAsia="Calibri" w:cs="Times New Roman"/>
                <w:b/>
                <w:bCs/>
                <w:sz w:val="18"/>
                <w:szCs w:val="18"/>
                <w:vertAlign w:val="superscript"/>
                <w:lang w:val="pt-BR"/>
              </w:rPr>
              <w:t>+</w:t>
            </w:r>
            <w:r w:rsidRPr="00B62F26">
              <w:rPr>
                <w:rFonts w:eastAsia="Calibri" w:cs="Times New Roman"/>
                <w:sz w:val="18"/>
                <w:szCs w:val="18"/>
                <w:lang w:val="pt-BR"/>
              </w:rPr>
              <w:t>) (tính theo  N)</w:t>
            </w:r>
            <w:r w:rsidRPr="00B62F26">
              <w:rPr>
                <w:rFonts w:eastAsia="Calibri" w:cs="Times New Roman"/>
                <w:sz w:val="18"/>
                <w:szCs w:val="18"/>
                <w:vertAlign w:val="superscript"/>
                <w:lang w:val="pt-BR"/>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&lt; 0,02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&lt; 0,02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0,06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&lt; 0,02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0,04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&lt; 0,02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lang w:val="pt-BR"/>
              </w:rPr>
              <w:t>0,3</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8</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lang w:val="pt-BR"/>
              </w:rPr>
            </w:pPr>
            <w:r w:rsidRPr="00B62F26">
              <w:rPr>
                <w:rFonts w:eastAsia="Calibri" w:cs="Times New Roman"/>
                <w:sz w:val="18"/>
                <w:szCs w:val="18"/>
                <w:lang w:val="pt-BR"/>
              </w:rPr>
              <w:t>Nitrit (NO</w:t>
            </w:r>
            <w:r w:rsidRPr="00B62F26">
              <w:rPr>
                <w:rFonts w:eastAsia="Calibri" w:cs="Times New Roman"/>
                <w:sz w:val="18"/>
                <w:szCs w:val="18"/>
                <w:vertAlign w:val="subscript"/>
                <w:lang w:val="pt-BR"/>
              </w:rPr>
              <w:t>2</w:t>
            </w:r>
            <w:r w:rsidRPr="00B62F26">
              <w:rPr>
                <w:rFonts w:eastAsia="Calibri" w:cs="Times New Roman"/>
                <w:sz w:val="18"/>
                <w:szCs w:val="18"/>
                <w:vertAlign w:val="superscript"/>
                <w:lang w:val="pt-BR"/>
              </w:rPr>
              <w:t>-</w:t>
            </w:r>
            <w:r w:rsidRPr="00B62F26">
              <w:rPr>
                <w:rFonts w:eastAsia="Calibri" w:cs="Times New Roman"/>
                <w:sz w:val="18"/>
                <w:szCs w:val="18"/>
                <w:lang w:val="pt-BR"/>
              </w:rPr>
              <w:t>) (tính theo N)</w:t>
            </w:r>
            <w:r w:rsidRPr="00B62F26">
              <w:rPr>
                <w:rFonts w:eastAsia="Calibri" w:cs="Times New Roman"/>
                <w:sz w:val="18"/>
                <w:szCs w:val="18"/>
                <w:vertAlign w:val="superscript"/>
                <w:lang w:val="pt-BR"/>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0,008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lang w:val="pt-BR"/>
              </w:rPr>
            </w:pPr>
            <w:r w:rsidRPr="00B62F26">
              <w:rPr>
                <w:rFonts w:eastAsia="Calibri" w:cs="Times New Roman"/>
                <w:spacing w:val="10"/>
                <w:sz w:val="18"/>
                <w:szCs w:val="18"/>
                <w:lang w:val="pt-BR"/>
              </w:rPr>
              <w:t>0,05</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9</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lang w:val="pt-BR"/>
              </w:rPr>
            </w:pPr>
            <w:r w:rsidRPr="00B62F26">
              <w:rPr>
                <w:rFonts w:eastAsia="Calibri" w:cs="Times New Roman"/>
                <w:sz w:val="18"/>
                <w:szCs w:val="18"/>
                <w:lang w:val="pt-BR"/>
              </w:rPr>
              <w:t>Nitrat (NO</w:t>
            </w:r>
            <w:r w:rsidRPr="00B62F26">
              <w:rPr>
                <w:rFonts w:eastAsia="Calibri" w:cs="Times New Roman"/>
                <w:sz w:val="18"/>
                <w:szCs w:val="18"/>
                <w:vertAlign w:val="subscript"/>
                <w:lang w:val="pt-BR"/>
              </w:rPr>
              <w:t>3</w:t>
            </w:r>
            <w:r w:rsidRPr="00B62F26">
              <w:rPr>
                <w:rFonts w:eastAsia="Calibri" w:cs="Times New Roman"/>
                <w:sz w:val="18"/>
                <w:szCs w:val="18"/>
                <w:vertAlign w:val="superscript"/>
                <w:lang w:val="pt-BR"/>
              </w:rPr>
              <w:t>-</w:t>
            </w:r>
            <w:r w:rsidRPr="00B62F26">
              <w:rPr>
                <w:rFonts w:eastAsia="Calibri" w:cs="Times New Roman"/>
                <w:sz w:val="18"/>
                <w:szCs w:val="18"/>
                <w:lang w:val="pt-BR"/>
              </w:rPr>
              <w:t>) (tính theo N)</w:t>
            </w:r>
            <w:r w:rsidRPr="00B62F26">
              <w:rPr>
                <w:rFonts w:eastAsia="Calibri" w:cs="Times New Roman"/>
                <w:sz w:val="18"/>
                <w:szCs w:val="18"/>
                <w:vertAlign w:val="superscript"/>
                <w:lang w:val="pt-BR"/>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lang w:val="pt-BR"/>
              </w:rPr>
            </w:pPr>
            <w:r w:rsidRPr="00B62F26">
              <w:rPr>
                <w:rFonts w:eastAsia="Calibri" w:cs="Times New Roman"/>
                <w:spacing w:val="10"/>
                <w:sz w:val="18"/>
                <w:szCs w:val="18"/>
                <w:lang w:val="pt-BR"/>
              </w:rPr>
              <w:t>5</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rPr>
            </w:pPr>
            <w:r w:rsidRPr="00B62F26">
              <w:rPr>
                <w:rFonts w:eastAsia="Calibri" w:cs="Times New Roman"/>
                <w:sz w:val="18"/>
                <w:szCs w:val="18"/>
              </w:rPr>
              <w:t>Phosphat(PO</w:t>
            </w:r>
            <w:r w:rsidRPr="00B62F26">
              <w:rPr>
                <w:rFonts w:eastAsia="Calibri" w:cs="Times New Roman"/>
                <w:sz w:val="18"/>
                <w:szCs w:val="18"/>
                <w:vertAlign w:val="subscript"/>
              </w:rPr>
              <w:t>4</w:t>
            </w:r>
            <w:r w:rsidRPr="00B62F26">
              <w:rPr>
                <w:rFonts w:eastAsia="Calibri" w:cs="Times New Roman"/>
                <w:sz w:val="18"/>
                <w:szCs w:val="18"/>
                <w:vertAlign w:val="superscript"/>
              </w:rPr>
              <w:t>3-</w:t>
            </w:r>
            <w:r w:rsidRPr="00B62F26">
              <w:rPr>
                <w:rFonts w:eastAsia="Calibri" w:cs="Times New Roman"/>
                <w:sz w:val="18"/>
                <w:szCs w:val="18"/>
              </w:rPr>
              <w:t>) (tính theo P)</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&lt; 0,03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0,2</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rPr>
            </w:pPr>
            <w:r w:rsidRPr="00B62F26">
              <w:rPr>
                <w:rFonts w:eastAsia="Calibri" w:cs="Times New Roman"/>
                <w:sz w:val="18"/>
                <w:szCs w:val="18"/>
              </w:rPr>
              <w:t>Sắt (Fe)</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mg/L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0,31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1,0</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12</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rPr>
                <w:rFonts w:eastAsia="Calibri" w:cs="Times New Roman"/>
                <w:sz w:val="18"/>
                <w:szCs w:val="18"/>
              </w:rPr>
            </w:pPr>
            <w:r w:rsidRPr="00B62F26">
              <w:rPr>
                <w:rFonts w:eastAsia="Calibri" w:cs="Times New Roman"/>
                <w:sz w:val="18"/>
                <w:szCs w:val="18"/>
              </w:rPr>
              <w:t>Coliform</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MPN/</w:t>
            </w:r>
          </w:p>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100mL</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KPH</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KPH</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KPH</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KPH</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1200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20"/>
                <w:sz w:val="18"/>
                <w:szCs w:val="18"/>
              </w:rPr>
            </w:pPr>
            <w:r w:rsidRPr="00B62F26">
              <w:rPr>
                <w:rFonts w:eastAsia="Calibri" w:cs="Times New Roman"/>
                <w:spacing w:val="20"/>
                <w:sz w:val="18"/>
                <w:szCs w:val="18"/>
              </w:rPr>
              <w:t>KPH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5.000</w:t>
            </w:r>
          </w:p>
        </w:tc>
      </w:tr>
      <w:tr w:rsidR="00B62F26" w:rsidRPr="00B62F26" w:rsidTr="00780E92">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z w:val="18"/>
                <w:szCs w:val="18"/>
              </w:rPr>
              <w:t>13</w:t>
            </w:r>
          </w:p>
        </w:tc>
        <w:tc>
          <w:tcPr>
            <w:tcW w:w="9214" w:type="dxa"/>
            <w:gridSpan w:val="17"/>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both"/>
              <w:rPr>
                <w:rFonts w:eastAsia="Calibri" w:cs="Times New Roman"/>
                <w:sz w:val="18"/>
                <w:szCs w:val="18"/>
              </w:rPr>
            </w:pPr>
            <w:r w:rsidRPr="00B62F26">
              <w:rPr>
                <w:rFonts w:eastAsia="Calibri" w:cs="Times New Roman"/>
                <w:sz w:val="18"/>
                <w:szCs w:val="18"/>
              </w:rPr>
              <w:t>Dư lượng hóa chất bảo vệ thực vật nhóm Clo hữu cơ</w:t>
            </w:r>
          </w:p>
        </w:tc>
      </w:tr>
      <w:tr w:rsidR="00B62F26" w:rsidRPr="00B62F26" w:rsidTr="00780E92">
        <w:trPr>
          <w:trHeight w:val="28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D2E38" w:rsidRPr="00B62F26" w:rsidRDefault="001D2E38" w:rsidP="001D2E38">
            <w:pPr>
              <w:spacing w:before="20" w:after="0"/>
              <w:jc w:val="center"/>
              <w:rPr>
                <w:rFonts w:eastAsia="Calibri"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6"/>
              <w:rPr>
                <w:rFonts w:eastAsia="Calibri" w:cs="Times New Roman"/>
                <w:sz w:val="18"/>
                <w:szCs w:val="18"/>
              </w:rPr>
            </w:pPr>
            <w:r w:rsidRPr="00B62F26">
              <w:rPr>
                <w:rFonts w:eastAsia="Calibri" w:cs="Times New Roman"/>
                <w:sz w:val="18"/>
                <w:szCs w:val="18"/>
              </w:rPr>
              <w:t>Aldrin</w:t>
            </w:r>
            <w:r w:rsidRPr="00B62F26">
              <w:rPr>
                <w:rFonts w:eastAsia="Calibri" w:cs="Times New Roman"/>
                <w:sz w:val="18"/>
                <w:szCs w:val="18"/>
                <w:vertAlign w:val="superscript"/>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sym w:font="Symbol" w:char="F06D"/>
            </w:r>
            <w:r w:rsidRPr="00B62F26">
              <w:rPr>
                <w:rFonts w:eastAsia="Calibri" w:cs="Times New Roman"/>
                <w:spacing w:val="10"/>
                <w:sz w:val="18"/>
                <w:szCs w:val="18"/>
              </w:rPr>
              <w:t>g/L</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pacing w:val="10"/>
                <w:sz w:val="18"/>
                <w:szCs w:val="18"/>
              </w:rPr>
            </w:pPr>
            <w:r w:rsidRPr="00B62F26">
              <w:rPr>
                <w:rFonts w:eastAsia="Calibri" w:cs="Times New Roman"/>
                <w:spacing w:val="10"/>
                <w:sz w:val="18"/>
                <w:szCs w:val="18"/>
              </w:rPr>
              <w:t>0,1</w:t>
            </w:r>
          </w:p>
        </w:tc>
      </w:tr>
      <w:tr w:rsidR="00B62F26" w:rsidRPr="00B62F26" w:rsidTr="00780E92">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6"/>
              <w:rPr>
                <w:rFonts w:eastAsia="Calibri" w:cs="Times New Roman"/>
                <w:sz w:val="18"/>
                <w:szCs w:val="18"/>
              </w:rPr>
            </w:pPr>
            <w:r w:rsidRPr="00B62F26">
              <w:rPr>
                <w:rFonts w:eastAsia="Calibri" w:cs="Times New Roman"/>
                <w:sz w:val="18"/>
                <w:szCs w:val="18"/>
              </w:rPr>
              <w:t>Dieldrin</w:t>
            </w:r>
            <w:r w:rsidRPr="00B62F26">
              <w:rPr>
                <w:rFonts w:eastAsia="Calibri" w:cs="Times New Roman"/>
                <w:sz w:val="18"/>
                <w:szCs w:val="18"/>
                <w:vertAlign w:val="superscript"/>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sym w:font="Symbol" w:char="F06D"/>
            </w:r>
            <w:r w:rsidRPr="00B62F26">
              <w:rPr>
                <w:rFonts w:eastAsia="Calibri" w:cs="Times New Roman"/>
                <w:spacing w:val="10"/>
                <w:sz w:val="18"/>
                <w:szCs w:val="18"/>
              </w:rPr>
              <w:t>g/L</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0,1</w:t>
            </w:r>
          </w:p>
        </w:tc>
      </w:tr>
      <w:tr w:rsidR="00B62F26" w:rsidRPr="00B62F26" w:rsidTr="00780E92">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6"/>
              <w:rPr>
                <w:rFonts w:eastAsia="Calibri" w:cs="Times New Roman"/>
                <w:sz w:val="18"/>
                <w:szCs w:val="18"/>
              </w:rPr>
            </w:pPr>
            <w:r w:rsidRPr="00B62F26">
              <w:rPr>
                <w:rFonts w:eastAsia="Calibri" w:cs="Times New Roman"/>
                <w:sz w:val="18"/>
                <w:szCs w:val="18"/>
              </w:rPr>
              <w:t>Heptachlor &amp; Heptachlorepoxide</w:t>
            </w:r>
            <w:r w:rsidRPr="00B62F26">
              <w:rPr>
                <w:rFonts w:eastAsia="Calibri" w:cs="Times New Roman"/>
                <w:sz w:val="18"/>
                <w:szCs w:val="18"/>
                <w:vertAlign w:val="superscript"/>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sym w:font="Symbol" w:char="F06D"/>
            </w:r>
            <w:r w:rsidRPr="00B62F26">
              <w:rPr>
                <w:rFonts w:eastAsia="Calibri" w:cs="Times New Roman"/>
                <w:spacing w:val="10"/>
                <w:sz w:val="18"/>
                <w:szCs w:val="18"/>
              </w:rPr>
              <w:t>g/L</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0,2</w:t>
            </w:r>
          </w:p>
        </w:tc>
      </w:tr>
      <w:tr w:rsidR="00B62F26" w:rsidRPr="00B62F26" w:rsidTr="00780E92">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6"/>
              <w:rPr>
                <w:rFonts w:eastAsia="Calibri" w:cs="Times New Roman"/>
                <w:spacing w:val="-6"/>
                <w:sz w:val="18"/>
                <w:szCs w:val="18"/>
              </w:rPr>
            </w:pPr>
            <w:r w:rsidRPr="00B62F26">
              <w:rPr>
                <w:rFonts w:eastAsia="Calibri" w:cs="Times New Roman"/>
                <w:spacing w:val="-6"/>
                <w:sz w:val="18"/>
                <w:szCs w:val="18"/>
              </w:rPr>
              <w:t>Benzene hexachloride (BHC)</w:t>
            </w:r>
            <w:r w:rsidRPr="00B62F26">
              <w:rPr>
                <w:rFonts w:eastAsia="Calibri" w:cs="Times New Roman"/>
                <w:spacing w:val="-6"/>
                <w:sz w:val="18"/>
                <w:szCs w:val="18"/>
                <w:vertAlign w:val="superscript"/>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sym w:font="Symbol" w:char="F06D"/>
            </w:r>
            <w:r w:rsidRPr="00B62F26">
              <w:rPr>
                <w:rFonts w:eastAsia="Calibri" w:cs="Times New Roman"/>
                <w:spacing w:val="10"/>
                <w:sz w:val="18"/>
                <w:szCs w:val="18"/>
              </w:rPr>
              <w:t>g/L</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0,02</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0,02</w:t>
            </w:r>
          </w:p>
        </w:tc>
      </w:tr>
      <w:tr w:rsidR="00B62F26" w:rsidRPr="00B62F26" w:rsidTr="00780E92">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after="0" w:line="240" w:lineRule="auto"/>
              <w:rPr>
                <w:rFonts w:eastAsia="Calibri" w:cs="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6"/>
              <w:rPr>
                <w:rFonts w:eastAsia="Calibri" w:cs="Times New Roman"/>
                <w:sz w:val="18"/>
                <w:szCs w:val="18"/>
              </w:rPr>
            </w:pPr>
            <w:r w:rsidRPr="00B62F26">
              <w:rPr>
                <w:rFonts w:eastAsia="Calibri" w:cs="Times New Roman"/>
                <w:sz w:val="18"/>
                <w:szCs w:val="18"/>
              </w:rPr>
              <w:t>Tổng Dichloro diphenyl trichloroethane (DDT</w:t>
            </w:r>
            <w:r w:rsidRPr="00B62F26">
              <w:rPr>
                <w:rFonts w:eastAsia="Calibri" w:cs="Times New Roman"/>
                <w:sz w:val="18"/>
                <w:szCs w:val="18"/>
                <w:vertAlign w:val="subscript"/>
              </w:rPr>
              <w:t>s</w:t>
            </w:r>
            <w:r w:rsidRPr="00B62F26">
              <w:rPr>
                <w:rFonts w:eastAsia="Calibri" w:cs="Times New Roman"/>
                <w:sz w:val="18"/>
                <w:szCs w:val="18"/>
              </w:rPr>
              <w:t>)</w:t>
            </w:r>
            <w:r w:rsidRPr="00B62F26">
              <w:rPr>
                <w:rFonts w:eastAsia="Calibri" w:cs="Times New Roman"/>
                <w:sz w:val="18"/>
                <w:szCs w:val="18"/>
                <w:vertAlign w:val="superscript"/>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sym w:font="Symbol" w:char="F06D"/>
            </w:r>
            <w:r w:rsidRPr="00B62F26">
              <w:rPr>
                <w:rFonts w:eastAsia="Calibri" w:cs="Times New Roman"/>
                <w:spacing w:val="10"/>
                <w:sz w:val="18"/>
                <w:szCs w:val="18"/>
              </w:rPr>
              <w:t>g/L</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ind w:left="-113" w:right="-113"/>
              <w:jc w:val="center"/>
              <w:rPr>
                <w:rFonts w:eastAsia="Calibri" w:cs="Times New Roman"/>
                <w:sz w:val="18"/>
                <w:szCs w:val="18"/>
              </w:rPr>
            </w:pPr>
            <w:r w:rsidRPr="00B62F26">
              <w:rPr>
                <w:rFonts w:eastAsia="Calibri" w:cs="Times New Roman"/>
                <w:sz w:val="18"/>
                <w:szCs w:val="18"/>
              </w:rPr>
              <w:t>&lt; 0,05</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1D2E38" w:rsidRPr="00B62F26" w:rsidRDefault="001D2E38" w:rsidP="001D2E38">
            <w:pPr>
              <w:spacing w:before="20" w:after="0"/>
              <w:jc w:val="center"/>
              <w:rPr>
                <w:rFonts w:eastAsia="Calibri" w:cs="Times New Roman"/>
                <w:sz w:val="18"/>
                <w:szCs w:val="18"/>
              </w:rPr>
            </w:pPr>
            <w:r w:rsidRPr="00B62F26">
              <w:rPr>
                <w:rFonts w:eastAsia="Calibri" w:cs="Times New Roman"/>
                <w:spacing w:val="10"/>
                <w:sz w:val="18"/>
                <w:szCs w:val="18"/>
              </w:rPr>
              <w:t>1,0</w:t>
            </w:r>
          </w:p>
        </w:tc>
      </w:tr>
    </w:tbl>
    <w:p w:rsidR="001D2E38" w:rsidRPr="00B62F26" w:rsidRDefault="001D2E38" w:rsidP="00E94219">
      <w:pPr>
        <w:spacing w:after="0" w:line="240" w:lineRule="auto"/>
        <w:ind w:firstLine="720"/>
        <w:jc w:val="center"/>
        <w:rPr>
          <w:sz w:val="24"/>
          <w:szCs w:val="24"/>
        </w:rPr>
      </w:pPr>
      <w:r w:rsidRPr="00B62F26">
        <w:rPr>
          <w:sz w:val="24"/>
          <w:szCs w:val="24"/>
        </w:rPr>
        <w:t>Nguồn</w:t>
      </w:r>
      <w:r w:rsidR="00E94219" w:rsidRPr="00B62F26">
        <w:rPr>
          <w:sz w:val="24"/>
          <w:szCs w:val="24"/>
        </w:rPr>
        <w:t>: Báo cáo quan trắc chất lượng môi trường nhà máy thủy điện Sơn La, đợt 3/2016 [</w:t>
      </w:r>
      <w:r w:rsidR="00030701" w:rsidRPr="00B62F26">
        <w:rPr>
          <w:sz w:val="24"/>
          <w:szCs w:val="24"/>
        </w:rPr>
        <w:t>21</w:t>
      </w:r>
      <w:r w:rsidR="00E94219" w:rsidRPr="00B62F26">
        <w:rPr>
          <w:sz w:val="24"/>
          <w:szCs w:val="24"/>
        </w:rPr>
        <w:t>]</w:t>
      </w:r>
    </w:p>
    <w:p w:rsidR="00E94219" w:rsidRPr="00B62F26" w:rsidRDefault="00E94219" w:rsidP="00E94219">
      <w:pPr>
        <w:pStyle w:val="C3"/>
        <w:spacing w:line="360" w:lineRule="auto"/>
        <w:ind w:firstLine="709"/>
        <w:rPr>
          <w:b w:val="0"/>
          <w:i w:val="0"/>
          <w:sz w:val="26"/>
          <w:szCs w:val="26"/>
          <w:lang w:val="pt-BR"/>
        </w:rPr>
      </w:pPr>
      <w:r w:rsidRPr="00B62F26">
        <w:rPr>
          <w:b w:val="0"/>
          <w:i w:val="0"/>
          <w:sz w:val="26"/>
          <w:szCs w:val="26"/>
          <w:lang w:val="nb-NO"/>
        </w:rPr>
        <w:lastRenderedPageBreak/>
        <w:t xml:space="preserve">Kết quả quan trắc mẫu nước hồ thủy điện Sơn La, chỉ ra: </w:t>
      </w:r>
      <w:r w:rsidRPr="00B62F26">
        <w:rPr>
          <w:b w:val="0"/>
          <w:i w:val="0"/>
          <w:sz w:val="26"/>
          <w:szCs w:val="26"/>
          <w:lang w:val="vi-VN"/>
        </w:rPr>
        <w:t>Có 1</w:t>
      </w:r>
      <w:r w:rsidRPr="00B62F26">
        <w:rPr>
          <w:b w:val="0"/>
          <w:i w:val="0"/>
          <w:sz w:val="26"/>
          <w:szCs w:val="26"/>
          <w:lang w:val="nb-NO"/>
        </w:rPr>
        <w:t>2</w:t>
      </w:r>
      <w:r w:rsidRPr="00B62F26">
        <w:rPr>
          <w:b w:val="0"/>
          <w:i w:val="0"/>
          <w:sz w:val="26"/>
          <w:szCs w:val="26"/>
          <w:lang w:val="vi-VN"/>
        </w:rPr>
        <w:t>/13 thông số tại 18/18 vị trí quan trắc nằm trong GHCP của QCVN 08:2008/BTNMT (Cột A2)</w:t>
      </w:r>
      <w:r w:rsidRPr="00B62F26">
        <w:rPr>
          <w:b w:val="0"/>
          <w:i w:val="0"/>
          <w:sz w:val="26"/>
          <w:szCs w:val="26"/>
          <w:lang w:val="nb-NO"/>
        </w:rPr>
        <w:t>. Có 01 thông số (TSS) tại Hạ</w:t>
      </w:r>
      <w:r w:rsidRPr="00B62F26">
        <w:rPr>
          <w:sz w:val="26"/>
          <w:szCs w:val="26"/>
          <w:lang w:val="pt-BR"/>
        </w:rPr>
        <w:t xml:space="preserve"> </w:t>
      </w:r>
      <w:r w:rsidRPr="00B62F26">
        <w:rPr>
          <w:b w:val="0"/>
          <w:i w:val="0"/>
          <w:sz w:val="26"/>
          <w:szCs w:val="26"/>
          <w:lang w:val="pt-BR"/>
        </w:rPr>
        <w:t xml:space="preserve">lưu đập thủy điện Lai Châu và suối Nậm Na </w:t>
      </w:r>
      <w:r w:rsidRPr="00B62F26">
        <w:rPr>
          <w:b w:val="0"/>
          <w:i w:val="0"/>
          <w:sz w:val="26"/>
          <w:szCs w:val="26"/>
          <w:lang w:val="nb-NO"/>
        </w:rPr>
        <w:t xml:space="preserve">vượt QCVN. </w:t>
      </w:r>
      <w:r w:rsidRPr="00B62F26">
        <w:rPr>
          <w:b w:val="0"/>
          <w:i w:val="0"/>
          <w:sz w:val="26"/>
          <w:szCs w:val="26"/>
          <w:lang w:val="de-DE"/>
        </w:rPr>
        <w:t>Do thời điểm quan trắc vào giữa mùa mưa,</w:t>
      </w:r>
      <w:r w:rsidRPr="00B62F26">
        <w:rPr>
          <w:b w:val="0"/>
          <w:i w:val="0"/>
          <w:sz w:val="26"/>
          <w:szCs w:val="26"/>
          <w:lang w:val="pt-BR"/>
        </w:rPr>
        <w:t xml:space="preserve"> trong quá trình nước mưa chảy tràn đã bào mòn đất đá, xác động thực vật từ trên đồi núi xuống suối làm cho tổng chất rắn lơ lửng trong nước mặt tăng cao. </w:t>
      </w:r>
      <w:r w:rsidRPr="00B62F26">
        <w:rPr>
          <w:b w:val="0"/>
          <w:i w:val="0"/>
          <w:sz w:val="26"/>
          <w:szCs w:val="26"/>
          <w:lang w:val="vi-VN"/>
        </w:rPr>
        <w:t>Chất lượng nước mặt lòng hồ thủy điện cơ bản đáp ứng phục vụ cấp nước cho sinh hoạt nhưng phải có phương pháp xử lý phù hợp hoặc các mục đích sử dụng như loại B1 và B2</w:t>
      </w:r>
      <w:r w:rsidRPr="00B62F26">
        <w:rPr>
          <w:b w:val="0"/>
          <w:i w:val="0"/>
          <w:sz w:val="26"/>
          <w:szCs w:val="26"/>
          <w:lang w:val="pt-BR"/>
        </w:rPr>
        <w:t xml:space="preserve"> [</w:t>
      </w:r>
      <w:r w:rsidR="00B03E39" w:rsidRPr="00B62F26">
        <w:rPr>
          <w:b w:val="0"/>
          <w:i w:val="0"/>
          <w:sz w:val="26"/>
          <w:szCs w:val="26"/>
          <w:lang w:val="pt-BR"/>
        </w:rPr>
        <w:t>21</w:t>
      </w:r>
      <w:r w:rsidRPr="00B62F26">
        <w:rPr>
          <w:b w:val="0"/>
          <w:i w:val="0"/>
          <w:sz w:val="26"/>
          <w:szCs w:val="26"/>
          <w:lang w:val="pt-BR"/>
        </w:rPr>
        <w:t>].</w:t>
      </w:r>
    </w:p>
    <w:p w:rsidR="00E94219" w:rsidRPr="00B62F26" w:rsidRDefault="00E94219" w:rsidP="00E94219">
      <w:pPr>
        <w:pStyle w:val="C3"/>
        <w:spacing w:line="360" w:lineRule="auto"/>
        <w:ind w:firstLine="709"/>
        <w:rPr>
          <w:b w:val="0"/>
          <w:i w:val="0"/>
          <w:sz w:val="26"/>
          <w:szCs w:val="26"/>
          <w:lang w:val="pt-BR"/>
        </w:rPr>
      </w:pPr>
      <w:r w:rsidRPr="00B62F26">
        <w:rPr>
          <w:b w:val="0"/>
          <w:i w:val="0"/>
          <w:sz w:val="26"/>
          <w:szCs w:val="26"/>
          <w:lang w:val="pt-BR"/>
        </w:rPr>
        <w:t>Bồi lắng lòng hồ:</w:t>
      </w:r>
      <w:r w:rsidR="006D330C" w:rsidRPr="00B62F26">
        <w:rPr>
          <w:b w:val="0"/>
          <w:i w:val="0"/>
          <w:sz w:val="26"/>
          <w:szCs w:val="26"/>
          <w:lang w:val="pt-BR"/>
        </w:rPr>
        <w:t xml:space="preserve"> Cảnh quan vùng hồ thủy điện Sơn La gồm: lớp cảnh quan</w:t>
      </w:r>
      <w:r w:rsidR="00C837D8" w:rsidRPr="00B62F26">
        <w:rPr>
          <w:b w:val="0"/>
          <w:i w:val="0"/>
          <w:sz w:val="26"/>
          <w:szCs w:val="26"/>
          <w:lang w:val="pt-BR"/>
        </w:rPr>
        <w:t xml:space="preserve"> chia thành núi với độ cao trên 500m, đồi</w:t>
      </w:r>
      <w:r w:rsidR="005205B5" w:rsidRPr="00B62F26">
        <w:rPr>
          <w:b w:val="0"/>
          <w:i w:val="0"/>
          <w:sz w:val="26"/>
          <w:szCs w:val="26"/>
          <w:lang w:val="pt-BR"/>
        </w:rPr>
        <w:t xml:space="preserve"> 200</w:t>
      </w:r>
      <w:r w:rsidR="00C837D8" w:rsidRPr="00B62F26">
        <w:rPr>
          <w:b w:val="0"/>
          <w:i w:val="0"/>
          <w:sz w:val="26"/>
          <w:szCs w:val="26"/>
          <w:lang w:val="pt-BR"/>
        </w:rPr>
        <w:t>-500m, thung lũng dưới 200m [</w:t>
      </w:r>
      <w:r w:rsidR="00B03E39" w:rsidRPr="00B62F26">
        <w:rPr>
          <w:b w:val="0"/>
          <w:i w:val="0"/>
          <w:sz w:val="26"/>
          <w:szCs w:val="26"/>
          <w:lang w:val="pt-BR"/>
        </w:rPr>
        <w:t>16</w:t>
      </w:r>
      <w:r w:rsidR="00C837D8" w:rsidRPr="00B62F26">
        <w:rPr>
          <w:b w:val="0"/>
          <w:i w:val="0"/>
          <w:sz w:val="26"/>
          <w:szCs w:val="26"/>
          <w:lang w:val="pt-BR"/>
        </w:rPr>
        <w:t>]</w:t>
      </w:r>
      <w:r w:rsidR="005205B5" w:rsidRPr="00B62F26">
        <w:rPr>
          <w:b w:val="0"/>
          <w:i w:val="0"/>
          <w:sz w:val="26"/>
          <w:szCs w:val="26"/>
          <w:lang w:val="pt-BR"/>
        </w:rPr>
        <w:t>.</w:t>
      </w:r>
      <w:r w:rsidR="001F395B" w:rsidRPr="00B62F26">
        <w:rPr>
          <w:b w:val="0"/>
          <w:i w:val="0"/>
          <w:sz w:val="26"/>
          <w:szCs w:val="26"/>
          <w:lang w:val="pt-BR"/>
        </w:rPr>
        <w:t xml:space="preserve"> Khu vực ven hồ thủy điện </w:t>
      </w:r>
      <w:r w:rsidR="006D330C" w:rsidRPr="00B62F26">
        <w:rPr>
          <w:b w:val="0"/>
          <w:i w:val="0"/>
          <w:sz w:val="26"/>
          <w:szCs w:val="26"/>
          <w:lang w:val="pt-BR"/>
        </w:rPr>
        <w:t>chủ yếu thuộc địa hình hiểm trở: phân cắt sâu trên 400 m/km2, phân cắt ngang trên 2 km</w:t>
      </w:r>
      <w:r w:rsidR="006D330C" w:rsidRPr="00B62F26">
        <w:rPr>
          <w:b w:val="0"/>
          <w:i w:val="0"/>
          <w:sz w:val="26"/>
          <w:szCs w:val="26"/>
          <w:vertAlign w:val="superscript"/>
          <w:lang w:val="pt-BR"/>
        </w:rPr>
        <w:t>2</w:t>
      </w:r>
      <w:r w:rsidR="006D330C" w:rsidRPr="00B62F26">
        <w:rPr>
          <w:b w:val="0"/>
          <w:i w:val="0"/>
          <w:sz w:val="26"/>
          <w:szCs w:val="26"/>
          <w:lang w:val="pt-BR"/>
        </w:rPr>
        <w:t>, độ dốc trên 25</w:t>
      </w:r>
      <w:r w:rsidR="006D330C" w:rsidRPr="00B62F26">
        <w:rPr>
          <w:b w:val="0"/>
          <w:i w:val="0"/>
          <w:sz w:val="26"/>
          <w:szCs w:val="26"/>
          <w:vertAlign w:val="superscript"/>
          <w:lang w:val="pt-BR"/>
        </w:rPr>
        <w:t>0</w:t>
      </w:r>
      <w:r w:rsidR="006D330C" w:rsidRPr="00B62F26">
        <w:rPr>
          <w:b w:val="0"/>
          <w:i w:val="0"/>
          <w:sz w:val="26"/>
          <w:szCs w:val="26"/>
          <w:lang w:val="pt-BR"/>
        </w:rPr>
        <w:t xml:space="preserve">. Điều này, khiến cho các hoạt động sản xuất và đi lại của </w:t>
      </w:r>
      <w:r w:rsidR="001F395B" w:rsidRPr="00B62F26">
        <w:rPr>
          <w:b w:val="0"/>
          <w:i w:val="0"/>
          <w:sz w:val="26"/>
          <w:szCs w:val="26"/>
          <w:lang w:val="pt-BR"/>
        </w:rPr>
        <w:t>cư</w:t>
      </w:r>
      <w:r w:rsidR="006D330C" w:rsidRPr="00B62F26">
        <w:rPr>
          <w:b w:val="0"/>
          <w:i w:val="0"/>
          <w:sz w:val="26"/>
          <w:szCs w:val="26"/>
          <w:lang w:val="pt-BR"/>
        </w:rPr>
        <w:t xml:space="preserve"> dân khó khăn. </w:t>
      </w:r>
      <w:r w:rsidR="00A5022A" w:rsidRPr="00B62F26">
        <w:rPr>
          <w:b w:val="0"/>
          <w:i w:val="0"/>
          <w:sz w:val="26"/>
          <w:szCs w:val="26"/>
          <w:lang w:val="pt-BR"/>
        </w:rPr>
        <w:t>“</w:t>
      </w:r>
      <w:r w:rsidR="006D330C" w:rsidRPr="00B62F26">
        <w:rPr>
          <w:b w:val="0"/>
          <w:sz w:val="26"/>
          <w:szCs w:val="26"/>
          <w:lang w:val="pt-BR"/>
        </w:rPr>
        <w:t xml:space="preserve">Ở đây, </w:t>
      </w:r>
      <w:r w:rsidR="001F395B" w:rsidRPr="00B62F26">
        <w:rPr>
          <w:b w:val="0"/>
          <w:sz w:val="26"/>
          <w:szCs w:val="26"/>
          <w:lang w:val="pt-BR"/>
        </w:rPr>
        <w:t xml:space="preserve">hàng năm </w:t>
      </w:r>
      <w:r w:rsidR="006D330C" w:rsidRPr="00B62F26">
        <w:rPr>
          <w:b w:val="0"/>
          <w:sz w:val="26"/>
          <w:szCs w:val="26"/>
          <w:lang w:val="pt-BR"/>
        </w:rPr>
        <w:t>có nguy cơ cao xảy ra các tai biến thiên nhiên: lũ quét, trượt đất, lở đá. Các sống núi thuộc phụ lớp sắc nhọn, rõ nét, sườn dốc đến rất dốc về thung lũng sông Đà. Các cảnh quan này có quá trình địa mạo ưu thế là rửa trôi, bóc mòn. Trong đó, 70% diện tích phụ lớp có tốc độ xói mòn tiềm năng trên 50 tấn/ha/năm; khoảng 30% diện tích có xói mòn tiềm năng 10 - 50 tấn/ha/năm</w:t>
      </w:r>
      <w:r w:rsidR="00A5022A" w:rsidRPr="00B62F26">
        <w:rPr>
          <w:b w:val="0"/>
          <w:sz w:val="26"/>
          <w:szCs w:val="26"/>
          <w:lang w:val="pt-BR"/>
        </w:rPr>
        <w:t>”</w:t>
      </w:r>
      <w:r w:rsidR="006D330C" w:rsidRPr="00B62F26">
        <w:rPr>
          <w:b w:val="0"/>
          <w:i w:val="0"/>
          <w:sz w:val="26"/>
          <w:szCs w:val="26"/>
          <w:lang w:val="pt-BR"/>
        </w:rPr>
        <w:t xml:space="preserve"> </w:t>
      </w:r>
      <w:r w:rsidR="00A5022A" w:rsidRPr="00B62F26">
        <w:rPr>
          <w:b w:val="0"/>
          <w:i w:val="0"/>
          <w:sz w:val="26"/>
          <w:szCs w:val="26"/>
          <w:lang w:val="pt-BR"/>
        </w:rPr>
        <w:t>[</w:t>
      </w:r>
      <w:r w:rsidR="00B03E39" w:rsidRPr="00B62F26">
        <w:rPr>
          <w:b w:val="0"/>
          <w:i w:val="0"/>
          <w:sz w:val="26"/>
          <w:szCs w:val="26"/>
          <w:lang w:val="pt-BR"/>
        </w:rPr>
        <w:t>16</w:t>
      </w:r>
      <w:r w:rsidR="00A5022A" w:rsidRPr="00B62F26">
        <w:rPr>
          <w:b w:val="0"/>
          <w:i w:val="0"/>
          <w:sz w:val="26"/>
          <w:szCs w:val="26"/>
          <w:lang w:val="pt-BR"/>
        </w:rPr>
        <w:t xml:space="preserve">]. </w:t>
      </w:r>
      <w:r w:rsidR="006D330C" w:rsidRPr="00B62F26">
        <w:rPr>
          <w:b w:val="0"/>
          <w:i w:val="0"/>
          <w:sz w:val="26"/>
          <w:szCs w:val="26"/>
          <w:lang w:val="pt-BR"/>
        </w:rPr>
        <w:t>Vì vậy, vấn đề phòng chống, cảnh báo tai biến thiên nhiên và thoái hóa đất</w:t>
      </w:r>
      <w:r w:rsidR="00A5022A" w:rsidRPr="00B62F26">
        <w:rPr>
          <w:b w:val="0"/>
          <w:i w:val="0"/>
          <w:sz w:val="26"/>
          <w:szCs w:val="26"/>
          <w:lang w:val="pt-BR"/>
        </w:rPr>
        <w:t xml:space="preserve"> và bồi lắng lòng hồ ảnh hưởng đến môi trường nước</w:t>
      </w:r>
      <w:r w:rsidR="006D330C" w:rsidRPr="00B62F26">
        <w:rPr>
          <w:b w:val="0"/>
          <w:i w:val="0"/>
          <w:sz w:val="26"/>
          <w:szCs w:val="26"/>
          <w:lang w:val="pt-BR"/>
        </w:rPr>
        <w:t xml:space="preserve"> đặt ra cấp thiết đối với chính quyền địa phương và </w:t>
      </w:r>
      <w:r w:rsidR="00A97584" w:rsidRPr="00B62F26">
        <w:rPr>
          <w:b w:val="0"/>
          <w:i w:val="0"/>
          <w:sz w:val="26"/>
          <w:szCs w:val="26"/>
          <w:lang w:val="pt-BR"/>
        </w:rPr>
        <w:t xml:space="preserve">cư </w:t>
      </w:r>
      <w:r w:rsidR="006D330C" w:rsidRPr="00B62F26">
        <w:rPr>
          <w:b w:val="0"/>
          <w:i w:val="0"/>
          <w:sz w:val="26"/>
          <w:szCs w:val="26"/>
          <w:lang w:val="pt-BR"/>
        </w:rPr>
        <w:t xml:space="preserve">dân sống tại các khu vực </w:t>
      </w:r>
      <w:r w:rsidR="00A5022A" w:rsidRPr="00B62F26">
        <w:rPr>
          <w:b w:val="0"/>
          <w:i w:val="0"/>
          <w:sz w:val="26"/>
          <w:szCs w:val="26"/>
          <w:lang w:val="pt-BR"/>
        </w:rPr>
        <w:t>ven hồ thủy điện Sơn La.</w:t>
      </w:r>
    </w:p>
    <w:p w:rsidR="00A97584" w:rsidRPr="00B62F26" w:rsidRDefault="004F4524" w:rsidP="004F4524">
      <w:pPr>
        <w:pStyle w:val="C3"/>
        <w:spacing w:line="360" w:lineRule="auto"/>
        <w:ind w:firstLine="0"/>
        <w:rPr>
          <w:i w:val="0"/>
          <w:sz w:val="26"/>
          <w:szCs w:val="26"/>
          <w:lang w:val="pt-BR"/>
        </w:rPr>
      </w:pPr>
      <w:r w:rsidRPr="00B62F26">
        <w:rPr>
          <w:i w:val="0"/>
          <w:sz w:val="26"/>
          <w:szCs w:val="26"/>
          <w:lang w:val="pt-BR"/>
        </w:rPr>
        <w:t>4.2.4.Tác động (Impact)</w:t>
      </w:r>
    </w:p>
    <w:p w:rsidR="004F4524" w:rsidRPr="00B62F26" w:rsidRDefault="00883D30" w:rsidP="00883D30">
      <w:pPr>
        <w:pStyle w:val="C3"/>
        <w:spacing w:line="360" w:lineRule="auto"/>
        <w:rPr>
          <w:b w:val="0"/>
          <w:i w:val="0"/>
          <w:sz w:val="26"/>
          <w:szCs w:val="26"/>
          <w:lang w:val="pt-BR"/>
        </w:rPr>
      </w:pPr>
      <w:r w:rsidRPr="00B62F26">
        <w:rPr>
          <w:b w:val="0"/>
          <w:i w:val="0"/>
          <w:sz w:val="26"/>
          <w:szCs w:val="26"/>
          <w:lang w:val="pt-BR"/>
        </w:rPr>
        <w:t xml:space="preserve">Kết quả </w:t>
      </w:r>
      <w:r w:rsidR="00030739" w:rsidRPr="00B62F26">
        <w:rPr>
          <w:b w:val="0"/>
          <w:i w:val="0"/>
          <w:sz w:val="26"/>
          <w:szCs w:val="26"/>
          <w:lang w:val="pt-BR"/>
        </w:rPr>
        <w:t xml:space="preserve">khảo sát thực địa, dựa trên kết quả phân tích mẫu </w:t>
      </w:r>
      <w:r w:rsidRPr="00B62F26">
        <w:rPr>
          <w:b w:val="0"/>
          <w:i w:val="0"/>
          <w:sz w:val="26"/>
          <w:szCs w:val="26"/>
          <w:lang w:val="pt-BR"/>
        </w:rPr>
        <w:t xml:space="preserve">phiếu điều </w:t>
      </w:r>
      <w:r w:rsidR="004F2BFF" w:rsidRPr="00B62F26">
        <w:rPr>
          <w:b w:val="0"/>
          <w:i w:val="0"/>
          <w:sz w:val="26"/>
          <w:szCs w:val="26"/>
          <w:lang w:val="pt-BR"/>
        </w:rPr>
        <w:t>tra (120 phiếu)</w:t>
      </w:r>
      <w:r w:rsidR="00A65562" w:rsidRPr="00B62F26">
        <w:rPr>
          <w:b w:val="0"/>
          <w:i w:val="0"/>
          <w:sz w:val="26"/>
          <w:szCs w:val="26"/>
          <w:lang w:val="pt-BR"/>
        </w:rPr>
        <w:t>,</w:t>
      </w:r>
      <w:r w:rsidR="004F2BFF" w:rsidRPr="00B62F26">
        <w:rPr>
          <w:b w:val="0"/>
          <w:i w:val="0"/>
          <w:sz w:val="26"/>
          <w:szCs w:val="26"/>
          <w:lang w:val="pt-BR"/>
        </w:rPr>
        <w:t xml:space="preserve"> dành cho 4 đối tượng liên quan </w:t>
      </w:r>
      <w:r w:rsidR="00C17AAE" w:rsidRPr="00B62F26">
        <w:rPr>
          <w:b w:val="0"/>
          <w:i w:val="0"/>
          <w:sz w:val="26"/>
          <w:szCs w:val="26"/>
          <w:lang w:val="pt-BR"/>
        </w:rPr>
        <w:t xml:space="preserve">sử dụng tài nguyên nước </w:t>
      </w:r>
      <w:r w:rsidR="004F2BFF" w:rsidRPr="00B62F26">
        <w:rPr>
          <w:b w:val="0"/>
          <w:i w:val="0"/>
          <w:sz w:val="26"/>
          <w:szCs w:val="26"/>
          <w:lang w:val="pt-BR"/>
        </w:rPr>
        <w:t xml:space="preserve">gồm: khai thác thủy sản; nuôi trồng thủy sản; </w:t>
      </w:r>
      <w:r w:rsidR="00A65562" w:rsidRPr="00B62F26">
        <w:rPr>
          <w:b w:val="0"/>
          <w:i w:val="0"/>
          <w:sz w:val="26"/>
          <w:szCs w:val="26"/>
          <w:lang w:val="pt-BR"/>
        </w:rPr>
        <w:t>vận tải thủy, kinh doanh dịch vụ du lịch trên lòng hồ</w:t>
      </w:r>
      <w:r w:rsidR="007A682E" w:rsidRPr="00B62F26">
        <w:rPr>
          <w:b w:val="0"/>
          <w:i w:val="0"/>
          <w:sz w:val="26"/>
          <w:szCs w:val="26"/>
          <w:lang w:val="pt-BR"/>
        </w:rPr>
        <w:t>:</w:t>
      </w:r>
      <w:r w:rsidRPr="00B62F26">
        <w:rPr>
          <w:b w:val="0"/>
          <w:i w:val="0"/>
          <w:sz w:val="26"/>
          <w:szCs w:val="26"/>
          <w:lang w:val="pt-BR"/>
        </w:rPr>
        <w:t xml:space="preserve"> kết hợp phỏng vấ</w:t>
      </w:r>
      <w:r w:rsidR="00C17AAE" w:rsidRPr="00B62F26">
        <w:rPr>
          <w:b w:val="0"/>
          <w:i w:val="0"/>
          <w:sz w:val="26"/>
          <w:szCs w:val="26"/>
          <w:lang w:val="pt-BR"/>
        </w:rPr>
        <w:t>n sâu các bên liên quan</w:t>
      </w:r>
      <w:r w:rsidRPr="00B62F26">
        <w:rPr>
          <w:b w:val="0"/>
          <w:i w:val="0"/>
          <w:sz w:val="26"/>
          <w:szCs w:val="26"/>
          <w:lang w:val="pt-BR"/>
        </w:rPr>
        <w:t>, chỉ</w:t>
      </w:r>
      <w:r w:rsidR="007A682E" w:rsidRPr="00B62F26">
        <w:rPr>
          <w:b w:val="0"/>
          <w:i w:val="0"/>
          <w:sz w:val="26"/>
          <w:szCs w:val="26"/>
          <w:lang w:val="pt-BR"/>
        </w:rPr>
        <w:t xml:space="preserve"> ra tác động nhất định</w:t>
      </w:r>
      <w:r w:rsidR="00667116" w:rsidRPr="00B62F26">
        <w:rPr>
          <w:b w:val="0"/>
          <w:i w:val="0"/>
          <w:sz w:val="26"/>
          <w:szCs w:val="26"/>
          <w:lang w:val="pt-BR"/>
        </w:rPr>
        <w:t xml:space="preserve"> của các hoạt động trên</w:t>
      </w:r>
      <w:r w:rsidR="007A682E" w:rsidRPr="00B62F26">
        <w:rPr>
          <w:b w:val="0"/>
          <w:i w:val="0"/>
          <w:sz w:val="26"/>
          <w:szCs w:val="26"/>
          <w:lang w:val="pt-BR"/>
        </w:rPr>
        <w:t xml:space="preserve"> của </w:t>
      </w:r>
      <w:r w:rsidR="00667116" w:rsidRPr="00B62F26">
        <w:rPr>
          <w:b w:val="0"/>
          <w:i w:val="0"/>
          <w:sz w:val="26"/>
          <w:szCs w:val="26"/>
          <w:lang w:val="pt-BR"/>
        </w:rPr>
        <w:t>đến</w:t>
      </w:r>
      <w:r w:rsidR="007A682E" w:rsidRPr="00B62F26">
        <w:rPr>
          <w:b w:val="0"/>
          <w:i w:val="0"/>
          <w:sz w:val="26"/>
          <w:szCs w:val="26"/>
          <w:lang w:val="pt-BR"/>
        </w:rPr>
        <w:t xml:space="preserve"> môi trường </w:t>
      </w:r>
      <w:r w:rsidR="00667116" w:rsidRPr="00B62F26">
        <w:rPr>
          <w:b w:val="0"/>
          <w:i w:val="0"/>
          <w:sz w:val="26"/>
          <w:szCs w:val="26"/>
          <w:lang w:val="pt-BR"/>
        </w:rPr>
        <w:t>hồ chứa</w:t>
      </w:r>
      <w:r w:rsidR="007A682E" w:rsidRPr="00B62F26">
        <w:rPr>
          <w:b w:val="0"/>
          <w:i w:val="0"/>
          <w:sz w:val="26"/>
          <w:szCs w:val="26"/>
          <w:lang w:val="pt-BR"/>
        </w:rPr>
        <w:t>.</w:t>
      </w:r>
    </w:p>
    <w:p w:rsidR="007A682E" w:rsidRPr="00B62F26" w:rsidRDefault="00045517" w:rsidP="00883D30">
      <w:pPr>
        <w:pStyle w:val="C3"/>
        <w:spacing w:line="360" w:lineRule="auto"/>
        <w:rPr>
          <w:b w:val="0"/>
          <w:i w:val="0"/>
          <w:sz w:val="26"/>
          <w:szCs w:val="26"/>
          <w:lang w:val="pt-BR"/>
        </w:rPr>
      </w:pPr>
      <w:r w:rsidRPr="00B62F26">
        <w:rPr>
          <w:b w:val="0"/>
          <w:i w:val="0"/>
          <w:sz w:val="26"/>
          <w:szCs w:val="26"/>
          <w:lang w:val="pt-BR"/>
        </w:rPr>
        <w:t>Sức chống chịu của hệ sinh thái hồ chứa:</w:t>
      </w:r>
      <w:r w:rsidR="001340DB" w:rsidRPr="00B62F26">
        <w:rPr>
          <w:b w:val="0"/>
          <w:i w:val="0"/>
          <w:sz w:val="26"/>
          <w:szCs w:val="26"/>
          <w:lang w:val="pt-BR"/>
        </w:rPr>
        <w:t xml:space="preserve"> 86% phiếu khảo sát cho rằng với tốc độ đánh bắt thủy sản như hiện nay, nhiều loại thủy sản gồm cá, tôm, ốc nước và một số loại động vật thủy sinh </w:t>
      </w:r>
      <w:r w:rsidR="00A0598B" w:rsidRPr="00B62F26">
        <w:rPr>
          <w:b w:val="0"/>
          <w:i w:val="0"/>
          <w:sz w:val="26"/>
          <w:szCs w:val="26"/>
          <w:lang w:val="pt-BR"/>
        </w:rPr>
        <w:t>chưa thể phục hồi trong môi trường tự nhiên</w:t>
      </w:r>
      <w:r w:rsidR="001340DB" w:rsidRPr="00B62F26">
        <w:rPr>
          <w:b w:val="0"/>
          <w:i w:val="0"/>
          <w:sz w:val="26"/>
          <w:szCs w:val="26"/>
          <w:lang w:val="pt-BR"/>
        </w:rPr>
        <w:t xml:space="preserve"> có nguy cơ cạn kiệt</w:t>
      </w:r>
      <w:r w:rsidR="00A0598B" w:rsidRPr="00B62F26">
        <w:rPr>
          <w:b w:val="0"/>
          <w:i w:val="0"/>
          <w:sz w:val="26"/>
          <w:szCs w:val="26"/>
          <w:lang w:val="pt-BR"/>
        </w:rPr>
        <w:t>. Điều này dẫn tới mất cân bằng sinh thái tự nhiên liên quan đến các quần thể, quần xã thủy sản</w:t>
      </w:r>
      <w:r w:rsidR="00196624" w:rsidRPr="00B62F26">
        <w:rPr>
          <w:b w:val="0"/>
          <w:i w:val="0"/>
          <w:sz w:val="26"/>
          <w:szCs w:val="26"/>
          <w:lang w:val="pt-BR"/>
        </w:rPr>
        <w:t>, động vật thủy sinh</w:t>
      </w:r>
      <w:r w:rsidR="00A725FF" w:rsidRPr="00B62F26">
        <w:rPr>
          <w:b w:val="0"/>
          <w:i w:val="0"/>
          <w:sz w:val="26"/>
          <w:szCs w:val="26"/>
          <w:lang w:val="pt-BR"/>
        </w:rPr>
        <w:t xml:space="preserve"> trong môi trường nước hồ thủy điện Sơn La</w:t>
      </w:r>
      <w:r w:rsidR="00A0598B" w:rsidRPr="00B62F26">
        <w:rPr>
          <w:b w:val="0"/>
          <w:i w:val="0"/>
          <w:sz w:val="26"/>
          <w:szCs w:val="26"/>
          <w:lang w:val="pt-BR"/>
        </w:rPr>
        <w:t>.</w:t>
      </w:r>
      <w:r w:rsidR="00E248F2" w:rsidRPr="00B62F26">
        <w:rPr>
          <w:b w:val="0"/>
          <w:i w:val="0"/>
          <w:sz w:val="26"/>
          <w:szCs w:val="26"/>
          <w:lang w:val="pt-BR"/>
        </w:rPr>
        <w:t xml:space="preserve"> Nguy cơ </w:t>
      </w:r>
      <w:r w:rsidR="00E248F2" w:rsidRPr="00B62F26">
        <w:rPr>
          <w:b w:val="0"/>
          <w:i w:val="0"/>
          <w:sz w:val="26"/>
          <w:szCs w:val="26"/>
          <w:lang w:val="pt-BR"/>
        </w:rPr>
        <w:lastRenderedPageBreak/>
        <w:t xml:space="preserve">này ảnh hưởng trực tiếp đến sinh kế của cộng đồng cư dân ven hồ </w:t>
      </w:r>
      <w:r w:rsidR="00890207" w:rsidRPr="00B62F26">
        <w:rPr>
          <w:b w:val="0"/>
          <w:i w:val="0"/>
          <w:sz w:val="26"/>
          <w:szCs w:val="26"/>
          <w:lang w:val="pt-BR"/>
        </w:rPr>
        <w:t>vốn dựa vào khai thác các loài cá, tôm, ốc nước, nhuyễn thể</w:t>
      </w:r>
      <w:r w:rsidR="00196624" w:rsidRPr="00B62F26">
        <w:rPr>
          <w:b w:val="0"/>
          <w:i w:val="0"/>
          <w:sz w:val="26"/>
          <w:szCs w:val="26"/>
          <w:lang w:val="pt-BR"/>
        </w:rPr>
        <w:t>.</w:t>
      </w:r>
      <w:r w:rsidR="00654628" w:rsidRPr="00B62F26">
        <w:rPr>
          <w:b w:val="0"/>
          <w:i w:val="0"/>
          <w:sz w:val="26"/>
          <w:szCs w:val="26"/>
          <w:lang w:val="pt-BR"/>
        </w:rPr>
        <w:t xml:space="preserve"> </w:t>
      </w:r>
      <w:r w:rsidR="00907F9D" w:rsidRPr="00B62F26">
        <w:rPr>
          <w:b w:val="0"/>
          <w:i w:val="0"/>
          <w:sz w:val="26"/>
          <w:szCs w:val="26"/>
          <w:lang w:val="pt-BR"/>
        </w:rPr>
        <w:t>Trong khi đó</w:t>
      </w:r>
      <w:r w:rsidR="00A725FF" w:rsidRPr="00B62F26">
        <w:rPr>
          <w:b w:val="0"/>
          <w:i w:val="0"/>
          <w:sz w:val="26"/>
          <w:szCs w:val="26"/>
          <w:lang w:val="pt-BR"/>
        </w:rPr>
        <w:t>,</w:t>
      </w:r>
      <w:r w:rsidR="00907F9D" w:rsidRPr="00B62F26">
        <w:rPr>
          <w:b w:val="0"/>
          <w:i w:val="0"/>
          <w:sz w:val="26"/>
          <w:szCs w:val="26"/>
          <w:lang w:val="pt-BR"/>
        </w:rPr>
        <w:t xml:space="preserve"> 63% </w:t>
      </w:r>
      <w:r w:rsidR="00A725FF" w:rsidRPr="00B62F26">
        <w:rPr>
          <w:b w:val="0"/>
          <w:i w:val="0"/>
          <w:sz w:val="26"/>
          <w:szCs w:val="26"/>
          <w:lang w:val="pt-BR"/>
        </w:rPr>
        <w:t xml:space="preserve">ý kiến </w:t>
      </w:r>
      <w:r w:rsidR="00907F9D" w:rsidRPr="00B62F26">
        <w:rPr>
          <w:b w:val="0"/>
          <w:i w:val="0"/>
          <w:sz w:val="26"/>
          <w:szCs w:val="26"/>
          <w:lang w:val="pt-BR"/>
        </w:rPr>
        <w:t>cho rằng hoạt động nuôi trồng thủy sản phát triển nhanh là nguy cơ gây ra nhiều dịch bệnh lan truyền trong môi trường nước</w:t>
      </w:r>
      <w:r w:rsidR="006F2ED3" w:rsidRPr="00B62F26">
        <w:rPr>
          <w:b w:val="0"/>
          <w:i w:val="0"/>
          <w:sz w:val="26"/>
          <w:szCs w:val="26"/>
          <w:lang w:val="pt-BR"/>
        </w:rPr>
        <w:t xml:space="preserve">, không chỉ gây ô nhiễm môi trường nước mà còn kéo theo dịch bệnh </w:t>
      </w:r>
      <w:r w:rsidR="00CF467A" w:rsidRPr="00B62F26">
        <w:rPr>
          <w:b w:val="0"/>
          <w:i w:val="0"/>
          <w:sz w:val="26"/>
          <w:szCs w:val="26"/>
          <w:lang w:val="pt-BR"/>
        </w:rPr>
        <w:t>đến</w:t>
      </w:r>
      <w:r w:rsidR="006F2ED3" w:rsidRPr="00B62F26">
        <w:rPr>
          <w:b w:val="0"/>
          <w:i w:val="0"/>
          <w:sz w:val="26"/>
          <w:szCs w:val="26"/>
          <w:lang w:val="pt-BR"/>
        </w:rPr>
        <w:t xml:space="preserve"> sức khỏe của người nuôi và gia súc, gia cầm ăn các loại cá dịch bệnh, mặt khác </w:t>
      </w:r>
      <w:r w:rsidR="00907F9D" w:rsidRPr="00B62F26">
        <w:rPr>
          <w:b w:val="0"/>
          <w:i w:val="0"/>
          <w:sz w:val="26"/>
          <w:szCs w:val="26"/>
          <w:lang w:val="pt-BR"/>
        </w:rPr>
        <w:t xml:space="preserve">gây thiệt hại lớn </w:t>
      </w:r>
      <w:r w:rsidR="00564688" w:rsidRPr="00B62F26">
        <w:rPr>
          <w:b w:val="0"/>
          <w:i w:val="0"/>
          <w:sz w:val="26"/>
          <w:szCs w:val="26"/>
          <w:lang w:val="pt-BR"/>
        </w:rPr>
        <w:t xml:space="preserve">về kinh tế </w:t>
      </w:r>
      <w:r w:rsidR="00907F9D" w:rsidRPr="00B62F26">
        <w:rPr>
          <w:b w:val="0"/>
          <w:i w:val="0"/>
          <w:sz w:val="26"/>
          <w:szCs w:val="26"/>
          <w:lang w:val="pt-BR"/>
        </w:rPr>
        <w:t xml:space="preserve">với </w:t>
      </w:r>
      <w:r w:rsidR="00564688" w:rsidRPr="00B62F26">
        <w:rPr>
          <w:b w:val="0"/>
          <w:i w:val="0"/>
          <w:sz w:val="26"/>
          <w:szCs w:val="26"/>
          <w:lang w:val="pt-BR"/>
        </w:rPr>
        <w:t xml:space="preserve">các HTX thủy sản và cá nhân hộ gia đình </w:t>
      </w:r>
      <w:r w:rsidR="00907F9D" w:rsidRPr="00B62F26">
        <w:rPr>
          <w:b w:val="0"/>
          <w:i w:val="0"/>
          <w:sz w:val="26"/>
          <w:szCs w:val="26"/>
          <w:lang w:val="pt-BR"/>
        </w:rPr>
        <w:t>nuôi</w:t>
      </w:r>
      <w:r w:rsidR="00564688" w:rsidRPr="00B62F26">
        <w:rPr>
          <w:b w:val="0"/>
          <w:i w:val="0"/>
          <w:sz w:val="26"/>
          <w:szCs w:val="26"/>
          <w:lang w:val="pt-BR"/>
        </w:rPr>
        <w:t xml:space="preserve"> trồng</w:t>
      </w:r>
      <w:r w:rsidR="00907F9D" w:rsidRPr="00B62F26">
        <w:rPr>
          <w:b w:val="0"/>
          <w:i w:val="0"/>
          <w:sz w:val="26"/>
          <w:szCs w:val="26"/>
          <w:lang w:val="pt-BR"/>
        </w:rPr>
        <w:t>.</w:t>
      </w:r>
      <w:r w:rsidR="00654628" w:rsidRPr="00B62F26">
        <w:rPr>
          <w:b w:val="0"/>
          <w:i w:val="0"/>
          <w:sz w:val="26"/>
          <w:szCs w:val="26"/>
          <w:lang w:val="pt-BR"/>
        </w:rPr>
        <w:t xml:space="preserve"> </w:t>
      </w:r>
      <w:r w:rsidR="00564688" w:rsidRPr="00B62F26">
        <w:rPr>
          <w:b w:val="0"/>
          <w:i w:val="0"/>
          <w:sz w:val="26"/>
          <w:szCs w:val="26"/>
          <w:lang w:val="pt-BR"/>
        </w:rPr>
        <w:t>Dưới góc độ xã hộ</w:t>
      </w:r>
      <w:r w:rsidR="00AB05CA" w:rsidRPr="00B62F26">
        <w:rPr>
          <w:b w:val="0"/>
          <w:i w:val="0"/>
          <w:sz w:val="26"/>
          <w:szCs w:val="26"/>
          <w:lang w:val="pt-BR"/>
        </w:rPr>
        <w:t>i</w:t>
      </w:r>
      <w:r w:rsidR="00D00DC8" w:rsidRPr="00B62F26">
        <w:rPr>
          <w:b w:val="0"/>
          <w:i w:val="0"/>
          <w:sz w:val="26"/>
          <w:szCs w:val="26"/>
          <w:lang w:val="pt-BR"/>
        </w:rPr>
        <w:t xml:space="preserve"> 52% ý kiến cho rằng nguy cơ xung đột liên quan đến phân cấp quản tài nguyên nước đang tiềm ẩn khi có nhiều bên cùng tham gia khai thác, quản lý sử</w:t>
      </w:r>
      <w:r w:rsidRPr="00B62F26">
        <w:rPr>
          <w:b w:val="0"/>
          <w:i w:val="0"/>
          <w:sz w:val="26"/>
          <w:szCs w:val="26"/>
          <w:lang w:val="pt-BR"/>
        </w:rPr>
        <w:t xml:space="preserve"> </w:t>
      </w:r>
      <w:r w:rsidR="00E10601" w:rsidRPr="00B62F26">
        <w:rPr>
          <w:b w:val="0"/>
          <w:i w:val="0"/>
          <w:sz w:val="26"/>
          <w:szCs w:val="26"/>
          <w:lang w:val="pt-BR"/>
        </w:rPr>
        <w:t>dụng tài nguyên nước hồ thủy điện trong khi danh giới mặt nước mặt hồ tại các khu vực cấp xã</w:t>
      </w:r>
      <w:r w:rsidR="00CF467A" w:rsidRPr="00B62F26">
        <w:rPr>
          <w:b w:val="0"/>
          <w:i w:val="0"/>
          <w:sz w:val="26"/>
          <w:szCs w:val="26"/>
          <w:lang w:val="pt-BR"/>
        </w:rPr>
        <w:t>, bản</w:t>
      </w:r>
      <w:r w:rsidR="00E10601" w:rsidRPr="00B62F26">
        <w:rPr>
          <w:b w:val="0"/>
          <w:i w:val="0"/>
          <w:sz w:val="26"/>
          <w:szCs w:val="26"/>
          <w:lang w:val="pt-BR"/>
        </w:rPr>
        <w:t xml:space="preserve"> ven hồ chưa được phân định rõ ràng.</w:t>
      </w:r>
      <w:r w:rsidRPr="00B62F26">
        <w:rPr>
          <w:b w:val="0"/>
          <w:i w:val="0"/>
          <w:sz w:val="26"/>
          <w:szCs w:val="26"/>
          <w:lang w:val="pt-BR"/>
        </w:rPr>
        <w:t xml:space="preserve"> </w:t>
      </w:r>
      <w:r w:rsidR="00B15D10" w:rsidRPr="00B62F26">
        <w:rPr>
          <w:b w:val="0"/>
          <w:i w:val="0"/>
          <w:sz w:val="26"/>
          <w:szCs w:val="26"/>
          <w:lang w:val="pt-BR"/>
        </w:rPr>
        <w:t>Tác động đến hoạt động kinh doanh dịch vụ: Hồ thủy điện Sơn La trở thành điểm tham quan du lịch</w:t>
      </w:r>
      <w:r w:rsidR="00141EE9" w:rsidRPr="00B62F26">
        <w:rPr>
          <w:b w:val="0"/>
          <w:i w:val="0"/>
          <w:sz w:val="26"/>
          <w:szCs w:val="26"/>
          <w:lang w:val="pt-BR"/>
        </w:rPr>
        <w:t xml:space="preserve"> </w:t>
      </w:r>
      <w:r w:rsidR="002745E9" w:rsidRPr="00B62F26">
        <w:rPr>
          <w:b w:val="0"/>
          <w:i w:val="0"/>
          <w:sz w:val="26"/>
          <w:szCs w:val="26"/>
          <w:lang w:val="pt-BR"/>
        </w:rPr>
        <w:t>sinh thái, khách du lịch đến đây ngày càng nhiều từ đó hình thành sản phẩm du lịch dặc trưng</w:t>
      </w:r>
      <w:r w:rsidR="009917EE" w:rsidRPr="00B62F26">
        <w:rPr>
          <w:b w:val="0"/>
          <w:i w:val="0"/>
          <w:sz w:val="26"/>
          <w:szCs w:val="26"/>
          <w:lang w:val="pt-BR"/>
        </w:rPr>
        <w:t xml:space="preserve"> lòng hồ thủy điện. Tham quan trải nghiệm cảnh quan mặt nước, thăm các lồng cá, các khu bến thuyền và khám phá đời sống, sinh hoạt cộng đồng các dân tộc sinh sống ven hồ</w:t>
      </w:r>
      <w:r w:rsidR="00C95749" w:rsidRPr="00B62F26">
        <w:rPr>
          <w:b w:val="0"/>
          <w:i w:val="0"/>
          <w:sz w:val="26"/>
          <w:szCs w:val="26"/>
          <w:lang w:val="pt-BR"/>
        </w:rPr>
        <w:t>, thưởng thức ẩm thực cá tôm, thủy sản vùng hồ</w:t>
      </w:r>
      <w:r w:rsidR="00FF30CB" w:rsidRPr="00B62F26">
        <w:rPr>
          <w:b w:val="0"/>
          <w:i w:val="0"/>
          <w:sz w:val="26"/>
          <w:szCs w:val="26"/>
          <w:lang w:val="pt-BR"/>
        </w:rPr>
        <w:t xml:space="preserve"> tạo ra nhiều dịch vụ thu hút lao độn có</w:t>
      </w:r>
      <w:r w:rsidR="00C95749" w:rsidRPr="00B62F26">
        <w:rPr>
          <w:b w:val="0"/>
          <w:i w:val="0"/>
          <w:sz w:val="26"/>
          <w:szCs w:val="26"/>
          <w:lang w:val="pt-BR"/>
        </w:rPr>
        <w:t xml:space="preserve"> thu nhập cho doanh nghiệp du lịch và cộng đồng địa phương</w:t>
      </w:r>
      <w:r w:rsidR="00FF30CB" w:rsidRPr="00B62F26">
        <w:rPr>
          <w:b w:val="0"/>
          <w:i w:val="0"/>
          <w:sz w:val="26"/>
          <w:szCs w:val="26"/>
          <w:lang w:val="pt-BR"/>
        </w:rPr>
        <w:t>. Tuy vậy,</w:t>
      </w:r>
      <w:r w:rsidR="00926FFF" w:rsidRPr="00B62F26">
        <w:rPr>
          <w:b w:val="0"/>
          <w:i w:val="0"/>
          <w:sz w:val="26"/>
          <w:szCs w:val="26"/>
          <w:lang w:val="pt-BR"/>
        </w:rPr>
        <w:t xml:space="preserve"> 89% ý kiến cho rằng</w:t>
      </w:r>
      <w:r w:rsidR="00FF30CB" w:rsidRPr="00B62F26">
        <w:rPr>
          <w:b w:val="0"/>
          <w:i w:val="0"/>
          <w:sz w:val="26"/>
          <w:szCs w:val="26"/>
          <w:lang w:val="pt-BR"/>
        </w:rPr>
        <w:t xml:space="preserve"> hoạt động dịch vụ du lịch sẽ bị ảnh hưởng lớn nếu môi trường nước và cảnh quan tự nhiên hoang sơ</w:t>
      </w:r>
      <w:r w:rsidR="00926FFF" w:rsidRPr="00B62F26">
        <w:rPr>
          <w:b w:val="0"/>
          <w:i w:val="0"/>
          <w:sz w:val="26"/>
          <w:szCs w:val="26"/>
          <w:lang w:val="pt-BR"/>
        </w:rPr>
        <w:t xml:space="preserve"> trên mặt nước hồ thủy điện</w:t>
      </w:r>
      <w:r w:rsidR="00FF30CB" w:rsidRPr="00B62F26">
        <w:rPr>
          <w:b w:val="0"/>
          <w:i w:val="0"/>
          <w:sz w:val="26"/>
          <w:szCs w:val="26"/>
          <w:lang w:val="pt-BR"/>
        </w:rPr>
        <w:t xml:space="preserve"> bị phá vỡ.</w:t>
      </w:r>
    </w:p>
    <w:p w:rsidR="00A5022A" w:rsidRPr="00B62F26" w:rsidRDefault="0065406D" w:rsidP="00E94219">
      <w:pPr>
        <w:pStyle w:val="C3"/>
        <w:spacing w:line="360" w:lineRule="auto"/>
        <w:ind w:firstLine="709"/>
        <w:rPr>
          <w:i w:val="0"/>
          <w:sz w:val="26"/>
          <w:szCs w:val="26"/>
          <w:lang w:val="pt-BR"/>
        </w:rPr>
      </w:pPr>
      <w:r w:rsidRPr="00B62F26">
        <w:rPr>
          <w:i w:val="0"/>
          <w:sz w:val="26"/>
          <w:szCs w:val="26"/>
          <w:lang w:val="pt-BR"/>
        </w:rPr>
        <w:t>4.2.5. Đáp ứng  (Response)</w:t>
      </w:r>
    </w:p>
    <w:p w:rsidR="001675D7" w:rsidRPr="00B62F26" w:rsidRDefault="004573D4" w:rsidP="00E94219">
      <w:pPr>
        <w:pStyle w:val="C3"/>
        <w:spacing w:line="360" w:lineRule="auto"/>
        <w:ind w:firstLine="709"/>
        <w:rPr>
          <w:b w:val="0"/>
          <w:i w:val="0"/>
          <w:sz w:val="26"/>
          <w:szCs w:val="26"/>
          <w:lang w:val="pt-BR"/>
        </w:rPr>
      </w:pPr>
      <w:r w:rsidRPr="00B62F26">
        <w:rPr>
          <w:b w:val="0"/>
          <w:sz w:val="26"/>
          <w:szCs w:val="26"/>
          <w:lang w:val="pt-BR"/>
        </w:rPr>
        <w:t>Đáp ứng động lực:</w:t>
      </w:r>
      <w:r w:rsidR="00316C84" w:rsidRPr="00B62F26">
        <w:rPr>
          <w:b w:val="0"/>
          <w:i w:val="0"/>
          <w:sz w:val="26"/>
          <w:szCs w:val="26"/>
          <w:lang w:val="pt-BR"/>
        </w:rPr>
        <w:t xml:space="preserve"> Các đáp ứng đã và đang triển khai: Quy hoạch các khu,điểm tái định</w:t>
      </w:r>
      <w:r w:rsidR="00B732C3" w:rsidRPr="00B62F26">
        <w:rPr>
          <w:b w:val="0"/>
          <w:i w:val="0"/>
          <w:sz w:val="26"/>
          <w:szCs w:val="26"/>
          <w:lang w:val="pt-BR"/>
        </w:rPr>
        <w:t xml:space="preserve"> cư (TĐC)</w:t>
      </w:r>
      <w:r w:rsidR="00316C84" w:rsidRPr="00B62F26">
        <w:rPr>
          <w:b w:val="0"/>
          <w:i w:val="0"/>
          <w:sz w:val="26"/>
          <w:szCs w:val="26"/>
          <w:lang w:val="pt-BR"/>
        </w:rPr>
        <w:t xml:space="preserve"> di vén tại khu vực ven hồ thủy điện </w:t>
      </w:r>
      <w:r w:rsidR="00A710F3" w:rsidRPr="00B62F26">
        <w:rPr>
          <w:b w:val="0"/>
          <w:i w:val="0"/>
          <w:sz w:val="26"/>
          <w:szCs w:val="26"/>
          <w:lang w:val="pt-BR"/>
        </w:rPr>
        <w:t>được thực hiện từ năm 200</w:t>
      </w:r>
      <w:r w:rsidR="0032145A" w:rsidRPr="00B62F26">
        <w:rPr>
          <w:b w:val="0"/>
          <w:i w:val="0"/>
          <w:sz w:val="26"/>
          <w:szCs w:val="26"/>
          <w:lang w:val="pt-BR"/>
        </w:rPr>
        <w:t>7</w:t>
      </w:r>
      <w:r w:rsidR="00A710F3" w:rsidRPr="00B62F26">
        <w:rPr>
          <w:b w:val="0"/>
          <w:i w:val="0"/>
          <w:sz w:val="26"/>
          <w:szCs w:val="26"/>
          <w:lang w:val="pt-BR"/>
        </w:rPr>
        <w:t xml:space="preserve"> đến nay, sau 10 năm</w:t>
      </w:r>
      <w:r w:rsidR="0032145A" w:rsidRPr="00B62F26">
        <w:rPr>
          <w:b w:val="0"/>
          <w:i w:val="0"/>
          <w:sz w:val="26"/>
          <w:szCs w:val="26"/>
          <w:lang w:val="pt-BR"/>
        </w:rPr>
        <w:t xml:space="preserve"> (2017)</w:t>
      </w:r>
      <w:r w:rsidR="00A710F3" w:rsidRPr="00B62F26">
        <w:rPr>
          <w:b w:val="0"/>
          <w:i w:val="0"/>
          <w:sz w:val="26"/>
          <w:szCs w:val="26"/>
          <w:lang w:val="pt-BR"/>
        </w:rPr>
        <w:t xml:space="preserve">, cư dân TĐC ổn định đời sống và thích ứng với các hoạt động sinh kế mới </w:t>
      </w:r>
      <w:r w:rsidR="0032145A" w:rsidRPr="00B62F26">
        <w:rPr>
          <w:b w:val="0"/>
          <w:i w:val="0"/>
          <w:sz w:val="26"/>
          <w:szCs w:val="26"/>
          <w:lang w:val="pt-BR"/>
        </w:rPr>
        <w:t>gắn với lợi thế từ tài nguyên nước hồ thủy điện Sơn La mang lại.</w:t>
      </w:r>
      <w:r w:rsidR="00A710F3" w:rsidRPr="00B62F26">
        <w:rPr>
          <w:b w:val="0"/>
          <w:i w:val="0"/>
          <w:sz w:val="26"/>
          <w:szCs w:val="26"/>
          <w:lang w:val="pt-BR"/>
        </w:rPr>
        <w:t xml:space="preserve"> </w:t>
      </w:r>
      <w:r w:rsidR="00CF323E" w:rsidRPr="00B62F26">
        <w:rPr>
          <w:b w:val="0"/>
          <w:i w:val="0"/>
          <w:sz w:val="26"/>
          <w:szCs w:val="26"/>
          <w:lang w:val="pt-BR"/>
        </w:rPr>
        <w:t>Các xã, bản ven hồ triển khai chính sách dân</w:t>
      </w:r>
      <w:r w:rsidR="00B732C3" w:rsidRPr="00B62F26">
        <w:rPr>
          <w:b w:val="0"/>
          <w:i w:val="0"/>
          <w:sz w:val="26"/>
          <w:szCs w:val="26"/>
          <w:lang w:val="pt-BR"/>
        </w:rPr>
        <w:t xml:space="preserve"> số nhằm giảm tỷ lệ gia tăng dân số tự nhiên</w:t>
      </w:r>
      <w:r w:rsidR="0073284E" w:rsidRPr="00B62F26">
        <w:rPr>
          <w:b w:val="0"/>
          <w:i w:val="0"/>
          <w:sz w:val="26"/>
          <w:szCs w:val="26"/>
          <w:lang w:val="pt-BR"/>
        </w:rPr>
        <w:t xml:space="preserve"> từ </w:t>
      </w:r>
      <w:r w:rsidR="008730C5" w:rsidRPr="00B62F26">
        <w:rPr>
          <w:b w:val="0"/>
          <w:i w:val="0"/>
          <w:sz w:val="26"/>
          <w:szCs w:val="26"/>
          <w:lang w:val="pt-BR"/>
        </w:rPr>
        <w:t>1</w:t>
      </w:r>
      <w:r w:rsidR="0073284E" w:rsidRPr="00B62F26">
        <w:rPr>
          <w:b w:val="0"/>
          <w:i w:val="0"/>
          <w:sz w:val="26"/>
          <w:szCs w:val="26"/>
          <w:lang w:val="pt-BR"/>
        </w:rPr>
        <w:t>,</w:t>
      </w:r>
      <w:r w:rsidR="008730C5" w:rsidRPr="00B62F26">
        <w:rPr>
          <w:b w:val="0"/>
          <w:i w:val="0"/>
          <w:sz w:val="26"/>
          <w:szCs w:val="26"/>
          <w:lang w:val="pt-BR"/>
        </w:rPr>
        <w:t>6</w:t>
      </w:r>
      <w:r w:rsidR="0073284E" w:rsidRPr="00B62F26">
        <w:rPr>
          <w:b w:val="0"/>
          <w:i w:val="0"/>
          <w:sz w:val="26"/>
          <w:szCs w:val="26"/>
          <w:lang w:val="pt-BR"/>
        </w:rPr>
        <w:t>% xuố</w:t>
      </w:r>
      <w:r w:rsidR="006E6F35" w:rsidRPr="00B62F26">
        <w:rPr>
          <w:b w:val="0"/>
          <w:i w:val="0"/>
          <w:sz w:val="26"/>
          <w:szCs w:val="26"/>
          <w:lang w:val="pt-BR"/>
        </w:rPr>
        <w:t>ng</w:t>
      </w:r>
      <w:r w:rsidR="003510B0" w:rsidRPr="00B62F26">
        <w:rPr>
          <w:b w:val="0"/>
          <w:i w:val="0"/>
          <w:sz w:val="26"/>
          <w:szCs w:val="26"/>
          <w:lang w:val="pt-BR"/>
        </w:rPr>
        <w:t xml:space="preserve"> 1,4% </w:t>
      </w:r>
      <w:r w:rsidR="006E6F35" w:rsidRPr="00B62F26">
        <w:rPr>
          <w:b w:val="0"/>
          <w:i w:val="0"/>
          <w:sz w:val="26"/>
          <w:szCs w:val="26"/>
          <w:lang w:val="pt-BR"/>
        </w:rPr>
        <w:t>(</w:t>
      </w:r>
      <w:r w:rsidR="003510B0" w:rsidRPr="00B62F26">
        <w:rPr>
          <w:b w:val="0"/>
          <w:i w:val="0"/>
          <w:sz w:val="26"/>
          <w:szCs w:val="26"/>
          <w:lang w:val="pt-BR"/>
        </w:rPr>
        <w:t xml:space="preserve">cao hơn 3% </w:t>
      </w:r>
      <w:r w:rsidR="008730C5" w:rsidRPr="00B62F26">
        <w:rPr>
          <w:b w:val="0"/>
          <w:i w:val="0"/>
          <w:sz w:val="26"/>
          <w:szCs w:val="26"/>
          <w:lang w:val="pt-BR"/>
        </w:rPr>
        <w:t xml:space="preserve">tỷ lệ trung bình </w:t>
      </w:r>
      <w:r w:rsidR="003510B0" w:rsidRPr="00B62F26">
        <w:rPr>
          <w:b w:val="0"/>
          <w:i w:val="0"/>
          <w:sz w:val="26"/>
          <w:szCs w:val="26"/>
          <w:lang w:val="pt-BR"/>
        </w:rPr>
        <w:t xml:space="preserve">của </w:t>
      </w:r>
      <w:r w:rsidR="008730C5" w:rsidRPr="00B62F26">
        <w:rPr>
          <w:b w:val="0"/>
          <w:i w:val="0"/>
          <w:sz w:val="26"/>
          <w:szCs w:val="26"/>
          <w:lang w:val="pt-BR"/>
        </w:rPr>
        <w:t>tỉnh Sơn La</w:t>
      </w:r>
      <w:r w:rsidR="003510B0" w:rsidRPr="00B62F26">
        <w:rPr>
          <w:b w:val="0"/>
          <w:i w:val="0"/>
          <w:sz w:val="26"/>
          <w:szCs w:val="26"/>
          <w:lang w:val="pt-BR"/>
        </w:rPr>
        <w:t xml:space="preserve"> 1,1% năm 2017</w:t>
      </w:r>
      <w:r w:rsidR="006E6F35" w:rsidRPr="00B62F26">
        <w:rPr>
          <w:b w:val="0"/>
          <w:i w:val="0"/>
          <w:sz w:val="26"/>
          <w:szCs w:val="26"/>
          <w:lang w:val="pt-BR"/>
        </w:rPr>
        <w:t>).</w:t>
      </w:r>
    </w:p>
    <w:p w:rsidR="00B84C7F" w:rsidRPr="00B62F26" w:rsidRDefault="002A4060" w:rsidP="00B84C7F">
      <w:pPr>
        <w:spacing w:after="0" w:line="360" w:lineRule="auto"/>
        <w:ind w:firstLine="720"/>
        <w:jc w:val="both"/>
        <w:rPr>
          <w:sz w:val="26"/>
          <w:szCs w:val="26"/>
        </w:rPr>
      </w:pPr>
      <w:r w:rsidRPr="00B62F26">
        <w:rPr>
          <w:sz w:val="26"/>
          <w:szCs w:val="26"/>
        </w:rPr>
        <w:t xml:space="preserve">Các địa phương cấp xã </w:t>
      </w:r>
      <w:r w:rsidR="00AC4EBF" w:rsidRPr="00B62F26">
        <w:rPr>
          <w:sz w:val="26"/>
          <w:szCs w:val="26"/>
        </w:rPr>
        <w:t>thực hiện</w:t>
      </w:r>
      <w:r w:rsidRPr="00B62F26">
        <w:rPr>
          <w:sz w:val="26"/>
          <w:szCs w:val="26"/>
        </w:rPr>
        <w:t xml:space="preserve"> t</w:t>
      </w:r>
      <w:r w:rsidR="00E522B5" w:rsidRPr="00B62F26">
        <w:rPr>
          <w:sz w:val="26"/>
          <w:szCs w:val="26"/>
        </w:rPr>
        <w:t>riển khai nội dung bảo vệ tài nguyên nước tỉnh Sơn La từ năm 2015 - 2020, tầm nhìn đến năm 2030 [</w:t>
      </w:r>
      <w:r w:rsidR="00177BDF" w:rsidRPr="00B62F26">
        <w:rPr>
          <w:sz w:val="26"/>
          <w:szCs w:val="26"/>
        </w:rPr>
        <w:t>22</w:t>
      </w:r>
      <w:r w:rsidR="00E522B5" w:rsidRPr="00B62F26">
        <w:rPr>
          <w:sz w:val="26"/>
          <w:szCs w:val="26"/>
        </w:rPr>
        <w:t xml:space="preserve">]. </w:t>
      </w:r>
      <w:r w:rsidRPr="00B62F26">
        <w:rPr>
          <w:sz w:val="26"/>
          <w:szCs w:val="26"/>
        </w:rPr>
        <w:t xml:space="preserve">Thực hiện </w:t>
      </w:r>
      <w:r w:rsidR="0086110E" w:rsidRPr="00B62F26">
        <w:rPr>
          <w:sz w:val="26"/>
          <w:szCs w:val="26"/>
        </w:rPr>
        <w:t>Đề án Khai thác bền vững, có hiệu quả nguồn lợi thủy sản lòng hồ thủy điện Sơn La [</w:t>
      </w:r>
      <w:r w:rsidR="00177BDF" w:rsidRPr="00B62F26">
        <w:rPr>
          <w:sz w:val="26"/>
          <w:szCs w:val="26"/>
        </w:rPr>
        <w:t>23</w:t>
      </w:r>
      <w:r w:rsidR="0086110E" w:rsidRPr="00B62F26">
        <w:rPr>
          <w:sz w:val="26"/>
          <w:szCs w:val="26"/>
        </w:rPr>
        <w:t>]</w:t>
      </w:r>
      <w:r w:rsidR="003338E8" w:rsidRPr="00B62F26">
        <w:rPr>
          <w:sz w:val="26"/>
          <w:szCs w:val="26"/>
        </w:rPr>
        <w:t xml:space="preserve">. Thực hiện Quy hoạch phát triển du lịch vùng lòng hồ thủy điện Sơn La đến năm 2020, tầm nhìn đến năm 2030 </w:t>
      </w:r>
      <w:r w:rsidR="00E00D36" w:rsidRPr="00B62F26">
        <w:rPr>
          <w:sz w:val="26"/>
          <w:szCs w:val="26"/>
        </w:rPr>
        <w:t>[19</w:t>
      </w:r>
      <w:r w:rsidR="003338E8" w:rsidRPr="00B62F26">
        <w:rPr>
          <w:sz w:val="26"/>
          <w:szCs w:val="26"/>
        </w:rPr>
        <w:t>].</w:t>
      </w:r>
    </w:p>
    <w:p w:rsidR="00E94219" w:rsidRPr="00B62F26" w:rsidRDefault="007430DF" w:rsidP="00B84C7F">
      <w:pPr>
        <w:spacing w:after="0" w:line="360" w:lineRule="auto"/>
        <w:ind w:firstLine="720"/>
        <w:jc w:val="both"/>
        <w:rPr>
          <w:sz w:val="26"/>
          <w:szCs w:val="26"/>
        </w:rPr>
      </w:pPr>
      <w:r w:rsidRPr="00B62F26">
        <w:rPr>
          <w:i/>
          <w:sz w:val="26"/>
          <w:szCs w:val="26"/>
        </w:rPr>
        <w:t>Đáp ứng áp lực:</w:t>
      </w:r>
      <w:r w:rsidRPr="00B62F26">
        <w:rPr>
          <w:sz w:val="26"/>
          <w:szCs w:val="26"/>
        </w:rPr>
        <w:t xml:space="preserve"> </w:t>
      </w:r>
      <w:r w:rsidR="00B84C7F" w:rsidRPr="00B62F26">
        <w:rPr>
          <w:sz w:val="26"/>
          <w:szCs w:val="26"/>
        </w:rPr>
        <w:t xml:space="preserve"> Thực hiện chính sách hỗ trợ nhằm ổn định đời sống sau TĐC, xây dựng được một số phương thức bảo vệ tài nguyên môi trường dựa vào cộng đồng, </w:t>
      </w:r>
      <w:r w:rsidR="00B84C7F" w:rsidRPr="00B62F26">
        <w:rPr>
          <w:sz w:val="26"/>
          <w:szCs w:val="26"/>
        </w:rPr>
        <w:lastRenderedPageBreak/>
        <w:t>chia sẻ lợi ích đến cư dân sở tại khu vực ven hồ thủy điện Sơn La. 14 xã ven hồ trên địa bàn các huyện Mường La, Thuận Châu, Quỳnh Nhai của tỉnh Sơn La đang hoàn thành 19 tiêu chí của chương trình xây dựng nông thôn mới giai đoạn 2017 - 2020, trong đó nhóm tiêu chí bảo vệ môi trường đặc thù vùng hồ thủy điện được quan tâm thực hiện đến các hộ gia đình.</w:t>
      </w:r>
    </w:p>
    <w:p w:rsidR="00AC4EBF" w:rsidRPr="00B62F26" w:rsidRDefault="00947D69" w:rsidP="00947D69">
      <w:pPr>
        <w:spacing w:after="0" w:line="360" w:lineRule="auto"/>
        <w:ind w:firstLine="720"/>
        <w:jc w:val="both"/>
        <w:rPr>
          <w:sz w:val="26"/>
          <w:szCs w:val="26"/>
        </w:rPr>
      </w:pPr>
      <w:r w:rsidRPr="00B62F26">
        <w:rPr>
          <w:sz w:val="26"/>
          <w:szCs w:val="26"/>
        </w:rPr>
        <w:t>-Xây dựng được một số bến đò trên tổng số 39 bến đò dưới cốt 218m phục vụ nhu cầu đi lại, sản xuất của cộng đồng cư dân ven hồ chứ</w:t>
      </w:r>
      <w:r w:rsidR="0054389F" w:rsidRPr="00B62F26">
        <w:rPr>
          <w:sz w:val="26"/>
          <w:szCs w:val="26"/>
        </w:rPr>
        <w:t xml:space="preserve">a, thực hiện quy định </w:t>
      </w:r>
      <w:r w:rsidR="00216023" w:rsidRPr="00B62F26">
        <w:rPr>
          <w:sz w:val="26"/>
          <w:szCs w:val="26"/>
        </w:rPr>
        <w:t>nơi neo đậu của tầu thuyền giảm thiểu việc xả dầu mỡ trực tiếp xuống lòng hồ.</w:t>
      </w:r>
    </w:p>
    <w:p w:rsidR="00D4611B" w:rsidRPr="00B62F26" w:rsidRDefault="00D4611B" w:rsidP="00947D69">
      <w:pPr>
        <w:spacing w:after="0" w:line="360" w:lineRule="auto"/>
        <w:ind w:firstLine="720"/>
        <w:jc w:val="both"/>
        <w:rPr>
          <w:sz w:val="26"/>
          <w:szCs w:val="26"/>
        </w:rPr>
      </w:pPr>
      <w:r w:rsidRPr="00B62F26">
        <w:rPr>
          <w:i/>
          <w:sz w:val="26"/>
          <w:szCs w:val="26"/>
        </w:rPr>
        <w:t xml:space="preserve">Đáp ứng hiện trạng: </w:t>
      </w:r>
      <w:r w:rsidRPr="00B62F26">
        <w:rPr>
          <w:sz w:val="26"/>
          <w:szCs w:val="26"/>
        </w:rPr>
        <w:t xml:space="preserve">Thực hiện quan trắc phân tích mẫu nước hồ thủy điện Sơn La định kỳ theo đợt (2 đợt năm), do nhà máy thủy điện Sơn La phối hợp với </w:t>
      </w:r>
      <w:r w:rsidR="003E6091" w:rsidRPr="00B62F26">
        <w:rPr>
          <w:sz w:val="26"/>
          <w:szCs w:val="26"/>
        </w:rPr>
        <w:t xml:space="preserve">Trung tâm kỹ thuật tài nguyên môi trường </w:t>
      </w:r>
      <w:r w:rsidR="003F0973" w:rsidRPr="00B62F26">
        <w:rPr>
          <w:sz w:val="26"/>
          <w:szCs w:val="26"/>
        </w:rPr>
        <w:t xml:space="preserve">tỉnh </w:t>
      </w:r>
      <w:r w:rsidR="003E6091" w:rsidRPr="00B62F26">
        <w:rPr>
          <w:sz w:val="26"/>
          <w:szCs w:val="26"/>
        </w:rPr>
        <w:t>Sơn La thực hiện.</w:t>
      </w:r>
    </w:p>
    <w:p w:rsidR="001B58C0" w:rsidRPr="00B62F26" w:rsidRDefault="001B58C0" w:rsidP="00947D69">
      <w:pPr>
        <w:spacing w:after="0" w:line="360" w:lineRule="auto"/>
        <w:ind w:firstLine="720"/>
        <w:jc w:val="both"/>
        <w:rPr>
          <w:sz w:val="26"/>
          <w:szCs w:val="26"/>
        </w:rPr>
      </w:pPr>
      <w:r w:rsidRPr="00B62F26">
        <w:rPr>
          <w:i/>
          <w:sz w:val="26"/>
          <w:szCs w:val="26"/>
        </w:rPr>
        <w:t xml:space="preserve">Đáp ứng tác động: </w:t>
      </w:r>
      <w:r w:rsidR="005F21BA" w:rsidRPr="00B62F26">
        <w:rPr>
          <w:sz w:val="26"/>
          <w:szCs w:val="26"/>
        </w:rPr>
        <w:t>Hệ thống y tế dự phòng cấp xã, bản ven hồ được quan tâm, các tổ chức đoàn thanh niên, hội phụ nữ</w:t>
      </w:r>
      <w:r w:rsidR="00793752" w:rsidRPr="00B62F26">
        <w:rPr>
          <w:sz w:val="26"/>
          <w:szCs w:val="26"/>
        </w:rPr>
        <w:t>, hội nông dân</w:t>
      </w:r>
      <w:r w:rsidR="005F21BA" w:rsidRPr="00B62F26">
        <w:rPr>
          <w:sz w:val="26"/>
          <w:szCs w:val="26"/>
        </w:rPr>
        <w:t xml:space="preserve"> có nhiều hoạt động tuyên truyền hưởng ứng các chương trình bảo vệ môi trường sống, phòng trừ dịch bệnh </w:t>
      </w:r>
      <w:r w:rsidR="00B06761" w:rsidRPr="00B62F26">
        <w:rPr>
          <w:sz w:val="26"/>
          <w:szCs w:val="26"/>
        </w:rPr>
        <w:t>trong</w:t>
      </w:r>
      <w:r w:rsidR="005F21BA" w:rsidRPr="00B62F26">
        <w:rPr>
          <w:sz w:val="26"/>
          <w:szCs w:val="26"/>
        </w:rPr>
        <w:t xml:space="preserve"> </w:t>
      </w:r>
      <w:r w:rsidR="00793752" w:rsidRPr="00B62F26">
        <w:rPr>
          <w:sz w:val="26"/>
          <w:szCs w:val="26"/>
        </w:rPr>
        <w:t>cộng đồng. Đặc biệ</w:t>
      </w:r>
      <w:r w:rsidR="00B06761" w:rsidRPr="00B62F26">
        <w:rPr>
          <w:sz w:val="26"/>
          <w:szCs w:val="26"/>
        </w:rPr>
        <w:t xml:space="preserve">t, </w:t>
      </w:r>
      <w:r w:rsidR="00793752" w:rsidRPr="00B62F26">
        <w:rPr>
          <w:sz w:val="26"/>
          <w:szCs w:val="26"/>
        </w:rPr>
        <w:t>các HTX</w:t>
      </w:r>
      <w:r w:rsidR="00B06761" w:rsidRPr="00B62F26">
        <w:rPr>
          <w:sz w:val="26"/>
          <w:szCs w:val="26"/>
        </w:rPr>
        <w:t xml:space="preserve"> nuôi trồng</w:t>
      </w:r>
      <w:r w:rsidR="00793752" w:rsidRPr="00B62F26">
        <w:rPr>
          <w:sz w:val="26"/>
          <w:szCs w:val="26"/>
        </w:rPr>
        <w:t xml:space="preserve"> thủy sản chú </w:t>
      </w:r>
      <w:r w:rsidR="00C969EA" w:rsidRPr="00B62F26">
        <w:rPr>
          <w:sz w:val="26"/>
          <w:szCs w:val="26"/>
        </w:rPr>
        <w:t xml:space="preserve">ý </w:t>
      </w:r>
      <w:r w:rsidR="00793752" w:rsidRPr="00B62F26">
        <w:rPr>
          <w:sz w:val="26"/>
          <w:szCs w:val="26"/>
        </w:rPr>
        <w:t>phòng trừ bệnh</w:t>
      </w:r>
      <w:r w:rsidR="00B06761" w:rsidRPr="00B62F26">
        <w:rPr>
          <w:sz w:val="26"/>
          <w:szCs w:val="26"/>
        </w:rPr>
        <w:t xml:space="preserve"> cho lồng cá</w:t>
      </w:r>
      <w:r w:rsidR="00793752" w:rsidRPr="00B62F26">
        <w:rPr>
          <w:sz w:val="26"/>
          <w:szCs w:val="26"/>
        </w:rPr>
        <w:t xml:space="preserve"> </w:t>
      </w:r>
      <w:r w:rsidR="00C969EA" w:rsidRPr="00B62F26">
        <w:rPr>
          <w:sz w:val="26"/>
          <w:szCs w:val="26"/>
        </w:rPr>
        <w:t>và tiêu hủy thủy sả</w:t>
      </w:r>
      <w:r w:rsidR="000D1A82" w:rsidRPr="00B62F26">
        <w:rPr>
          <w:sz w:val="26"/>
          <w:szCs w:val="26"/>
        </w:rPr>
        <w:t>n nhiễm bệnh</w:t>
      </w:r>
      <w:r w:rsidR="00C969EA" w:rsidRPr="00B62F26">
        <w:rPr>
          <w:sz w:val="26"/>
          <w:szCs w:val="26"/>
        </w:rPr>
        <w:t>, giảm thiểu nguy</w:t>
      </w:r>
      <w:r w:rsidR="000D1A82" w:rsidRPr="00B62F26">
        <w:rPr>
          <w:sz w:val="26"/>
          <w:szCs w:val="26"/>
        </w:rPr>
        <w:t xml:space="preserve"> cơ bùng phát dịch bệnh</w:t>
      </w:r>
      <w:r w:rsidR="00793752" w:rsidRPr="00B62F26">
        <w:rPr>
          <w:sz w:val="26"/>
          <w:szCs w:val="26"/>
        </w:rPr>
        <w:t xml:space="preserve"> trong môi trường nước, một số đơn vị kinh doanh du lịch trên hồ thủy điện quan tâm tuyên truyền giữ gìn vệ sinh môi trường nước cho khách du lịch tham quan trên hồ thủy điện Sơn La.</w:t>
      </w:r>
    </w:p>
    <w:p w:rsidR="00655DA0" w:rsidRPr="00B62F26" w:rsidRDefault="0024477E" w:rsidP="00947D69">
      <w:pPr>
        <w:spacing w:after="0" w:line="360" w:lineRule="auto"/>
        <w:ind w:firstLine="720"/>
        <w:jc w:val="both"/>
        <w:rPr>
          <w:b/>
          <w:sz w:val="26"/>
          <w:szCs w:val="26"/>
        </w:rPr>
      </w:pPr>
      <w:r w:rsidRPr="00B62F26">
        <w:rPr>
          <w:b/>
          <w:sz w:val="26"/>
          <w:szCs w:val="26"/>
        </w:rPr>
        <w:t xml:space="preserve">4.3. Đề xuất một số giải pháp đáp ứng </w:t>
      </w:r>
      <w:r w:rsidR="0095106C" w:rsidRPr="00B62F26">
        <w:rPr>
          <w:b/>
          <w:sz w:val="26"/>
          <w:szCs w:val="26"/>
        </w:rPr>
        <w:t xml:space="preserve">nhằm </w:t>
      </w:r>
      <w:r w:rsidR="00D866BC" w:rsidRPr="00B62F26">
        <w:rPr>
          <w:b/>
          <w:sz w:val="26"/>
          <w:szCs w:val="26"/>
        </w:rPr>
        <w:t>duy trì</w:t>
      </w:r>
      <w:r w:rsidR="0095106C" w:rsidRPr="00B62F26">
        <w:rPr>
          <w:b/>
          <w:sz w:val="26"/>
          <w:szCs w:val="26"/>
        </w:rPr>
        <w:t xml:space="preserve"> tính bền vững </w:t>
      </w:r>
      <w:r w:rsidRPr="00B62F26">
        <w:rPr>
          <w:b/>
          <w:sz w:val="26"/>
          <w:szCs w:val="26"/>
        </w:rPr>
        <w:t xml:space="preserve">môi trường tại hồ thủy điện Sơn La </w:t>
      </w:r>
    </w:p>
    <w:p w:rsidR="0024477E" w:rsidRPr="00B62F26" w:rsidRDefault="00F10B60" w:rsidP="00947D69">
      <w:pPr>
        <w:spacing w:after="0" w:line="360" w:lineRule="auto"/>
        <w:ind w:firstLine="720"/>
        <w:jc w:val="both"/>
        <w:rPr>
          <w:i/>
          <w:sz w:val="26"/>
          <w:szCs w:val="26"/>
        </w:rPr>
      </w:pPr>
      <w:r w:rsidRPr="00B62F26">
        <w:rPr>
          <w:i/>
          <w:sz w:val="26"/>
          <w:szCs w:val="26"/>
        </w:rPr>
        <w:t>Đ</w:t>
      </w:r>
      <w:r w:rsidR="0024477E" w:rsidRPr="00B62F26">
        <w:rPr>
          <w:i/>
          <w:sz w:val="26"/>
          <w:szCs w:val="26"/>
        </w:rPr>
        <w:t>áp ứng động lực</w:t>
      </w:r>
    </w:p>
    <w:p w:rsidR="00540068" w:rsidRPr="00B62F26" w:rsidRDefault="002D6B0E" w:rsidP="002D6B0E">
      <w:pPr>
        <w:spacing w:after="0" w:line="360" w:lineRule="auto"/>
        <w:jc w:val="both"/>
        <w:rPr>
          <w:sz w:val="26"/>
          <w:szCs w:val="26"/>
        </w:rPr>
      </w:pPr>
      <w:r w:rsidRPr="00B62F26">
        <w:rPr>
          <w:sz w:val="26"/>
          <w:szCs w:val="26"/>
        </w:rPr>
        <w:t xml:space="preserve">      </w:t>
      </w:r>
      <w:r w:rsidR="00AF2374" w:rsidRPr="00B62F26">
        <w:rPr>
          <w:sz w:val="26"/>
          <w:szCs w:val="26"/>
        </w:rPr>
        <w:tab/>
      </w:r>
      <w:r w:rsidRPr="00B62F26">
        <w:rPr>
          <w:sz w:val="26"/>
          <w:szCs w:val="26"/>
        </w:rPr>
        <w:t xml:space="preserve">  -</w:t>
      </w:r>
      <w:r w:rsidR="00951C86" w:rsidRPr="00B62F26">
        <w:rPr>
          <w:sz w:val="26"/>
          <w:szCs w:val="26"/>
        </w:rPr>
        <w:t xml:space="preserve"> </w:t>
      </w:r>
      <w:r w:rsidR="00540068" w:rsidRPr="00B62F26">
        <w:rPr>
          <w:sz w:val="26"/>
          <w:szCs w:val="26"/>
        </w:rPr>
        <w:t>Quy hoạch các điể</w:t>
      </w:r>
      <w:r w:rsidR="00820B06" w:rsidRPr="00B62F26">
        <w:rPr>
          <w:sz w:val="26"/>
          <w:szCs w:val="26"/>
        </w:rPr>
        <w:t xml:space="preserve">m dân cư, trong đó sắp xếp, bố trí, di dời </w:t>
      </w:r>
      <w:r w:rsidR="00952C05" w:rsidRPr="00B62F26">
        <w:rPr>
          <w:sz w:val="26"/>
          <w:szCs w:val="26"/>
        </w:rPr>
        <w:t xml:space="preserve">một số điểm tập trung </w:t>
      </w:r>
      <w:r w:rsidR="00820B06" w:rsidRPr="00B62F26">
        <w:rPr>
          <w:sz w:val="26"/>
          <w:szCs w:val="26"/>
        </w:rPr>
        <w:t xml:space="preserve">dân cư </w:t>
      </w:r>
      <w:r w:rsidR="00952C05" w:rsidRPr="00B62F26">
        <w:rPr>
          <w:sz w:val="26"/>
          <w:szCs w:val="26"/>
        </w:rPr>
        <w:t>tại</w:t>
      </w:r>
      <w:r w:rsidR="00820B06" w:rsidRPr="00B62F26">
        <w:rPr>
          <w:sz w:val="26"/>
          <w:szCs w:val="26"/>
        </w:rPr>
        <w:t xml:space="preserve"> khu vực ven h</w:t>
      </w:r>
      <w:r w:rsidR="00952C05" w:rsidRPr="00B62F26">
        <w:rPr>
          <w:sz w:val="26"/>
          <w:szCs w:val="26"/>
        </w:rPr>
        <w:t>ồ có nguy cơ cao thường xuyên chịu tác động của tai biến thiên nhiên</w:t>
      </w:r>
      <w:r w:rsidR="00732F8B" w:rsidRPr="00B62F26">
        <w:rPr>
          <w:sz w:val="26"/>
          <w:szCs w:val="26"/>
        </w:rPr>
        <w:t>:</w:t>
      </w:r>
      <w:r w:rsidR="00621B45" w:rsidRPr="00B62F26">
        <w:rPr>
          <w:sz w:val="26"/>
          <w:szCs w:val="26"/>
        </w:rPr>
        <w:t xml:space="preserve"> lũ ố</w:t>
      </w:r>
      <w:r w:rsidRPr="00B62F26">
        <w:rPr>
          <w:sz w:val="26"/>
          <w:szCs w:val="26"/>
        </w:rPr>
        <w:t>ng, lũ</w:t>
      </w:r>
      <w:r w:rsidR="00621B45" w:rsidRPr="00B62F26">
        <w:rPr>
          <w:sz w:val="26"/>
          <w:szCs w:val="26"/>
        </w:rPr>
        <w:t xml:space="preserve"> quét, trượt lở đất đá</w:t>
      </w:r>
      <w:r w:rsidR="00952C05" w:rsidRPr="00B62F26">
        <w:rPr>
          <w:sz w:val="26"/>
          <w:szCs w:val="26"/>
        </w:rPr>
        <w:t>.</w:t>
      </w:r>
      <w:r w:rsidR="00424383" w:rsidRPr="00B62F26">
        <w:rPr>
          <w:sz w:val="26"/>
          <w:szCs w:val="26"/>
        </w:rPr>
        <w:t xml:space="preserve"> Quan tâm nâng cao chất lượng cuộc sống và an sinh xã hội tại cộng đồng</w:t>
      </w:r>
      <w:r w:rsidR="00B7413D" w:rsidRPr="00B62F26">
        <w:rPr>
          <w:sz w:val="26"/>
          <w:szCs w:val="26"/>
        </w:rPr>
        <w:t xml:space="preserve"> dân tộc sinh sống ven hồ.</w:t>
      </w:r>
    </w:p>
    <w:p w:rsidR="00AF2374" w:rsidRPr="00B62F26" w:rsidRDefault="002D6B0E" w:rsidP="002D6B0E">
      <w:pPr>
        <w:spacing w:after="0" w:line="360" w:lineRule="auto"/>
        <w:jc w:val="both"/>
        <w:rPr>
          <w:sz w:val="26"/>
          <w:szCs w:val="26"/>
        </w:rPr>
      </w:pPr>
      <w:r w:rsidRPr="00B62F26">
        <w:rPr>
          <w:sz w:val="26"/>
          <w:szCs w:val="26"/>
        </w:rPr>
        <w:t xml:space="preserve">     </w:t>
      </w:r>
      <w:r w:rsidR="00AF2374" w:rsidRPr="00B62F26">
        <w:rPr>
          <w:sz w:val="26"/>
          <w:szCs w:val="26"/>
        </w:rPr>
        <w:tab/>
      </w:r>
      <w:r w:rsidRPr="00B62F26">
        <w:rPr>
          <w:sz w:val="26"/>
          <w:szCs w:val="26"/>
        </w:rPr>
        <w:t xml:space="preserve"> -</w:t>
      </w:r>
      <w:r w:rsidR="009C4C73" w:rsidRPr="00B62F26">
        <w:rPr>
          <w:sz w:val="26"/>
          <w:szCs w:val="26"/>
        </w:rPr>
        <w:t xml:space="preserve"> </w:t>
      </w:r>
      <w:r w:rsidR="00732F8B" w:rsidRPr="00B62F26">
        <w:rPr>
          <w:sz w:val="26"/>
          <w:szCs w:val="26"/>
        </w:rPr>
        <w:t>Các địa phương ven hồ cần đ</w:t>
      </w:r>
      <w:r w:rsidR="009C4C73" w:rsidRPr="00B62F26">
        <w:rPr>
          <w:sz w:val="26"/>
          <w:szCs w:val="26"/>
        </w:rPr>
        <w:t xml:space="preserve">iều chỉnh các kế hoạch </w:t>
      </w:r>
      <w:r w:rsidR="00732F8B" w:rsidRPr="00B62F26">
        <w:rPr>
          <w:sz w:val="26"/>
          <w:szCs w:val="26"/>
        </w:rPr>
        <w:t xml:space="preserve">chương trình </w:t>
      </w:r>
      <w:r w:rsidR="00004001" w:rsidRPr="00B62F26">
        <w:rPr>
          <w:sz w:val="26"/>
          <w:szCs w:val="26"/>
        </w:rPr>
        <w:t>nông thôn mới</w:t>
      </w:r>
      <w:r w:rsidR="009C4C73" w:rsidRPr="00B62F26">
        <w:rPr>
          <w:sz w:val="26"/>
          <w:szCs w:val="26"/>
        </w:rPr>
        <w:t xml:space="preserve">, chú trọng </w:t>
      </w:r>
      <w:r w:rsidR="009169DC" w:rsidRPr="00B62F26">
        <w:rPr>
          <w:sz w:val="26"/>
          <w:szCs w:val="26"/>
        </w:rPr>
        <w:t>đầu tư</w:t>
      </w:r>
      <w:r w:rsidR="009C4C73" w:rsidRPr="00B62F26">
        <w:rPr>
          <w:sz w:val="26"/>
          <w:szCs w:val="26"/>
        </w:rPr>
        <w:t xml:space="preserve"> thí điểm </w:t>
      </w:r>
      <w:r w:rsidR="009169DC" w:rsidRPr="00B62F26">
        <w:rPr>
          <w:sz w:val="26"/>
          <w:szCs w:val="26"/>
        </w:rPr>
        <w:t>xây dựng một số</w:t>
      </w:r>
      <w:r w:rsidR="009C4C73" w:rsidRPr="00B62F26">
        <w:rPr>
          <w:sz w:val="26"/>
          <w:szCs w:val="26"/>
        </w:rPr>
        <w:t xml:space="preserve"> mô hình</w:t>
      </w:r>
      <w:r w:rsidR="00B9658E" w:rsidRPr="00B62F26">
        <w:rPr>
          <w:sz w:val="26"/>
          <w:szCs w:val="26"/>
        </w:rPr>
        <w:t xml:space="preserve"> phát triển kinh tế sinh thái bền vững</w:t>
      </w:r>
      <w:r w:rsidR="00097016" w:rsidRPr="00B62F26">
        <w:rPr>
          <w:sz w:val="26"/>
          <w:szCs w:val="26"/>
        </w:rPr>
        <w:t>: mô hình khai thác thủy sản</w:t>
      </w:r>
      <w:r w:rsidR="00B43CE3" w:rsidRPr="00B62F26">
        <w:rPr>
          <w:sz w:val="26"/>
          <w:szCs w:val="26"/>
        </w:rPr>
        <w:t xml:space="preserve"> hồ thủy điện</w:t>
      </w:r>
      <w:r w:rsidR="00097016" w:rsidRPr="00B62F26">
        <w:rPr>
          <w:sz w:val="26"/>
          <w:szCs w:val="26"/>
        </w:rPr>
        <w:t xml:space="preserve"> bền vữ</w:t>
      </w:r>
      <w:r w:rsidR="00B43CE3" w:rsidRPr="00B62F26">
        <w:rPr>
          <w:sz w:val="26"/>
          <w:szCs w:val="26"/>
        </w:rPr>
        <w:t>ng;</w:t>
      </w:r>
      <w:r w:rsidR="00097016" w:rsidRPr="00B62F26">
        <w:rPr>
          <w:sz w:val="26"/>
          <w:szCs w:val="26"/>
        </w:rPr>
        <w:t xml:space="preserve"> mô hình </w:t>
      </w:r>
      <w:r w:rsidR="00FA0DE1" w:rsidRPr="00B62F26">
        <w:rPr>
          <w:sz w:val="26"/>
          <w:szCs w:val="26"/>
        </w:rPr>
        <w:t xml:space="preserve">HTX nuôi trồng thủy sản </w:t>
      </w:r>
      <w:r w:rsidR="00097016" w:rsidRPr="00B62F26">
        <w:rPr>
          <w:sz w:val="26"/>
          <w:szCs w:val="26"/>
        </w:rPr>
        <w:t xml:space="preserve">thân thiện với </w:t>
      </w:r>
      <w:r w:rsidR="00B43CE3" w:rsidRPr="00B62F26">
        <w:rPr>
          <w:sz w:val="26"/>
          <w:szCs w:val="26"/>
        </w:rPr>
        <w:t>môi trường</w:t>
      </w:r>
      <w:r w:rsidR="00097016" w:rsidRPr="00B62F26">
        <w:rPr>
          <w:sz w:val="26"/>
          <w:szCs w:val="26"/>
        </w:rPr>
        <w:t xml:space="preserve"> nước</w:t>
      </w:r>
      <w:r w:rsidR="00B43CE3" w:rsidRPr="00B62F26">
        <w:rPr>
          <w:sz w:val="26"/>
          <w:szCs w:val="26"/>
        </w:rPr>
        <w:t>;</w:t>
      </w:r>
      <w:r w:rsidR="00FA0DE1" w:rsidRPr="00B62F26">
        <w:rPr>
          <w:sz w:val="26"/>
          <w:szCs w:val="26"/>
        </w:rPr>
        <w:t xml:space="preserve"> mô hình du lịch cộng đồng sinh thái gắn với bảo vệ cảnh quan và hệ sinh thái hồ chứa</w:t>
      </w:r>
      <w:r w:rsidR="00AF2374" w:rsidRPr="00B62F26">
        <w:rPr>
          <w:sz w:val="26"/>
          <w:szCs w:val="26"/>
        </w:rPr>
        <w:t>.</w:t>
      </w:r>
    </w:p>
    <w:p w:rsidR="0050663D" w:rsidRPr="00B62F26" w:rsidRDefault="0050663D" w:rsidP="0050663D">
      <w:pPr>
        <w:spacing w:after="0" w:line="360" w:lineRule="auto"/>
        <w:ind w:firstLine="720"/>
        <w:jc w:val="both"/>
        <w:rPr>
          <w:sz w:val="26"/>
          <w:szCs w:val="26"/>
        </w:rPr>
      </w:pPr>
      <w:r w:rsidRPr="00B62F26">
        <w:rPr>
          <w:sz w:val="26"/>
          <w:szCs w:val="26"/>
        </w:rPr>
        <w:lastRenderedPageBreak/>
        <w:t xml:space="preserve">- Xây dựng quy định chặt chẽ yêu cầu các cá nhân, đơn vị, doanh nghiệp đầu tư, kinh doanh các dịch vụ du lịch cam kết thực hiện không để vật liệu xây dựng, đất đá, rác thải trực tiếp </w:t>
      </w:r>
      <w:r w:rsidR="00596B16" w:rsidRPr="00B62F26">
        <w:rPr>
          <w:sz w:val="26"/>
          <w:szCs w:val="26"/>
        </w:rPr>
        <w:t>xuống</w:t>
      </w:r>
      <w:r w:rsidRPr="00B62F26">
        <w:rPr>
          <w:sz w:val="26"/>
          <w:szCs w:val="26"/>
        </w:rPr>
        <w:t xml:space="preserve"> mặt nước hồ.</w:t>
      </w:r>
    </w:p>
    <w:p w:rsidR="002D6B0E" w:rsidRPr="00B62F26" w:rsidRDefault="00AF2374" w:rsidP="00AF2374">
      <w:pPr>
        <w:spacing w:after="0" w:line="360" w:lineRule="auto"/>
        <w:ind w:firstLine="720"/>
        <w:jc w:val="both"/>
        <w:rPr>
          <w:sz w:val="26"/>
          <w:szCs w:val="26"/>
        </w:rPr>
      </w:pPr>
      <w:r w:rsidRPr="00B62F26">
        <w:rPr>
          <w:sz w:val="26"/>
          <w:szCs w:val="26"/>
        </w:rPr>
        <w:t>-</w:t>
      </w:r>
      <w:r w:rsidR="00732F8B" w:rsidRPr="00B62F26">
        <w:rPr>
          <w:sz w:val="26"/>
          <w:szCs w:val="26"/>
        </w:rPr>
        <w:t xml:space="preserve"> </w:t>
      </w:r>
      <w:r w:rsidRPr="00B62F26">
        <w:rPr>
          <w:sz w:val="26"/>
          <w:szCs w:val="26"/>
        </w:rPr>
        <w:t>Có kế hoạch</w:t>
      </w:r>
      <w:r w:rsidR="00595B46" w:rsidRPr="00B62F26">
        <w:rPr>
          <w:sz w:val="26"/>
          <w:szCs w:val="26"/>
        </w:rPr>
        <w:t xml:space="preserve"> thí điểm xây dựng</w:t>
      </w:r>
      <w:r w:rsidR="004A4FDF" w:rsidRPr="00B62F26">
        <w:rPr>
          <w:sz w:val="26"/>
          <w:szCs w:val="26"/>
        </w:rPr>
        <w:t xml:space="preserve"> một số</w:t>
      </w:r>
      <w:r w:rsidR="009C4C73" w:rsidRPr="00B62F26">
        <w:rPr>
          <w:sz w:val="26"/>
          <w:szCs w:val="26"/>
        </w:rPr>
        <w:t xml:space="preserve"> bản làng ven hồ </w:t>
      </w:r>
      <w:r w:rsidR="00F722F1" w:rsidRPr="00B62F26">
        <w:rPr>
          <w:sz w:val="26"/>
          <w:szCs w:val="26"/>
        </w:rPr>
        <w:t>theo hướng cộng đồng sinh thái nhằm khai thác</w:t>
      </w:r>
      <w:r w:rsidRPr="00B62F26">
        <w:rPr>
          <w:sz w:val="26"/>
          <w:szCs w:val="26"/>
        </w:rPr>
        <w:t>,</w:t>
      </w:r>
      <w:r w:rsidR="00F722F1" w:rsidRPr="00B62F26">
        <w:rPr>
          <w:sz w:val="26"/>
          <w:szCs w:val="26"/>
        </w:rPr>
        <w:t xml:space="preserve"> sử dụng hợ</w:t>
      </w:r>
      <w:r w:rsidR="00951C86" w:rsidRPr="00B62F26">
        <w:rPr>
          <w:sz w:val="26"/>
          <w:szCs w:val="26"/>
        </w:rPr>
        <w:t>p lý tài nguyên môi trường nước và cảnh quan đất ngập nước, đất dốc và rừng ven hồ.</w:t>
      </w:r>
    </w:p>
    <w:p w:rsidR="00DB1536" w:rsidRPr="00B62F26" w:rsidRDefault="00F10B60" w:rsidP="00DB1536">
      <w:pPr>
        <w:spacing w:after="0" w:line="360" w:lineRule="auto"/>
        <w:ind w:firstLine="720"/>
        <w:jc w:val="both"/>
        <w:rPr>
          <w:i/>
          <w:sz w:val="26"/>
          <w:szCs w:val="26"/>
        </w:rPr>
      </w:pPr>
      <w:r w:rsidRPr="00B62F26">
        <w:rPr>
          <w:i/>
          <w:sz w:val="26"/>
          <w:szCs w:val="26"/>
        </w:rPr>
        <w:t>Đáp ứng áp lực</w:t>
      </w:r>
    </w:p>
    <w:p w:rsidR="00F10B60" w:rsidRPr="00B62F26" w:rsidRDefault="00EF3BBF" w:rsidP="00EF3BBF">
      <w:pPr>
        <w:spacing w:after="0" w:line="360" w:lineRule="auto"/>
        <w:ind w:firstLine="720"/>
        <w:jc w:val="both"/>
        <w:rPr>
          <w:sz w:val="26"/>
          <w:szCs w:val="26"/>
        </w:rPr>
      </w:pPr>
      <w:r w:rsidRPr="00B62F26">
        <w:rPr>
          <w:sz w:val="26"/>
          <w:szCs w:val="26"/>
        </w:rPr>
        <w:t>-</w:t>
      </w:r>
      <w:r w:rsidR="00004001" w:rsidRPr="00B62F26">
        <w:rPr>
          <w:sz w:val="26"/>
          <w:szCs w:val="26"/>
        </w:rPr>
        <w:t xml:space="preserve"> </w:t>
      </w:r>
      <w:r w:rsidR="00FB3703" w:rsidRPr="00B62F26">
        <w:rPr>
          <w:sz w:val="26"/>
          <w:szCs w:val="26"/>
        </w:rPr>
        <w:t>Nâng cao năng lực</w:t>
      </w:r>
      <w:r w:rsidR="00970043" w:rsidRPr="00B62F26">
        <w:rPr>
          <w:sz w:val="26"/>
          <w:szCs w:val="26"/>
        </w:rPr>
        <w:t xml:space="preserve"> quản lý sử dụng bền vững </w:t>
      </w:r>
      <w:r w:rsidR="00160420" w:rsidRPr="00B62F26">
        <w:rPr>
          <w:sz w:val="26"/>
          <w:szCs w:val="26"/>
        </w:rPr>
        <w:t>hồ chứa,</w:t>
      </w:r>
      <w:r w:rsidR="00004001" w:rsidRPr="00B62F26">
        <w:rPr>
          <w:sz w:val="26"/>
          <w:szCs w:val="26"/>
        </w:rPr>
        <w:t xml:space="preserve"> </w:t>
      </w:r>
      <w:r w:rsidR="00FB3703" w:rsidRPr="00B62F26">
        <w:rPr>
          <w:sz w:val="26"/>
          <w:szCs w:val="26"/>
        </w:rPr>
        <w:t>hỗ trợ cộng đồ</w:t>
      </w:r>
      <w:r w:rsidR="00DB0259" w:rsidRPr="00B62F26">
        <w:rPr>
          <w:sz w:val="26"/>
          <w:szCs w:val="26"/>
        </w:rPr>
        <w:t>ng cư dân thực hiện lối sống sinh thái để bảo vệ tài nguyên và môi trường nước hồ thủy điện.</w:t>
      </w:r>
    </w:p>
    <w:p w:rsidR="00B27FD0" w:rsidRPr="00B62F26" w:rsidRDefault="00B27FD0" w:rsidP="00EF3BBF">
      <w:pPr>
        <w:spacing w:after="0" w:line="360" w:lineRule="auto"/>
        <w:ind w:firstLine="720"/>
        <w:jc w:val="both"/>
        <w:rPr>
          <w:sz w:val="26"/>
          <w:szCs w:val="26"/>
        </w:rPr>
      </w:pPr>
      <w:r w:rsidRPr="00B62F26">
        <w:rPr>
          <w:sz w:val="26"/>
          <w:szCs w:val="26"/>
        </w:rPr>
        <w:t>-</w:t>
      </w:r>
      <w:r w:rsidR="00004001" w:rsidRPr="00B62F26">
        <w:rPr>
          <w:sz w:val="26"/>
          <w:szCs w:val="26"/>
        </w:rPr>
        <w:t xml:space="preserve"> </w:t>
      </w:r>
      <w:r w:rsidR="00A949AA" w:rsidRPr="00B62F26">
        <w:rPr>
          <w:sz w:val="26"/>
          <w:szCs w:val="26"/>
        </w:rPr>
        <w:t>Các loại rác thải sinh hoạt, nước thải chất thải của vật nuôi được xử lý theo phương pháp thích hợp (hầ</w:t>
      </w:r>
      <w:r w:rsidR="00C722D9" w:rsidRPr="00B62F26">
        <w:rPr>
          <w:sz w:val="26"/>
          <w:szCs w:val="26"/>
        </w:rPr>
        <w:t>m biogas),</w:t>
      </w:r>
      <w:r w:rsidR="00A949AA" w:rsidRPr="00B62F26">
        <w:rPr>
          <w:sz w:val="26"/>
          <w:szCs w:val="26"/>
        </w:rPr>
        <w:t>tránh xả thải trực tiếp làm ô nhiễm nước hồ chứa.</w:t>
      </w:r>
    </w:p>
    <w:p w:rsidR="00A949AA" w:rsidRPr="00B62F26" w:rsidRDefault="00A949AA" w:rsidP="00EF3BBF">
      <w:pPr>
        <w:spacing w:after="0" w:line="360" w:lineRule="auto"/>
        <w:ind w:firstLine="720"/>
        <w:jc w:val="both"/>
        <w:rPr>
          <w:sz w:val="26"/>
          <w:szCs w:val="26"/>
        </w:rPr>
      </w:pPr>
      <w:r w:rsidRPr="00B62F26">
        <w:rPr>
          <w:sz w:val="26"/>
          <w:szCs w:val="26"/>
        </w:rPr>
        <w:t>-</w:t>
      </w:r>
      <w:r w:rsidR="00004001" w:rsidRPr="00B62F26">
        <w:rPr>
          <w:sz w:val="26"/>
          <w:szCs w:val="26"/>
        </w:rPr>
        <w:t xml:space="preserve"> </w:t>
      </w:r>
      <w:r w:rsidR="00B036EB" w:rsidRPr="00B62F26">
        <w:rPr>
          <w:sz w:val="26"/>
          <w:szCs w:val="26"/>
        </w:rPr>
        <w:t>Quy định</w:t>
      </w:r>
      <w:r w:rsidR="00C97C5A" w:rsidRPr="00B62F26">
        <w:rPr>
          <w:sz w:val="26"/>
          <w:szCs w:val="26"/>
        </w:rPr>
        <w:t xml:space="preserve"> cụ thể đối với các loại</w:t>
      </w:r>
      <w:r w:rsidR="00B036EB" w:rsidRPr="00B62F26">
        <w:rPr>
          <w:sz w:val="26"/>
          <w:szCs w:val="26"/>
        </w:rPr>
        <w:t xml:space="preserve"> t</w:t>
      </w:r>
      <w:r w:rsidR="00C722D9" w:rsidRPr="00B62F26">
        <w:rPr>
          <w:sz w:val="26"/>
          <w:szCs w:val="26"/>
        </w:rPr>
        <w:t xml:space="preserve">hức ăn công nghiệp dùng nuôi trồng thủy sản </w:t>
      </w:r>
      <w:r w:rsidR="00C97C5A" w:rsidRPr="00B62F26">
        <w:rPr>
          <w:sz w:val="26"/>
          <w:szCs w:val="26"/>
        </w:rPr>
        <w:t xml:space="preserve">phải </w:t>
      </w:r>
      <w:r w:rsidR="00C722D9" w:rsidRPr="00B62F26">
        <w:rPr>
          <w:sz w:val="26"/>
          <w:szCs w:val="26"/>
        </w:rPr>
        <w:t>được chứng nhận hợp quy trình điều kiện đảm bảo an toàn thực phẩm, vệ</w:t>
      </w:r>
      <w:r w:rsidR="00C97C5A" w:rsidRPr="00B62F26">
        <w:rPr>
          <w:sz w:val="26"/>
          <w:szCs w:val="26"/>
        </w:rPr>
        <w:t xml:space="preserve"> sinh thú y </w:t>
      </w:r>
      <w:r w:rsidR="00C722D9" w:rsidRPr="00B62F26">
        <w:rPr>
          <w:sz w:val="26"/>
          <w:szCs w:val="26"/>
        </w:rPr>
        <w:t>và bảo vệ môi trường theo QCVN 02-14:2009/BNNPTNT.</w:t>
      </w:r>
    </w:p>
    <w:p w:rsidR="00C97C5A" w:rsidRPr="00B62F26" w:rsidRDefault="006C1C8D" w:rsidP="00EF3BBF">
      <w:pPr>
        <w:spacing w:after="0" w:line="360" w:lineRule="auto"/>
        <w:ind w:firstLine="720"/>
        <w:jc w:val="both"/>
        <w:rPr>
          <w:sz w:val="26"/>
          <w:szCs w:val="26"/>
        </w:rPr>
      </w:pPr>
      <w:r w:rsidRPr="00B62F26">
        <w:rPr>
          <w:sz w:val="26"/>
          <w:szCs w:val="26"/>
        </w:rPr>
        <w:t>- HTX, hộ gia đình cam kết áp dụng quy trình kỹ thuật xử lý hóa chất tồn dư trong thức ăn dùng nuôi trồng thủy sản.</w:t>
      </w:r>
    </w:p>
    <w:p w:rsidR="006C1C8D" w:rsidRPr="00B62F26" w:rsidRDefault="00DF2AA1" w:rsidP="00EF3BBF">
      <w:pPr>
        <w:spacing w:after="0" w:line="360" w:lineRule="auto"/>
        <w:ind w:firstLine="720"/>
        <w:jc w:val="both"/>
        <w:rPr>
          <w:sz w:val="26"/>
          <w:szCs w:val="26"/>
        </w:rPr>
      </w:pPr>
      <w:r w:rsidRPr="00B62F26">
        <w:rPr>
          <w:sz w:val="26"/>
          <w:szCs w:val="26"/>
        </w:rPr>
        <w:t>-</w:t>
      </w:r>
      <w:r w:rsidR="00AF353A" w:rsidRPr="00B62F26">
        <w:rPr>
          <w:sz w:val="26"/>
          <w:szCs w:val="26"/>
        </w:rPr>
        <w:t xml:space="preserve"> </w:t>
      </w:r>
      <w:r w:rsidRPr="00B62F26">
        <w:rPr>
          <w:sz w:val="26"/>
          <w:szCs w:val="26"/>
        </w:rPr>
        <w:t>Áp dụng khung pháp lý xử lý nghiêm chủ phương tiện xả trực tiếp dầu máy ra mặt nước hồ chứ</w:t>
      </w:r>
      <w:r w:rsidR="00AF353A" w:rsidRPr="00B62F26">
        <w:rPr>
          <w:sz w:val="26"/>
          <w:szCs w:val="26"/>
        </w:rPr>
        <w:t xml:space="preserve">a, đồng thời quy định vị trí </w:t>
      </w:r>
      <w:r w:rsidR="006373A6" w:rsidRPr="00B62F26">
        <w:rPr>
          <w:sz w:val="26"/>
          <w:szCs w:val="26"/>
        </w:rPr>
        <w:t xml:space="preserve">nơi </w:t>
      </w:r>
      <w:r w:rsidR="00AF353A" w:rsidRPr="00B62F26">
        <w:rPr>
          <w:sz w:val="26"/>
          <w:szCs w:val="26"/>
        </w:rPr>
        <w:t>neo đậu</w:t>
      </w:r>
      <w:r w:rsidR="008A4F07" w:rsidRPr="00B62F26">
        <w:rPr>
          <w:sz w:val="26"/>
          <w:szCs w:val="26"/>
        </w:rPr>
        <w:t>, dịch vụ sửa chữa</w:t>
      </w:r>
      <w:r w:rsidR="006373A6" w:rsidRPr="00B62F26">
        <w:rPr>
          <w:sz w:val="26"/>
          <w:szCs w:val="26"/>
        </w:rPr>
        <w:t xml:space="preserve"> tầu thuyền hoạt động vận tải đường thủy</w:t>
      </w:r>
      <w:r w:rsidR="00AF353A" w:rsidRPr="00B62F26">
        <w:rPr>
          <w:sz w:val="26"/>
          <w:szCs w:val="26"/>
        </w:rPr>
        <w:t>,</w:t>
      </w:r>
      <w:r w:rsidR="006373A6" w:rsidRPr="00B62F26">
        <w:rPr>
          <w:sz w:val="26"/>
          <w:szCs w:val="26"/>
        </w:rPr>
        <w:t>đánh bắt thủy sản</w:t>
      </w:r>
      <w:r w:rsidR="00AF353A" w:rsidRPr="00B62F26">
        <w:rPr>
          <w:sz w:val="26"/>
          <w:szCs w:val="26"/>
        </w:rPr>
        <w:t xml:space="preserve"> </w:t>
      </w:r>
      <w:r w:rsidR="00F021EE" w:rsidRPr="00B62F26">
        <w:rPr>
          <w:sz w:val="26"/>
          <w:szCs w:val="26"/>
        </w:rPr>
        <w:t xml:space="preserve">nhằm </w:t>
      </w:r>
      <w:r w:rsidR="00AF353A" w:rsidRPr="00B62F26">
        <w:rPr>
          <w:sz w:val="26"/>
          <w:szCs w:val="26"/>
        </w:rPr>
        <w:t>giảm thiểu ô nhiễm môi trường nước hồ thủy điện</w:t>
      </w:r>
      <w:r w:rsidR="00F021EE" w:rsidRPr="00B62F26">
        <w:rPr>
          <w:sz w:val="26"/>
          <w:szCs w:val="26"/>
        </w:rPr>
        <w:t xml:space="preserve"> Sơn La.</w:t>
      </w:r>
    </w:p>
    <w:p w:rsidR="00F021EE" w:rsidRPr="00B62F26" w:rsidRDefault="00F021EE" w:rsidP="00EF3BBF">
      <w:pPr>
        <w:spacing w:after="0" w:line="360" w:lineRule="auto"/>
        <w:ind w:firstLine="720"/>
        <w:jc w:val="both"/>
        <w:rPr>
          <w:i/>
          <w:sz w:val="26"/>
          <w:szCs w:val="26"/>
        </w:rPr>
      </w:pPr>
      <w:r w:rsidRPr="00B62F26">
        <w:rPr>
          <w:i/>
          <w:sz w:val="26"/>
          <w:szCs w:val="26"/>
        </w:rPr>
        <w:t>Đáp ứng tác động</w:t>
      </w:r>
    </w:p>
    <w:p w:rsidR="00F021EE" w:rsidRPr="00B62F26" w:rsidRDefault="00334EF0" w:rsidP="00EF3BBF">
      <w:pPr>
        <w:spacing w:after="0" w:line="360" w:lineRule="auto"/>
        <w:ind w:firstLine="720"/>
        <w:jc w:val="both"/>
        <w:rPr>
          <w:sz w:val="26"/>
          <w:szCs w:val="26"/>
        </w:rPr>
      </w:pPr>
      <w:r w:rsidRPr="00B62F26">
        <w:rPr>
          <w:sz w:val="26"/>
          <w:szCs w:val="26"/>
        </w:rPr>
        <w:t>- Bảo vệ nghiêm ngặt</w:t>
      </w:r>
      <w:r w:rsidR="0016597F" w:rsidRPr="00B62F26">
        <w:rPr>
          <w:sz w:val="26"/>
          <w:szCs w:val="26"/>
        </w:rPr>
        <w:t xml:space="preserve"> rừng ven hồ và</w:t>
      </w:r>
      <w:r w:rsidRPr="00B62F26">
        <w:rPr>
          <w:sz w:val="26"/>
          <w:szCs w:val="26"/>
        </w:rPr>
        <w:t xml:space="preserve"> 270 ha đất rừng tự nhiên trên các đảo nổi vùng lòng hồ  để duy trì cảnh quan mặt nước</w:t>
      </w:r>
      <w:r w:rsidR="00505F08" w:rsidRPr="00B62F26">
        <w:rPr>
          <w:sz w:val="26"/>
          <w:szCs w:val="26"/>
        </w:rPr>
        <w:t xml:space="preserve"> nhằm bảo vệ và</w:t>
      </w:r>
      <w:r w:rsidRPr="00B62F26">
        <w:rPr>
          <w:sz w:val="26"/>
          <w:szCs w:val="26"/>
        </w:rPr>
        <w:t xml:space="preserve"> bổ sung nguồn gen động vật thủy sinh  hồ thủy điện.</w:t>
      </w:r>
    </w:p>
    <w:p w:rsidR="00505F08" w:rsidRPr="00B62F26" w:rsidRDefault="00505F08" w:rsidP="00EF3BBF">
      <w:pPr>
        <w:spacing w:after="0" w:line="360" w:lineRule="auto"/>
        <w:ind w:firstLine="720"/>
        <w:jc w:val="both"/>
        <w:rPr>
          <w:sz w:val="26"/>
          <w:szCs w:val="26"/>
        </w:rPr>
      </w:pPr>
      <w:r w:rsidRPr="00B62F26">
        <w:rPr>
          <w:sz w:val="26"/>
          <w:szCs w:val="26"/>
        </w:rPr>
        <w:t>-</w:t>
      </w:r>
      <w:r w:rsidR="0016597F" w:rsidRPr="00B62F26">
        <w:rPr>
          <w:sz w:val="26"/>
          <w:szCs w:val="26"/>
        </w:rPr>
        <w:t xml:space="preserve"> Nâng cao nhận thức</w:t>
      </w:r>
      <w:r w:rsidR="00251F8D" w:rsidRPr="00B62F26">
        <w:rPr>
          <w:sz w:val="26"/>
          <w:szCs w:val="26"/>
        </w:rPr>
        <w:t xml:space="preserve"> bảo vệ đa dạng sinh họ</w:t>
      </w:r>
      <w:r w:rsidR="00204348" w:rsidRPr="00B62F26">
        <w:rPr>
          <w:sz w:val="26"/>
          <w:szCs w:val="26"/>
        </w:rPr>
        <w:t xml:space="preserve">c </w:t>
      </w:r>
      <w:r w:rsidR="007B7242" w:rsidRPr="00B62F26">
        <w:rPr>
          <w:sz w:val="26"/>
          <w:szCs w:val="26"/>
        </w:rPr>
        <w:t>để</w:t>
      </w:r>
      <w:r w:rsidR="00251F8D" w:rsidRPr="00B62F26">
        <w:rPr>
          <w:sz w:val="26"/>
          <w:szCs w:val="26"/>
        </w:rPr>
        <w:t xml:space="preserve"> duy trì</w:t>
      </w:r>
      <w:r w:rsidR="00204348" w:rsidRPr="00B62F26">
        <w:rPr>
          <w:sz w:val="26"/>
          <w:szCs w:val="26"/>
        </w:rPr>
        <w:t xml:space="preserve"> bền vững</w:t>
      </w:r>
      <w:r w:rsidR="00251F8D" w:rsidRPr="00B62F26">
        <w:rPr>
          <w:sz w:val="26"/>
          <w:szCs w:val="26"/>
        </w:rPr>
        <w:t xml:space="preserve"> hệ sinh thái hồ chứ</w:t>
      </w:r>
      <w:r w:rsidR="00204348" w:rsidRPr="00B62F26">
        <w:rPr>
          <w:sz w:val="26"/>
          <w:szCs w:val="26"/>
        </w:rPr>
        <w:t>a</w:t>
      </w:r>
      <w:r w:rsidR="0016597F" w:rsidRPr="00B62F26">
        <w:rPr>
          <w:sz w:val="26"/>
          <w:szCs w:val="26"/>
        </w:rPr>
        <w:t xml:space="preserve"> cho người dân làm nghề đánh bắt thủy sản</w:t>
      </w:r>
      <w:r w:rsidR="00537236" w:rsidRPr="00B62F26">
        <w:rPr>
          <w:sz w:val="26"/>
          <w:szCs w:val="26"/>
        </w:rPr>
        <w:t xml:space="preserve">. </w:t>
      </w:r>
      <w:r w:rsidR="0016597F" w:rsidRPr="00B62F26">
        <w:rPr>
          <w:sz w:val="26"/>
          <w:szCs w:val="26"/>
        </w:rPr>
        <w:t xml:space="preserve">Các loại thủy sản cá tôm mang trứng, còn nhỏ </w:t>
      </w:r>
      <w:r w:rsidR="00537236" w:rsidRPr="00B62F26">
        <w:rPr>
          <w:sz w:val="26"/>
          <w:szCs w:val="26"/>
        </w:rPr>
        <w:t xml:space="preserve">phải </w:t>
      </w:r>
      <w:r w:rsidR="0016597F" w:rsidRPr="00B62F26">
        <w:rPr>
          <w:sz w:val="26"/>
          <w:szCs w:val="26"/>
        </w:rPr>
        <w:t>được thả trở lại lòng hồ sau khi mắc lưới.</w:t>
      </w:r>
    </w:p>
    <w:p w:rsidR="00537236" w:rsidRPr="00B62F26" w:rsidRDefault="00537236" w:rsidP="00EF3BBF">
      <w:pPr>
        <w:spacing w:after="0" w:line="360" w:lineRule="auto"/>
        <w:ind w:firstLine="720"/>
        <w:jc w:val="both"/>
        <w:rPr>
          <w:sz w:val="26"/>
          <w:szCs w:val="26"/>
        </w:rPr>
      </w:pPr>
      <w:r w:rsidRPr="00B62F26">
        <w:rPr>
          <w:sz w:val="26"/>
          <w:szCs w:val="26"/>
        </w:rPr>
        <w:t>- Hàng năm</w:t>
      </w:r>
      <w:r w:rsidR="007B00CE" w:rsidRPr="00B62F26">
        <w:rPr>
          <w:sz w:val="26"/>
          <w:szCs w:val="26"/>
        </w:rPr>
        <w:t xml:space="preserve"> địa phương</w:t>
      </w:r>
      <w:r w:rsidRPr="00B62F26">
        <w:rPr>
          <w:sz w:val="26"/>
          <w:szCs w:val="26"/>
        </w:rPr>
        <w:t xml:space="preserve"> cần</w:t>
      </w:r>
      <w:r w:rsidR="007B00CE" w:rsidRPr="00B62F26">
        <w:rPr>
          <w:sz w:val="26"/>
          <w:szCs w:val="26"/>
        </w:rPr>
        <w:t xml:space="preserve"> bố trí nguồn ngân sách hợp lý</w:t>
      </w:r>
      <w:r w:rsidRPr="00B62F26">
        <w:rPr>
          <w:sz w:val="26"/>
          <w:szCs w:val="26"/>
        </w:rPr>
        <w:t xml:space="preserve"> bổ sung thường xuyên các loại cá giống xuống hồ nước duy trì tính bền vững hệ sinh thái hồ.</w:t>
      </w:r>
    </w:p>
    <w:p w:rsidR="00856EBD" w:rsidRPr="00B62F26" w:rsidRDefault="00204348" w:rsidP="00EF3BBF">
      <w:pPr>
        <w:spacing w:after="0" w:line="360" w:lineRule="auto"/>
        <w:ind w:firstLine="720"/>
        <w:jc w:val="both"/>
        <w:rPr>
          <w:sz w:val="26"/>
          <w:szCs w:val="26"/>
        </w:rPr>
      </w:pPr>
      <w:r w:rsidRPr="00B62F26">
        <w:rPr>
          <w:sz w:val="26"/>
          <w:szCs w:val="26"/>
        </w:rPr>
        <w:t>-</w:t>
      </w:r>
      <w:r w:rsidR="007B00CE" w:rsidRPr="00B62F26">
        <w:rPr>
          <w:sz w:val="26"/>
          <w:szCs w:val="26"/>
        </w:rPr>
        <w:t xml:space="preserve"> Công ty thủy điện Sơn La, cầ</w:t>
      </w:r>
      <w:r w:rsidR="00B642F7" w:rsidRPr="00B62F26">
        <w:rPr>
          <w:sz w:val="26"/>
          <w:szCs w:val="26"/>
        </w:rPr>
        <w:t xml:space="preserve">n có cơ chế đầu tư, hỗ trợ tài chính cho một số hoạt động bảo vệ môi trường nước </w:t>
      </w:r>
      <w:r w:rsidR="00205460" w:rsidRPr="00B62F26">
        <w:rPr>
          <w:sz w:val="26"/>
          <w:szCs w:val="26"/>
        </w:rPr>
        <w:t xml:space="preserve">trong phạm vi lưu vực </w:t>
      </w:r>
      <w:r w:rsidR="00B642F7" w:rsidRPr="00B62F26">
        <w:rPr>
          <w:sz w:val="26"/>
          <w:szCs w:val="26"/>
        </w:rPr>
        <w:t>hồ thủy điện.</w:t>
      </w:r>
    </w:p>
    <w:p w:rsidR="00004001" w:rsidRPr="00B62F26" w:rsidRDefault="00004001" w:rsidP="00EF3BBF">
      <w:pPr>
        <w:spacing w:after="0" w:line="360" w:lineRule="auto"/>
        <w:ind w:firstLine="720"/>
        <w:jc w:val="both"/>
        <w:rPr>
          <w:b/>
          <w:sz w:val="26"/>
          <w:szCs w:val="26"/>
        </w:rPr>
      </w:pPr>
    </w:p>
    <w:p w:rsidR="00204348" w:rsidRPr="00B62F26" w:rsidRDefault="00856EBD" w:rsidP="00EF3BBF">
      <w:pPr>
        <w:spacing w:after="0" w:line="360" w:lineRule="auto"/>
        <w:ind w:firstLine="720"/>
        <w:jc w:val="both"/>
        <w:rPr>
          <w:b/>
          <w:sz w:val="26"/>
          <w:szCs w:val="26"/>
        </w:rPr>
      </w:pPr>
      <w:r w:rsidRPr="00B62F26">
        <w:rPr>
          <w:b/>
          <w:sz w:val="26"/>
          <w:szCs w:val="26"/>
        </w:rPr>
        <w:lastRenderedPageBreak/>
        <w:t>5. KẾT LUẬN</w:t>
      </w:r>
      <w:r w:rsidR="00B642F7" w:rsidRPr="00B62F26">
        <w:rPr>
          <w:b/>
          <w:sz w:val="26"/>
          <w:szCs w:val="26"/>
        </w:rPr>
        <w:t xml:space="preserve"> </w:t>
      </w:r>
    </w:p>
    <w:p w:rsidR="00856EBD" w:rsidRPr="00B62F26" w:rsidRDefault="00071CED" w:rsidP="00EF3BBF">
      <w:pPr>
        <w:spacing w:after="0" w:line="360" w:lineRule="auto"/>
        <w:ind w:firstLine="720"/>
        <w:jc w:val="both"/>
        <w:rPr>
          <w:sz w:val="26"/>
          <w:szCs w:val="26"/>
        </w:rPr>
      </w:pPr>
      <w:r w:rsidRPr="00B62F26">
        <w:rPr>
          <w:sz w:val="26"/>
          <w:szCs w:val="26"/>
        </w:rPr>
        <w:t>Nghiên cứu này ứ</w:t>
      </w:r>
      <w:r w:rsidR="001E233F" w:rsidRPr="00B62F26">
        <w:rPr>
          <w:sz w:val="26"/>
          <w:szCs w:val="26"/>
        </w:rPr>
        <w:t xml:space="preserve">ng dụng </w:t>
      </w:r>
      <w:r w:rsidR="00896841" w:rsidRPr="00B62F26">
        <w:rPr>
          <w:sz w:val="26"/>
          <w:szCs w:val="26"/>
        </w:rPr>
        <w:t>mô hình</w:t>
      </w:r>
      <w:r w:rsidR="001E233F" w:rsidRPr="00B62F26">
        <w:rPr>
          <w:sz w:val="26"/>
          <w:szCs w:val="26"/>
        </w:rPr>
        <w:t xml:space="preserve"> DPSIR vào phân tích, đánh giá hiện trạng </w:t>
      </w:r>
      <w:r w:rsidR="00896841" w:rsidRPr="00B62F26">
        <w:rPr>
          <w:sz w:val="26"/>
          <w:szCs w:val="26"/>
        </w:rPr>
        <w:t>môi trường</w:t>
      </w:r>
      <w:r w:rsidR="001E233F" w:rsidRPr="00B62F26">
        <w:rPr>
          <w:sz w:val="26"/>
          <w:szCs w:val="26"/>
        </w:rPr>
        <w:t xml:space="preserve"> hồ thủy điện Sơn La, </w:t>
      </w:r>
      <w:r w:rsidR="000955E9" w:rsidRPr="00B62F26">
        <w:rPr>
          <w:sz w:val="26"/>
          <w:szCs w:val="26"/>
        </w:rPr>
        <w:t>trên cơ sở các kết quả nghiên cứu</w:t>
      </w:r>
      <w:r w:rsidR="00595C43" w:rsidRPr="00B62F26">
        <w:rPr>
          <w:sz w:val="26"/>
          <w:szCs w:val="26"/>
        </w:rPr>
        <w:t>,</w:t>
      </w:r>
      <w:r w:rsidR="000955E9" w:rsidRPr="00B62F26">
        <w:rPr>
          <w:sz w:val="26"/>
          <w:szCs w:val="26"/>
        </w:rPr>
        <w:t xml:space="preserve"> những kết luận</w:t>
      </w:r>
      <w:r w:rsidR="00B80949" w:rsidRPr="00B62F26">
        <w:rPr>
          <w:sz w:val="26"/>
          <w:szCs w:val="26"/>
        </w:rPr>
        <w:t xml:space="preserve"> chính</w:t>
      </w:r>
      <w:r w:rsidR="000955E9" w:rsidRPr="00B62F26">
        <w:rPr>
          <w:sz w:val="26"/>
          <w:szCs w:val="26"/>
        </w:rPr>
        <w:t xml:space="preserve"> được xác định như sau.</w:t>
      </w:r>
    </w:p>
    <w:p w:rsidR="00595C43" w:rsidRPr="00B62F26" w:rsidRDefault="00001C08" w:rsidP="00D120D4">
      <w:pPr>
        <w:spacing w:after="0" w:line="360" w:lineRule="auto"/>
        <w:ind w:firstLine="720"/>
        <w:jc w:val="both"/>
        <w:rPr>
          <w:sz w:val="26"/>
          <w:szCs w:val="26"/>
        </w:rPr>
      </w:pPr>
      <w:r w:rsidRPr="00B62F26">
        <w:rPr>
          <w:sz w:val="26"/>
          <w:szCs w:val="26"/>
        </w:rPr>
        <w:t>-</w:t>
      </w:r>
      <w:r w:rsidR="001A052F" w:rsidRPr="00B62F26">
        <w:rPr>
          <w:sz w:val="26"/>
          <w:szCs w:val="26"/>
        </w:rPr>
        <w:t xml:space="preserve"> </w:t>
      </w:r>
      <w:r w:rsidR="008468B3" w:rsidRPr="00B62F26">
        <w:rPr>
          <w:sz w:val="26"/>
          <w:szCs w:val="26"/>
        </w:rPr>
        <w:t xml:space="preserve">Động lực </w:t>
      </w:r>
      <w:r w:rsidR="006E2D9B" w:rsidRPr="00B62F26">
        <w:rPr>
          <w:sz w:val="26"/>
          <w:szCs w:val="26"/>
        </w:rPr>
        <w:t>chính</w:t>
      </w:r>
      <w:r w:rsidR="008468B3" w:rsidRPr="00B62F26">
        <w:rPr>
          <w:sz w:val="26"/>
          <w:szCs w:val="26"/>
        </w:rPr>
        <w:t xml:space="preserve"> </w:t>
      </w:r>
      <w:r w:rsidR="00971413" w:rsidRPr="00B62F26">
        <w:rPr>
          <w:sz w:val="26"/>
          <w:szCs w:val="26"/>
        </w:rPr>
        <w:t>là</w:t>
      </w:r>
      <w:r w:rsidRPr="00B62F26">
        <w:rPr>
          <w:sz w:val="26"/>
          <w:szCs w:val="26"/>
        </w:rPr>
        <w:t xml:space="preserve"> </w:t>
      </w:r>
      <w:r w:rsidR="00214AB6" w:rsidRPr="00B62F26">
        <w:rPr>
          <w:sz w:val="26"/>
          <w:szCs w:val="26"/>
        </w:rPr>
        <w:t xml:space="preserve">mức độ </w:t>
      </w:r>
      <w:r w:rsidRPr="00B62F26">
        <w:rPr>
          <w:sz w:val="26"/>
          <w:szCs w:val="26"/>
        </w:rPr>
        <w:t>tập trung cư</w:t>
      </w:r>
      <w:r w:rsidR="00763C48" w:rsidRPr="00B62F26">
        <w:rPr>
          <w:sz w:val="26"/>
          <w:szCs w:val="26"/>
        </w:rPr>
        <w:t xml:space="preserve"> và tỷ lệ gia tăng dân số tự nhiên ngày càng cao tại </w:t>
      </w:r>
      <w:r w:rsidRPr="00B62F26">
        <w:rPr>
          <w:sz w:val="26"/>
          <w:szCs w:val="26"/>
        </w:rPr>
        <w:t>lưu vực</w:t>
      </w:r>
      <w:r w:rsidR="00D120D4" w:rsidRPr="00B62F26">
        <w:rPr>
          <w:sz w:val="26"/>
          <w:szCs w:val="26"/>
        </w:rPr>
        <w:t xml:space="preserve">, </w:t>
      </w:r>
      <w:r w:rsidR="00EB6D4C" w:rsidRPr="00B62F26">
        <w:rPr>
          <w:sz w:val="26"/>
          <w:szCs w:val="26"/>
        </w:rPr>
        <w:t xml:space="preserve">phát triển của các </w:t>
      </w:r>
      <w:r w:rsidR="005A70ED" w:rsidRPr="00B62F26">
        <w:rPr>
          <w:sz w:val="26"/>
          <w:szCs w:val="26"/>
        </w:rPr>
        <w:t>h</w:t>
      </w:r>
      <w:r w:rsidR="006E2D9B" w:rsidRPr="00B62F26">
        <w:rPr>
          <w:sz w:val="26"/>
          <w:szCs w:val="26"/>
        </w:rPr>
        <w:t>oạt động kinh tế, dịch vụ</w:t>
      </w:r>
      <w:r w:rsidR="00D120D4" w:rsidRPr="00B62F26">
        <w:rPr>
          <w:sz w:val="26"/>
          <w:szCs w:val="26"/>
        </w:rPr>
        <w:t xml:space="preserve"> </w:t>
      </w:r>
      <w:r w:rsidR="003E1192" w:rsidRPr="00B62F26">
        <w:rPr>
          <w:sz w:val="26"/>
          <w:szCs w:val="26"/>
        </w:rPr>
        <w:t xml:space="preserve">đánh bắt, nuôi trồng thủy sản, phát triển dịch vụ vận tải đường thủy và </w:t>
      </w:r>
      <w:r w:rsidR="00641297" w:rsidRPr="00B62F26">
        <w:rPr>
          <w:sz w:val="26"/>
          <w:szCs w:val="26"/>
        </w:rPr>
        <w:t xml:space="preserve">dịch vụ </w:t>
      </w:r>
      <w:r w:rsidR="003E1192" w:rsidRPr="00B62F26">
        <w:rPr>
          <w:sz w:val="26"/>
          <w:szCs w:val="26"/>
        </w:rPr>
        <w:t>du lị</w:t>
      </w:r>
      <w:r w:rsidR="00214AB6" w:rsidRPr="00B62F26">
        <w:rPr>
          <w:sz w:val="26"/>
          <w:szCs w:val="26"/>
        </w:rPr>
        <w:t>ch trên lòng hồ thủy điệ</w:t>
      </w:r>
      <w:r w:rsidR="00EB6D4C" w:rsidRPr="00B62F26">
        <w:rPr>
          <w:sz w:val="26"/>
          <w:szCs w:val="26"/>
        </w:rPr>
        <w:t>n.</w:t>
      </w:r>
    </w:p>
    <w:p w:rsidR="00214AB6" w:rsidRPr="00B62F26" w:rsidRDefault="00CB12A7" w:rsidP="00D120D4">
      <w:pPr>
        <w:spacing w:after="0" w:line="360" w:lineRule="auto"/>
        <w:ind w:firstLine="720"/>
        <w:jc w:val="both"/>
        <w:rPr>
          <w:sz w:val="26"/>
          <w:szCs w:val="26"/>
        </w:rPr>
      </w:pPr>
      <w:r w:rsidRPr="00B62F26">
        <w:rPr>
          <w:sz w:val="26"/>
          <w:szCs w:val="26"/>
        </w:rPr>
        <w:t xml:space="preserve">- Áp lực chính là </w:t>
      </w:r>
      <w:r w:rsidR="00044356" w:rsidRPr="00B62F26">
        <w:rPr>
          <w:sz w:val="26"/>
          <w:szCs w:val="26"/>
        </w:rPr>
        <w:t>rác thải, nước thải sinh hoạt</w:t>
      </w:r>
      <w:r w:rsidR="0012493E" w:rsidRPr="00B62F26">
        <w:rPr>
          <w:sz w:val="26"/>
          <w:szCs w:val="26"/>
        </w:rPr>
        <w:t>,</w:t>
      </w:r>
      <w:r w:rsidR="00DC3D19" w:rsidRPr="00B62F26">
        <w:rPr>
          <w:sz w:val="26"/>
          <w:szCs w:val="26"/>
        </w:rPr>
        <w:t xml:space="preserve"> </w:t>
      </w:r>
      <w:r w:rsidR="0012493E" w:rsidRPr="00B62F26">
        <w:rPr>
          <w:sz w:val="26"/>
          <w:szCs w:val="26"/>
        </w:rPr>
        <w:t xml:space="preserve">chất thải rắn và vật liệu xây dựng </w:t>
      </w:r>
      <w:r w:rsidR="00DC3D19" w:rsidRPr="00B62F26">
        <w:rPr>
          <w:sz w:val="26"/>
          <w:szCs w:val="26"/>
        </w:rPr>
        <w:t>tại các khu vực tập trung dân cư</w:t>
      </w:r>
      <w:r w:rsidR="00226545" w:rsidRPr="00B62F26">
        <w:rPr>
          <w:sz w:val="26"/>
          <w:szCs w:val="26"/>
        </w:rPr>
        <w:t xml:space="preserve"> và</w:t>
      </w:r>
      <w:r w:rsidR="00F463F5" w:rsidRPr="00B62F26">
        <w:rPr>
          <w:sz w:val="26"/>
          <w:szCs w:val="26"/>
        </w:rPr>
        <w:t xml:space="preserve"> quá trình tích tụ bồi lắng lòng hồ do</w:t>
      </w:r>
      <w:r w:rsidR="00226545" w:rsidRPr="00B62F26">
        <w:rPr>
          <w:sz w:val="26"/>
          <w:szCs w:val="26"/>
        </w:rPr>
        <w:t xml:space="preserve"> </w:t>
      </w:r>
      <w:r w:rsidR="00E513F6" w:rsidRPr="00B62F26">
        <w:rPr>
          <w:sz w:val="26"/>
          <w:szCs w:val="26"/>
        </w:rPr>
        <w:t>trượt lở đất đá</w:t>
      </w:r>
      <w:r w:rsidR="00F463F5" w:rsidRPr="00B62F26">
        <w:rPr>
          <w:sz w:val="26"/>
          <w:szCs w:val="26"/>
        </w:rPr>
        <w:t xml:space="preserve"> kèm</w:t>
      </w:r>
      <w:r w:rsidR="00CF2D8B" w:rsidRPr="00B62F26">
        <w:rPr>
          <w:sz w:val="26"/>
          <w:szCs w:val="26"/>
        </w:rPr>
        <w:t xml:space="preserve"> lũ ống, lũ quét</w:t>
      </w:r>
      <w:r w:rsidR="00DC3D19" w:rsidRPr="00B62F26">
        <w:rPr>
          <w:sz w:val="26"/>
          <w:szCs w:val="26"/>
        </w:rPr>
        <w:t>.</w:t>
      </w:r>
    </w:p>
    <w:p w:rsidR="0012493E" w:rsidRPr="00B62F26" w:rsidRDefault="006C1343" w:rsidP="00D120D4">
      <w:pPr>
        <w:spacing w:after="0" w:line="360" w:lineRule="auto"/>
        <w:ind w:firstLine="720"/>
        <w:jc w:val="both"/>
        <w:rPr>
          <w:sz w:val="26"/>
          <w:szCs w:val="26"/>
        </w:rPr>
      </w:pPr>
      <w:r w:rsidRPr="00B62F26">
        <w:rPr>
          <w:sz w:val="26"/>
          <w:szCs w:val="26"/>
        </w:rPr>
        <w:t>-</w:t>
      </w:r>
      <w:r w:rsidR="00A967E5" w:rsidRPr="00B62F26">
        <w:rPr>
          <w:sz w:val="26"/>
          <w:szCs w:val="26"/>
        </w:rPr>
        <w:t xml:space="preserve"> </w:t>
      </w:r>
      <w:r w:rsidR="00896841" w:rsidRPr="00B62F26">
        <w:rPr>
          <w:sz w:val="26"/>
          <w:szCs w:val="26"/>
        </w:rPr>
        <w:t>Môi trường</w:t>
      </w:r>
      <w:r w:rsidR="00A967E5" w:rsidRPr="00B62F26">
        <w:rPr>
          <w:sz w:val="26"/>
          <w:szCs w:val="26"/>
        </w:rPr>
        <w:t xml:space="preserve"> hồ thủy điệ</w:t>
      </w:r>
      <w:r w:rsidR="0040334C" w:rsidRPr="00B62F26">
        <w:rPr>
          <w:sz w:val="26"/>
          <w:szCs w:val="26"/>
        </w:rPr>
        <w:t>n Sơn La</w:t>
      </w:r>
      <w:r w:rsidR="00C86893" w:rsidRPr="00B62F26">
        <w:rPr>
          <w:sz w:val="26"/>
          <w:szCs w:val="26"/>
        </w:rPr>
        <w:t xml:space="preserve"> </w:t>
      </w:r>
      <w:r w:rsidR="00662BB2" w:rsidRPr="00B62F26">
        <w:rPr>
          <w:sz w:val="26"/>
          <w:szCs w:val="26"/>
        </w:rPr>
        <w:t>đang đứng trước nhiều thách thứ</w:t>
      </w:r>
      <w:r w:rsidR="00844056" w:rsidRPr="00B62F26">
        <w:rPr>
          <w:sz w:val="26"/>
          <w:szCs w:val="26"/>
        </w:rPr>
        <w:t xml:space="preserve">c, biến đổi. Điều này tác động </w:t>
      </w:r>
      <w:r w:rsidR="00923737" w:rsidRPr="00B62F26">
        <w:rPr>
          <w:sz w:val="26"/>
          <w:szCs w:val="26"/>
        </w:rPr>
        <w:t xml:space="preserve">trực tiếp </w:t>
      </w:r>
      <w:r w:rsidR="00A734E2" w:rsidRPr="00B62F26">
        <w:rPr>
          <w:sz w:val="26"/>
          <w:szCs w:val="26"/>
        </w:rPr>
        <w:t xml:space="preserve">và </w:t>
      </w:r>
      <w:r w:rsidR="00844056" w:rsidRPr="00B62F26">
        <w:rPr>
          <w:sz w:val="26"/>
          <w:szCs w:val="26"/>
        </w:rPr>
        <w:t xml:space="preserve">lâu dài </w:t>
      </w:r>
      <w:r w:rsidR="00AB198F" w:rsidRPr="00B62F26">
        <w:rPr>
          <w:sz w:val="26"/>
          <w:szCs w:val="26"/>
        </w:rPr>
        <w:t xml:space="preserve">làm </w:t>
      </w:r>
      <w:r w:rsidR="00844056" w:rsidRPr="00B62F26">
        <w:rPr>
          <w:sz w:val="26"/>
          <w:szCs w:val="26"/>
        </w:rPr>
        <w:t xml:space="preserve">giảm </w:t>
      </w:r>
      <w:r w:rsidR="0040334C" w:rsidRPr="00B62F26">
        <w:rPr>
          <w:sz w:val="26"/>
          <w:szCs w:val="26"/>
        </w:rPr>
        <w:t>chất lượng nước mặ</w:t>
      </w:r>
      <w:r w:rsidR="00300AAF" w:rsidRPr="00B62F26">
        <w:rPr>
          <w:sz w:val="26"/>
          <w:szCs w:val="26"/>
        </w:rPr>
        <w:t>t</w:t>
      </w:r>
      <w:r w:rsidR="0040334C" w:rsidRPr="00B62F26">
        <w:rPr>
          <w:sz w:val="26"/>
          <w:szCs w:val="26"/>
        </w:rPr>
        <w:t xml:space="preserve">, </w:t>
      </w:r>
      <w:r w:rsidR="00E74BFA" w:rsidRPr="00B62F26">
        <w:rPr>
          <w:sz w:val="26"/>
          <w:szCs w:val="26"/>
        </w:rPr>
        <w:t>ả</w:t>
      </w:r>
      <w:r w:rsidR="00DB6984" w:rsidRPr="00B62F26">
        <w:rPr>
          <w:sz w:val="26"/>
          <w:szCs w:val="26"/>
        </w:rPr>
        <w:t>nh hưởng đến sức chống chịu của hệ sinh thái hồ</w:t>
      </w:r>
      <w:r w:rsidR="00E74BFA" w:rsidRPr="00B62F26">
        <w:rPr>
          <w:sz w:val="26"/>
          <w:szCs w:val="26"/>
        </w:rPr>
        <w:t>,</w:t>
      </w:r>
      <w:r w:rsidR="00DB6984" w:rsidRPr="00B62F26">
        <w:rPr>
          <w:sz w:val="26"/>
          <w:szCs w:val="26"/>
        </w:rPr>
        <w:t xml:space="preserve"> </w:t>
      </w:r>
      <w:r w:rsidR="00300AAF" w:rsidRPr="00B62F26">
        <w:rPr>
          <w:sz w:val="26"/>
          <w:szCs w:val="26"/>
        </w:rPr>
        <w:t>suy giảm</w:t>
      </w:r>
      <w:r w:rsidR="0040334C" w:rsidRPr="00B62F26">
        <w:rPr>
          <w:sz w:val="26"/>
          <w:szCs w:val="26"/>
        </w:rPr>
        <w:t xml:space="preserve"> </w:t>
      </w:r>
      <w:r w:rsidR="00AB198F" w:rsidRPr="00B62F26">
        <w:rPr>
          <w:sz w:val="26"/>
          <w:szCs w:val="26"/>
        </w:rPr>
        <w:t>đa dạng sinh họ</w:t>
      </w:r>
      <w:r w:rsidR="00300AAF" w:rsidRPr="00B62F26">
        <w:rPr>
          <w:sz w:val="26"/>
          <w:szCs w:val="26"/>
        </w:rPr>
        <w:t>c</w:t>
      </w:r>
      <w:r w:rsidR="00923737" w:rsidRPr="00B62F26">
        <w:rPr>
          <w:sz w:val="26"/>
          <w:szCs w:val="26"/>
        </w:rPr>
        <w:t xml:space="preserve"> (đa dạng gen, loài, đa dạng hệ sinh thái).</w:t>
      </w:r>
      <w:r w:rsidR="00300AAF" w:rsidRPr="00B62F26">
        <w:rPr>
          <w:sz w:val="26"/>
          <w:szCs w:val="26"/>
        </w:rPr>
        <w:t xml:space="preserve"> </w:t>
      </w:r>
      <w:r w:rsidR="004B06FE" w:rsidRPr="00B62F26">
        <w:rPr>
          <w:sz w:val="26"/>
          <w:szCs w:val="26"/>
        </w:rPr>
        <w:t xml:space="preserve">Các đáp ứng </w:t>
      </w:r>
      <w:r w:rsidR="00E74BFA" w:rsidRPr="00B62F26">
        <w:rPr>
          <w:sz w:val="26"/>
          <w:szCs w:val="26"/>
        </w:rPr>
        <w:t xml:space="preserve">thực hiện </w:t>
      </w:r>
      <w:r w:rsidR="00B815DB" w:rsidRPr="00B62F26">
        <w:rPr>
          <w:sz w:val="26"/>
          <w:szCs w:val="26"/>
        </w:rPr>
        <w:t>quy hoạch</w:t>
      </w:r>
      <w:r w:rsidR="00B81BFB" w:rsidRPr="00B62F26">
        <w:rPr>
          <w:sz w:val="26"/>
          <w:szCs w:val="26"/>
        </w:rPr>
        <w:t xml:space="preserve"> cơ sở hạ tầng</w:t>
      </w:r>
      <w:r w:rsidR="00B815DB" w:rsidRPr="00B62F26">
        <w:rPr>
          <w:sz w:val="26"/>
          <w:szCs w:val="26"/>
        </w:rPr>
        <w:t xml:space="preserve"> dân cư, chính sách dân số,</w:t>
      </w:r>
      <w:r w:rsidR="00B81BFB" w:rsidRPr="00B62F26">
        <w:rPr>
          <w:sz w:val="26"/>
          <w:szCs w:val="26"/>
        </w:rPr>
        <w:t xml:space="preserve"> chăm sóc sức khỏe, khuyến khích phát triển mô hình kinh tế dựa vào lợi thế tài nguyên nước</w:t>
      </w:r>
      <w:r w:rsidR="00163E91" w:rsidRPr="00B62F26">
        <w:rPr>
          <w:sz w:val="26"/>
          <w:szCs w:val="26"/>
        </w:rPr>
        <w:t>, nâng cao nhận thức cộng đồng bảo vệ môi trường. Tuy vậy, các đáp ứ</w:t>
      </w:r>
      <w:r w:rsidR="005056B6" w:rsidRPr="00B62F26">
        <w:rPr>
          <w:sz w:val="26"/>
          <w:szCs w:val="26"/>
        </w:rPr>
        <w:t>ng</w:t>
      </w:r>
      <w:r w:rsidR="00163E91" w:rsidRPr="00B62F26">
        <w:rPr>
          <w:sz w:val="26"/>
          <w:szCs w:val="26"/>
        </w:rPr>
        <w:t xml:space="preserve"> cần được bổ</w:t>
      </w:r>
      <w:r w:rsidR="002D098F" w:rsidRPr="00B62F26">
        <w:rPr>
          <w:sz w:val="26"/>
          <w:szCs w:val="26"/>
        </w:rPr>
        <w:t xml:space="preserve"> sung</w:t>
      </w:r>
      <w:r w:rsidR="007D306E" w:rsidRPr="00B62F26">
        <w:rPr>
          <w:sz w:val="26"/>
          <w:szCs w:val="26"/>
        </w:rPr>
        <w:t>,</w:t>
      </w:r>
      <w:r w:rsidR="00163E91" w:rsidRPr="00B62F26">
        <w:rPr>
          <w:sz w:val="26"/>
          <w:szCs w:val="26"/>
        </w:rPr>
        <w:t xml:space="preserve"> tập trung</w:t>
      </w:r>
      <w:r w:rsidR="00926573" w:rsidRPr="00B62F26">
        <w:rPr>
          <w:sz w:val="26"/>
          <w:szCs w:val="26"/>
        </w:rPr>
        <w:t xml:space="preserve"> thực hiện</w:t>
      </w:r>
      <w:r w:rsidR="001E7860" w:rsidRPr="00B62F26">
        <w:rPr>
          <w:sz w:val="26"/>
          <w:szCs w:val="26"/>
        </w:rPr>
        <w:t xml:space="preserve"> giải pháp </w:t>
      </w:r>
      <w:r w:rsidR="005056B6" w:rsidRPr="00B62F26">
        <w:rPr>
          <w:sz w:val="26"/>
          <w:szCs w:val="26"/>
        </w:rPr>
        <w:t>quy hoạch dân cư có tính</w:t>
      </w:r>
      <w:r w:rsidR="001E7860" w:rsidRPr="00B62F26">
        <w:rPr>
          <w:sz w:val="26"/>
          <w:szCs w:val="26"/>
        </w:rPr>
        <w:t xml:space="preserve"> bền vững cao</w:t>
      </w:r>
      <w:r w:rsidR="005056B6" w:rsidRPr="00B62F26">
        <w:rPr>
          <w:sz w:val="26"/>
          <w:szCs w:val="26"/>
        </w:rPr>
        <w:t>, nâng cao năng lực cộng đồng</w:t>
      </w:r>
      <w:r w:rsidR="001E7860" w:rsidRPr="00B62F26">
        <w:rPr>
          <w:sz w:val="26"/>
          <w:szCs w:val="26"/>
        </w:rPr>
        <w:t xml:space="preserve"> </w:t>
      </w:r>
      <w:r w:rsidR="00797559" w:rsidRPr="00B62F26">
        <w:rPr>
          <w:sz w:val="26"/>
          <w:szCs w:val="26"/>
        </w:rPr>
        <w:t xml:space="preserve">ứng phó </w:t>
      </w:r>
      <w:r w:rsidR="005056B6" w:rsidRPr="00B62F26">
        <w:rPr>
          <w:sz w:val="26"/>
          <w:szCs w:val="26"/>
        </w:rPr>
        <w:t xml:space="preserve">với </w:t>
      </w:r>
      <w:r w:rsidR="001E7860" w:rsidRPr="00B62F26">
        <w:rPr>
          <w:sz w:val="26"/>
          <w:szCs w:val="26"/>
        </w:rPr>
        <w:t>tai biến thiên nhiên</w:t>
      </w:r>
      <w:r w:rsidR="00797559" w:rsidRPr="00B62F26">
        <w:rPr>
          <w:sz w:val="26"/>
          <w:szCs w:val="26"/>
        </w:rPr>
        <w:t>, chú trọng phát triển kinh tế</w:t>
      </w:r>
      <w:r w:rsidR="002D098F" w:rsidRPr="00B62F26">
        <w:rPr>
          <w:sz w:val="26"/>
          <w:szCs w:val="26"/>
        </w:rPr>
        <w:t xml:space="preserve"> sinh thái</w:t>
      </w:r>
      <w:r w:rsidR="00421F72" w:rsidRPr="00B62F26">
        <w:rPr>
          <w:sz w:val="26"/>
          <w:szCs w:val="26"/>
        </w:rPr>
        <w:t>, xây dựng quy định đồng thuận giữa các bên liên quan trong quản lý sử dụng bền vững hồ thủy điện</w:t>
      </w:r>
      <w:r w:rsidR="007D306E" w:rsidRPr="00B62F26">
        <w:rPr>
          <w:sz w:val="26"/>
          <w:szCs w:val="26"/>
        </w:rPr>
        <w:t>./.</w:t>
      </w:r>
    </w:p>
    <w:p w:rsidR="001E2EAB" w:rsidRPr="00B62F26" w:rsidRDefault="00E00CA1" w:rsidP="00154A03">
      <w:pPr>
        <w:spacing w:after="0" w:line="340" w:lineRule="atLeast"/>
        <w:ind w:firstLine="720"/>
        <w:jc w:val="both"/>
        <w:rPr>
          <w:b/>
          <w:sz w:val="26"/>
          <w:szCs w:val="26"/>
        </w:rPr>
      </w:pPr>
      <w:r w:rsidRPr="00B62F26">
        <w:rPr>
          <w:b/>
          <w:sz w:val="26"/>
          <w:szCs w:val="26"/>
        </w:rPr>
        <w:t>Tài liệu tham khảo</w:t>
      </w:r>
    </w:p>
    <w:p w:rsidR="00A17C8A" w:rsidRPr="00B62F26" w:rsidRDefault="00A17C8A" w:rsidP="00154A03">
      <w:pPr>
        <w:spacing w:line="340" w:lineRule="atLeast"/>
        <w:ind w:firstLine="720"/>
        <w:jc w:val="both"/>
        <w:rPr>
          <w:sz w:val="26"/>
          <w:szCs w:val="26"/>
        </w:rPr>
      </w:pPr>
      <w:r w:rsidRPr="00B62F26">
        <w:rPr>
          <w:sz w:val="26"/>
          <w:szCs w:val="26"/>
        </w:rPr>
        <w:t>[1] Đỗ Xuân Đứ</w:t>
      </w:r>
      <w:r w:rsidR="00641577" w:rsidRPr="00B62F26">
        <w:rPr>
          <w:sz w:val="26"/>
          <w:szCs w:val="26"/>
        </w:rPr>
        <w:t>c (2016).</w:t>
      </w:r>
      <w:r w:rsidRPr="00B62F26">
        <w:rPr>
          <w:sz w:val="26"/>
          <w:szCs w:val="26"/>
        </w:rPr>
        <w:t xml:space="preserve"> Nghiên cứu áp dụng đồng quản lý trong sử dụng bền vững tài nguyên nước tại khu vực hồ thủy điệ</w:t>
      </w:r>
      <w:r w:rsidR="00641577" w:rsidRPr="00B62F26">
        <w:rPr>
          <w:sz w:val="26"/>
          <w:szCs w:val="26"/>
        </w:rPr>
        <w:t>n Sơn La.</w:t>
      </w:r>
      <w:r w:rsidRPr="00B62F26">
        <w:rPr>
          <w:sz w:val="26"/>
          <w:szCs w:val="26"/>
        </w:rPr>
        <w:t xml:space="preserve"> Luận văn thạc sĩ</w:t>
      </w:r>
      <w:r w:rsidR="00641577" w:rsidRPr="00B62F26">
        <w:rPr>
          <w:sz w:val="26"/>
          <w:szCs w:val="26"/>
        </w:rPr>
        <w:t xml:space="preserve"> Khoa học bền vững</w:t>
      </w:r>
      <w:r w:rsidRPr="00B62F26">
        <w:rPr>
          <w:sz w:val="26"/>
          <w:szCs w:val="26"/>
        </w:rPr>
        <w:t xml:space="preserve">, </w:t>
      </w:r>
      <w:r w:rsidR="00641577" w:rsidRPr="00B62F26">
        <w:rPr>
          <w:sz w:val="26"/>
          <w:szCs w:val="26"/>
        </w:rPr>
        <w:t>ĐHQGHN.</w:t>
      </w:r>
    </w:p>
    <w:p w:rsidR="00641577" w:rsidRPr="00B62F26" w:rsidRDefault="00A9000B" w:rsidP="00154A03">
      <w:pPr>
        <w:spacing w:line="340" w:lineRule="atLeast"/>
        <w:ind w:firstLine="720"/>
        <w:jc w:val="both"/>
        <w:rPr>
          <w:sz w:val="26"/>
          <w:szCs w:val="26"/>
        </w:rPr>
      </w:pPr>
      <w:r w:rsidRPr="00B62F26">
        <w:rPr>
          <w:sz w:val="26"/>
          <w:szCs w:val="26"/>
        </w:rPr>
        <w:t>[2] A Borja, I Galparsoro, O Solaun, I Muxika Estuarine, coastal and (2006). The European Water Framework Directive and the DPSIR, a methodological approach to assess the risk of failing to achieve good ecological status, Elsevier.</w:t>
      </w:r>
    </w:p>
    <w:p w:rsidR="0040387F" w:rsidRPr="00B62F26" w:rsidRDefault="0040387F" w:rsidP="00154A03">
      <w:pPr>
        <w:spacing w:line="340" w:lineRule="atLeast"/>
        <w:ind w:firstLine="720"/>
        <w:jc w:val="both"/>
        <w:rPr>
          <w:sz w:val="26"/>
          <w:szCs w:val="26"/>
        </w:rPr>
      </w:pPr>
      <w:r w:rsidRPr="00B62F26">
        <w:rPr>
          <w:sz w:val="26"/>
          <w:szCs w:val="26"/>
        </w:rPr>
        <w:t>[3] AB Jago-on, S Kaneko,</w:t>
      </w:r>
      <w:r w:rsidR="00E76814" w:rsidRPr="00B62F26">
        <w:rPr>
          <w:sz w:val="26"/>
          <w:szCs w:val="26"/>
        </w:rPr>
        <w:t xml:space="preserve"> R Fujikura, A Fujiwara (2009). </w:t>
      </w:r>
      <w:r w:rsidRPr="00B62F26">
        <w:rPr>
          <w:sz w:val="26"/>
          <w:szCs w:val="26"/>
        </w:rPr>
        <w:t>Urbanization and subsurface environmental issues: an attempt at DPSIR mo</w:t>
      </w:r>
      <w:r w:rsidR="00E76814" w:rsidRPr="00B62F26">
        <w:rPr>
          <w:sz w:val="26"/>
          <w:szCs w:val="26"/>
        </w:rPr>
        <w:t>del application in Asian cities. Science of the total, Elsevier.</w:t>
      </w:r>
    </w:p>
    <w:p w:rsidR="00E76814" w:rsidRPr="00B62F26" w:rsidRDefault="002E246B" w:rsidP="00154A03">
      <w:pPr>
        <w:spacing w:line="340" w:lineRule="atLeast"/>
        <w:ind w:firstLine="720"/>
        <w:jc w:val="both"/>
        <w:rPr>
          <w:sz w:val="26"/>
          <w:szCs w:val="26"/>
        </w:rPr>
      </w:pPr>
      <w:r w:rsidRPr="00B62F26">
        <w:rPr>
          <w:sz w:val="26"/>
          <w:szCs w:val="26"/>
        </w:rPr>
        <w:t>[4] A Sepehr, MR Ekhtesasi, SA Almodaresi (2012). Desertification Indicator System Base on Development of desertification indicator system base on DPSIR (Take advantages of Fuzzy-TOPSIS) No.1, Spring 2012 GEP Journal Development.</w:t>
      </w:r>
    </w:p>
    <w:p w:rsidR="00E14C17" w:rsidRPr="00B62F26" w:rsidRDefault="00E14C17" w:rsidP="00154A03">
      <w:pPr>
        <w:spacing w:line="340" w:lineRule="atLeast"/>
        <w:ind w:firstLine="720"/>
        <w:jc w:val="both"/>
        <w:rPr>
          <w:sz w:val="26"/>
          <w:szCs w:val="26"/>
        </w:rPr>
      </w:pPr>
      <w:r w:rsidRPr="00B62F26">
        <w:rPr>
          <w:sz w:val="26"/>
          <w:szCs w:val="26"/>
        </w:rPr>
        <w:lastRenderedPageBreak/>
        <w:t>[5] L Maxim, JH Spangenberg, M O'Connor (2009). An analysis of risks for biodiversity under the DPSIR frameworkAn analysis of risks for biodiversity under the DPSIR frameworkEcological Economics, Elsevier.</w:t>
      </w:r>
    </w:p>
    <w:p w:rsidR="00B80949" w:rsidRPr="00B62F26" w:rsidRDefault="00D963DD" w:rsidP="00154A03">
      <w:pPr>
        <w:spacing w:after="0" w:line="340" w:lineRule="atLeast"/>
        <w:ind w:firstLine="720"/>
        <w:jc w:val="both"/>
        <w:rPr>
          <w:sz w:val="26"/>
          <w:szCs w:val="26"/>
        </w:rPr>
      </w:pPr>
      <w:r w:rsidRPr="00B62F26">
        <w:rPr>
          <w:sz w:val="26"/>
          <w:szCs w:val="26"/>
        </w:rPr>
        <w:t xml:space="preserve">[6] </w:t>
      </w:r>
      <w:r w:rsidR="006D7130" w:rsidRPr="00B62F26">
        <w:rPr>
          <w:sz w:val="26"/>
          <w:szCs w:val="26"/>
        </w:rPr>
        <w:t>Q Wang, H Huang (2009).</w:t>
      </w:r>
      <w:r w:rsidRPr="00B62F26">
        <w:rPr>
          <w:sz w:val="26"/>
          <w:szCs w:val="26"/>
        </w:rPr>
        <w:t xml:space="preserve"> Evaluation on the Sustainable Development of Agricultural Industrialization Based in DPSIR model, Asian Agricultural Research, </w:t>
      </w:r>
      <w:r w:rsidR="006D7130" w:rsidRPr="00B62F26">
        <w:rPr>
          <w:sz w:val="26"/>
          <w:szCs w:val="26"/>
        </w:rPr>
        <w:t>ageconsearch.umn.edu.</w:t>
      </w:r>
    </w:p>
    <w:p w:rsidR="006D7130" w:rsidRPr="00B62F26" w:rsidRDefault="006D7130" w:rsidP="00154A03">
      <w:pPr>
        <w:spacing w:after="0" w:line="340" w:lineRule="atLeast"/>
        <w:ind w:firstLine="720"/>
        <w:jc w:val="both"/>
        <w:rPr>
          <w:sz w:val="26"/>
          <w:szCs w:val="26"/>
        </w:rPr>
      </w:pPr>
      <w:r w:rsidRPr="00B62F26">
        <w:rPr>
          <w:sz w:val="26"/>
          <w:szCs w:val="26"/>
        </w:rPr>
        <w:t xml:space="preserve">[7] SR Gari, A Newton, JD Icely (2012). A review of the application and evolution of the DPSIR framework with an emphasis on coastal social - ecological systems, Ocean &amp; Coastal Management, </w:t>
      </w:r>
      <w:r w:rsidR="006C1848" w:rsidRPr="00B62F26">
        <w:rPr>
          <w:sz w:val="26"/>
          <w:szCs w:val="26"/>
        </w:rPr>
        <w:t xml:space="preserve"> Elsevier.</w:t>
      </w:r>
    </w:p>
    <w:p w:rsidR="000955E9" w:rsidRPr="00B62F26" w:rsidRDefault="005903F9" w:rsidP="00154A03">
      <w:pPr>
        <w:spacing w:after="0" w:line="340" w:lineRule="atLeast"/>
        <w:ind w:firstLine="720"/>
        <w:jc w:val="both"/>
        <w:rPr>
          <w:sz w:val="26"/>
          <w:szCs w:val="26"/>
        </w:rPr>
      </w:pPr>
      <w:r w:rsidRPr="00B62F26">
        <w:rPr>
          <w:sz w:val="26"/>
          <w:szCs w:val="26"/>
        </w:rPr>
        <w:t>[8] D Si-fang, D Zeng-chuan  (2010). Analysis of water resources system vulnerability based on DPSIR conceptual model, Water Resources  en.cnki.com.cn.</w:t>
      </w:r>
    </w:p>
    <w:p w:rsidR="005903F9" w:rsidRPr="00B62F26" w:rsidRDefault="00A77BCA" w:rsidP="00154A03">
      <w:pPr>
        <w:spacing w:after="0" w:line="340" w:lineRule="atLeast"/>
        <w:ind w:firstLine="720"/>
        <w:jc w:val="both"/>
        <w:rPr>
          <w:sz w:val="26"/>
          <w:szCs w:val="26"/>
        </w:rPr>
      </w:pPr>
      <w:r w:rsidRPr="00B62F26">
        <w:rPr>
          <w:sz w:val="26"/>
          <w:szCs w:val="26"/>
        </w:rPr>
        <w:t xml:space="preserve">[9] </w:t>
      </w:r>
      <w:r w:rsidR="00910554" w:rsidRPr="00B62F26">
        <w:rPr>
          <w:sz w:val="26"/>
          <w:szCs w:val="26"/>
        </w:rPr>
        <w:t xml:space="preserve"> </w:t>
      </w:r>
      <w:r w:rsidRPr="00B62F26">
        <w:rPr>
          <w:sz w:val="26"/>
          <w:szCs w:val="26"/>
        </w:rPr>
        <w:t>S Rasi Nezami, M Nazariha, A Moridi (2013). Environmentally sound water resources management in catchment level using DPSIR model and scenario analysis, International Journal of ijer.ut.ac.ir.</w:t>
      </w:r>
    </w:p>
    <w:p w:rsidR="00A77BCA" w:rsidRPr="00B62F26" w:rsidRDefault="005A485E" w:rsidP="00154A03">
      <w:pPr>
        <w:spacing w:after="0" w:line="340" w:lineRule="atLeast"/>
        <w:ind w:firstLine="720"/>
        <w:jc w:val="both"/>
        <w:rPr>
          <w:sz w:val="26"/>
          <w:szCs w:val="26"/>
        </w:rPr>
      </w:pPr>
      <w:r w:rsidRPr="00B62F26">
        <w:rPr>
          <w:sz w:val="26"/>
          <w:szCs w:val="26"/>
        </w:rPr>
        <w:t xml:space="preserve">10] </w:t>
      </w:r>
      <w:r w:rsidR="00787756" w:rsidRPr="00B62F26">
        <w:rPr>
          <w:sz w:val="26"/>
          <w:szCs w:val="26"/>
        </w:rPr>
        <w:t>The environmental</w:t>
      </w:r>
      <w:r w:rsidRPr="00B62F26">
        <w:rPr>
          <w:sz w:val="26"/>
          <w:szCs w:val="26"/>
        </w:rPr>
        <w:t xml:space="preserve"> state of rivers in the Balkans - </w:t>
      </w:r>
      <w:r w:rsidR="00787756" w:rsidRPr="00B62F26">
        <w:rPr>
          <w:sz w:val="26"/>
          <w:szCs w:val="26"/>
        </w:rPr>
        <w:t xml:space="preserve">a review within the DPSIR framework (2009), Skoulikidis - Science of the Total Environment, Elsevier. </w:t>
      </w:r>
    </w:p>
    <w:p w:rsidR="00334EF0" w:rsidRPr="00B62F26" w:rsidRDefault="00D32A89" w:rsidP="00154A03">
      <w:pPr>
        <w:spacing w:after="0" w:line="340" w:lineRule="atLeast"/>
        <w:ind w:firstLine="720"/>
        <w:jc w:val="both"/>
        <w:rPr>
          <w:sz w:val="26"/>
          <w:szCs w:val="26"/>
        </w:rPr>
      </w:pPr>
      <w:r w:rsidRPr="00B62F26">
        <w:rPr>
          <w:sz w:val="26"/>
          <w:szCs w:val="26"/>
        </w:rPr>
        <w:t>[11]  Trầ</w:t>
      </w:r>
      <w:r w:rsidR="00AA4D44" w:rsidRPr="00B62F26">
        <w:rPr>
          <w:sz w:val="26"/>
          <w:szCs w:val="26"/>
        </w:rPr>
        <w:t xml:space="preserve">n Đình Lân, </w:t>
      </w:r>
      <w:r w:rsidRPr="00B62F26">
        <w:rPr>
          <w:sz w:val="26"/>
          <w:szCs w:val="26"/>
        </w:rPr>
        <w:t>Đỗ Thị Thu Hương, Nguyễn Đắc Vệ,</w:t>
      </w:r>
      <w:r w:rsidR="00AA4D44" w:rsidRPr="00B62F26">
        <w:rPr>
          <w:sz w:val="26"/>
          <w:szCs w:val="26"/>
        </w:rPr>
        <w:t xml:space="preserve"> (2015). </w:t>
      </w:r>
      <w:r w:rsidR="00B11D10" w:rsidRPr="00B62F26">
        <w:rPr>
          <w:sz w:val="26"/>
          <w:szCs w:val="26"/>
        </w:rPr>
        <w:t xml:space="preserve">Đánh giá sử dụng bền vững đất ngập triều phía Bắc Việt Nam. </w:t>
      </w:r>
      <w:r w:rsidR="00AA4D44" w:rsidRPr="00B62F26">
        <w:rPr>
          <w:sz w:val="26"/>
          <w:szCs w:val="26"/>
        </w:rPr>
        <w:t>NXB</w:t>
      </w:r>
      <w:r w:rsidRPr="00B62F26">
        <w:rPr>
          <w:sz w:val="26"/>
          <w:szCs w:val="26"/>
        </w:rPr>
        <w:t xml:space="preserve"> Khoa học Tự nhiên và Công nghệ</w:t>
      </w:r>
      <w:r w:rsidR="00AA4D44" w:rsidRPr="00B62F26">
        <w:rPr>
          <w:sz w:val="26"/>
          <w:szCs w:val="26"/>
        </w:rPr>
        <w:t>.</w:t>
      </w:r>
    </w:p>
    <w:p w:rsidR="00B11D10" w:rsidRPr="00B62F26" w:rsidRDefault="00834F8E" w:rsidP="00154A03">
      <w:pPr>
        <w:spacing w:after="0" w:line="340" w:lineRule="atLeast"/>
        <w:ind w:firstLine="720"/>
        <w:jc w:val="both"/>
        <w:rPr>
          <w:sz w:val="26"/>
          <w:szCs w:val="26"/>
        </w:rPr>
      </w:pPr>
      <w:r w:rsidRPr="00B62F26">
        <w:rPr>
          <w:sz w:val="26"/>
          <w:szCs w:val="26"/>
        </w:rPr>
        <w:t xml:space="preserve">[12] </w:t>
      </w:r>
      <w:r w:rsidR="00910554" w:rsidRPr="00B62F26">
        <w:rPr>
          <w:sz w:val="26"/>
          <w:szCs w:val="26"/>
        </w:rPr>
        <w:t xml:space="preserve"> </w:t>
      </w:r>
      <w:r w:rsidRPr="00B62F26">
        <w:rPr>
          <w:sz w:val="26"/>
          <w:szCs w:val="26"/>
        </w:rPr>
        <w:t>Phạm Hồng Nga, Phương pháp đánh giá tổng hợp DPSIR ở vùng bờ biển Thừa Thiên Huế, Đại học Thủy Lợi</w:t>
      </w:r>
      <w:r w:rsidR="00127B0B" w:rsidRPr="00B62F26">
        <w:rPr>
          <w:sz w:val="26"/>
          <w:szCs w:val="26"/>
        </w:rPr>
        <w:t>,www.vncold.vn.</w:t>
      </w:r>
    </w:p>
    <w:p w:rsidR="00127B0B" w:rsidRPr="00B62F26" w:rsidRDefault="00F13819" w:rsidP="00154A03">
      <w:pPr>
        <w:spacing w:after="0" w:line="340" w:lineRule="atLeast"/>
        <w:ind w:firstLine="720"/>
        <w:jc w:val="both"/>
        <w:rPr>
          <w:sz w:val="26"/>
          <w:szCs w:val="26"/>
        </w:rPr>
      </w:pPr>
      <w:r w:rsidRPr="00B62F26">
        <w:rPr>
          <w:sz w:val="26"/>
          <w:szCs w:val="26"/>
        </w:rPr>
        <w:t xml:space="preserve">[13] </w:t>
      </w:r>
      <w:r w:rsidR="00910554" w:rsidRPr="00B62F26">
        <w:rPr>
          <w:sz w:val="26"/>
          <w:szCs w:val="26"/>
        </w:rPr>
        <w:t xml:space="preserve"> </w:t>
      </w:r>
      <w:r w:rsidRPr="00B62F26">
        <w:rPr>
          <w:sz w:val="26"/>
          <w:szCs w:val="26"/>
        </w:rPr>
        <w:t>Nguyễn Thị Thu Hà (2016), Ứng dụng mô hình phân tích tổng hợp đánh giá hiện trạng môi trường huyện Đồng Văn Hà Giang, Tạp chí Môi trường số 10.</w:t>
      </w:r>
    </w:p>
    <w:p w:rsidR="00F13819" w:rsidRPr="00B62F26" w:rsidRDefault="006B20EE" w:rsidP="00154A03">
      <w:pPr>
        <w:spacing w:after="0" w:line="340" w:lineRule="atLeast"/>
        <w:ind w:firstLine="720"/>
        <w:jc w:val="both"/>
        <w:rPr>
          <w:sz w:val="26"/>
          <w:szCs w:val="26"/>
        </w:rPr>
      </w:pPr>
      <w:r w:rsidRPr="00B62F26">
        <w:rPr>
          <w:sz w:val="26"/>
          <w:szCs w:val="26"/>
        </w:rPr>
        <w:t xml:space="preserve">[14] </w:t>
      </w:r>
      <w:r w:rsidR="00910554" w:rsidRPr="00B62F26">
        <w:rPr>
          <w:sz w:val="26"/>
          <w:szCs w:val="26"/>
        </w:rPr>
        <w:t xml:space="preserve"> </w:t>
      </w:r>
      <w:r w:rsidRPr="00B62F26">
        <w:rPr>
          <w:sz w:val="26"/>
          <w:szCs w:val="26"/>
        </w:rPr>
        <w:t>Phạm Thị Thu Hà, Vũ Thị Thảo (2015). Ứng dụng mô hình DPSIR để đánh giá hiện trạng môi trường nước mặt ở xá Cự Khê, huyện Thanh Oai, thành phố Hà Nội, repository.vnu.edu.vn/bitstream/VNU.</w:t>
      </w:r>
    </w:p>
    <w:p w:rsidR="006B20EE" w:rsidRPr="00B62F26" w:rsidRDefault="006B20EE" w:rsidP="00154A03">
      <w:pPr>
        <w:spacing w:after="0" w:line="340" w:lineRule="atLeast"/>
        <w:ind w:firstLine="720"/>
        <w:jc w:val="both"/>
        <w:rPr>
          <w:sz w:val="26"/>
          <w:szCs w:val="26"/>
        </w:rPr>
      </w:pPr>
      <w:r w:rsidRPr="00B62F26">
        <w:rPr>
          <w:sz w:val="26"/>
          <w:szCs w:val="26"/>
        </w:rPr>
        <w:t xml:space="preserve">[15] </w:t>
      </w:r>
      <w:r w:rsidR="00910554" w:rsidRPr="00B62F26">
        <w:rPr>
          <w:sz w:val="26"/>
          <w:szCs w:val="26"/>
        </w:rPr>
        <w:t xml:space="preserve"> </w:t>
      </w:r>
      <w:r w:rsidR="004D71E1" w:rsidRPr="00B62F26">
        <w:rPr>
          <w:sz w:val="26"/>
          <w:szCs w:val="26"/>
        </w:rPr>
        <w:t>Nguyễn Thị Thanh Huyền (2012), Áp dụng mô hình DPSIR đánh giá hiện trạng môi trường nước sông Cầu đoạn chẩy qua tỉnh Thái Nguyên, Luận văn thạc sỹ, Đại học Nông Lâm Thái Nguyên.</w:t>
      </w:r>
    </w:p>
    <w:p w:rsidR="00E53E81" w:rsidRPr="00B62F26" w:rsidRDefault="00E53E81" w:rsidP="00154A03">
      <w:pPr>
        <w:spacing w:after="0" w:line="340" w:lineRule="atLeast"/>
        <w:ind w:firstLine="720"/>
        <w:jc w:val="both"/>
        <w:rPr>
          <w:sz w:val="26"/>
          <w:szCs w:val="26"/>
        </w:rPr>
      </w:pPr>
      <w:r w:rsidRPr="00B62F26">
        <w:rPr>
          <w:sz w:val="26"/>
          <w:szCs w:val="26"/>
        </w:rPr>
        <w:t xml:space="preserve">[16] </w:t>
      </w:r>
      <w:r w:rsidR="005E200B" w:rsidRPr="00B62F26">
        <w:rPr>
          <w:sz w:val="26"/>
          <w:szCs w:val="26"/>
        </w:rPr>
        <w:t xml:space="preserve"> </w:t>
      </w:r>
      <w:r w:rsidRPr="00B62F26">
        <w:rPr>
          <w:sz w:val="26"/>
          <w:szCs w:val="26"/>
        </w:rPr>
        <w:t>Đỗ Xuân Đức, Phạm Anh Tuân (2017), Nghiên cứu xác định chức năng và dịch vụ hệ sinh thái cảnh quan lưu vực vùng hồ thủy điện Sơn La phục vụ đề xuất các hình thức quản lý bền vững. Kỷ yếu Hội thảo khoa học quốc gia</w:t>
      </w:r>
      <w:r w:rsidR="005E200B" w:rsidRPr="00B62F26">
        <w:rPr>
          <w:sz w:val="26"/>
          <w:szCs w:val="26"/>
        </w:rPr>
        <w:t>:</w:t>
      </w:r>
      <w:r w:rsidRPr="00B62F26">
        <w:rPr>
          <w:sz w:val="26"/>
          <w:szCs w:val="26"/>
        </w:rPr>
        <w:t xml:space="preserve"> Đa dạng sinh học và biến đổi khí hậu, </w:t>
      </w:r>
      <w:r w:rsidR="00BB616A" w:rsidRPr="00B62F26">
        <w:rPr>
          <w:sz w:val="26"/>
          <w:szCs w:val="26"/>
        </w:rPr>
        <w:t>Viện Tài nguyên và Môi trường, ĐHQGHN.</w:t>
      </w:r>
    </w:p>
    <w:p w:rsidR="00AA4D44" w:rsidRPr="00B62F26" w:rsidRDefault="00EB1774" w:rsidP="00154A03">
      <w:pPr>
        <w:spacing w:after="0" w:line="340" w:lineRule="atLeast"/>
        <w:ind w:firstLine="720"/>
        <w:jc w:val="both"/>
        <w:rPr>
          <w:sz w:val="26"/>
          <w:szCs w:val="26"/>
        </w:rPr>
      </w:pPr>
      <w:r w:rsidRPr="00B62F26">
        <w:rPr>
          <w:sz w:val="26"/>
          <w:szCs w:val="26"/>
        </w:rPr>
        <w:t>[17] Công ty thủy điện Sơn La (2016). Báo cáo quan trắc chất lượng môi trường nhà máy thủy điện Sơn La.</w:t>
      </w:r>
    </w:p>
    <w:p w:rsidR="006848B3" w:rsidRPr="00B62F26" w:rsidRDefault="006848B3" w:rsidP="00154A03">
      <w:pPr>
        <w:spacing w:after="0" w:line="340" w:lineRule="atLeast"/>
        <w:ind w:firstLine="720"/>
        <w:jc w:val="both"/>
        <w:rPr>
          <w:sz w:val="26"/>
          <w:szCs w:val="26"/>
        </w:rPr>
      </w:pPr>
      <w:r w:rsidRPr="00B62F26">
        <w:rPr>
          <w:sz w:val="26"/>
          <w:szCs w:val="26"/>
        </w:rPr>
        <w:t>[18] Cục thống kê tỉnh Sơn La (2016), Niên giám thống kê 2015, NXB Thống Kê.</w:t>
      </w:r>
    </w:p>
    <w:p w:rsidR="004D2FF0" w:rsidRPr="00B62F26" w:rsidRDefault="004D2FF0" w:rsidP="00154A03">
      <w:pPr>
        <w:spacing w:after="0" w:line="340" w:lineRule="atLeast"/>
        <w:ind w:firstLine="720"/>
        <w:jc w:val="both"/>
        <w:rPr>
          <w:sz w:val="26"/>
          <w:szCs w:val="26"/>
        </w:rPr>
      </w:pPr>
      <w:r w:rsidRPr="00B62F26">
        <w:rPr>
          <w:sz w:val="26"/>
          <w:szCs w:val="26"/>
        </w:rPr>
        <w:t>[19] UBND tỉnh Sơn La (2015). Quyết định 3244/QĐ-UBND, kế hoạch thực hiện Quy hoạch phát triển du lịch vùng lòng hồ thủy điện Sơn La đến năm 2020, tầm nhìn đến năm 2030.</w:t>
      </w:r>
    </w:p>
    <w:p w:rsidR="00253354" w:rsidRPr="00B62F26" w:rsidRDefault="00253354" w:rsidP="00154A03">
      <w:pPr>
        <w:spacing w:after="0" w:line="340" w:lineRule="atLeast"/>
        <w:ind w:firstLine="720"/>
        <w:jc w:val="both"/>
        <w:rPr>
          <w:sz w:val="26"/>
          <w:szCs w:val="26"/>
        </w:rPr>
      </w:pPr>
      <w:r w:rsidRPr="00B62F26">
        <w:rPr>
          <w:sz w:val="26"/>
          <w:szCs w:val="26"/>
        </w:rPr>
        <w:t>[20]  Vũ Quyết Thắng (2005). Quy hoạch môi trường. Hà Nội: NXB Đại học Quốc Gia Hà Nội.</w:t>
      </w:r>
    </w:p>
    <w:p w:rsidR="00030701" w:rsidRPr="00B62F26" w:rsidRDefault="00030701" w:rsidP="00154A03">
      <w:pPr>
        <w:spacing w:after="0" w:line="340" w:lineRule="atLeast"/>
        <w:ind w:firstLine="720"/>
        <w:jc w:val="both"/>
        <w:rPr>
          <w:sz w:val="26"/>
          <w:szCs w:val="26"/>
        </w:rPr>
      </w:pPr>
      <w:r w:rsidRPr="00B62F26">
        <w:rPr>
          <w:sz w:val="26"/>
          <w:szCs w:val="26"/>
        </w:rPr>
        <w:lastRenderedPageBreak/>
        <w:t>[21] Báo cáo quan trắc chất lượng môi trường nhà máy thủy điện Sơn La, đợt 3/2016.</w:t>
      </w:r>
    </w:p>
    <w:p w:rsidR="00030701" w:rsidRPr="00B62F26" w:rsidRDefault="00177BDF" w:rsidP="00154A03">
      <w:pPr>
        <w:spacing w:after="0" w:line="340" w:lineRule="atLeast"/>
        <w:ind w:firstLine="720"/>
        <w:jc w:val="both"/>
        <w:rPr>
          <w:sz w:val="26"/>
          <w:szCs w:val="26"/>
        </w:rPr>
      </w:pPr>
      <w:r w:rsidRPr="00B62F26">
        <w:rPr>
          <w:sz w:val="26"/>
          <w:szCs w:val="26"/>
        </w:rPr>
        <w:t>[22] UBND tỉnh Sơn La (2014). Quyết định số: 3603/QĐ-UBND, phê duyệt Quy hoạch tài nguyên nước (nội dung bảo vệ tài nguyên nước) tỉnh Sơn La từ năm 2015 - 2020, tầm nhìn đến năm 2030.</w:t>
      </w:r>
    </w:p>
    <w:p w:rsidR="001F6D9B" w:rsidRPr="00B62F26" w:rsidRDefault="001F6D9B" w:rsidP="00154A03">
      <w:pPr>
        <w:spacing w:after="0" w:line="340" w:lineRule="atLeast"/>
        <w:ind w:firstLine="720"/>
        <w:jc w:val="both"/>
        <w:rPr>
          <w:sz w:val="26"/>
          <w:szCs w:val="26"/>
        </w:rPr>
      </w:pPr>
      <w:r w:rsidRPr="00B62F26">
        <w:rPr>
          <w:sz w:val="26"/>
          <w:szCs w:val="26"/>
        </w:rPr>
        <w:t>[23</w:t>
      </w:r>
      <w:r w:rsidR="007773ED" w:rsidRPr="00B62F26">
        <w:rPr>
          <w:sz w:val="26"/>
          <w:szCs w:val="26"/>
        </w:rPr>
        <w:t>] UBND tỉnh Sơn La (2013). Quyết định 1992/QĐ-UBND, cho phép lập dự án quy hoạch hệ thống sản xuất thủy sản tại khu vực lòng hồ thủy điện tỉnh Sơn La.</w:t>
      </w:r>
    </w:p>
    <w:p w:rsidR="0032107F" w:rsidRPr="00B62F26" w:rsidRDefault="0032107F" w:rsidP="0032107F">
      <w:pPr>
        <w:spacing w:after="0" w:line="360" w:lineRule="auto"/>
        <w:ind w:firstLine="720"/>
        <w:jc w:val="center"/>
        <w:rPr>
          <w:b/>
          <w:sz w:val="24"/>
          <w:szCs w:val="24"/>
        </w:rPr>
      </w:pPr>
    </w:p>
    <w:p w:rsidR="00177BDF" w:rsidRPr="00B62F26" w:rsidRDefault="0032107F" w:rsidP="0032107F">
      <w:pPr>
        <w:spacing w:after="0" w:line="240" w:lineRule="auto"/>
        <w:ind w:firstLine="720"/>
        <w:jc w:val="center"/>
        <w:rPr>
          <w:b/>
          <w:sz w:val="26"/>
          <w:szCs w:val="26"/>
        </w:rPr>
      </w:pPr>
      <w:r w:rsidRPr="00B62F26">
        <w:rPr>
          <w:b/>
          <w:sz w:val="26"/>
          <w:szCs w:val="26"/>
        </w:rPr>
        <w:t>THE APPLICATION OF DPSIR GENERAL ANALYSIS MODEL EVALUATING ENVIRONMENTAL STATUS OF SON LA HYDROPOWER RESERVOIR</w:t>
      </w:r>
    </w:p>
    <w:p w:rsidR="00B6071F" w:rsidRPr="00B62F26" w:rsidRDefault="004C1FB2" w:rsidP="00B6071F">
      <w:pPr>
        <w:spacing w:after="0" w:line="360" w:lineRule="auto"/>
        <w:ind w:firstLine="720"/>
        <w:rPr>
          <w:sz w:val="26"/>
          <w:szCs w:val="26"/>
        </w:rPr>
      </w:pPr>
      <w:r w:rsidRPr="00B62F26">
        <w:rPr>
          <w:sz w:val="26"/>
          <w:szCs w:val="26"/>
        </w:rPr>
        <w:t xml:space="preserve">                                               </w:t>
      </w:r>
    </w:p>
    <w:p w:rsidR="0032107F" w:rsidRPr="00B62F26" w:rsidRDefault="008156D7" w:rsidP="00024203">
      <w:pPr>
        <w:spacing w:after="0" w:line="360" w:lineRule="auto"/>
        <w:ind w:firstLine="720"/>
        <w:jc w:val="center"/>
        <w:rPr>
          <w:i/>
          <w:sz w:val="24"/>
          <w:szCs w:val="24"/>
        </w:rPr>
      </w:pPr>
      <w:r w:rsidRPr="00B62F26">
        <w:rPr>
          <w:sz w:val="24"/>
          <w:szCs w:val="24"/>
        </w:rPr>
        <w:t xml:space="preserve">Do Xuan Duc                                                                                                                        </w:t>
      </w:r>
      <w:r w:rsidR="00A1723A" w:rsidRPr="00B62F26">
        <w:rPr>
          <w:i/>
          <w:sz w:val="24"/>
          <w:szCs w:val="24"/>
        </w:rPr>
        <w:t>Ph.D.</w:t>
      </w:r>
      <w:r w:rsidRPr="00B62F26">
        <w:rPr>
          <w:i/>
          <w:sz w:val="24"/>
          <w:szCs w:val="24"/>
        </w:rPr>
        <w:t>Student, Faculty of Environment</w:t>
      </w:r>
      <w:r w:rsidR="00345CF3" w:rsidRPr="00B62F26">
        <w:rPr>
          <w:i/>
          <w:sz w:val="24"/>
          <w:szCs w:val="24"/>
        </w:rPr>
        <w:t>,</w:t>
      </w:r>
      <w:r w:rsidR="00E70A92" w:rsidRPr="00B62F26">
        <w:rPr>
          <w:i/>
          <w:sz w:val="24"/>
          <w:szCs w:val="24"/>
        </w:rPr>
        <w:t xml:space="preserve"> </w:t>
      </w:r>
      <w:r w:rsidR="00A1723A" w:rsidRPr="00B62F26">
        <w:rPr>
          <w:i/>
          <w:sz w:val="24"/>
          <w:szCs w:val="24"/>
        </w:rPr>
        <w:t xml:space="preserve">VNU </w:t>
      </w:r>
      <w:r w:rsidRPr="00B62F26">
        <w:rPr>
          <w:i/>
          <w:sz w:val="24"/>
          <w:szCs w:val="24"/>
        </w:rPr>
        <w:t>University of Science,</w:t>
      </w:r>
      <w:r w:rsidR="00A1723A" w:rsidRPr="00B62F26">
        <w:rPr>
          <w:i/>
          <w:sz w:val="24"/>
          <w:szCs w:val="24"/>
        </w:rPr>
        <w:t xml:space="preserve">                                                  </w:t>
      </w:r>
      <w:r w:rsidR="00AA0E64" w:rsidRPr="00B62F26">
        <w:rPr>
          <w:i/>
          <w:sz w:val="24"/>
          <w:szCs w:val="24"/>
        </w:rPr>
        <w:t>334 Nguyen Trai, Hanoi, Vietnam</w:t>
      </w:r>
    </w:p>
    <w:p w:rsidR="00024203" w:rsidRPr="00B62F26" w:rsidRDefault="00024203" w:rsidP="00882F45">
      <w:pPr>
        <w:spacing w:after="0" w:line="360" w:lineRule="auto"/>
        <w:ind w:firstLine="720"/>
        <w:jc w:val="both"/>
        <w:rPr>
          <w:b/>
          <w:sz w:val="26"/>
          <w:szCs w:val="26"/>
        </w:rPr>
      </w:pPr>
    </w:p>
    <w:p w:rsidR="00B374CF" w:rsidRPr="00B62F26" w:rsidRDefault="00B374CF" w:rsidP="00882F45">
      <w:pPr>
        <w:spacing w:after="0" w:line="360" w:lineRule="auto"/>
        <w:ind w:firstLine="720"/>
        <w:jc w:val="both"/>
        <w:rPr>
          <w:sz w:val="26"/>
          <w:szCs w:val="26"/>
        </w:rPr>
      </w:pPr>
      <w:r w:rsidRPr="00B62F26">
        <w:rPr>
          <w:b/>
          <w:sz w:val="26"/>
          <w:szCs w:val="26"/>
        </w:rPr>
        <w:t>Abst</w:t>
      </w:r>
      <w:r w:rsidR="00882F45" w:rsidRPr="00B62F26">
        <w:rPr>
          <w:b/>
          <w:sz w:val="26"/>
          <w:szCs w:val="26"/>
        </w:rPr>
        <w:t>r</w:t>
      </w:r>
      <w:r w:rsidRPr="00B62F26">
        <w:rPr>
          <w:b/>
          <w:sz w:val="26"/>
          <w:szCs w:val="26"/>
        </w:rPr>
        <w:t>act</w:t>
      </w:r>
      <w:r w:rsidR="00882F45" w:rsidRPr="00B62F26">
        <w:rPr>
          <w:b/>
          <w:sz w:val="26"/>
          <w:szCs w:val="26"/>
        </w:rPr>
        <w:t>:</w:t>
      </w:r>
      <w:r w:rsidR="00882F45" w:rsidRPr="00B62F26">
        <w:rPr>
          <w:sz w:val="26"/>
          <w:szCs w:val="26"/>
        </w:rPr>
        <w:t xml:space="preserve"> Applying the DPSIR model to identify, identify population concentration, natural population growth rate, aquaculture, waterway transport, tourism become a driving force (D) key. This is the 05 subjects that created 18 pressure groups (P) to the environment of Son La hydropower reservoir. Pressure groups have different degrees of exposure (S), which increases the risk of declining diversity of aquatic species, changes of surface water color, loss of surface water quality, sedimentation of lake bed. This has the effect of (i) the resilience of the reservoir ecosystem and livelihoods of the lake community, to the sustainability of the service economy brought about by the lake. It also increases the risk of conflict between the parties involved in the management of the use of reservoir resources. In addition to the ongoing solutions, attention should be paid to the appropriate (R) response to development dynamics, the handling of pressures and mitigation of environmental impacts, and the enhancement of consensus among stakeholders. The importance of managing sustainable use of Son La hydropower reservoir.</w:t>
      </w:r>
    </w:p>
    <w:p w:rsidR="009619B2" w:rsidRPr="00B62F26" w:rsidRDefault="00154A03" w:rsidP="00882F45">
      <w:pPr>
        <w:spacing w:after="0" w:line="360" w:lineRule="auto"/>
        <w:ind w:firstLine="720"/>
        <w:jc w:val="both"/>
        <w:rPr>
          <w:i/>
          <w:sz w:val="26"/>
          <w:szCs w:val="26"/>
        </w:rPr>
      </w:pPr>
      <w:r w:rsidRPr="00B62F26">
        <w:rPr>
          <w:i/>
          <w:sz w:val="26"/>
          <w:szCs w:val="26"/>
        </w:rPr>
        <w:t xml:space="preserve">Keywords: </w:t>
      </w:r>
      <w:r w:rsidRPr="00B62F26">
        <w:rPr>
          <w:sz w:val="26"/>
          <w:szCs w:val="26"/>
        </w:rPr>
        <w:t xml:space="preserve">DPSIR model, </w:t>
      </w:r>
      <w:r w:rsidR="00E70A92" w:rsidRPr="00B62F26">
        <w:rPr>
          <w:sz w:val="26"/>
          <w:szCs w:val="26"/>
        </w:rPr>
        <w:t>E</w:t>
      </w:r>
      <w:r w:rsidRPr="00B62F26">
        <w:rPr>
          <w:sz w:val="26"/>
          <w:szCs w:val="26"/>
        </w:rPr>
        <w:t>nvironmental status, Son La hydropower reservoir.</w:t>
      </w:r>
    </w:p>
    <w:sectPr w:rsidR="009619B2" w:rsidRPr="00B62F26" w:rsidSect="001C190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D74"/>
    <w:multiLevelType w:val="hybridMultilevel"/>
    <w:tmpl w:val="986CED3A"/>
    <w:lvl w:ilvl="0" w:tplc="DF0C7A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C5934"/>
    <w:multiLevelType w:val="hybridMultilevel"/>
    <w:tmpl w:val="96CEFCF0"/>
    <w:lvl w:ilvl="0" w:tplc="F6887D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C7DAC"/>
    <w:multiLevelType w:val="hybridMultilevel"/>
    <w:tmpl w:val="37D65A04"/>
    <w:lvl w:ilvl="0" w:tplc="C46297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04D3D"/>
    <w:multiLevelType w:val="hybridMultilevel"/>
    <w:tmpl w:val="E89C279A"/>
    <w:lvl w:ilvl="0" w:tplc="4C388E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138AE"/>
    <w:multiLevelType w:val="hybridMultilevel"/>
    <w:tmpl w:val="1F1A890A"/>
    <w:lvl w:ilvl="0" w:tplc="D0A0024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B82538"/>
    <w:multiLevelType w:val="hybridMultilevel"/>
    <w:tmpl w:val="9D6471F0"/>
    <w:lvl w:ilvl="0" w:tplc="2384CC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C34631"/>
    <w:multiLevelType w:val="hybridMultilevel"/>
    <w:tmpl w:val="E514F48A"/>
    <w:lvl w:ilvl="0" w:tplc="7D2801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2A7F28"/>
    <w:multiLevelType w:val="hybridMultilevel"/>
    <w:tmpl w:val="CD0E0DD4"/>
    <w:lvl w:ilvl="0" w:tplc="9B4297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262"/>
    <w:multiLevelType w:val="hybridMultilevel"/>
    <w:tmpl w:val="2B164DBA"/>
    <w:lvl w:ilvl="0" w:tplc="A08A68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96D22"/>
    <w:multiLevelType w:val="hybridMultilevel"/>
    <w:tmpl w:val="02F26B8A"/>
    <w:lvl w:ilvl="0" w:tplc="60DEAA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BC5EA2"/>
    <w:multiLevelType w:val="hybridMultilevel"/>
    <w:tmpl w:val="52EE0552"/>
    <w:lvl w:ilvl="0" w:tplc="F2F2B0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9574FD"/>
    <w:multiLevelType w:val="hybridMultilevel"/>
    <w:tmpl w:val="B6D48302"/>
    <w:lvl w:ilvl="0" w:tplc="E10E8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E3E4D"/>
    <w:multiLevelType w:val="hybridMultilevel"/>
    <w:tmpl w:val="49F8255A"/>
    <w:lvl w:ilvl="0" w:tplc="37B20D5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E76F7E"/>
    <w:multiLevelType w:val="hybridMultilevel"/>
    <w:tmpl w:val="4588CEB8"/>
    <w:lvl w:ilvl="0" w:tplc="481A743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2"/>
  </w:num>
  <w:num w:numId="6">
    <w:abstractNumId w:val="4"/>
  </w:num>
  <w:num w:numId="7">
    <w:abstractNumId w:val="5"/>
  </w:num>
  <w:num w:numId="8">
    <w:abstractNumId w:val="1"/>
  </w:num>
  <w:num w:numId="9">
    <w:abstractNumId w:val="6"/>
  </w:num>
  <w:num w:numId="10">
    <w:abstractNumId w:val="0"/>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E"/>
    <w:rsid w:val="00001C08"/>
    <w:rsid w:val="00004001"/>
    <w:rsid w:val="00006FC1"/>
    <w:rsid w:val="00007EEE"/>
    <w:rsid w:val="00015989"/>
    <w:rsid w:val="00017289"/>
    <w:rsid w:val="000201BF"/>
    <w:rsid w:val="00021A78"/>
    <w:rsid w:val="000240E8"/>
    <w:rsid w:val="00024203"/>
    <w:rsid w:val="0002454F"/>
    <w:rsid w:val="00025FB5"/>
    <w:rsid w:val="000263FD"/>
    <w:rsid w:val="00030701"/>
    <w:rsid w:val="00030739"/>
    <w:rsid w:val="00035C29"/>
    <w:rsid w:val="00041C80"/>
    <w:rsid w:val="00044356"/>
    <w:rsid w:val="00045517"/>
    <w:rsid w:val="00052359"/>
    <w:rsid w:val="0005352D"/>
    <w:rsid w:val="000614C0"/>
    <w:rsid w:val="0006306A"/>
    <w:rsid w:val="00071CED"/>
    <w:rsid w:val="0007214B"/>
    <w:rsid w:val="00073340"/>
    <w:rsid w:val="00074FAE"/>
    <w:rsid w:val="00075034"/>
    <w:rsid w:val="000772D6"/>
    <w:rsid w:val="0007752E"/>
    <w:rsid w:val="00077CFC"/>
    <w:rsid w:val="00077EB7"/>
    <w:rsid w:val="00083458"/>
    <w:rsid w:val="00085155"/>
    <w:rsid w:val="000875EC"/>
    <w:rsid w:val="00090462"/>
    <w:rsid w:val="0009435F"/>
    <w:rsid w:val="000946DC"/>
    <w:rsid w:val="000955E9"/>
    <w:rsid w:val="00097016"/>
    <w:rsid w:val="000A148B"/>
    <w:rsid w:val="000A25EE"/>
    <w:rsid w:val="000A4A47"/>
    <w:rsid w:val="000A5C69"/>
    <w:rsid w:val="000A5C9B"/>
    <w:rsid w:val="000B40D6"/>
    <w:rsid w:val="000C0BC3"/>
    <w:rsid w:val="000C0E64"/>
    <w:rsid w:val="000C1AB8"/>
    <w:rsid w:val="000C25D4"/>
    <w:rsid w:val="000C3368"/>
    <w:rsid w:val="000C5D23"/>
    <w:rsid w:val="000D1A82"/>
    <w:rsid w:val="000E4022"/>
    <w:rsid w:val="000E5D21"/>
    <w:rsid w:val="000E671F"/>
    <w:rsid w:val="000F1979"/>
    <w:rsid w:val="000F2D3D"/>
    <w:rsid w:val="000F69F4"/>
    <w:rsid w:val="00101759"/>
    <w:rsid w:val="0011108F"/>
    <w:rsid w:val="0012493E"/>
    <w:rsid w:val="00126C1F"/>
    <w:rsid w:val="00127B0B"/>
    <w:rsid w:val="001340DB"/>
    <w:rsid w:val="00134869"/>
    <w:rsid w:val="00134D95"/>
    <w:rsid w:val="00135EAE"/>
    <w:rsid w:val="00140144"/>
    <w:rsid w:val="00141974"/>
    <w:rsid w:val="00141EE9"/>
    <w:rsid w:val="00143396"/>
    <w:rsid w:val="001455A3"/>
    <w:rsid w:val="00153F10"/>
    <w:rsid w:val="0015493A"/>
    <w:rsid w:val="00154A03"/>
    <w:rsid w:val="00155599"/>
    <w:rsid w:val="00157944"/>
    <w:rsid w:val="00160420"/>
    <w:rsid w:val="00163557"/>
    <w:rsid w:val="00163E91"/>
    <w:rsid w:val="001642EA"/>
    <w:rsid w:val="00164436"/>
    <w:rsid w:val="0016597F"/>
    <w:rsid w:val="001664FE"/>
    <w:rsid w:val="001675D7"/>
    <w:rsid w:val="00172AC2"/>
    <w:rsid w:val="00172D9D"/>
    <w:rsid w:val="0017558B"/>
    <w:rsid w:val="001775A0"/>
    <w:rsid w:val="001776CC"/>
    <w:rsid w:val="00177BDF"/>
    <w:rsid w:val="00180074"/>
    <w:rsid w:val="00182AB6"/>
    <w:rsid w:val="00186D25"/>
    <w:rsid w:val="00190187"/>
    <w:rsid w:val="0019439F"/>
    <w:rsid w:val="00195263"/>
    <w:rsid w:val="00196335"/>
    <w:rsid w:val="00196624"/>
    <w:rsid w:val="001A052F"/>
    <w:rsid w:val="001A2F56"/>
    <w:rsid w:val="001A712C"/>
    <w:rsid w:val="001A7A41"/>
    <w:rsid w:val="001B34F5"/>
    <w:rsid w:val="001B5600"/>
    <w:rsid w:val="001B58C0"/>
    <w:rsid w:val="001B78D0"/>
    <w:rsid w:val="001C0975"/>
    <w:rsid w:val="001C190C"/>
    <w:rsid w:val="001C2348"/>
    <w:rsid w:val="001C49BD"/>
    <w:rsid w:val="001C7F89"/>
    <w:rsid w:val="001D0564"/>
    <w:rsid w:val="001D0A09"/>
    <w:rsid w:val="001D15DD"/>
    <w:rsid w:val="001D2E38"/>
    <w:rsid w:val="001E0646"/>
    <w:rsid w:val="001E233F"/>
    <w:rsid w:val="001E2EAB"/>
    <w:rsid w:val="001E73AD"/>
    <w:rsid w:val="001E7860"/>
    <w:rsid w:val="001F0EB7"/>
    <w:rsid w:val="001F1CF1"/>
    <w:rsid w:val="001F339F"/>
    <w:rsid w:val="001F395B"/>
    <w:rsid w:val="001F5F89"/>
    <w:rsid w:val="001F6B3C"/>
    <w:rsid w:val="001F6D9B"/>
    <w:rsid w:val="002009F4"/>
    <w:rsid w:val="00201216"/>
    <w:rsid w:val="00204348"/>
    <w:rsid w:val="0020535C"/>
    <w:rsid w:val="00205460"/>
    <w:rsid w:val="00213284"/>
    <w:rsid w:val="00214AB6"/>
    <w:rsid w:val="00214BC2"/>
    <w:rsid w:val="00216023"/>
    <w:rsid w:val="00225091"/>
    <w:rsid w:val="00226545"/>
    <w:rsid w:val="002305E8"/>
    <w:rsid w:val="00230D7F"/>
    <w:rsid w:val="00242E9C"/>
    <w:rsid w:val="00243B1E"/>
    <w:rsid w:val="00243F4E"/>
    <w:rsid w:val="0024477E"/>
    <w:rsid w:val="00250793"/>
    <w:rsid w:val="00250B80"/>
    <w:rsid w:val="00251F8D"/>
    <w:rsid w:val="00253354"/>
    <w:rsid w:val="00254001"/>
    <w:rsid w:val="00256732"/>
    <w:rsid w:val="00256953"/>
    <w:rsid w:val="00263A76"/>
    <w:rsid w:val="00263FE7"/>
    <w:rsid w:val="00267709"/>
    <w:rsid w:val="00272EAD"/>
    <w:rsid w:val="002745E9"/>
    <w:rsid w:val="0028000F"/>
    <w:rsid w:val="00284BBA"/>
    <w:rsid w:val="00285A87"/>
    <w:rsid w:val="0029454A"/>
    <w:rsid w:val="002977DC"/>
    <w:rsid w:val="00297F66"/>
    <w:rsid w:val="002A4060"/>
    <w:rsid w:val="002A5558"/>
    <w:rsid w:val="002A63F0"/>
    <w:rsid w:val="002B2244"/>
    <w:rsid w:val="002B515E"/>
    <w:rsid w:val="002C1C1E"/>
    <w:rsid w:val="002C3296"/>
    <w:rsid w:val="002D0761"/>
    <w:rsid w:val="002D098F"/>
    <w:rsid w:val="002D33F3"/>
    <w:rsid w:val="002D3B93"/>
    <w:rsid w:val="002D6B0E"/>
    <w:rsid w:val="002D6DA5"/>
    <w:rsid w:val="002E12A3"/>
    <w:rsid w:val="002E246B"/>
    <w:rsid w:val="002E3683"/>
    <w:rsid w:val="002E66B2"/>
    <w:rsid w:val="002F3C39"/>
    <w:rsid w:val="002F7258"/>
    <w:rsid w:val="002F7537"/>
    <w:rsid w:val="002F7551"/>
    <w:rsid w:val="00300AAF"/>
    <w:rsid w:val="003112CF"/>
    <w:rsid w:val="00312424"/>
    <w:rsid w:val="00312FAE"/>
    <w:rsid w:val="0031308E"/>
    <w:rsid w:val="003149F5"/>
    <w:rsid w:val="00316B82"/>
    <w:rsid w:val="00316C84"/>
    <w:rsid w:val="0032107F"/>
    <w:rsid w:val="0032145A"/>
    <w:rsid w:val="00326FAA"/>
    <w:rsid w:val="0032709D"/>
    <w:rsid w:val="00330A05"/>
    <w:rsid w:val="003324B9"/>
    <w:rsid w:val="00332BED"/>
    <w:rsid w:val="003338E8"/>
    <w:rsid w:val="00334EF0"/>
    <w:rsid w:val="0033509C"/>
    <w:rsid w:val="00340C0B"/>
    <w:rsid w:val="003435EB"/>
    <w:rsid w:val="00345CF3"/>
    <w:rsid w:val="003510B0"/>
    <w:rsid w:val="0035356A"/>
    <w:rsid w:val="003539CB"/>
    <w:rsid w:val="00354310"/>
    <w:rsid w:val="003574F7"/>
    <w:rsid w:val="0036547F"/>
    <w:rsid w:val="003663FD"/>
    <w:rsid w:val="00366413"/>
    <w:rsid w:val="00367AA6"/>
    <w:rsid w:val="00372AD1"/>
    <w:rsid w:val="003767D8"/>
    <w:rsid w:val="0038509B"/>
    <w:rsid w:val="00385FB0"/>
    <w:rsid w:val="00386BA9"/>
    <w:rsid w:val="00392444"/>
    <w:rsid w:val="00393B48"/>
    <w:rsid w:val="00393BC5"/>
    <w:rsid w:val="00394CBE"/>
    <w:rsid w:val="003974D9"/>
    <w:rsid w:val="003A482D"/>
    <w:rsid w:val="003B16A3"/>
    <w:rsid w:val="003B5D82"/>
    <w:rsid w:val="003C1063"/>
    <w:rsid w:val="003C2151"/>
    <w:rsid w:val="003D14E6"/>
    <w:rsid w:val="003D2525"/>
    <w:rsid w:val="003E1192"/>
    <w:rsid w:val="003E1BF8"/>
    <w:rsid w:val="003E27B0"/>
    <w:rsid w:val="003E3328"/>
    <w:rsid w:val="003E5666"/>
    <w:rsid w:val="003E6091"/>
    <w:rsid w:val="003E6377"/>
    <w:rsid w:val="003F0973"/>
    <w:rsid w:val="003F1A0E"/>
    <w:rsid w:val="00401823"/>
    <w:rsid w:val="0040334C"/>
    <w:rsid w:val="0040375A"/>
    <w:rsid w:val="0040387F"/>
    <w:rsid w:val="00405315"/>
    <w:rsid w:val="00410241"/>
    <w:rsid w:val="00411216"/>
    <w:rsid w:val="00412877"/>
    <w:rsid w:val="00413F24"/>
    <w:rsid w:val="004147F3"/>
    <w:rsid w:val="00414902"/>
    <w:rsid w:val="00421F72"/>
    <w:rsid w:val="004220D5"/>
    <w:rsid w:val="004227E6"/>
    <w:rsid w:val="004235C9"/>
    <w:rsid w:val="00423689"/>
    <w:rsid w:val="00424383"/>
    <w:rsid w:val="00427963"/>
    <w:rsid w:val="00432B7A"/>
    <w:rsid w:val="00432B9D"/>
    <w:rsid w:val="00433036"/>
    <w:rsid w:val="00433EB0"/>
    <w:rsid w:val="00435C23"/>
    <w:rsid w:val="00436835"/>
    <w:rsid w:val="00442E86"/>
    <w:rsid w:val="00444C1B"/>
    <w:rsid w:val="0044583C"/>
    <w:rsid w:val="00451763"/>
    <w:rsid w:val="004540F2"/>
    <w:rsid w:val="00455055"/>
    <w:rsid w:val="00456F79"/>
    <w:rsid w:val="004573D4"/>
    <w:rsid w:val="00457629"/>
    <w:rsid w:val="00461A04"/>
    <w:rsid w:val="00462596"/>
    <w:rsid w:val="00463BB2"/>
    <w:rsid w:val="00466352"/>
    <w:rsid w:val="004758FF"/>
    <w:rsid w:val="00477AD9"/>
    <w:rsid w:val="004843DE"/>
    <w:rsid w:val="00492736"/>
    <w:rsid w:val="00494807"/>
    <w:rsid w:val="004976CF"/>
    <w:rsid w:val="004A4FDF"/>
    <w:rsid w:val="004A6B15"/>
    <w:rsid w:val="004B06FE"/>
    <w:rsid w:val="004B629E"/>
    <w:rsid w:val="004B62F3"/>
    <w:rsid w:val="004C1FB2"/>
    <w:rsid w:val="004C3DD7"/>
    <w:rsid w:val="004D2FF0"/>
    <w:rsid w:val="004D5AF5"/>
    <w:rsid w:val="004D71E1"/>
    <w:rsid w:val="004E09CD"/>
    <w:rsid w:val="004E5C06"/>
    <w:rsid w:val="004E6C7A"/>
    <w:rsid w:val="004F05EF"/>
    <w:rsid w:val="004F0DF6"/>
    <w:rsid w:val="004F2BFF"/>
    <w:rsid w:val="004F4524"/>
    <w:rsid w:val="004F4851"/>
    <w:rsid w:val="004F7F88"/>
    <w:rsid w:val="00502806"/>
    <w:rsid w:val="00505048"/>
    <w:rsid w:val="005056B6"/>
    <w:rsid w:val="00505F08"/>
    <w:rsid w:val="0050663D"/>
    <w:rsid w:val="005148E0"/>
    <w:rsid w:val="00514A6E"/>
    <w:rsid w:val="005205B5"/>
    <w:rsid w:val="00520D65"/>
    <w:rsid w:val="005210F1"/>
    <w:rsid w:val="005215C9"/>
    <w:rsid w:val="00523EB4"/>
    <w:rsid w:val="0052495A"/>
    <w:rsid w:val="00525831"/>
    <w:rsid w:val="0052682A"/>
    <w:rsid w:val="00527146"/>
    <w:rsid w:val="005305E8"/>
    <w:rsid w:val="0053097B"/>
    <w:rsid w:val="00532288"/>
    <w:rsid w:val="00534757"/>
    <w:rsid w:val="00537236"/>
    <w:rsid w:val="00537BA0"/>
    <w:rsid w:val="00540068"/>
    <w:rsid w:val="005406CC"/>
    <w:rsid w:val="00540E31"/>
    <w:rsid w:val="0054389F"/>
    <w:rsid w:val="00543C97"/>
    <w:rsid w:val="00546A93"/>
    <w:rsid w:val="00550380"/>
    <w:rsid w:val="00554FAE"/>
    <w:rsid w:val="00556B3E"/>
    <w:rsid w:val="00561786"/>
    <w:rsid w:val="00563F85"/>
    <w:rsid w:val="00564688"/>
    <w:rsid w:val="00571432"/>
    <w:rsid w:val="00571D7B"/>
    <w:rsid w:val="00573B1F"/>
    <w:rsid w:val="005778EB"/>
    <w:rsid w:val="00581611"/>
    <w:rsid w:val="00582536"/>
    <w:rsid w:val="005838A3"/>
    <w:rsid w:val="005842CC"/>
    <w:rsid w:val="00584C21"/>
    <w:rsid w:val="00587109"/>
    <w:rsid w:val="00587C96"/>
    <w:rsid w:val="00587E1B"/>
    <w:rsid w:val="005903F9"/>
    <w:rsid w:val="00594689"/>
    <w:rsid w:val="005947A7"/>
    <w:rsid w:val="00595B46"/>
    <w:rsid w:val="00595C43"/>
    <w:rsid w:val="005965AE"/>
    <w:rsid w:val="00596B16"/>
    <w:rsid w:val="005A485E"/>
    <w:rsid w:val="005A70ED"/>
    <w:rsid w:val="005A768D"/>
    <w:rsid w:val="005B07B6"/>
    <w:rsid w:val="005B0C63"/>
    <w:rsid w:val="005B24FE"/>
    <w:rsid w:val="005B36DE"/>
    <w:rsid w:val="005B7F05"/>
    <w:rsid w:val="005C3172"/>
    <w:rsid w:val="005C3FA1"/>
    <w:rsid w:val="005D1743"/>
    <w:rsid w:val="005D1F2D"/>
    <w:rsid w:val="005D49DC"/>
    <w:rsid w:val="005D6C53"/>
    <w:rsid w:val="005D6C56"/>
    <w:rsid w:val="005D70D9"/>
    <w:rsid w:val="005E1844"/>
    <w:rsid w:val="005E200B"/>
    <w:rsid w:val="005E2163"/>
    <w:rsid w:val="005E3924"/>
    <w:rsid w:val="005F21BA"/>
    <w:rsid w:val="005F39D3"/>
    <w:rsid w:val="005F3D3B"/>
    <w:rsid w:val="005F40C2"/>
    <w:rsid w:val="005F4FED"/>
    <w:rsid w:val="00601238"/>
    <w:rsid w:val="006017FA"/>
    <w:rsid w:val="0060517D"/>
    <w:rsid w:val="0061055C"/>
    <w:rsid w:val="006148AA"/>
    <w:rsid w:val="00614CF7"/>
    <w:rsid w:val="006210F3"/>
    <w:rsid w:val="00621B45"/>
    <w:rsid w:val="0062213F"/>
    <w:rsid w:val="00626175"/>
    <w:rsid w:val="00631CFD"/>
    <w:rsid w:val="00632974"/>
    <w:rsid w:val="006341BC"/>
    <w:rsid w:val="006357EF"/>
    <w:rsid w:val="006373A6"/>
    <w:rsid w:val="00641297"/>
    <w:rsid w:val="006414C6"/>
    <w:rsid w:val="00641577"/>
    <w:rsid w:val="0064374C"/>
    <w:rsid w:val="006439D6"/>
    <w:rsid w:val="006521F1"/>
    <w:rsid w:val="00652EFA"/>
    <w:rsid w:val="00653A55"/>
    <w:rsid w:val="0065406D"/>
    <w:rsid w:val="00654628"/>
    <w:rsid w:val="00654F8F"/>
    <w:rsid w:val="00655DA0"/>
    <w:rsid w:val="006561FF"/>
    <w:rsid w:val="006574A2"/>
    <w:rsid w:val="00660A2B"/>
    <w:rsid w:val="00662BB2"/>
    <w:rsid w:val="0066392F"/>
    <w:rsid w:val="00664179"/>
    <w:rsid w:val="006652AB"/>
    <w:rsid w:val="006657F1"/>
    <w:rsid w:val="00666A81"/>
    <w:rsid w:val="00667116"/>
    <w:rsid w:val="00671DD5"/>
    <w:rsid w:val="006726AC"/>
    <w:rsid w:val="00673E7E"/>
    <w:rsid w:val="00680C35"/>
    <w:rsid w:val="00684040"/>
    <w:rsid w:val="006848B3"/>
    <w:rsid w:val="006904B3"/>
    <w:rsid w:val="00690DDE"/>
    <w:rsid w:val="00692840"/>
    <w:rsid w:val="00692BD9"/>
    <w:rsid w:val="006A08E6"/>
    <w:rsid w:val="006A0999"/>
    <w:rsid w:val="006A1D89"/>
    <w:rsid w:val="006B1C29"/>
    <w:rsid w:val="006B20EE"/>
    <w:rsid w:val="006B2106"/>
    <w:rsid w:val="006B45CD"/>
    <w:rsid w:val="006B7447"/>
    <w:rsid w:val="006C1343"/>
    <w:rsid w:val="006C1848"/>
    <w:rsid w:val="006C1C8D"/>
    <w:rsid w:val="006C22A3"/>
    <w:rsid w:val="006C3F94"/>
    <w:rsid w:val="006D053A"/>
    <w:rsid w:val="006D330C"/>
    <w:rsid w:val="006D7130"/>
    <w:rsid w:val="006E0B84"/>
    <w:rsid w:val="006E2D9B"/>
    <w:rsid w:val="006E686B"/>
    <w:rsid w:val="006E6905"/>
    <w:rsid w:val="006E6C1B"/>
    <w:rsid w:val="006E6F35"/>
    <w:rsid w:val="006F1FF3"/>
    <w:rsid w:val="006F2ED3"/>
    <w:rsid w:val="006F641B"/>
    <w:rsid w:val="006F7009"/>
    <w:rsid w:val="00702250"/>
    <w:rsid w:val="00705461"/>
    <w:rsid w:val="007108BD"/>
    <w:rsid w:val="00711698"/>
    <w:rsid w:val="00712E4A"/>
    <w:rsid w:val="0072155C"/>
    <w:rsid w:val="0072287F"/>
    <w:rsid w:val="00723DC2"/>
    <w:rsid w:val="007254E2"/>
    <w:rsid w:val="00731A86"/>
    <w:rsid w:val="0073284E"/>
    <w:rsid w:val="00732F8B"/>
    <w:rsid w:val="007430DF"/>
    <w:rsid w:val="00746789"/>
    <w:rsid w:val="007527B8"/>
    <w:rsid w:val="00756534"/>
    <w:rsid w:val="00757879"/>
    <w:rsid w:val="00757AB9"/>
    <w:rsid w:val="00763C48"/>
    <w:rsid w:val="007656F4"/>
    <w:rsid w:val="007668F2"/>
    <w:rsid w:val="00767669"/>
    <w:rsid w:val="00773FD0"/>
    <w:rsid w:val="0077574D"/>
    <w:rsid w:val="00776C5C"/>
    <w:rsid w:val="007773ED"/>
    <w:rsid w:val="00780E92"/>
    <w:rsid w:val="007816F5"/>
    <w:rsid w:val="00782E1E"/>
    <w:rsid w:val="007870D5"/>
    <w:rsid w:val="00787756"/>
    <w:rsid w:val="0079088F"/>
    <w:rsid w:val="007935F2"/>
    <w:rsid w:val="00793752"/>
    <w:rsid w:val="00797559"/>
    <w:rsid w:val="007A28DB"/>
    <w:rsid w:val="007A682E"/>
    <w:rsid w:val="007A75BE"/>
    <w:rsid w:val="007B00CE"/>
    <w:rsid w:val="007B1394"/>
    <w:rsid w:val="007B4371"/>
    <w:rsid w:val="007B5AE8"/>
    <w:rsid w:val="007B7242"/>
    <w:rsid w:val="007C242D"/>
    <w:rsid w:val="007C6694"/>
    <w:rsid w:val="007C7AEF"/>
    <w:rsid w:val="007D306E"/>
    <w:rsid w:val="007E51B8"/>
    <w:rsid w:val="007F2C50"/>
    <w:rsid w:val="007F4A44"/>
    <w:rsid w:val="007F7262"/>
    <w:rsid w:val="00801300"/>
    <w:rsid w:val="0080468C"/>
    <w:rsid w:val="00804CB9"/>
    <w:rsid w:val="00806C18"/>
    <w:rsid w:val="00812946"/>
    <w:rsid w:val="008156D7"/>
    <w:rsid w:val="00820B06"/>
    <w:rsid w:val="00825644"/>
    <w:rsid w:val="00825799"/>
    <w:rsid w:val="0083248A"/>
    <w:rsid w:val="00834A88"/>
    <w:rsid w:val="00834F8E"/>
    <w:rsid w:val="00843A92"/>
    <w:rsid w:val="00844056"/>
    <w:rsid w:val="00845EC5"/>
    <w:rsid w:val="008468B3"/>
    <w:rsid w:val="00847670"/>
    <w:rsid w:val="0085449F"/>
    <w:rsid w:val="00854CF0"/>
    <w:rsid w:val="00856EBD"/>
    <w:rsid w:val="00860E7D"/>
    <w:rsid w:val="0086110E"/>
    <w:rsid w:val="008719A4"/>
    <w:rsid w:val="008730C5"/>
    <w:rsid w:val="00873CEC"/>
    <w:rsid w:val="008745AE"/>
    <w:rsid w:val="00876FDF"/>
    <w:rsid w:val="00881D3D"/>
    <w:rsid w:val="00882F45"/>
    <w:rsid w:val="00883D30"/>
    <w:rsid w:val="00885885"/>
    <w:rsid w:val="00890207"/>
    <w:rsid w:val="00890DF8"/>
    <w:rsid w:val="00896841"/>
    <w:rsid w:val="008A4F07"/>
    <w:rsid w:val="008A7EE9"/>
    <w:rsid w:val="008B33F8"/>
    <w:rsid w:val="008B365D"/>
    <w:rsid w:val="008B6E3F"/>
    <w:rsid w:val="008C07CC"/>
    <w:rsid w:val="008C1573"/>
    <w:rsid w:val="008D24A8"/>
    <w:rsid w:val="008D4580"/>
    <w:rsid w:val="008D5396"/>
    <w:rsid w:val="008D79CD"/>
    <w:rsid w:val="008E4473"/>
    <w:rsid w:val="008F0345"/>
    <w:rsid w:val="008F17E2"/>
    <w:rsid w:val="008F451B"/>
    <w:rsid w:val="008F51A8"/>
    <w:rsid w:val="00900421"/>
    <w:rsid w:val="00907F9D"/>
    <w:rsid w:val="00910554"/>
    <w:rsid w:val="0091058C"/>
    <w:rsid w:val="00913FD6"/>
    <w:rsid w:val="009150C9"/>
    <w:rsid w:val="009169DC"/>
    <w:rsid w:val="009175F6"/>
    <w:rsid w:val="00921A3C"/>
    <w:rsid w:val="00923737"/>
    <w:rsid w:val="00926573"/>
    <w:rsid w:val="00926FFF"/>
    <w:rsid w:val="009379F9"/>
    <w:rsid w:val="00940B88"/>
    <w:rsid w:val="00940D2A"/>
    <w:rsid w:val="009445CC"/>
    <w:rsid w:val="00947D69"/>
    <w:rsid w:val="0095106C"/>
    <w:rsid w:val="00951C86"/>
    <w:rsid w:val="00952C05"/>
    <w:rsid w:val="00956E18"/>
    <w:rsid w:val="00957762"/>
    <w:rsid w:val="009619B2"/>
    <w:rsid w:val="00961E11"/>
    <w:rsid w:val="00965E24"/>
    <w:rsid w:val="00966737"/>
    <w:rsid w:val="00970043"/>
    <w:rsid w:val="00971413"/>
    <w:rsid w:val="00977696"/>
    <w:rsid w:val="009800E3"/>
    <w:rsid w:val="009806F2"/>
    <w:rsid w:val="00981380"/>
    <w:rsid w:val="00981C41"/>
    <w:rsid w:val="009917EE"/>
    <w:rsid w:val="00996B2A"/>
    <w:rsid w:val="00996DB8"/>
    <w:rsid w:val="009A4BF6"/>
    <w:rsid w:val="009B491F"/>
    <w:rsid w:val="009B4A63"/>
    <w:rsid w:val="009B5C95"/>
    <w:rsid w:val="009C4C73"/>
    <w:rsid w:val="009C4CF3"/>
    <w:rsid w:val="009C65A5"/>
    <w:rsid w:val="009C758D"/>
    <w:rsid w:val="009C75F8"/>
    <w:rsid w:val="009D43F4"/>
    <w:rsid w:val="009D4DAE"/>
    <w:rsid w:val="009D798F"/>
    <w:rsid w:val="009E25A7"/>
    <w:rsid w:val="009F0A70"/>
    <w:rsid w:val="009F18A5"/>
    <w:rsid w:val="009F199F"/>
    <w:rsid w:val="009F58EB"/>
    <w:rsid w:val="00A028FB"/>
    <w:rsid w:val="00A044C0"/>
    <w:rsid w:val="00A0598B"/>
    <w:rsid w:val="00A06425"/>
    <w:rsid w:val="00A14D05"/>
    <w:rsid w:val="00A1723A"/>
    <w:rsid w:val="00A17C8A"/>
    <w:rsid w:val="00A2096A"/>
    <w:rsid w:val="00A20A3E"/>
    <w:rsid w:val="00A20D9B"/>
    <w:rsid w:val="00A2107E"/>
    <w:rsid w:val="00A23E15"/>
    <w:rsid w:val="00A2598F"/>
    <w:rsid w:val="00A26D42"/>
    <w:rsid w:val="00A26FA8"/>
    <w:rsid w:val="00A279E0"/>
    <w:rsid w:val="00A30362"/>
    <w:rsid w:val="00A310C4"/>
    <w:rsid w:val="00A321F3"/>
    <w:rsid w:val="00A324E1"/>
    <w:rsid w:val="00A33D04"/>
    <w:rsid w:val="00A34DD2"/>
    <w:rsid w:val="00A36427"/>
    <w:rsid w:val="00A41602"/>
    <w:rsid w:val="00A41A1D"/>
    <w:rsid w:val="00A42815"/>
    <w:rsid w:val="00A44B3B"/>
    <w:rsid w:val="00A47192"/>
    <w:rsid w:val="00A5022A"/>
    <w:rsid w:val="00A50CC7"/>
    <w:rsid w:val="00A515D0"/>
    <w:rsid w:val="00A52050"/>
    <w:rsid w:val="00A53F94"/>
    <w:rsid w:val="00A578F2"/>
    <w:rsid w:val="00A65562"/>
    <w:rsid w:val="00A664ED"/>
    <w:rsid w:val="00A7078E"/>
    <w:rsid w:val="00A710F3"/>
    <w:rsid w:val="00A725FF"/>
    <w:rsid w:val="00A734E2"/>
    <w:rsid w:val="00A75783"/>
    <w:rsid w:val="00A77BCA"/>
    <w:rsid w:val="00A80874"/>
    <w:rsid w:val="00A9000B"/>
    <w:rsid w:val="00A949AA"/>
    <w:rsid w:val="00A94BFE"/>
    <w:rsid w:val="00A95AB0"/>
    <w:rsid w:val="00A967E5"/>
    <w:rsid w:val="00A97584"/>
    <w:rsid w:val="00AA0E64"/>
    <w:rsid w:val="00AA43C9"/>
    <w:rsid w:val="00AA43F7"/>
    <w:rsid w:val="00AA45CE"/>
    <w:rsid w:val="00AA4D44"/>
    <w:rsid w:val="00AB038A"/>
    <w:rsid w:val="00AB05CA"/>
    <w:rsid w:val="00AB198F"/>
    <w:rsid w:val="00AB448F"/>
    <w:rsid w:val="00AB6737"/>
    <w:rsid w:val="00AC03DF"/>
    <w:rsid w:val="00AC4EA2"/>
    <w:rsid w:val="00AC4EBF"/>
    <w:rsid w:val="00AC5C96"/>
    <w:rsid w:val="00AC70F3"/>
    <w:rsid w:val="00AD5408"/>
    <w:rsid w:val="00AE5EBD"/>
    <w:rsid w:val="00AF2374"/>
    <w:rsid w:val="00AF25F5"/>
    <w:rsid w:val="00AF353A"/>
    <w:rsid w:val="00AF64A6"/>
    <w:rsid w:val="00AF7475"/>
    <w:rsid w:val="00B02973"/>
    <w:rsid w:val="00B02D40"/>
    <w:rsid w:val="00B036EB"/>
    <w:rsid w:val="00B03E39"/>
    <w:rsid w:val="00B045B8"/>
    <w:rsid w:val="00B06761"/>
    <w:rsid w:val="00B077A4"/>
    <w:rsid w:val="00B11D10"/>
    <w:rsid w:val="00B11FF6"/>
    <w:rsid w:val="00B15D10"/>
    <w:rsid w:val="00B17E6F"/>
    <w:rsid w:val="00B2075A"/>
    <w:rsid w:val="00B23565"/>
    <w:rsid w:val="00B27078"/>
    <w:rsid w:val="00B27FD0"/>
    <w:rsid w:val="00B3053E"/>
    <w:rsid w:val="00B32F05"/>
    <w:rsid w:val="00B35237"/>
    <w:rsid w:val="00B35D51"/>
    <w:rsid w:val="00B36815"/>
    <w:rsid w:val="00B374CF"/>
    <w:rsid w:val="00B43898"/>
    <w:rsid w:val="00B43CE3"/>
    <w:rsid w:val="00B450B7"/>
    <w:rsid w:val="00B5154E"/>
    <w:rsid w:val="00B51A02"/>
    <w:rsid w:val="00B52592"/>
    <w:rsid w:val="00B60645"/>
    <w:rsid w:val="00B6071F"/>
    <w:rsid w:val="00B610B3"/>
    <w:rsid w:val="00B617CF"/>
    <w:rsid w:val="00B625AD"/>
    <w:rsid w:val="00B62F26"/>
    <w:rsid w:val="00B642F7"/>
    <w:rsid w:val="00B6568C"/>
    <w:rsid w:val="00B72B75"/>
    <w:rsid w:val="00B732C3"/>
    <w:rsid w:val="00B7413D"/>
    <w:rsid w:val="00B7749B"/>
    <w:rsid w:val="00B80949"/>
    <w:rsid w:val="00B81062"/>
    <w:rsid w:val="00B815DB"/>
    <w:rsid w:val="00B81BFB"/>
    <w:rsid w:val="00B83336"/>
    <w:rsid w:val="00B84C7F"/>
    <w:rsid w:val="00B85BF2"/>
    <w:rsid w:val="00B9004D"/>
    <w:rsid w:val="00B90E0F"/>
    <w:rsid w:val="00B91C9D"/>
    <w:rsid w:val="00B92BAD"/>
    <w:rsid w:val="00B92D99"/>
    <w:rsid w:val="00B9658E"/>
    <w:rsid w:val="00BA0314"/>
    <w:rsid w:val="00BA26E4"/>
    <w:rsid w:val="00BA2DA1"/>
    <w:rsid w:val="00BB2D30"/>
    <w:rsid w:val="00BB2E08"/>
    <w:rsid w:val="00BB3F0D"/>
    <w:rsid w:val="00BB616A"/>
    <w:rsid w:val="00BB7830"/>
    <w:rsid w:val="00BC631F"/>
    <w:rsid w:val="00BD00CB"/>
    <w:rsid w:val="00BD20D8"/>
    <w:rsid w:val="00BE3ADC"/>
    <w:rsid w:val="00BE3CE0"/>
    <w:rsid w:val="00BE7303"/>
    <w:rsid w:val="00BF01F3"/>
    <w:rsid w:val="00BF6F71"/>
    <w:rsid w:val="00C0043D"/>
    <w:rsid w:val="00C03E76"/>
    <w:rsid w:val="00C15103"/>
    <w:rsid w:val="00C17454"/>
    <w:rsid w:val="00C17AAE"/>
    <w:rsid w:val="00C214C2"/>
    <w:rsid w:val="00C21792"/>
    <w:rsid w:val="00C2190F"/>
    <w:rsid w:val="00C24DFD"/>
    <w:rsid w:val="00C26EB2"/>
    <w:rsid w:val="00C2716C"/>
    <w:rsid w:val="00C30068"/>
    <w:rsid w:val="00C310B3"/>
    <w:rsid w:val="00C313BC"/>
    <w:rsid w:val="00C377E7"/>
    <w:rsid w:val="00C42067"/>
    <w:rsid w:val="00C42D80"/>
    <w:rsid w:val="00C43A0F"/>
    <w:rsid w:val="00C44E6F"/>
    <w:rsid w:val="00C44F4A"/>
    <w:rsid w:val="00C53404"/>
    <w:rsid w:val="00C566CF"/>
    <w:rsid w:val="00C577BD"/>
    <w:rsid w:val="00C62736"/>
    <w:rsid w:val="00C64556"/>
    <w:rsid w:val="00C6473C"/>
    <w:rsid w:val="00C722D9"/>
    <w:rsid w:val="00C72BAD"/>
    <w:rsid w:val="00C73334"/>
    <w:rsid w:val="00C7449A"/>
    <w:rsid w:val="00C7481F"/>
    <w:rsid w:val="00C74B28"/>
    <w:rsid w:val="00C75595"/>
    <w:rsid w:val="00C76086"/>
    <w:rsid w:val="00C761A1"/>
    <w:rsid w:val="00C770C5"/>
    <w:rsid w:val="00C82838"/>
    <w:rsid w:val="00C837D8"/>
    <w:rsid w:val="00C86893"/>
    <w:rsid w:val="00C92959"/>
    <w:rsid w:val="00C93EBA"/>
    <w:rsid w:val="00C95749"/>
    <w:rsid w:val="00C95CB6"/>
    <w:rsid w:val="00C969EA"/>
    <w:rsid w:val="00C97C5A"/>
    <w:rsid w:val="00CA0980"/>
    <w:rsid w:val="00CA36BD"/>
    <w:rsid w:val="00CA7537"/>
    <w:rsid w:val="00CB06EC"/>
    <w:rsid w:val="00CB12A7"/>
    <w:rsid w:val="00CB57AA"/>
    <w:rsid w:val="00CC11D4"/>
    <w:rsid w:val="00CC76EA"/>
    <w:rsid w:val="00CD24B2"/>
    <w:rsid w:val="00CE63F1"/>
    <w:rsid w:val="00CE79CD"/>
    <w:rsid w:val="00CF035F"/>
    <w:rsid w:val="00CF05D1"/>
    <w:rsid w:val="00CF2D8B"/>
    <w:rsid w:val="00CF302B"/>
    <w:rsid w:val="00CF323E"/>
    <w:rsid w:val="00CF467A"/>
    <w:rsid w:val="00D00DC8"/>
    <w:rsid w:val="00D078E4"/>
    <w:rsid w:val="00D120D4"/>
    <w:rsid w:val="00D15927"/>
    <w:rsid w:val="00D20183"/>
    <w:rsid w:val="00D27C36"/>
    <w:rsid w:val="00D30FBE"/>
    <w:rsid w:val="00D32A89"/>
    <w:rsid w:val="00D35552"/>
    <w:rsid w:val="00D4611B"/>
    <w:rsid w:val="00D53B03"/>
    <w:rsid w:val="00D53EA2"/>
    <w:rsid w:val="00D540EE"/>
    <w:rsid w:val="00D56CA1"/>
    <w:rsid w:val="00D62C08"/>
    <w:rsid w:val="00D7329B"/>
    <w:rsid w:val="00D81BCA"/>
    <w:rsid w:val="00D836D5"/>
    <w:rsid w:val="00D84B72"/>
    <w:rsid w:val="00D866BC"/>
    <w:rsid w:val="00D867A3"/>
    <w:rsid w:val="00D90E8B"/>
    <w:rsid w:val="00D919DC"/>
    <w:rsid w:val="00D91E1A"/>
    <w:rsid w:val="00D92111"/>
    <w:rsid w:val="00D928E8"/>
    <w:rsid w:val="00D963DD"/>
    <w:rsid w:val="00D96C15"/>
    <w:rsid w:val="00D96DEB"/>
    <w:rsid w:val="00DA1E01"/>
    <w:rsid w:val="00DA33DC"/>
    <w:rsid w:val="00DA4263"/>
    <w:rsid w:val="00DA6DAF"/>
    <w:rsid w:val="00DA6DF6"/>
    <w:rsid w:val="00DB0259"/>
    <w:rsid w:val="00DB1536"/>
    <w:rsid w:val="00DB1841"/>
    <w:rsid w:val="00DB4ED9"/>
    <w:rsid w:val="00DB5713"/>
    <w:rsid w:val="00DB6005"/>
    <w:rsid w:val="00DB6984"/>
    <w:rsid w:val="00DB6F8F"/>
    <w:rsid w:val="00DC3D19"/>
    <w:rsid w:val="00DC7A05"/>
    <w:rsid w:val="00DC7D2E"/>
    <w:rsid w:val="00DC7D66"/>
    <w:rsid w:val="00DD3382"/>
    <w:rsid w:val="00DD3F81"/>
    <w:rsid w:val="00DD585C"/>
    <w:rsid w:val="00DE11A9"/>
    <w:rsid w:val="00DE5573"/>
    <w:rsid w:val="00DF0DC8"/>
    <w:rsid w:val="00DF21F2"/>
    <w:rsid w:val="00DF2AA1"/>
    <w:rsid w:val="00DF6D2B"/>
    <w:rsid w:val="00E00CA1"/>
    <w:rsid w:val="00E00D36"/>
    <w:rsid w:val="00E01E75"/>
    <w:rsid w:val="00E04ACE"/>
    <w:rsid w:val="00E10601"/>
    <w:rsid w:val="00E10717"/>
    <w:rsid w:val="00E10FD3"/>
    <w:rsid w:val="00E14C17"/>
    <w:rsid w:val="00E15B78"/>
    <w:rsid w:val="00E169D1"/>
    <w:rsid w:val="00E171AD"/>
    <w:rsid w:val="00E222A7"/>
    <w:rsid w:val="00E2380C"/>
    <w:rsid w:val="00E248F2"/>
    <w:rsid w:val="00E2633C"/>
    <w:rsid w:val="00E270AF"/>
    <w:rsid w:val="00E31DC5"/>
    <w:rsid w:val="00E47DDC"/>
    <w:rsid w:val="00E513F6"/>
    <w:rsid w:val="00E522B5"/>
    <w:rsid w:val="00E53AFC"/>
    <w:rsid w:val="00E53E81"/>
    <w:rsid w:val="00E543F1"/>
    <w:rsid w:val="00E5527B"/>
    <w:rsid w:val="00E61249"/>
    <w:rsid w:val="00E6740C"/>
    <w:rsid w:val="00E67F8E"/>
    <w:rsid w:val="00E70A92"/>
    <w:rsid w:val="00E74BFA"/>
    <w:rsid w:val="00E76814"/>
    <w:rsid w:val="00E83F11"/>
    <w:rsid w:val="00E90628"/>
    <w:rsid w:val="00E92501"/>
    <w:rsid w:val="00E94219"/>
    <w:rsid w:val="00EA0109"/>
    <w:rsid w:val="00EA36CB"/>
    <w:rsid w:val="00EA3E8B"/>
    <w:rsid w:val="00EA66FF"/>
    <w:rsid w:val="00EA7EBA"/>
    <w:rsid w:val="00EB11A9"/>
    <w:rsid w:val="00EB1774"/>
    <w:rsid w:val="00EB1EF1"/>
    <w:rsid w:val="00EB2929"/>
    <w:rsid w:val="00EB3F01"/>
    <w:rsid w:val="00EB6D4C"/>
    <w:rsid w:val="00EC10BF"/>
    <w:rsid w:val="00EC204D"/>
    <w:rsid w:val="00EC3D81"/>
    <w:rsid w:val="00EC4B35"/>
    <w:rsid w:val="00EC4C63"/>
    <w:rsid w:val="00EC555D"/>
    <w:rsid w:val="00ED04A8"/>
    <w:rsid w:val="00ED1BE7"/>
    <w:rsid w:val="00ED59E7"/>
    <w:rsid w:val="00ED6F63"/>
    <w:rsid w:val="00ED7495"/>
    <w:rsid w:val="00EE435B"/>
    <w:rsid w:val="00EE49E2"/>
    <w:rsid w:val="00EE5103"/>
    <w:rsid w:val="00EF0A9E"/>
    <w:rsid w:val="00EF1A75"/>
    <w:rsid w:val="00EF3BBF"/>
    <w:rsid w:val="00EF4AB3"/>
    <w:rsid w:val="00EF74DF"/>
    <w:rsid w:val="00F021EE"/>
    <w:rsid w:val="00F03AB0"/>
    <w:rsid w:val="00F0406D"/>
    <w:rsid w:val="00F040FC"/>
    <w:rsid w:val="00F04ECE"/>
    <w:rsid w:val="00F10A38"/>
    <w:rsid w:val="00F10B60"/>
    <w:rsid w:val="00F1121C"/>
    <w:rsid w:val="00F13819"/>
    <w:rsid w:val="00F17517"/>
    <w:rsid w:val="00F21697"/>
    <w:rsid w:val="00F25B39"/>
    <w:rsid w:val="00F308E2"/>
    <w:rsid w:val="00F34256"/>
    <w:rsid w:val="00F34DFC"/>
    <w:rsid w:val="00F3553A"/>
    <w:rsid w:val="00F37D82"/>
    <w:rsid w:val="00F41A76"/>
    <w:rsid w:val="00F44F13"/>
    <w:rsid w:val="00F463F5"/>
    <w:rsid w:val="00F509C3"/>
    <w:rsid w:val="00F5406B"/>
    <w:rsid w:val="00F5505C"/>
    <w:rsid w:val="00F5630D"/>
    <w:rsid w:val="00F63EEB"/>
    <w:rsid w:val="00F64FD0"/>
    <w:rsid w:val="00F65AB4"/>
    <w:rsid w:val="00F6791E"/>
    <w:rsid w:val="00F722F1"/>
    <w:rsid w:val="00F7281D"/>
    <w:rsid w:val="00F729BF"/>
    <w:rsid w:val="00F733EA"/>
    <w:rsid w:val="00F74331"/>
    <w:rsid w:val="00F76D39"/>
    <w:rsid w:val="00F822EB"/>
    <w:rsid w:val="00F844DD"/>
    <w:rsid w:val="00F87C9A"/>
    <w:rsid w:val="00F91673"/>
    <w:rsid w:val="00F91C32"/>
    <w:rsid w:val="00F97E70"/>
    <w:rsid w:val="00FA0DE1"/>
    <w:rsid w:val="00FA2FB3"/>
    <w:rsid w:val="00FA6420"/>
    <w:rsid w:val="00FA674C"/>
    <w:rsid w:val="00FB3703"/>
    <w:rsid w:val="00FB5E83"/>
    <w:rsid w:val="00FC19A2"/>
    <w:rsid w:val="00FD5A1D"/>
    <w:rsid w:val="00FD6A6E"/>
    <w:rsid w:val="00FD7E8A"/>
    <w:rsid w:val="00FF2E66"/>
    <w:rsid w:val="00FF2F98"/>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25"/>
    <w:pPr>
      <w:ind w:left="720"/>
      <w:contextualSpacing/>
    </w:pPr>
  </w:style>
  <w:style w:type="character" w:styleId="CommentReference">
    <w:name w:val="annotation reference"/>
    <w:basedOn w:val="DefaultParagraphFont"/>
    <w:uiPriority w:val="99"/>
    <w:semiHidden/>
    <w:unhideWhenUsed/>
    <w:rsid w:val="005406CC"/>
    <w:rPr>
      <w:sz w:val="16"/>
      <w:szCs w:val="16"/>
    </w:rPr>
  </w:style>
  <w:style w:type="paragraph" w:styleId="CommentText">
    <w:name w:val="annotation text"/>
    <w:basedOn w:val="Normal"/>
    <w:link w:val="CommentTextChar"/>
    <w:uiPriority w:val="99"/>
    <w:semiHidden/>
    <w:unhideWhenUsed/>
    <w:rsid w:val="005406CC"/>
    <w:pPr>
      <w:spacing w:line="240" w:lineRule="auto"/>
    </w:pPr>
    <w:rPr>
      <w:sz w:val="20"/>
      <w:szCs w:val="20"/>
    </w:rPr>
  </w:style>
  <w:style w:type="character" w:customStyle="1" w:styleId="CommentTextChar">
    <w:name w:val="Comment Text Char"/>
    <w:basedOn w:val="DefaultParagraphFont"/>
    <w:link w:val="CommentText"/>
    <w:uiPriority w:val="99"/>
    <w:semiHidden/>
    <w:rsid w:val="005406CC"/>
    <w:rPr>
      <w:sz w:val="20"/>
      <w:szCs w:val="20"/>
    </w:rPr>
  </w:style>
  <w:style w:type="paragraph" w:styleId="CommentSubject">
    <w:name w:val="annotation subject"/>
    <w:basedOn w:val="CommentText"/>
    <w:next w:val="CommentText"/>
    <w:link w:val="CommentSubjectChar"/>
    <w:uiPriority w:val="99"/>
    <w:semiHidden/>
    <w:unhideWhenUsed/>
    <w:rsid w:val="005406CC"/>
    <w:rPr>
      <w:b/>
      <w:bCs/>
    </w:rPr>
  </w:style>
  <w:style w:type="character" w:customStyle="1" w:styleId="CommentSubjectChar">
    <w:name w:val="Comment Subject Char"/>
    <w:basedOn w:val="CommentTextChar"/>
    <w:link w:val="CommentSubject"/>
    <w:uiPriority w:val="99"/>
    <w:semiHidden/>
    <w:rsid w:val="005406CC"/>
    <w:rPr>
      <w:b/>
      <w:bCs/>
      <w:sz w:val="20"/>
      <w:szCs w:val="20"/>
    </w:rPr>
  </w:style>
  <w:style w:type="paragraph" w:styleId="BalloonText">
    <w:name w:val="Balloon Text"/>
    <w:basedOn w:val="Normal"/>
    <w:link w:val="BalloonTextChar"/>
    <w:uiPriority w:val="99"/>
    <w:semiHidden/>
    <w:unhideWhenUsed/>
    <w:rsid w:val="0054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CC"/>
    <w:rPr>
      <w:rFonts w:ascii="Tahoma" w:hAnsi="Tahoma" w:cs="Tahoma"/>
      <w:sz w:val="16"/>
      <w:szCs w:val="16"/>
    </w:rPr>
  </w:style>
  <w:style w:type="paragraph" w:styleId="NoSpacing">
    <w:name w:val="No Spacing"/>
    <w:uiPriority w:val="1"/>
    <w:qFormat/>
    <w:rsid w:val="00316B82"/>
    <w:pPr>
      <w:spacing w:after="0" w:line="240" w:lineRule="auto"/>
    </w:pPr>
  </w:style>
  <w:style w:type="table" w:styleId="TableGrid">
    <w:name w:val="Table Grid"/>
    <w:basedOn w:val="TableNormal"/>
    <w:uiPriority w:val="59"/>
    <w:rsid w:val="0076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Char">
    <w:name w:val="C3 Char"/>
    <w:basedOn w:val="DefaultParagraphFont"/>
    <w:link w:val="C3"/>
    <w:locked/>
    <w:rsid w:val="00E94219"/>
    <w:rPr>
      <w:b/>
      <w:i/>
    </w:rPr>
  </w:style>
  <w:style w:type="paragraph" w:customStyle="1" w:styleId="C3">
    <w:name w:val="C3"/>
    <w:basedOn w:val="Normal"/>
    <w:link w:val="C3Char"/>
    <w:rsid w:val="00E94219"/>
    <w:pPr>
      <w:spacing w:before="120" w:after="0" w:line="312" w:lineRule="auto"/>
      <w:ind w:firstLine="720"/>
      <w:jc w:val="both"/>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25"/>
    <w:pPr>
      <w:ind w:left="720"/>
      <w:contextualSpacing/>
    </w:pPr>
  </w:style>
  <w:style w:type="character" w:styleId="CommentReference">
    <w:name w:val="annotation reference"/>
    <w:basedOn w:val="DefaultParagraphFont"/>
    <w:uiPriority w:val="99"/>
    <w:semiHidden/>
    <w:unhideWhenUsed/>
    <w:rsid w:val="005406CC"/>
    <w:rPr>
      <w:sz w:val="16"/>
      <w:szCs w:val="16"/>
    </w:rPr>
  </w:style>
  <w:style w:type="paragraph" w:styleId="CommentText">
    <w:name w:val="annotation text"/>
    <w:basedOn w:val="Normal"/>
    <w:link w:val="CommentTextChar"/>
    <w:uiPriority w:val="99"/>
    <w:semiHidden/>
    <w:unhideWhenUsed/>
    <w:rsid w:val="005406CC"/>
    <w:pPr>
      <w:spacing w:line="240" w:lineRule="auto"/>
    </w:pPr>
    <w:rPr>
      <w:sz w:val="20"/>
      <w:szCs w:val="20"/>
    </w:rPr>
  </w:style>
  <w:style w:type="character" w:customStyle="1" w:styleId="CommentTextChar">
    <w:name w:val="Comment Text Char"/>
    <w:basedOn w:val="DefaultParagraphFont"/>
    <w:link w:val="CommentText"/>
    <w:uiPriority w:val="99"/>
    <w:semiHidden/>
    <w:rsid w:val="005406CC"/>
    <w:rPr>
      <w:sz w:val="20"/>
      <w:szCs w:val="20"/>
    </w:rPr>
  </w:style>
  <w:style w:type="paragraph" w:styleId="CommentSubject">
    <w:name w:val="annotation subject"/>
    <w:basedOn w:val="CommentText"/>
    <w:next w:val="CommentText"/>
    <w:link w:val="CommentSubjectChar"/>
    <w:uiPriority w:val="99"/>
    <w:semiHidden/>
    <w:unhideWhenUsed/>
    <w:rsid w:val="005406CC"/>
    <w:rPr>
      <w:b/>
      <w:bCs/>
    </w:rPr>
  </w:style>
  <w:style w:type="character" w:customStyle="1" w:styleId="CommentSubjectChar">
    <w:name w:val="Comment Subject Char"/>
    <w:basedOn w:val="CommentTextChar"/>
    <w:link w:val="CommentSubject"/>
    <w:uiPriority w:val="99"/>
    <w:semiHidden/>
    <w:rsid w:val="005406CC"/>
    <w:rPr>
      <w:b/>
      <w:bCs/>
      <w:sz w:val="20"/>
      <w:szCs w:val="20"/>
    </w:rPr>
  </w:style>
  <w:style w:type="paragraph" w:styleId="BalloonText">
    <w:name w:val="Balloon Text"/>
    <w:basedOn w:val="Normal"/>
    <w:link w:val="BalloonTextChar"/>
    <w:uiPriority w:val="99"/>
    <w:semiHidden/>
    <w:unhideWhenUsed/>
    <w:rsid w:val="0054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CC"/>
    <w:rPr>
      <w:rFonts w:ascii="Tahoma" w:hAnsi="Tahoma" w:cs="Tahoma"/>
      <w:sz w:val="16"/>
      <w:szCs w:val="16"/>
    </w:rPr>
  </w:style>
  <w:style w:type="paragraph" w:styleId="NoSpacing">
    <w:name w:val="No Spacing"/>
    <w:uiPriority w:val="1"/>
    <w:qFormat/>
    <w:rsid w:val="00316B82"/>
    <w:pPr>
      <w:spacing w:after="0" w:line="240" w:lineRule="auto"/>
    </w:pPr>
  </w:style>
  <w:style w:type="table" w:styleId="TableGrid">
    <w:name w:val="Table Grid"/>
    <w:basedOn w:val="TableNormal"/>
    <w:uiPriority w:val="59"/>
    <w:rsid w:val="0076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Char">
    <w:name w:val="C3 Char"/>
    <w:basedOn w:val="DefaultParagraphFont"/>
    <w:link w:val="C3"/>
    <w:locked/>
    <w:rsid w:val="00E94219"/>
    <w:rPr>
      <w:b/>
      <w:i/>
    </w:rPr>
  </w:style>
  <w:style w:type="paragraph" w:customStyle="1" w:styleId="C3">
    <w:name w:val="C3"/>
    <w:basedOn w:val="Normal"/>
    <w:link w:val="C3Char"/>
    <w:rsid w:val="00E94219"/>
    <w:pPr>
      <w:spacing w:before="120" w:after="0" w:line="312" w:lineRule="auto"/>
      <w:ind w:firstLine="720"/>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2292</TotalTime>
  <Pages>19</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319</cp:revision>
  <dcterms:created xsi:type="dcterms:W3CDTF">2018-01-23T05:05:00Z</dcterms:created>
  <dcterms:modified xsi:type="dcterms:W3CDTF">2018-02-25T12:53:00Z</dcterms:modified>
</cp:coreProperties>
</file>