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B3" w:rsidRPr="00721CCA" w:rsidRDefault="003A35B3" w:rsidP="003A35B3">
      <w:pPr>
        <w:pStyle w:val="SV-JMETitle"/>
        <w:rPr>
          <w:color w:val="000000" w:themeColor="text1"/>
          <w:szCs w:val="32"/>
        </w:rPr>
      </w:pPr>
      <w:r w:rsidRPr="00721CCA">
        <w:rPr>
          <w:color w:val="000000" w:themeColor="text1"/>
          <w:szCs w:val="32"/>
        </w:rPr>
        <w:t>Multi-responses Optimization of Dry Milling of SKD61</w:t>
      </w:r>
    </w:p>
    <w:p w:rsidR="003A35B3" w:rsidRPr="00721CCA" w:rsidRDefault="00FE30E4" w:rsidP="003A35B3">
      <w:pPr>
        <w:pStyle w:val="SV-JMETitle"/>
        <w:rPr>
          <w:color w:val="000000" w:themeColor="text1"/>
          <w:szCs w:val="32"/>
        </w:rPr>
      </w:pPr>
      <w:r w:rsidRPr="00721CCA">
        <w:rPr>
          <w:color w:val="000000" w:themeColor="text1"/>
          <w:szCs w:val="32"/>
        </w:rPr>
        <w:t>f</w:t>
      </w:r>
      <w:r w:rsidR="00282E33" w:rsidRPr="00721CCA">
        <w:rPr>
          <w:color w:val="000000" w:themeColor="text1"/>
          <w:szCs w:val="32"/>
        </w:rPr>
        <w:t>or Low Machining Power and Surface Roughness</w:t>
      </w:r>
    </w:p>
    <w:p w:rsidR="00017178" w:rsidRPr="00721CCA" w:rsidRDefault="00017178" w:rsidP="00106B32">
      <w:pPr>
        <w:pStyle w:val="SV-JMETitle"/>
        <w:rPr>
          <w:color w:val="000000" w:themeColor="text1"/>
          <w:szCs w:val="32"/>
        </w:rPr>
      </w:pPr>
    </w:p>
    <w:p w:rsidR="00106B32" w:rsidRPr="00721CCA" w:rsidRDefault="00106B32" w:rsidP="00106B32">
      <w:pPr>
        <w:rPr>
          <w:rStyle w:val="Normaltext"/>
          <w:color w:val="000000" w:themeColor="text1"/>
          <w:sz w:val="28"/>
          <w:szCs w:val="28"/>
          <w:lang w:val="en-US"/>
        </w:rPr>
      </w:pPr>
    </w:p>
    <w:p w:rsidR="007855BC" w:rsidRPr="00721CCA" w:rsidRDefault="007855BC" w:rsidP="00996522">
      <w:pPr>
        <w:pStyle w:val="SV-JMEAuthorsName"/>
        <w:spacing w:line="360" w:lineRule="auto"/>
        <w:rPr>
          <w:rFonts w:ascii="Times New Roman" w:hAnsi="Times New Roman"/>
          <w:color w:val="000000" w:themeColor="text1"/>
          <w:sz w:val="28"/>
          <w:szCs w:val="28"/>
        </w:rPr>
      </w:pPr>
      <w:r w:rsidRPr="00721CCA">
        <w:rPr>
          <w:rFonts w:ascii="Times New Roman" w:hAnsi="Times New Roman"/>
          <w:color w:val="000000" w:themeColor="text1"/>
          <w:sz w:val="28"/>
          <w:szCs w:val="28"/>
        </w:rPr>
        <w:t>Nguyễn Trung Thà</w:t>
      </w:r>
      <w:r w:rsidR="00106B32" w:rsidRPr="00721CCA">
        <w:rPr>
          <w:rFonts w:ascii="Times New Roman" w:hAnsi="Times New Roman"/>
          <w:color w:val="000000" w:themeColor="text1"/>
          <w:sz w:val="28"/>
          <w:szCs w:val="28"/>
        </w:rPr>
        <w:t>nh</w:t>
      </w:r>
      <w:r w:rsidR="00106B32" w:rsidRPr="00721CCA">
        <w:rPr>
          <w:rFonts w:ascii="Times New Roman" w:hAnsi="Times New Roman"/>
          <w:color w:val="000000" w:themeColor="text1"/>
          <w:sz w:val="28"/>
          <w:szCs w:val="28"/>
          <w:vertAlign w:val="superscript"/>
        </w:rPr>
        <w:t>1*</w:t>
      </w:r>
      <w:r w:rsidRPr="00721CCA">
        <w:rPr>
          <w:rFonts w:ascii="Times New Roman" w:hAnsi="Times New Roman"/>
          <w:color w:val="000000" w:themeColor="text1"/>
          <w:sz w:val="28"/>
          <w:szCs w:val="28"/>
        </w:rPr>
        <w:t>, Nguyễn Tuấn-Nhậ</w:t>
      </w:r>
      <w:r w:rsidR="00282E33" w:rsidRPr="00721CCA">
        <w:rPr>
          <w:rFonts w:ascii="Times New Roman" w:hAnsi="Times New Roman"/>
          <w:color w:val="000000" w:themeColor="text1"/>
          <w:sz w:val="28"/>
          <w:szCs w:val="28"/>
        </w:rPr>
        <w:t>t</w:t>
      </w:r>
      <w:r w:rsidRPr="00721CCA">
        <w:rPr>
          <w:rFonts w:ascii="Times New Roman" w:hAnsi="Times New Roman"/>
          <w:color w:val="000000" w:themeColor="text1"/>
          <w:sz w:val="28"/>
          <w:szCs w:val="28"/>
          <w:vertAlign w:val="superscript"/>
        </w:rPr>
        <w:t>2</w:t>
      </w:r>
      <w:r w:rsidRPr="00721CCA">
        <w:rPr>
          <w:rFonts w:ascii="Times New Roman" w:hAnsi="Times New Roman"/>
          <w:color w:val="000000" w:themeColor="text1"/>
          <w:sz w:val="28"/>
          <w:szCs w:val="28"/>
        </w:rPr>
        <w:t xml:space="preserve"> </w:t>
      </w:r>
    </w:p>
    <w:p w:rsidR="00106B32" w:rsidRPr="00721CCA" w:rsidRDefault="007855BC" w:rsidP="00996522">
      <w:pPr>
        <w:pStyle w:val="SV-JMEAuthorsName"/>
        <w:spacing w:line="360" w:lineRule="auto"/>
        <w:rPr>
          <w:rStyle w:val="SV-JMEAuthorsinstitution"/>
          <w:rFonts w:eastAsia="Batang"/>
          <w:color w:val="000000" w:themeColor="text1"/>
          <w:sz w:val="28"/>
          <w:szCs w:val="28"/>
        </w:rPr>
      </w:pPr>
      <w:r w:rsidRPr="00721CCA">
        <w:rPr>
          <w:rStyle w:val="SV-JMEAuthorsinstitution"/>
          <w:rFonts w:eastAsia="Batang"/>
          <w:color w:val="000000" w:themeColor="text1"/>
          <w:sz w:val="28"/>
          <w:szCs w:val="28"/>
          <w:vertAlign w:val="superscript"/>
        </w:rPr>
        <w:t xml:space="preserve">1 </w:t>
      </w:r>
      <w:r w:rsidR="004D5C59" w:rsidRPr="00721CCA">
        <w:rPr>
          <w:rStyle w:val="SV-JMEAuthorsinstitution"/>
          <w:rFonts w:eastAsia="Batang"/>
          <w:color w:val="000000" w:themeColor="text1"/>
          <w:sz w:val="28"/>
          <w:szCs w:val="28"/>
        </w:rPr>
        <w:t>Military Technical Academy</w:t>
      </w:r>
      <w:r w:rsidR="00106B32" w:rsidRPr="00721CCA">
        <w:rPr>
          <w:rStyle w:val="SV-JMEAuthorsinstitution"/>
          <w:rFonts w:eastAsia="Batang"/>
          <w:color w:val="000000" w:themeColor="text1"/>
          <w:sz w:val="28"/>
          <w:szCs w:val="28"/>
        </w:rPr>
        <w:t>,</w:t>
      </w:r>
      <w:r w:rsidR="00282E33" w:rsidRPr="00721CCA">
        <w:rPr>
          <w:rStyle w:val="SV-JMEAuthorsinstitution"/>
          <w:rFonts w:eastAsia="Batang"/>
          <w:color w:val="000000" w:themeColor="text1"/>
          <w:sz w:val="28"/>
          <w:szCs w:val="28"/>
        </w:rPr>
        <w:t xml:space="preserve"> 236 Hoang Quoc Viet, </w:t>
      </w:r>
      <w:r w:rsidR="00106B32" w:rsidRPr="00721CCA">
        <w:rPr>
          <w:rStyle w:val="SV-JMEAuthorsinstitution"/>
          <w:rFonts w:eastAsia="Batang"/>
          <w:color w:val="000000" w:themeColor="text1"/>
          <w:sz w:val="28"/>
          <w:szCs w:val="28"/>
        </w:rPr>
        <w:t>Hanoi, Viet Nam</w:t>
      </w:r>
    </w:p>
    <w:p w:rsidR="00282E33" w:rsidRPr="00721CCA" w:rsidRDefault="00146E60" w:rsidP="00996522">
      <w:pPr>
        <w:pStyle w:val="SV-JMEAuthorsName"/>
        <w:spacing w:line="360" w:lineRule="auto"/>
        <w:rPr>
          <w:rStyle w:val="SV-JMEAuthorsinstitution"/>
          <w:rFonts w:eastAsia="Batang"/>
          <w:color w:val="000000" w:themeColor="text1"/>
          <w:sz w:val="28"/>
          <w:szCs w:val="28"/>
        </w:rPr>
      </w:pPr>
      <w:r w:rsidRPr="00721CCA">
        <w:rPr>
          <w:rStyle w:val="SV-JMEAuthorsinstitution"/>
          <w:rFonts w:eastAsia="Batang"/>
          <w:color w:val="000000" w:themeColor="text1"/>
          <w:sz w:val="28"/>
          <w:szCs w:val="28"/>
          <w:vertAlign w:val="superscript"/>
        </w:rPr>
        <w:t>2</w:t>
      </w:r>
      <w:r w:rsidR="00282E33" w:rsidRPr="00721CCA">
        <w:rPr>
          <w:rStyle w:val="SV-JMEAuthorsinstitution"/>
          <w:rFonts w:eastAsia="Batang"/>
          <w:color w:val="000000" w:themeColor="text1"/>
          <w:sz w:val="28"/>
          <w:szCs w:val="28"/>
        </w:rPr>
        <w:t>25 Mechanical Company, Soc Son District, Ha Noi, Viet Nam</w:t>
      </w:r>
    </w:p>
    <w:p w:rsidR="00966D72" w:rsidRPr="00721CCA" w:rsidRDefault="00966D72" w:rsidP="00996522">
      <w:pPr>
        <w:pStyle w:val="SV-JMEAuthorsName"/>
        <w:spacing w:line="360" w:lineRule="auto"/>
        <w:rPr>
          <w:rFonts w:ascii="Times New Roman" w:eastAsia="BatangChe" w:hAnsi="Times New Roman"/>
          <w:color w:val="000000" w:themeColor="text1"/>
          <w:sz w:val="28"/>
          <w:szCs w:val="28"/>
          <w:lang w:eastAsia="ko-KR"/>
        </w:rPr>
      </w:pPr>
      <w:r w:rsidRPr="00721CCA">
        <w:rPr>
          <w:rFonts w:ascii="Times New Roman" w:eastAsia="BatangChe" w:hAnsi="Times New Roman"/>
          <w:color w:val="000000" w:themeColor="text1"/>
          <w:sz w:val="28"/>
          <w:szCs w:val="28"/>
          <w:lang w:eastAsia="ko-KR"/>
        </w:rPr>
        <w:t>Email:</w:t>
      </w:r>
      <w:r w:rsidR="002B40D9" w:rsidRPr="00721CCA">
        <w:rPr>
          <w:rFonts w:ascii="Times New Roman" w:eastAsia="BatangChe" w:hAnsi="Times New Roman"/>
          <w:color w:val="000000" w:themeColor="text1"/>
          <w:sz w:val="28"/>
          <w:szCs w:val="28"/>
          <w:lang w:eastAsia="ko-KR"/>
        </w:rPr>
        <w:t>trungthanhk21@mta.edu.vn</w:t>
      </w:r>
      <w:r w:rsidRPr="00721CCA">
        <w:rPr>
          <w:rFonts w:ascii="Times New Roman" w:eastAsia="BatangChe" w:hAnsi="Times New Roman"/>
          <w:color w:val="000000" w:themeColor="text1"/>
          <w:sz w:val="28"/>
          <w:szCs w:val="28"/>
          <w:lang w:eastAsia="ko-KR"/>
        </w:rPr>
        <w:t>, Tel: +</w:t>
      </w:r>
      <w:r w:rsidR="002B40D9" w:rsidRPr="00721CCA">
        <w:rPr>
          <w:rFonts w:ascii="Times New Roman" w:eastAsia="BatangChe" w:hAnsi="Times New Roman"/>
          <w:color w:val="000000" w:themeColor="text1"/>
          <w:sz w:val="28"/>
          <w:szCs w:val="28"/>
          <w:lang w:eastAsia="ko-KR"/>
        </w:rPr>
        <w:t>84-</w:t>
      </w:r>
      <w:r w:rsidR="00996522" w:rsidRPr="00721CCA">
        <w:rPr>
          <w:rFonts w:ascii="Times New Roman" w:eastAsia="BatangChe" w:hAnsi="Times New Roman"/>
          <w:color w:val="000000" w:themeColor="text1"/>
          <w:sz w:val="28"/>
          <w:szCs w:val="28"/>
          <w:lang w:eastAsia="ko-KR"/>
        </w:rPr>
        <w:t>69-</w:t>
      </w:r>
      <w:r w:rsidR="002B40D9" w:rsidRPr="00721CCA">
        <w:rPr>
          <w:rFonts w:ascii="Times New Roman" w:eastAsia="BatangChe" w:hAnsi="Times New Roman"/>
          <w:color w:val="000000" w:themeColor="text1"/>
          <w:sz w:val="28"/>
          <w:szCs w:val="28"/>
          <w:lang w:eastAsia="ko-KR"/>
        </w:rPr>
        <w:t>515-368</w:t>
      </w:r>
    </w:p>
    <w:p w:rsidR="002B40D9" w:rsidRPr="00721CCA" w:rsidRDefault="002B40D9" w:rsidP="000E1A39">
      <w:pPr>
        <w:spacing w:line="360" w:lineRule="auto"/>
        <w:ind w:firstLine="567"/>
        <w:jc w:val="both"/>
        <w:rPr>
          <w:b/>
          <w:color w:val="000000" w:themeColor="text1"/>
          <w:sz w:val="28"/>
          <w:szCs w:val="28"/>
          <w:lang w:val="en-US"/>
        </w:rPr>
      </w:pPr>
    </w:p>
    <w:p w:rsidR="005D03D1" w:rsidRPr="00721CCA" w:rsidRDefault="0097560D" w:rsidP="00287E9D">
      <w:pPr>
        <w:spacing w:line="360" w:lineRule="auto"/>
        <w:ind w:firstLine="567"/>
        <w:jc w:val="center"/>
        <w:rPr>
          <w:b/>
          <w:color w:val="000000" w:themeColor="text1"/>
          <w:sz w:val="28"/>
          <w:szCs w:val="28"/>
          <w:lang w:val="en-US"/>
        </w:rPr>
      </w:pPr>
      <w:r w:rsidRPr="00721CCA">
        <w:rPr>
          <w:b/>
          <w:color w:val="000000" w:themeColor="text1"/>
          <w:sz w:val="28"/>
          <w:szCs w:val="28"/>
          <w:lang w:val="en-US"/>
        </w:rPr>
        <w:t>ABSTRACT</w:t>
      </w:r>
    </w:p>
    <w:p w:rsidR="00106B32" w:rsidRPr="00721CCA" w:rsidRDefault="00D7333B" w:rsidP="00C028F6">
      <w:pPr>
        <w:spacing w:line="400" w:lineRule="exact"/>
        <w:ind w:firstLine="567"/>
        <w:jc w:val="both"/>
        <w:rPr>
          <w:color w:val="000000" w:themeColor="text1"/>
          <w:sz w:val="28"/>
          <w:szCs w:val="28"/>
          <w:lang w:val="en-US"/>
        </w:rPr>
      </w:pPr>
      <w:r w:rsidRPr="00721CCA">
        <w:rPr>
          <w:color w:val="000000" w:themeColor="text1"/>
          <w:sz w:val="28"/>
          <w:szCs w:val="28"/>
          <w:lang w:val="en-US"/>
        </w:rPr>
        <w:t>Optimized</w:t>
      </w:r>
      <w:r w:rsidR="00631E2E" w:rsidRPr="00721CCA">
        <w:rPr>
          <w:color w:val="000000" w:themeColor="text1"/>
          <w:sz w:val="28"/>
          <w:szCs w:val="28"/>
          <w:lang w:val="en-US"/>
        </w:rPr>
        <w:t xml:space="preserve"> process parameters play </w:t>
      </w:r>
      <w:r w:rsidR="009C70F6" w:rsidRPr="00721CCA">
        <w:rPr>
          <w:color w:val="000000" w:themeColor="text1"/>
          <w:sz w:val="28"/>
          <w:szCs w:val="28"/>
          <w:lang w:val="en-US"/>
        </w:rPr>
        <w:t xml:space="preserve">a significant role </w:t>
      </w:r>
      <w:r w:rsidRPr="00721CCA">
        <w:rPr>
          <w:color w:val="000000" w:themeColor="text1"/>
          <w:sz w:val="28"/>
          <w:szCs w:val="28"/>
          <w:lang w:val="en-US"/>
        </w:rPr>
        <w:t>in</w:t>
      </w:r>
      <w:r w:rsidR="009C70F6" w:rsidRPr="00721CCA">
        <w:rPr>
          <w:color w:val="000000" w:themeColor="text1"/>
          <w:sz w:val="28"/>
          <w:szCs w:val="28"/>
          <w:lang w:val="en-US"/>
        </w:rPr>
        <w:t xml:space="preserve"> improving the energy efficiency and machined part quality. </w:t>
      </w:r>
      <w:r w:rsidR="00106B32" w:rsidRPr="00721CCA">
        <w:rPr>
          <w:color w:val="000000" w:themeColor="text1"/>
          <w:sz w:val="28"/>
          <w:szCs w:val="28"/>
          <w:lang w:val="en-US"/>
        </w:rPr>
        <w:t>This paper systematically</w:t>
      </w:r>
      <w:r w:rsidR="006D1AD5" w:rsidRPr="00721CCA">
        <w:rPr>
          <w:color w:val="000000" w:themeColor="text1"/>
          <w:sz w:val="28"/>
          <w:szCs w:val="28"/>
          <w:lang w:val="en-US"/>
        </w:rPr>
        <w:t xml:space="preserve"> </w:t>
      </w:r>
      <w:r w:rsidR="00106B32" w:rsidRPr="00721CCA">
        <w:rPr>
          <w:color w:val="000000" w:themeColor="text1"/>
          <w:sz w:val="28"/>
          <w:szCs w:val="28"/>
          <w:lang w:val="en-US"/>
        </w:rPr>
        <w:t>investigates the nonlinear relationship</w:t>
      </w:r>
      <w:r w:rsidR="000E1A39" w:rsidRPr="00721CCA">
        <w:rPr>
          <w:color w:val="000000" w:themeColor="text1"/>
          <w:sz w:val="28"/>
          <w:szCs w:val="28"/>
          <w:lang w:val="en-US"/>
        </w:rPr>
        <w:t>s</w:t>
      </w:r>
      <w:r w:rsidR="00106B32" w:rsidRPr="00721CCA">
        <w:rPr>
          <w:color w:val="000000" w:themeColor="text1"/>
          <w:sz w:val="28"/>
          <w:szCs w:val="28"/>
          <w:lang w:val="en-US"/>
        </w:rPr>
        <w:t xml:space="preserve"> between </w:t>
      </w:r>
      <w:r w:rsidR="000C498D" w:rsidRPr="00721CCA">
        <w:rPr>
          <w:color w:val="000000" w:themeColor="text1"/>
          <w:sz w:val="28"/>
          <w:szCs w:val="28"/>
          <w:lang w:val="en-US"/>
        </w:rPr>
        <w:t>machining parameters and responses</w:t>
      </w:r>
      <w:r w:rsidR="00106B32" w:rsidRPr="00721CCA">
        <w:rPr>
          <w:color w:val="000000" w:themeColor="text1"/>
          <w:sz w:val="28"/>
          <w:szCs w:val="28"/>
          <w:lang w:val="en-US"/>
        </w:rPr>
        <w:t>, including</w:t>
      </w:r>
      <w:r w:rsidR="000C498D" w:rsidRPr="00721CCA">
        <w:rPr>
          <w:color w:val="000000" w:themeColor="text1"/>
          <w:sz w:val="28"/>
          <w:szCs w:val="28"/>
          <w:lang w:val="en-US"/>
        </w:rPr>
        <w:t xml:space="preserve"> machining power </w:t>
      </w:r>
      <w:r w:rsidR="000C498D" w:rsidRPr="00721CCA">
        <w:rPr>
          <w:i/>
          <w:color w:val="000000" w:themeColor="text1"/>
          <w:sz w:val="28"/>
          <w:szCs w:val="28"/>
          <w:lang w:val="en-US"/>
        </w:rPr>
        <w:t>P</w:t>
      </w:r>
      <w:r w:rsidR="00AD5E80" w:rsidRPr="00721CCA">
        <w:rPr>
          <w:color w:val="000000" w:themeColor="text1"/>
          <w:sz w:val="28"/>
          <w:szCs w:val="28"/>
          <w:vertAlign w:val="subscript"/>
          <w:lang w:val="en-US"/>
        </w:rPr>
        <w:t>c</w:t>
      </w:r>
      <w:r w:rsidR="00C35058">
        <w:rPr>
          <w:color w:val="000000" w:themeColor="text1"/>
          <w:sz w:val="28"/>
          <w:szCs w:val="28"/>
          <w:lang w:val="en-US"/>
        </w:rPr>
        <w:t xml:space="preserve"> and </w:t>
      </w:r>
      <w:r w:rsidR="00106B32" w:rsidRPr="00721CCA">
        <w:rPr>
          <w:color w:val="000000" w:themeColor="text1"/>
          <w:sz w:val="28"/>
          <w:szCs w:val="28"/>
          <w:lang w:val="en-US"/>
        </w:rPr>
        <w:t>surface roughness</w:t>
      </w:r>
      <w:r w:rsidR="000C498D" w:rsidRPr="00721CCA">
        <w:rPr>
          <w:color w:val="000000" w:themeColor="text1"/>
          <w:sz w:val="28"/>
          <w:szCs w:val="28"/>
          <w:lang w:val="en-US"/>
        </w:rPr>
        <w:t xml:space="preserve"> </w:t>
      </w:r>
      <w:r w:rsidR="00106B32" w:rsidRPr="00721CCA">
        <w:rPr>
          <w:i/>
          <w:color w:val="000000" w:themeColor="text1"/>
          <w:sz w:val="28"/>
          <w:szCs w:val="28"/>
          <w:lang w:val="en-US"/>
        </w:rPr>
        <w:t>R</w:t>
      </w:r>
      <w:r w:rsidR="00106B32" w:rsidRPr="00721CCA">
        <w:rPr>
          <w:color w:val="000000" w:themeColor="text1"/>
          <w:sz w:val="28"/>
          <w:szCs w:val="28"/>
          <w:vertAlign w:val="subscript"/>
          <w:lang w:val="en-US"/>
        </w:rPr>
        <w:t>a</w:t>
      </w:r>
      <w:r w:rsidR="00AD5E80" w:rsidRPr="00721CCA">
        <w:rPr>
          <w:color w:val="000000" w:themeColor="text1"/>
          <w:sz w:val="28"/>
          <w:szCs w:val="28"/>
          <w:lang w:val="en-US"/>
        </w:rPr>
        <w:t xml:space="preserve"> of </w:t>
      </w:r>
      <w:r w:rsidR="00106B32" w:rsidRPr="00721CCA">
        <w:rPr>
          <w:color w:val="000000" w:themeColor="text1"/>
          <w:sz w:val="28"/>
          <w:szCs w:val="28"/>
          <w:lang w:val="en-US"/>
        </w:rPr>
        <w:t>the</w:t>
      </w:r>
      <w:r w:rsidR="000C498D" w:rsidRPr="00721CCA">
        <w:rPr>
          <w:color w:val="000000" w:themeColor="text1"/>
          <w:sz w:val="28"/>
          <w:szCs w:val="28"/>
          <w:lang w:val="en-US"/>
        </w:rPr>
        <w:t xml:space="preserve"> dry milling</w:t>
      </w:r>
      <w:r w:rsidR="002E5C6D" w:rsidRPr="00721CCA">
        <w:rPr>
          <w:color w:val="000000" w:themeColor="text1"/>
          <w:sz w:val="28"/>
          <w:szCs w:val="28"/>
          <w:lang w:val="en-US"/>
        </w:rPr>
        <w:t xml:space="preserve"> (DM)</w:t>
      </w:r>
      <w:r w:rsidR="000C498D" w:rsidRPr="00721CCA">
        <w:rPr>
          <w:color w:val="000000" w:themeColor="text1"/>
          <w:sz w:val="28"/>
          <w:szCs w:val="28"/>
          <w:lang w:val="en-US"/>
        </w:rPr>
        <w:t xml:space="preserve"> using</w:t>
      </w:r>
      <w:r w:rsidRPr="00721CCA">
        <w:rPr>
          <w:color w:val="000000" w:themeColor="text1"/>
          <w:sz w:val="28"/>
          <w:szCs w:val="28"/>
          <w:lang w:val="en-US"/>
        </w:rPr>
        <w:t xml:space="preserve"> the</w:t>
      </w:r>
      <w:r w:rsidR="000C498D" w:rsidRPr="00721CCA">
        <w:rPr>
          <w:color w:val="000000" w:themeColor="text1"/>
          <w:sz w:val="28"/>
          <w:szCs w:val="28"/>
          <w:lang w:val="en-US"/>
        </w:rPr>
        <w:t xml:space="preserve"> </w:t>
      </w:r>
      <w:r w:rsidR="00AD5E80" w:rsidRPr="00721CCA">
        <w:rPr>
          <w:color w:val="000000" w:themeColor="text1"/>
          <w:sz w:val="28"/>
          <w:szCs w:val="28"/>
          <w:lang w:val="en-US"/>
        </w:rPr>
        <w:t xml:space="preserve">response surface </w:t>
      </w:r>
      <w:r w:rsidR="000C498D" w:rsidRPr="00721CCA">
        <w:rPr>
          <w:color w:val="000000" w:themeColor="text1"/>
          <w:sz w:val="28"/>
          <w:szCs w:val="28"/>
          <w:lang w:val="en-US"/>
        </w:rPr>
        <w:t>model</w:t>
      </w:r>
      <w:r w:rsidR="00AD5E80" w:rsidRPr="00721CCA">
        <w:rPr>
          <w:color w:val="000000" w:themeColor="text1"/>
          <w:sz w:val="28"/>
          <w:szCs w:val="28"/>
          <w:lang w:val="en-US"/>
        </w:rPr>
        <w:t xml:space="preserve"> (RSM)</w:t>
      </w:r>
      <w:r w:rsidR="000C498D" w:rsidRPr="00721CCA">
        <w:rPr>
          <w:color w:val="000000" w:themeColor="text1"/>
          <w:sz w:val="28"/>
          <w:szCs w:val="28"/>
          <w:lang w:val="en-US"/>
        </w:rPr>
        <w:t xml:space="preserve">. </w:t>
      </w:r>
      <w:r w:rsidR="00AD5E80" w:rsidRPr="00721CCA">
        <w:rPr>
          <w:color w:val="000000" w:themeColor="text1"/>
          <w:sz w:val="28"/>
          <w:szCs w:val="28"/>
          <w:lang w:val="en-US"/>
        </w:rPr>
        <w:t>Three</w:t>
      </w:r>
      <w:r w:rsidR="00264A59" w:rsidRPr="00721CCA">
        <w:rPr>
          <w:color w:val="000000" w:themeColor="text1"/>
          <w:sz w:val="28"/>
          <w:szCs w:val="28"/>
          <w:lang w:val="en-US"/>
        </w:rPr>
        <w:t xml:space="preserve"> process parameters considered include </w:t>
      </w:r>
      <w:r w:rsidR="00AD5E80" w:rsidRPr="00721CCA">
        <w:rPr>
          <w:color w:val="000000" w:themeColor="text1"/>
          <w:sz w:val="28"/>
          <w:szCs w:val="28"/>
          <w:lang w:val="en-US"/>
        </w:rPr>
        <w:t xml:space="preserve">the </w:t>
      </w:r>
      <w:r w:rsidR="00264A59" w:rsidRPr="00721CCA">
        <w:rPr>
          <w:color w:val="000000" w:themeColor="text1"/>
          <w:sz w:val="28"/>
          <w:szCs w:val="28"/>
          <w:lang w:val="en-US"/>
        </w:rPr>
        <w:t xml:space="preserve">spindle speed </w:t>
      </w:r>
      <w:r w:rsidR="00264A59" w:rsidRPr="00721CCA">
        <w:rPr>
          <w:i/>
          <w:color w:val="000000" w:themeColor="text1"/>
          <w:sz w:val="28"/>
          <w:szCs w:val="28"/>
          <w:lang w:val="en-US"/>
        </w:rPr>
        <w:t>S</w:t>
      </w:r>
      <w:r w:rsidR="00264A59" w:rsidRPr="00721CCA">
        <w:rPr>
          <w:color w:val="000000" w:themeColor="text1"/>
          <w:sz w:val="28"/>
          <w:szCs w:val="28"/>
          <w:lang w:val="en-US"/>
        </w:rPr>
        <w:t xml:space="preserve">, </w:t>
      </w:r>
      <w:r w:rsidR="0027189E" w:rsidRPr="00721CCA">
        <w:rPr>
          <w:color w:val="000000" w:themeColor="text1"/>
          <w:sz w:val="28"/>
          <w:szCs w:val="28"/>
          <w:lang w:val="en-US"/>
        </w:rPr>
        <w:t xml:space="preserve">depth of cut </w:t>
      </w:r>
      <w:r w:rsidR="0027189E" w:rsidRPr="00721CCA">
        <w:rPr>
          <w:i/>
          <w:color w:val="000000" w:themeColor="text1"/>
          <w:sz w:val="28"/>
          <w:szCs w:val="28"/>
          <w:lang w:val="en-US"/>
        </w:rPr>
        <w:t>a</w:t>
      </w:r>
      <w:r w:rsidR="00AD5E80" w:rsidRPr="00721CCA">
        <w:rPr>
          <w:color w:val="000000" w:themeColor="text1"/>
          <w:sz w:val="28"/>
          <w:szCs w:val="28"/>
          <w:vertAlign w:val="subscript"/>
          <w:lang w:val="en-US"/>
        </w:rPr>
        <w:t>p</w:t>
      </w:r>
      <w:r w:rsidR="0027189E" w:rsidRPr="00721CCA">
        <w:rPr>
          <w:color w:val="000000" w:themeColor="text1"/>
          <w:sz w:val="28"/>
          <w:szCs w:val="28"/>
          <w:vertAlign w:val="subscript"/>
          <w:lang w:val="en-US"/>
        </w:rPr>
        <w:t>,</w:t>
      </w:r>
      <w:r w:rsidR="00AD5E80" w:rsidRPr="00721CCA">
        <w:rPr>
          <w:color w:val="000000" w:themeColor="text1"/>
          <w:sz w:val="28"/>
          <w:szCs w:val="28"/>
          <w:vertAlign w:val="subscript"/>
          <w:lang w:val="en-US"/>
        </w:rPr>
        <w:t xml:space="preserve"> </w:t>
      </w:r>
      <w:r w:rsidR="00AD5E80" w:rsidRPr="00721CCA">
        <w:rPr>
          <w:color w:val="000000" w:themeColor="text1"/>
          <w:sz w:val="28"/>
          <w:szCs w:val="28"/>
          <w:lang w:val="en-US"/>
        </w:rPr>
        <w:t xml:space="preserve">and </w:t>
      </w:r>
      <w:r w:rsidR="00264A59" w:rsidRPr="00721CCA">
        <w:rPr>
          <w:color w:val="000000" w:themeColor="text1"/>
          <w:sz w:val="28"/>
          <w:szCs w:val="28"/>
          <w:lang w:val="en-US"/>
        </w:rPr>
        <w:t xml:space="preserve">feed rate </w:t>
      </w:r>
      <w:r w:rsidR="00AD5E80" w:rsidRPr="00721CCA">
        <w:rPr>
          <w:i/>
          <w:color w:val="000000" w:themeColor="text1"/>
          <w:sz w:val="28"/>
          <w:szCs w:val="28"/>
          <w:lang w:val="en-US"/>
        </w:rPr>
        <w:t>f</w:t>
      </w:r>
      <w:r w:rsidR="00AD5E80" w:rsidRPr="00721CCA">
        <w:rPr>
          <w:i/>
          <w:color w:val="000000" w:themeColor="text1"/>
          <w:sz w:val="28"/>
          <w:szCs w:val="28"/>
          <w:vertAlign w:val="subscript"/>
          <w:lang w:val="en-US"/>
        </w:rPr>
        <w:t>z</w:t>
      </w:r>
      <w:r w:rsidR="009D5470" w:rsidRPr="00721CCA">
        <w:rPr>
          <w:color w:val="000000" w:themeColor="text1"/>
          <w:sz w:val="28"/>
          <w:szCs w:val="28"/>
          <w:lang w:val="en-US"/>
        </w:rPr>
        <w:t xml:space="preserve">. </w:t>
      </w:r>
      <w:r w:rsidR="00DD3EAC" w:rsidRPr="00721CCA">
        <w:rPr>
          <w:color w:val="000000" w:themeColor="text1"/>
          <w:sz w:val="28"/>
          <w:szCs w:val="28"/>
          <w:lang w:val="en-US"/>
        </w:rPr>
        <w:t xml:space="preserve">A </w:t>
      </w:r>
      <w:r w:rsidR="00C15C48" w:rsidRPr="00721CCA">
        <w:rPr>
          <w:color w:val="000000" w:themeColor="text1"/>
          <w:sz w:val="28"/>
          <w:szCs w:val="28"/>
          <w:lang w:val="en-US"/>
        </w:rPr>
        <w:t>set of physical experiments was</w:t>
      </w:r>
      <w:r w:rsidR="00DD3EAC" w:rsidRPr="00721CCA">
        <w:rPr>
          <w:color w:val="000000" w:themeColor="text1"/>
          <w:sz w:val="28"/>
          <w:szCs w:val="28"/>
          <w:lang w:val="en-US"/>
        </w:rPr>
        <w:t xml:space="preserve"> carried out with </w:t>
      </w:r>
      <w:r w:rsidR="007274EF" w:rsidRPr="00721CCA">
        <w:rPr>
          <w:color w:val="000000" w:themeColor="text1"/>
          <w:sz w:val="28"/>
          <w:szCs w:val="28"/>
          <w:lang w:val="en-US"/>
        </w:rPr>
        <w:t>SKD61</w:t>
      </w:r>
      <w:r w:rsidR="00DD3EAC" w:rsidRPr="00721CCA">
        <w:rPr>
          <w:color w:val="000000" w:themeColor="text1"/>
          <w:sz w:val="28"/>
          <w:szCs w:val="28"/>
          <w:lang w:val="en-US"/>
        </w:rPr>
        <w:t xml:space="preserve"> steel on a CNC milling machine using th</w:t>
      </w:r>
      <w:r w:rsidR="007274EF" w:rsidRPr="00721CCA">
        <w:rPr>
          <w:color w:val="000000" w:themeColor="text1"/>
          <w:sz w:val="28"/>
          <w:szCs w:val="28"/>
          <w:lang w:val="en-US"/>
        </w:rPr>
        <w:t>e wiper insert</w:t>
      </w:r>
      <w:r w:rsidR="00DD3EAC" w:rsidRPr="00721CCA">
        <w:rPr>
          <w:color w:val="000000" w:themeColor="text1"/>
          <w:sz w:val="28"/>
          <w:szCs w:val="28"/>
          <w:lang w:val="en-US"/>
        </w:rPr>
        <w:t xml:space="preserve">. The </w:t>
      </w:r>
      <w:r w:rsidR="00860C77" w:rsidRPr="00721CCA">
        <w:rPr>
          <w:color w:val="000000" w:themeColor="text1"/>
          <w:sz w:val="28"/>
          <w:szCs w:val="28"/>
          <w:lang w:val="en-US"/>
        </w:rPr>
        <w:t>target</w:t>
      </w:r>
      <w:r w:rsidR="00DD3EAC" w:rsidRPr="00721CCA">
        <w:rPr>
          <w:color w:val="000000" w:themeColor="text1"/>
          <w:sz w:val="28"/>
          <w:szCs w:val="28"/>
          <w:lang w:val="en-US"/>
        </w:rPr>
        <w:t xml:space="preserve"> of </w:t>
      </w:r>
      <w:r w:rsidR="00E3209A" w:rsidRPr="00721CCA">
        <w:rPr>
          <w:color w:val="000000" w:themeColor="text1"/>
          <w:sz w:val="28"/>
          <w:szCs w:val="28"/>
          <w:lang w:val="en-US"/>
        </w:rPr>
        <w:t>the</w:t>
      </w:r>
      <w:r w:rsidR="00860C77" w:rsidRPr="00721CCA">
        <w:rPr>
          <w:color w:val="000000" w:themeColor="text1"/>
          <w:sz w:val="28"/>
          <w:szCs w:val="28"/>
          <w:lang w:val="en-US"/>
        </w:rPr>
        <w:t xml:space="preserve"> current</w:t>
      </w:r>
      <w:r w:rsidR="00E3209A" w:rsidRPr="00721CCA">
        <w:rPr>
          <w:color w:val="000000" w:themeColor="text1"/>
          <w:sz w:val="28"/>
          <w:szCs w:val="28"/>
          <w:lang w:val="en-US"/>
        </w:rPr>
        <w:t xml:space="preserve"> complex </w:t>
      </w:r>
      <w:r w:rsidR="00DD3EAC" w:rsidRPr="00721CCA">
        <w:rPr>
          <w:color w:val="000000" w:themeColor="text1"/>
          <w:sz w:val="28"/>
          <w:szCs w:val="28"/>
          <w:lang w:val="en-US"/>
        </w:rPr>
        <w:t>optimization</w:t>
      </w:r>
      <w:r w:rsidR="007274EF" w:rsidRPr="00721CCA">
        <w:rPr>
          <w:color w:val="000000" w:themeColor="text1"/>
          <w:sz w:val="28"/>
          <w:szCs w:val="28"/>
          <w:lang w:val="en-US"/>
        </w:rPr>
        <w:t xml:space="preserve"> is to </w:t>
      </w:r>
      <w:r w:rsidR="00AD5E80" w:rsidRPr="00721CCA">
        <w:rPr>
          <w:color w:val="000000" w:themeColor="text1"/>
          <w:sz w:val="28"/>
          <w:szCs w:val="28"/>
          <w:lang w:val="en-US"/>
        </w:rPr>
        <w:t xml:space="preserve">find </w:t>
      </w:r>
      <w:r w:rsidR="007274EF" w:rsidRPr="00721CCA">
        <w:rPr>
          <w:color w:val="000000" w:themeColor="text1"/>
          <w:sz w:val="28"/>
          <w:szCs w:val="28"/>
          <w:lang w:val="en-US"/>
        </w:rPr>
        <w:t>the</w:t>
      </w:r>
      <w:r w:rsidR="00AD5E80" w:rsidRPr="00721CCA">
        <w:rPr>
          <w:color w:val="000000" w:themeColor="text1"/>
          <w:sz w:val="28"/>
          <w:szCs w:val="28"/>
          <w:lang w:val="en-US"/>
        </w:rPr>
        <w:t xml:space="preserve"> low</w:t>
      </w:r>
      <w:r w:rsidR="007274EF" w:rsidRPr="00721CCA">
        <w:rPr>
          <w:color w:val="000000" w:themeColor="text1"/>
          <w:sz w:val="28"/>
          <w:szCs w:val="28"/>
          <w:lang w:val="en-US"/>
        </w:rPr>
        <w:t xml:space="preserve"> machining power and</w:t>
      </w:r>
      <w:r w:rsidR="00AD5E80" w:rsidRPr="00721CCA">
        <w:rPr>
          <w:color w:val="000000" w:themeColor="text1"/>
          <w:sz w:val="28"/>
          <w:szCs w:val="28"/>
          <w:lang w:val="en-US"/>
        </w:rPr>
        <w:t xml:space="preserve"> surface roughness. </w:t>
      </w:r>
      <w:r w:rsidR="00E3209A" w:rsidRPr="00721CCA">
        <w:rPr>
          <w:color w:val="000000" w:themeColor="text1"/>
          <w:sz w:val="28"/>
          <w:szCs w:val="28"/>
          <w:lang w:val="en-US"/>
        </w:rPr>
        <w:t>Final</w:t>
      </w:r>
      <w:r w:rsidR="00264A59" w:rsidRPr="00721CCA">
        <w:rPr>
          <w:color w:val="000000" w:themeColor="text1"/>
          <w:sz w:val="28"/>
          <w:szCs w:val="28"/>
          <w:lang w:val="en-US"/>
        </w:rPr>
        <w:t xml:space="preserve">ly, an </w:t>
      </w:r>
      <w:r w:rsidR="009D5470" w:rsidRPr="00721CCA">
        <w:rPr>
          <w:color w:val="000000" w:themeColor="text1"/>
          <w:sz w:val="28"/>
          <w:szCs w:val="28"/>
          <w:lang w:val="en-US"/>
        </w:rPr>
        <w:t xml:space="preserve">evolutionary algorithm entitled </w:t>
      </w:r>
      <w:r w:rsidR="009C70F6" w:rsidRPr="00721CCA">
        <w:rPr>
          <w:color w:val="000000" w:themeColor="text1"/>
          <w:sz w:val="28"/>
          <w:szCs w:val="28"/>
          <w:lang w:val="en-US"/>
        </w:rPr>
        <w:t>n</w:t>
      </w:r>
      <w:r w:rsidR="009D5470" w:rsidRPr="00721CCA">
        <w:rPr>
          <w:color w:val="000000" w:themeColor="text1"/>
          <w:sz w:val="28"/>
          <w:szCs w:val="28"/>
          <w:lang w:val="en-US"/>
        </w:rPr>
        <w:t xml:space="preserve">on-dominated </w:t>
      </w:r>
      <w:r w:rsidR="009C70F6" w:rsidRPr="00721CCA">
        <w:rPr>
          <w:color w:val="000000" w:themeColor="text1"/>
          <w:sz w:val="28"/>
          <w:szCs w:val="28"/>
          <w:lang w:val="en-US"/>
        </w:rPr>
        <w:t>s</w:t>
      </w:r>
      <w:r w:rsidR="009D5470" w:rsidRPr="00721CCA">
        <w:rPr>
          <w:color w:val="000000" w:themeColor="text1"/>
          <w:sz w:val="28"/>
          <w:szCs w:val="28"/>
          <w:lang w:val="en-US"/>
        </w:rPr>
        <w:t xml:space="preserve">orting </w:t>
      </w:r>
      <w:r w:rsidR="009C70F6" w:rsidRPr="00721CCA">
        <w:rPr>
          <w:color w:val="000000" w:themeColor="text1"/>
          <w:sz w:val="28"/>
          <w:szCs w:val="28"/>
          <w:lang w:val="en-US"/>
        </w:rPr>
        <w:t>g</w:t>
      </w:r>
      <w:r w:rsidR="009D5470" w:rsidRPr="00721CCA">
        <w:rPr>
          <w:color w:val="000000" w:themeColor="text1"/>
          <w:sz w:val="28"/>
          <w:szCs w:val="28"/>
          <w:lang w:val="en-US"/>
        </w:rPr>
        <w:t xml:space="preserve">enetic </w:t>
      </w:r>
      <w:r w:rsidR="009C70F6" w:rsidRPr="00721CCA">
        <w:rPr>
          <w:color w:val="000000" w:themeColor="text1"/>
          <w:sz w:val="28"/>
          <w:szCs w:val="28"/>
          <w:lang w:val="en-US"/>
        </w:rPr>
        <w:t>a</w:t>
      </w:r>
      <w:r w:rsidR="009D5470" w:rsidRPr="00721CCA">
        <w:rPr>
          <w:color w:val="000000" w:themeColor="text1"/>
          <w:sz w:val="28"/>
          <w:szCs w:val="28"/>
          <w:lang w:val="en-US"/>
        </w:rPr>
        <w:t>lgorithm II</w:t>
      </w:r>
      <w:r w:rsidR="009C70F6" w:rsidRPr="00721CCA">
        <w:rPr>
          <w:color w:val="000000" w:themeColor="text1"/>
          <w:sz w:val="28"/>
          <w:szCs w:val="28"/>
          <w:lang w:val="en-US"/>
        </w:rPr>
        <w:t xml:space="preserve"> (NSGA</w:t>
      </w:r>
      <w:r w:rsidR="00A01113" w:rsidRPr="00721CCA">
        <w:rPr>
          <w:color w:val="000000" w:themeColor="text1"/>
          <w:sz w:val="28"/>
          <w:szCs w:val="28"/>
          <w:lang w:val="en-US"/>
        </w:rPr>
        <w:t>-</w:t>
      </w:r>
      <w:r w:rsidR="009C70F6" w:rsidRPr="00721CCA">
        <w:rPr>
          <w:color w:val="000000" w:themeColor="text1"/>
          <w:sz w:val="28"/>
          <w:szCs w:val="28"/>
          <w:lang w:val="en-US"/>
        </w:rPr>
        <w:t>II)</w:t>
      </w:r>
      <w:r w:rsidR="009D5470" w:rsidRPr="00721CCA">
        <w:rPr>
          <w:color w:val="000000" w:themeColor="text1"/>
          <w:sz w:val="28"/>
          <w:szCs w:val="28"/>
          <w:lang w:val="en-US"/>
        </w:rPr>
        <w:t xml:space="preserve"> </w:t>
      </w:r>
      <w:r w:rsidR="00106B32" w:rsidRPr="00721CCA">
        <w:rPr>
          <w:color w:val="000000" w:themeColor="text1"/>
          <w:sz w:val="28"/>
          <w:szCs w:val="28"/>
          <w:lang w:val="en-US"/>
        </w:rPr>
        <w:t>was used to generate a set of feasible optimal solutions and determine the best machining conditio</w:t>
      </w:r>
      <w:r w:rsidR="000E1A39" w:rsidRPr="00721CCA">
        <w:rPr>
          <w:color w:val="000000" w:themeColor="text1"/>
          <w:sz w:val="28"/>
          <w:szCs w:val="28"/>
          <w:lang w:val="en-US"/>
        </w:rPr>
        <w:t xml:space="preserve">ns. </w:t>
      </w:r>
      <w:r w:rsidR="00CF3199" w:rsidRPr="00721CCA">
        <w:rPr>
          <w:color w:val="000000" w:themeColor="text1"/>
          <w:sz w:val="28"/>
          <w:szCs w:val="28"/>
          <w:lang w:val="en-US"/>
        </w:rPr>
        <w:t>The results show that an appropriate trade-off solution can be drawn with regard to the low</w:t>
      </w:r>
      <w:r w:rsidR="00CF3858" w:rsidRPr="00721CCA">
        <w:rPr>
          <w:color w:val="000000" w:themeColor="text1"/>
          <w:sz w:val="28"/>
          <w:szCs w:val="28"/>
          <w:lang w:val="en-US"/>
        </w:rPr>
        <w:t xml:space="preserve"> cutting power and </w:t>
      </w:r>
      <w:r w:rsidR="00AD5E80" w:rsidRPr="00721CCA">
        <w:rPr>
          <w:color w:val="000000" w:themeColor="text1"/>
          <w:sz w:val="28"/>
          <w:szCs w:val="28"/>
          <w:lang w:val="en-US"/>
        </w:rPr>
        <w:t>surface roughness</w:t>
      </w:r>
      <w:r w:rsidR="00CF3199" w:rsidRPr="00721CCA">
        <w:rPr>
          <w:color w:val="000000" w:themeColor="text1"/>
          <w:sz w:val="28"/>
          <w:szCs w:val="28"/>
          <w:lang w:val="en-US"/>
        </w:rPr>
        <w:t xml:space="preserve">. </w:t>
      </w:r>
      <w:r w:rsidR="00106B32" w:rsidRPr="00721CCA">
        <w:rPr>
          <w:color w:val="000000" w:themeColor="text1"/>
          <w:sz w:val="28"/>
          <w:szCs w:val="28"/>
          <w:lang w:val="en-US"/>
        </w:rPr>
        <w:t xml:space="preserve">Furthermore, the </w:t>
      </w:r>
      <w:r w:rsidR="00CF3199" w:rsidRPr="00721CCA">
        <w:rPr>
          <w:color w:val="000000" w:themeColor="text1"/>
          <w:sz w:val="28"/>
          <w:szCs w:val="28"/>
          <w:lang w:val="en-US"/>
        </w:rPr>
        <w:t xml:space="preserve">integration </w:t>
      </w:r>
      <w:r w:rsidR="00106B32" w:rsidRPr="00721CCA">
        <w:rPr>
          <w:color w:val="000000" w:themeColor="text1"/>
          <w:sz w:val="28"/>
          <w:szCs w:val="28"/>
          <w:lang w:val="en-US"/>
        </w:rPr>
        <w:t>of</w:t>
      </w:r>
      <w:r w:rsidR="000E4E7E" w:rsidRPr="00721CCA">
        <w:rPr>
          <w:color w:val="000000" w:themeColor="text1"/>
          <w:sz w:val="28"/>
          <w:szCs w:val="28"/>
          <w:lang w:val="en-US"/>
        </w:rPr>
        <w:t xml:space="preserve"> </w:t>
      </w:r>
      <w:r w:rsidR="00AD5E80" w:rsidRPr="00721CCA">
        <w:rPr>
          <w:color w:val="000000" w:themeColor="text1"/>
          <w:sz w:val="28"/>
          <w:szCs w:val="28"/>
          <w:lang w:val="en-US"/>
        </w:rPr>
        <w:t>RSM</w:t>
      </w:r>
      <w:r w:rsidR="00106B32" w:rsidRPr="00721CCA">
        <w:rPr>
          <w:color w:val="000000" w:themeColor="text1"/>
          <w:sz w:val="28"/>
          <w:szCs w:val="28"/>
          <w:lang w:val="en-US"/>
        </w:rPr>
        <w:t xml:space="preserve"> model</w:t>
      </w:r>
      <w:r w:rsidR="00702A0E" w:rsidRPr="00721CCA">
        <w:rPr>
          <w:color w:val="000000" w:themeColor="text1"/>
          <w:sz w:val="28"/>
          <w:szCs w:val="28"/>
          <w:lang w:val="en-US"/>
        </w:rPr>
        <w:t xml:space="preserve"> and </w:t>
      </w:r>
      <w:r w:rsidR="009C70F6" w:rsidRPr="00721CCA">
        <w:rPr>
          <w:color w:val="000000" w:themeColor="text1"/>
          <w:sz w:val="28"/>
          <w:szCs w:val="28"/>
          <w:lang w:val="en-US"/>
        </w:rPr>
        <w:t>NSGA</w:t>
      </w:r>
      <w:r w:rsidR="00A01113" w:rsidRPr="00721CCA">
        <w:rPr>
          <w:color w:val="000000" w:themeColor="text1"/>
          <w:sz w:val="28"/>
          <w:szCs w:val="28"/>
          <w:lang w:val="en-US"/>
        </w:rPr>
        <w:t>-</w:t>
      </w:r>
      <w:r w:rsidR="009C70F6" w:rsidRPr="00721CCA">
        <w:rPr>
          <w:color w:val="000000" w:themeColor="text1"/>
          <w:sz w:val="28"/>
          <w:szCs w:val="28"/>
          <w:lang w:val="en-US"/>
        </w:rPr>
        <w:t>II</w:t>
      </w:r>
      <w:r w:rsidR="00702A0E" w:rsidRPr="00721CCA">
        <w:rPr>
          <w:color w:val="000000" w:themeColor="text1"/>
          <w:sz w:val="28"/>
          <w:szCs w:val="28"/>
          <w:lang w:val="en-US"/>
        </w:rPr>
        <w:t xml:space="preserve"> </w:t>
      </w:r>
      <w:r w:rsidR="00106B32" w:rsidRPr="00721CCA">
        <w:rPr>
          <w:color w:val="000000" w:themeColor="text1"/>
          <w:sz w:val="28"/>
          <w:szCs w:val="28"/>
          <w:lang w:val="en-US"/>
        </w:rPr>
        <w:t xml:space="preserve">can be considered as </w:t>
      </w:r>
      <w:r w:rsidR="00CF3199" w:rsidRPr="00721CCA">
        <w:rPr>
          <w:color w:val="000000" w:themeColor="text1"/>
          <w:sz w:val="28"/>
          <w:szCs w:val="28"/>
          <w:lang w:val="en-US"/>
        </w:rPr>
        <w:t xml:space="preserve">a powerful approach for modeling and optimizing </w:t>
      </w:r>
      <w:r w:rsidR="00CF3858" w:rsidRPr="00721CCA">
        <w:rPr>
          <w:color w:val="000000" w:themeColor="text1"/>
          <w:sz w:val="28"/>
          <w:szCs w:val="28"/>
          <w:lang w:val="en-US"/>
        </w:rPr>
        <w:t>dry milling</w:t>
      </w:r>
      <w:r w:rsidR="003B5B3B" w:rsidRPr="00721CCA">
        <w:rPr>
          <w:color w:val="000000" w:themeColor="text1"/>
          <w:sz w:val="28"/>
          <w:szCs w:val="28"/>
          <w:lang w:val="en-US"/>
        </w:rPr>
        <w:t xml:space="preserve"> processes</w:t>
      </w:r>
      <w:r w:rsidR="00106B32" w:rsidRPr="00721CCA">
        <w:rPr>
          <w:color w:val="000000" w:themeColor="text1"/>
          <w:sz w:val="28"/>
          <w:szCs w:val="28"/>
          <w:lang w:val="en-US"/>
        </w:rPr>
        <w:t xml:space="preserve">. </w:t>
      </w:r>
    </w:p>
    <w:p w:rsidR="001C7E3B" w:rsidRPr="00721CCA" w:rsidRDefault="001C7E3B" w:rsidP="00C028F6">
      <w:pPr>
        <w:pStyle w:val="SV-JMEKeywords"/>
        <w:spacing w:line="400" w:lineRule="exact"/>
        <w:rPr>
          <w:color w:val="000000" w:themeColor="text1"/>
          <w:sz w:val="28"/>
          <w:szCs w:val="28"/>
        </w:rPr>
      </w:pPr>
    </w:p>
    <w:p w:rsidR="00106B32" w:rsidRPr="00721CCA" w:rsidRDefault="00106B32" w:rsidP="00C028F6">
      <w:pPr>
        <w:pStyle w:val="SV-JMEKeywords"/>
        <w:spacing w:line="400" w:lineRule="exact"/>
        <w:rPr>
          <w:b w:val="0"/>
          <w:color w:val="000000" w:themeColor="text1"/>
          <w:sz w:val="28"/>
          <w:szCs w:val="28"/>
        </w:rPr>
      </w:pPr>
      <w:r w:rsidRPr="00721CCA">
        <w:rPr>
          <w:color w:val="000000" w:themeColor="text1"/>
          <w:sz w:val="28"/>
          <w:szCs w:val="28"/>
        </w:rPr>
        <w:t>K</w:t>
      </w:r>
      <w:r w:rsidR="0097560D" w:rsidRPr="00721CCA">
        <w:rPr>
          <w:color w:val="000000" w:themeColor="text1"/>
          <w:sz w:val="28"/>
          <w:szCs w:val="28"/>
        </w:rPr>
        <w:t>EYWORDS</w:t>
      </w:r>
      <w:r w:rsidRPr="00721CCA">
        <w:rPr>
          <w:color w:val="000000" w:themeColor="text1"/>
          <w:sz w:val="28"/>
          <w:szCs w:val="28"/>
        </w:rPr>
        <w:t>:</w:t>
      </w:r>
      <w:r w:rsidR="007939FF" w:rsidRPr="00721CCA">
        <w:rPr>
          <w:color w:val="000000" w:themeColor="text1"/>
          <w:sz w:val="28"/>
          <w:szCs w:val="28"/>
        </w:rPr>
        <w:t xml:space="preserve"> </w:t>
      </w:r>
      <w:r w:rsidR="007939FF" w:rsidRPr="00721CCA">
        <w:rPr>
          <w:b w:val="0"/>
          <w:color w:val="000000" w:themeColor="text1"/>
          <w:sz w:val="28"/>
          <w:szCs w:val="28"/>
        </w:rPr>
        <w:t xml:space="preserve">Machining power, </w:t>
      </w:r>
      <w:r w:rsidR="00CF3858" w:rsidRPr="00721CCA">
        <w:rPr>
          <w:b w:val="0"/>
          <w:color w:val="000000" w:themeColor="text1"/>
          <w:sz w:val="28"/>
          <w:szCs w:val="28"/>
        </w:rPr>
        <w:t>Surface r</w:t>
      </w:r>
      <w:r w:rsidR="009574A1" w:rsidRPr="00721CCA">
        <w:rPr>
          <w:b w:val="0"/>
          <w:color w:val="000000" w:themeColor="text1"/>
          <w:sz w:val="28"/>
          <w:szCs w:val="28"/>
        </w:rPr>
        <w:t>oughness,</w:t>
      </w:r>
      <w:r w:rsidR="007939FF" w:rsidRPr="00721CCA">
        <w:rPr>
          <w:b w:val="0"/>
          <w:color w:val="000000" w:themeColor="text1"/>
          <w:sz w:val="28"/>
          <w:szCs w:val="28"/>
        </w:rPr>
        <w:t xml:space="preserve"> Dry milling,</w:t>
      </w:r>
      <w:r w:rsidR="00496887" w:rsidRPr="00721CCA">
        <w:rPr>
          <w:b w:val="0"/>
          <w:color w:val="000000" w:themeColor="text1"/>
          <w:sz w:val="28"/>
          <w:szCs w:val="28"/>
        </w:rPr>
        <w:t xml:space="preserve"> </w:t>
      </w:r>
      <w:r w:rsidR="00300C5A" w:rsidRPr="00721CCA">
        <w:rPr>
          <w:b w:val="0"/>
          <w:color w:val="000000" w:themeColor="text1"/>
          <w:sz w:val="28"/>
          <w:szCs w:val="28"/>
        </w:rPr>
        <w:t xml:space="preserve">Modeling, </w:t>
      </w:r>
      <w:r w:rsidR="004412C9" w:rsidRPr="00721CCA">
        <w:rPr>
          <w:b w:val="0"/>
          <w:color w:val="000000" w:themeColor="text1"/>
          <w:sz w:val="28"/>
          <w:szCs w:val="28"/>
        </w:rPr>
        <w:t>Pareto</w:t>
      </w:r>
      <w:r w:rsidR="00300C5A" w:rsidRPr="00721CCA">
        <w:rPr>
          <w:b w:val="0"/>
          <w:color w:val="000000" w:themeColor="text1"/>
          <w:sz w:val="28"/>
          <w:szCs w:val="28"/>
        </w:rPr>
        <w:t>.</w:t>
      </w:r>
    </w:p>
    <w:p w:rsidR="00520CF7" w:rsidRPr="00721CCA" w:rsidRDefault="00520CF7" w:rsidP="000D5A9B">
      <w:pPr>
        <w:pStyle w:val="SV-JMENormal"/>
        <w:spacing w:line="360" w:lineRule="auto"/>
        <w:ind w:firstLine="0"/>
        <w:jc w:val="center"/>
        <w:rPr>
          <w:b/>
          <w:color w:val="000000" w:themeColor="text1"/>
          <w:sz w:val="28"/>
          <w:szCs w:val="28"/>
        </w:rPr>
      </w:pPr>
    </w:p>
    <w:p w:rsidR="00DA7BA8" w:rsidRPr="00721CCA" w:rsidRDefault="00A03EFD" w:rsidP="00C028F6">
      <w:pPr>
        <w:pStyle w:val="SV-JMENormal"/>
        <w:spacing w:line="400" w:lineRule="exact"/>
        <w:ind w:firstLine="0"/>
        <w:jc w:val="center"/>
        <w:rPr>
          <w:b/>
          <w:color w:val="000000" w:themeColor="text1"/>
          <w:sz w:val="28"/>
          <w:szCs w:val="28"/>
        </w:rPr>
      </w:pPr>
      <w:r w:rsidRPr="00721CCA">
        <w:rPr>
          <w:b/>
          <w:color w:val="000000" w:themeColor="text1"/>
          <w:sz w:val="28"/>
          <w:szCs w:val="28"/>
        </w:rPr>
        <w:t xml:space="preserve">I. </w:t>
      </w:r>
      <w:r w:rsidR="000D5A9B" w:rsidRPr="00721CCA">
        <w:rPr>
          <w:b/>
          <w:color w:val="000000" w:themeColor="text1"/>
          <w:sz w:val="28"/>
          <w:szCs w:val="28"/>
        </w:rPr>
        <w:t>INTRODUCTION</w:t>
      </w:r>
    </w:p>
    <w:p w:rsidR="00B30F1C" w:rsidRPr="00721CCA" w:rsidRDefault="00B30F1C" w:rsidP="00C028F6">
      <w:pPr>
        <w:pStyle w:val="SV-JMENormal"/>
        <w:spacing w:line="400" w:lineRule="exact"/>
        <w:rPr>
          <w:color w:val="000000" w:themeColor="text1"/>
          <w:sz w:val="28"/>
          <w:szCs w:val="28"/>
        </w:rPr>
      </w:pPr>
    </w:p>
    <w:p w:rsidR="00B30F1C" w:rsidRPr="00721CCA" w:rsidRDefault="00B30F1C" w:rsidP="00C028F6">
      <w:pPr>
        <w:pStyle w:val="SV-JMENormal"/>
        <w:spacing w:line="400" w:lineRule="exact"/>
        <w:rPr>
          <w:color w:val="000000" w:themeColor="text1"/>
          <w:sz w:val="28"/>
          <w:szCs w:val="28"/>
        </w:rPr>
      </w:pPr>
      <w:r w:rsidRPr="00721CCA">
        <w:rPr>
          <w:color w:val="000000"/>
          <w:sz w:val="28"/>
          <w:szCs w:val="28"/>
        </w:rPr>
        <w:t>The industrial sector accounts for about 3</w:t>
      </w:r>
      <w:r w:rsidRPr="00721CCA">
        <w:rPr>
          <w:color w:val="000000" w:themeColor="text1"/>
          <w:sz w:val="28"/>
          <w:szCs w:val="28"/>
        </w:rPr>
        <w:t xml:space="preserve">9% of the total energy use </w:t>
      </w:r>
      <w:r w:rsidRPr="00721CCA">
        <w:rPr>
          <w:color w:val="000000"/>
          <w:sz w:val="28"/>
          <w:szCs w:val="28"/>
        </w:rPr>
        <w:t>and manufacturing dominates the industrial energy consumption [1]</w:t>
      </w:r>
      <w:r w:rsidRPr="00721CCA">
        <w:rPr>
          <w:color w:val="000000" w:themeColor="text1"/>
          <w:sz w:val="28"/>
          <w:szCs w:val="28"/>
        </w:rPr>
        <w:t xml:space="preserve">. Machining </w:t>
      </w:r>
      <w:r w:rsidRPr="00721CCA">
        <w:rPr>
          <w:color w:val="000000"/>
          <w:sz w:val="28"/>
          <w:szCs w:val="28"/>
        </w:rPr>
        <w:t>is a common manufacturing process of production in wo</w:t>
      </w:r>
      <w:r w:rsidRPr="00721CCA">
        <w:rPr>
          <w:color w:val="000000" w:themeColor="text1"/>
          <w:sz w:val="28"/>
          <w:szCs w:val="28"/>
        </w:rPr>
        <w:t xml:space="preserve">rkshops and mechanic </w:t>
      </w:r>
      <w:r w:rsidRPr="00721CCA">
        <w:rPr>
          <w:color w:val="000000" w:themeColor="text1"/>
          <w:sz w:val="28"/>
          <w:szCs w:val="28"/>
        </w:rPr>
        <w:lastRenderedPageBreak/>
        <w:t>factories.</w:t>
      </w:r>
      <w:r w:rsidR="00887CF0" w:rsidRPr="00721CCA">
        <w:rPr>
          <w:color w:val="000000" w:themeColor="text1"/>
          <w:sz w:val="28"/>
          <w:szCs w:val="28"/>
        </w:rPr>
        <w:t xml:space="preserve"> Additionally, t</w:t>
      </w:r>
      <w:r w:rsidR="00887CF0" w:rsidRPr="00721CCA">
        <w:rPr>
          <w:color w:val="000000"/>
          <w:sz w:val="28"/>
          <w:szCs w:val="28"/>
        </w:rPr>
        <w:t>he energy efficiency of machining process is less than 30% [</w:t>
      </w:r>
      <w:r w:rsidR="00A01113" w:rsidRPr="00721CCA">
        <w:rPr>
          <w:color w:val="000000"/>
          <w:sz w:val="28"/>
          <w:szCs w:val="28"/>
        </w:rPr>
        <w:t>2</w:t>
      </w:r>
      <w:r w:rsidR="00887CF0" w:rsidRPr="00721CCA">
        <w:rPr>
          <w:color w:val="000000"/>
          <w:sz w:val="28"/>
          <w:szCs w:val="28"/>
        </w:rPr>
        <w:t>]. The energy efficiency of a case study described by Gutowski is only 14.8 % [</w:t>
      </w:r>
      <w:r w:rsidR="00A01113" w:rsidRPr="00721CCA">
        <w:rPr>
          <w:color w:val="000000"/>
          <w:sz w:val="28"/>
          <w:szCs w:val="28"/>
        </w:rPr>
        <w:t>3</w:t>
      </w:r>
      <w:r w:rsidR="00887CF0" w:rsidRPr="00721CCA">
        <w:rPr>
          <w:color w:val="000000"/>
          <w:sz w:val="28"/>
          <w:szCs w:val="28"/>
        </w:rPr>
        <w:t>]. As a result, it has great potential for energy savings in machining processes.</w:t>
      </w:r>
      <w:r w:rsidR="00CB24BF" w:rsidRPr="00721CCA">
        <w:rPr>
          <w:color w:val="000000" w:themeColor="text1"/>
          <w:sz w:val="28"/>
          <w:szCs w:val="28"/>
        </w:rPr>
        <w:t xml:space="preserve"> </w:t>
      </w:r>
      <w:r w:rsidRPr="00721CCA">
        <w:rPr>
          <w:color w:val="000000"/>
          <w:sz w:val="28"/>
          <w:szCs w:val="28"/>
        </w:rPr>
        <w:t xml:space="preserve">Therefore, reducing energy consumed in </w:t>
      </w:r>
      <w:r w:rsidR="00CB24BF" w:rsidRPr="00721CCA">
        <w:rPr>
          <w:color w:val="000000" w:themeColor="text1"/>
          <w:sz w:val="28"/>
          <w:szCs w:val="28"/>
        </w:rPr>
        <w:t xml:space="preserve">machining </w:t>
      </w:r>
      <w:r w:rsidRPr="00721CCA">
        <w:rPr>
          <w:color w:val="000000"/>
          <w:sz w:val="28"/>
          <w:szCs w:val="28"/>
        </w:rPr>
        <w:t>operations is a significant contribution to improving the energy efficiency in manufacturing</w:t>
      </w:r>
    </w:p>
    <w:p w:rsidR="00814AF1" w:rsidRPr="00721CCA" w:rsidRDefault="00814AF1" w:rsidP="00814AF1">
      <w:pPr>
        <w:pStyle w:val="SV-JMENormal"/>
        <w:spacing w:line="400" w:lineRule="exact"/>
        <w:rPr>
          <w:color w:val="000000"/>
          <w:sz w:val="28"/>
          <w:szCs w:val="28"/>
        </w:rPr>
      </w:pPr>
      <w:r w:rsidRPr="00721CCA">
        <w:rPr>
          <w:color w:val="000000"/>
          <w:sz w:val="28"/>
          <w:szCs w:val="28"/>
        </w:rPr>
        <w:t>Energy saving technologies for cutting process can be divided into two solutions. The first solution mainly focuses on machine design and improvement as well as new cutting technologies used. The second solution pays attention to investigate the relationship among cutting conditions and energy consumption and leads to the development of energy consumption models and optimal parameters in terms of energy savings. Design methodologies [</w:t>
      </w:r>
      <w:r w:rsidR="00A01113" w:rsidRPr="00721CCA">
        <w:rPr>
          <w:color w:val="000000"/>
          <w:sz w:val="28"/>
          <w:szCs w:val="28"/>
        </w:rPr>
        <w:t>4</w:t>
      </w:r>
      <w:r w:rsidRPr="00721CCA">
        <w:rPr>
          <w:color w:val="000000"/>
          <w:sz w:val="28"/>
          <w:szCs w:val="28"/>
        </w:rPr>
        <w:t>] and the intelligent control [</w:t>
      </w:r>
      <w:r w:rsidR="00A01113" w:rsidRPr="00721CCA">
        <w:rPr>
          <w:color w:val="000000"/>
          <w:sz w:val="28"/>
          <w:szCs w:val="28"/>
        </w:rPr>
        <w:t>5</w:t>
      </w:r>
      <w:r w:rsidRPr="00721CCA">
        <w:rPr>
          <w:color w:val="000000"/>
          <w:sz w:val="28"/>
          <w:szCs w:val="28"/>
        </w:rPr>
        <w:t>] were proposed to improve the energy efficiency of cutting process. Additionally, devices consumed less energy also were used to improve the energy efficiency [</w:t>
      </w:r>
      <w:r w:rsidR="00A01113" w:rsidRPr="00721CCA">
        <w:rPr>
          <w:color w:val="000000"/>
          <w:sz w:val="28"/>
          <w:szCs w:val="28"/>
        </w:rPr>
        <w:t>6</w:t>
      </w:r>
      <w:r w:rsidRPr="00721CCA">
        <w:rPr>
          <w:color w:val="000000"/>
          <w:sz w:val="28"/>
          <w:szCs w:val="28"/>
        </w:rPr>
        <w:t xml:space="preserve">]. Apparently, the first branch based on hardware technologies is too costly to renew or replace existing devices. Improving the energy efficiency should be made firstly in existing machines and the second solution is an intelligent choice. </w:t>
      </w:r>
      <w:r w:rsidR="00A01113" w:rsidRPr="00721CCA">
        <w:rPr>
          <w:color w:val="000000"/>
          <w:sz w:val="28"/>
          <w:szCs w:val="28"/>
        </w:rPr>
        <w:t>The optimizing cutting process</w:t>
      </w:r>
      <w:r w:rsidRPr="00721CCA">
        <w:rPr>
          <w:color w:val="000000"/>
          <w:sz w:val="28"/>
          <w:szCs w:val="28"/>
        </w:rPr>
        <w:t xml:space="preserve"> is less expensive and has better social sustainability compared to making drastic changes due to </w:t>
      </w:r>
      <w:r w:rsidR="00A01113" w:rsidRPr="00721CCA">
        <w:rPr>
          <w:color w:val="000000"/>
          <w:sz w:val="28"/>
          <w:szCs w:val="28"/>
        </w:rPr>
        <w:t>the low</w:t>
      </w:r>
      <w:r w:rsidRPr="00721CCA">
        <w:rPr>
          <w:color w:val="000000"/>
          <w:sz w:val="28"/>
          <w:szCs w:val="28"/>
        </w:rPr>
        <w:t xml:space="preserve"> investment needed and user acceptance [</w:t>
      </w:r>
      <w:r w:rsidR="00036D06" w:rsidRPr="00721CCA">
        <w:rPr>
          <w:color w:val="000000"/>
          <w:sz w:val="28"/>
          <w:szCs w:val="28"/>
        </w:rPr>
        <w:t>7</w:t>
      </w:r>
      <w:r w:rsidRPr="00721CCA">
        <w:rPr>
          <w:color w:val="000000"/>
          <w:sz w:val="28"/>
          <w:szCs w:val="28"/>
        </w:rPr>
        <w:t>]. Consequently, optimal cutting conditions selection plays an important role in reducing energy consumption in cutting process.</w:t>
      </w:r>
    </w:p>
    <w:p w:rsidR="00531E0F" w:rsidRPr="00721CCA" w:rsidRDefault="00F467EF" w:rsidP="00C028F6">
      <w:pPr>
        <w:pStyle w:val="SV-JMENormal"/>
        <w:spacing w:line="400" w:lineRule="exact"/>
        <w:rPr>
          <w:color w:val="000000" w:themeColor="text1"/>
          <w:sz w:val="28"/>
          <w:szCs w:val="28"/>
        </w:rPr>
      </w:pPr>
      <w:r w:rsidRPr="00721CCA">
        <w:rPr>
          <w:color w:val="000000" w:themeColor="text1"/>
          <w:sz w:val="28"/>
          <w:szCs w:val="28"/>
        </w:rPr>
        <w:t>To</w:t>
      </w:r>
      <w:r w:rsidR="00A01113" w:rsidRPr="00721CCA">
        <w:rPr>
          <w:color w:val="000000" w:themeColor="text1"/>
          <w:sz w:val="28"/>
          <w:szCs w:val="28"/>
        </w:rPr>
        <w:t xml:space="preserve"> meet the challenge of reducing energy consumption, </w:t>
      </w:r>
      <w:r w:rsidR="00E52A80" w:rsidRPr="00721CCA">
        <w:rPr>
          <w:color w:val="000000" w:themeColor="text1"/>
          <w:sz w:val="28"/>
          <w:szCs w:val="28"/>
        </w:rPr>
        <w:t>a multi-objective optimization of the dry milling has considered in this paper.</w:t>
      </w:r>
      <w:r w:rsidR="004D7C5E" w:rsidRPr="00721CCA">
        <w:rPr>
          <w:color w:val="000000" w:themeColor="text1"/>
          <w:sz w:val="28"/>
          <w:szCs w:val="28"/>
        </w:rPr>
        <w:t xml:space="preserve"> The </w:t>
      </w:r>
      <w:r w:rsidR="0028605D" w:rsidRPr="00721CCA">
        <w:rPr>
          <w:color w:val="000000" w:themeColor="text1"/>
          <w:sz w:val="28"/>
          <w:szCs w:val="28"/>
        </w:rPr>
        <w:t>material, namely</w:t>
      </w:r>
      <w:r w:rsidR="004D7C5E" w:rsidRPr="00721CCA">
        <w:rPr>
          <w:color w:val="000000" w:themeColor="text1"/>
          <w:sz w:val="28"/>
          <w:szCs w:val="28"/>
        </w:rPr>
        <w:t xml:space="preserve"> SKD61</w:t>
      </w:r>
      <w:r w:rsidR="002E5C6D" w:rsidRPr="00721CCA">
        <w:rPr>
          <w:color w:val="000000" w:themeColor="text1"/>
          <w:sz w:val="28"/>
          <w:szCs w:val="28"/>
        </w:rPr>
        <w:t xml:space="preserve"> was chosen as the </w:t>
      </w:r>
      <w:r w:rsidR="0028605D" w:rsidRPr="00721CCA">
        <w:rPr>
          <w:color w:val="000000" w:themeColor="text1"/>
          <w:sz w:val="28"/>
          <w:szCs w:val="28"/>
        </w:rPr>
        <w:t>workpiece</w:t>
      </w:r>
      <w:r w:rsidR="002E5C6D" w:rsidRPr="00721CCA">
        <w:rPr>
          <w:color w:val="000000" w:themeColor="text1"/>
          <w:sz w:val="28"/>
          <w:szCs w:val="28"/>
        </w:rPr>
        <w:t xml:space="preserve"> due to wide applications in</w:t>
      </w:r>
      <w:r w:rsidR="00E52A80" w:rsidRPr="00721CCA">
        <w:rPr>
          <w:color w:val="000000" w:themeColor="text1"/>
          <w:sz w:val="28"/>
          <w:szCs w:val="28"/>
        </w:rPr>
        <w:t xml:space="preserve"> </w:t>
      </w:r>
      <w:r w:rsidR="002E5C6D" w:rsidRPr="00721CCA">
        <w:rPr>
          <w:color w:val="000000" w:themeColor="text1"/>
          <w:sz w:val="28"/>
          <w:szCs w:val="28"/>
        </w:rPr>
        <w:t xml:space="preserve">molding, automotive, aerospace, and marine industrial. </w:t>
      </w:r>
      <w:r w:rsidR="0028605D" w:rsidRPr="00721CCA">
        <w:rPr>
          <w:color w:val="000000" w:themeColor="text1"/>
          <w:sz w:val="28"/>
          <w:szCs w:val="28"/>
        </w:rPr>
        <w:t>Moreover</w:t>
      </w:r>
      <w:r w:rsidR="002E5C6D" w:rsidRPr="00721CCA">
        <w:rPr>
          <w:color w:val="000000" w:themeColor="text1"/>
          <w:sz w:val="28"/>
          <w:szCs w:val="28"/>
        </w:rPr>
        <w:t>, t</w:t>
      </w:r>
      <w:r w:rsidR="004D7C5E" w:rsidRPr="00721CCA">
        <w:rPr>
          <w:color w:val="000000" w:themeColor="text1"/>
          <w:sz w:val="28"/>
          <w:szCs w:val="28"/>
        </w:rPr>
        <w:t xml:space="preserve">he practical analysis indicated </w:t>
      </w:r>
      <w:r w:rsidR="000A4572" w:rsidRPr="00721CCA">
        <w:rPr>
          <w:color w:val="000000" w:themeColor="text1"/>
          <w:sz w:val="28"/>
          <w:szCs w:val="28"/>
        </w:rPr>
        <w:t>that machining</w:t>
      </w:r>
      <w:r w:rsidR="004D7C5E" w:rsidRPr="00721CCA">
        <w:rPr>
          <w:color w:val="000000" w:themeColor="text1"/>
          <w:sz w:val="28"/>
          <w:szCs w:val="28"/>
        </w:rPr>
        <w:t xml:space="preserve"> parameters </w:t>
      </w:r>
      <w:r w:rsidR="00036D06" w:rsidRPr="00721CCA">
        <w:rPr>
          <w:color w:val="000000" w:themeColor="text1"/>
          <w:sz w:val="28"/>
          <w:szCs w:val="28"/>
        </w:rPr>
        <w:t>has complicated</w:t>
      </w:r>
      <w:r w:rsidR="004D7C5E" w:rsidRPr="00721CCA">
        <w:rPr>
          <w:color w:val="000000" w:themeColor="text1"/>
          <w:sz w:val="28"/>
          <w:szCs w:val="28"/>
        </w:rPr>
        <w:t xml:space="preserve"> effects on the </w:t>
      </w:r>
      <w:r w:rsidR="002E5C6D" w:rsidRPr="00721CCA">
        <w:rPr>
          <w:color w:val="000000" w:themeColor="text1"/>
          <w:sz w:val="28"/>
          <w:szCs w:val="28"/>
        </w:rPr>
        <w:t>machining res</w:t>
      </w:r>
      <w:r w:rsidR="00A01113" w:rsidRPr="00721CCA">
        <w:rPr>
          <w:color w:val="000000" w:themeColor="text1"/>
          <w:sz w:val="28"/>
          <w:szCs w:val="28"/>
        </w:rPr>
        <w:t xml:space="preserve">ponses, such as cutting energy and </w:t>
      </w:r>
      <w:r w:rsidR="002E5C6D" w:rsidRPr="00721CCA">
        <w:rPr>
          <w:color w:val="000000" w:themeColor="text1"/>
          <w:sz w:val="28"/>
          <w:szCs w:val="28"/>
        </w:rPr>
        <w:t xml:space="preserve">surface roughness. Therefore, an effective approach for modeling dry cutting and optimizing process parameters is still urgent demand. </w:t>
      </w:r>
      <w:r w:rsidR="000A409E" w:rsidRPr="00721CCA">
        <w:rPr>
          <w:color w:val="000000" w:themeColor="text1"/>
          <w:sz w:val="28"/>
          <w:szCs w:val="28"/>
        </w:rPr>
        <w:t xml:space="preserve">This paper is expected as a significant contribution to exhibit the </w:t>
      </w:r>
      <w:r w:rsidR="00546802" w:rsidRPr="00721CCA">
        <w:rPr>
          <w:color w:val="000000" w:themeColor="text1"/>
          <w:sz w:val="28"/>
          <w:szCs w:val="28"/>
        </w:rPr>
        <w:t>impacts</w:t>
      </w:r>
      <w:r w:rsidR="000A409E" w:rsidRPr="00721CCA">
        <w:rPr>
          <w:color w:val="000000" w:themeColor="text1"/>
          <w:sz w:val="28"/>
          <w:szCs w:val="28"/>
        </w:rPr>
        <w:t xml:space="preserve"> of </w:t>
      </w:r>
      <w:r w:rsidR="002E5C6D" w:rsidRPr="00721CCA">
        <w:rPr>
          <w:color w:val="000000" w:themeColor="text1"/>
          <w:sz w:val="28"/>
          <w:szCs w:val="28"/>
        </w:rPr>
        <w:t>machining</w:t>
      </w:r>
      <w:r w:rsidR="00571ECC" w:rsidRPr="00721CCA">
        <w:rPr>
          <w:color w:val="000000" w:themeColor="text1"/>
          <w:sz w:val="28"/>
          <w:szCs w:val="28"/>
        </w:rPr>
        <w:t xml:space="preserve"> </w:t>
      </w:r>
      <w:r w:rsidR="00AC3F42" w:rsidRPr="00721CCA">
        <w:rPr>
          <w:color w:val="000000" w:themeColor="text1"/>
          <w:sz w:val="28"/>
          <w:szCs w:val="28"/>
        </w:rPr>
        <w:t>factors</w:t>
      </w:r>
      <w:r w:rsidR="000A409E" w:rsidRPr="00721CCA">
        <w:rPr>
          <w:color w:val="000000" w:themeColor="text1"/>
          <w:sz w:val="28"/>
          <w:szCs w:val="28"/>
        </w:rPr>
        <w:t xml:space="preserve"> on the </w:t>
      </w:r>
      <w:r w:rsidR="002E5C6D" w:rsidRPr="00721CCA">
        <w:rPr>
          <w:color w:val="000000" w:themeColor="text1"/>
          <w:sz w:val="28"/>
          <w:szCs w:val="28"/>
        </w:rPr>
        <w:t>cutting power and surface roughness</w:t>
      </w:r>
      <w:r w:rsidR="000A409E" w:rsidRPr="00721CCA">
        <w:rPr>
          <w:color w:val="000000" w:themeColor="text1"/>
          <w:sz w:val="28"/>
          <w:szCs w:val="28"/>
        </w:rPr>
        <w:t xml:space="preserve"> </w:t>
      </w:r>
      <w:r w:rsidR="00546802" w:rsidRPr="00721CCA">
        <w:rPr>
          <w:color w:val="000000" w:themeColor="text1"/>
          <w:sz w:val="28"/>
          <w:szCs w:val="28"/>
        </w:rPr>
        <w:t xml:space="preserve">as well as </w:t>
      </w:r>
      <w:r w:rsidR="00C15C48" w:rsidRPr="00721CCA">
        <w:rPr>
          <w:color w:val="000000" w:themeColor="text1"/>
          <w:sz w:val="28"/>
          <w:szCs w:val="28"/>
        </w:rPr>
        <w:t xml:space="preserve">help the </w:t>
      </w:r>
      <w:r w:rsidR="002E5C6D" w:rsidRPr="00721CCA">
        <w:rPr>
          <w:color w:val="000000" w:themeColor="text1"/>
          <w:sz w:val="28"/>
          <w:szCs w:val="28"/>
        </w:rPr>
        <w:t>DM</w:t>
      </w:r>
      <w:r w:rsidR="000A409E" w:rsidRPr="00721CCA">
        <w:rPr>
          <w:color w:val="000000" w:themeColor="text1"/>
          <w:sz w:val="28"/>
          <w:szCs w:val="28"/>
        </w:rPr>
        <w:t xml:space="preserve"> operators select the appropriate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531E0F" w:rsidRPr="00721CCA" w:rsidTr="00CC2FF5">
        <w:tc>
          <w:tcPr>
            <w:tcW w:w="9571" w:type="dxa"/>
          </w:tcPr>
          <w:p w:rsidR="00531E0F" w:rsidRPr="00721CCA" w:rsidRDefault="00CC2FF5" w:rsidP="00531E0F">
            <w:pPr>
              <w:pStyle w:val="SV-JMENormal"/>
              <w:ind w:firstLine="0"/>
              <w:jc w:val="center"/>
              <w:rPr>
                <w:color w:val="000000" w:themeColor="text1"/>
                <w:sz w:val="28"/>
                <w:szCs w:val="28"/>
              </w:rPr>
            </w:pPr>
            <w:r w:rsidRPr="00721CCA">
              <w:rPr>
                <w:noProof/>
                <w:color w:val="000000" w:themeColor="text1"/>
                <w:sz w:val="28"/>
                <w:szCs w:val="28"/>
                <w:lang w:eastAsia="en-US"/>
              </w:rPr>
              <w:lastRenderedPageBreak/>
              <w:drawing>
                <wp:inline distT="0" distB="0" distL="0" distR="0">
                  <wp:extent cx="5491100" cy="2887951"/>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492244" cy="2888553"/>
                          </a:xfrm>
                          <a:prstGeom prst="rect">
                            <a:avLst/>
                          </a:prstGeom>
                          <a:noFill/>
                          <a:ln w="9525">
                            <a:noFill/>
                            <a:miter lim="800000"/>
                            <a:headEnd/>
                            <a:tailEnd/>
                          </a:ln>
                        </pic:spPr>
                      </pic:pic>
                    </a:graphicData>
                  </a:graphic>
                </wp:inline>
              </w:drawing>
            </w:r>
          </w:p>
        </w:tc>
      </w:tr>
      <w:tr w:rsidR="00531E0F" w:rsidRPr="00721CCA" w:rsidTr="00CC2FF5">
        <w:tc>
          <w:tcPr>
            <w:tcW w:w="9571" w:type="dxa"/>
          </w:tcPr>
          <w:p w:rsidR="00531E0F" w:rsidRPr="00721CCA" w:rsidRDefault="00531E0F" w:rsidP="00531E0F">
            <w:pPr>
              <w:pStyle w:val="SV-JMENormal"/>
              <w:spacing w:line="400" w:lineRule="exact"/>
              <w:ind w:firstLine="0"/>
              <w:jc w:val="center"/>
              <w:rPr>
                <w:color w:val="000000" w:themeColor="text1"/>
                <w:sz w:val="28"/>
                <w:szCs w:val="28"/>
              </w:rPr>
            </w:pPr>
            <w:r w:rsidRPr="00721CCA">
              <w:rPr>
                <w:color w:val="000000" w:themeColor="text1"/>
                <w:sz w:val="28"/>
                <w:szCs w:val="28"/>
              </w:rPr>
              <w:t>Fig. 1 Optimizing procedure for machining power and surface rough</w:t>
            </w:r>
            <w:r w:rsidR="00CC2FF5" w:rsidRPr="00721CCA">
              <w:rPr>
                <w:color w:val="000000" w:themeColor="text1"/>
                <w:sz w:val="28"/>
                <w:szCs w:val="28"/>
              </w:rPr>
              <w:t>ness</w:t>
            </w:r>
          </w:p>
        </w:tc>
      </w:tr>
    </w:tbl>
    <w:p w:rsidR="00CC2FF5" w:rsidRPr="00721CCA" w:rsidRDefault="000A409E" w:rsidP="00CC2FF5">
      <w:pPr>
        <w:spacing w:before="24" w:line="260" w:lineRule="exact"/>
        <w:jc w:val="center"/>
        <w:rPr>
          <w:rFonts w:eastAsia="Calibri"/>
          <w:color w:val="000000" w:themeColor="text1"/>
          <w:sz w:val="28"/>
          <w:szCs w:val="28"/>
        </w:rPr>
      </w:pPr>
      <w:r w:rsidRPr="00721CCA">
        <w:rPr>
          <w:color w:val="000000" w:themeColor="text1"/>
          <w:sz w:val="28"/>
          <w:szCs w:val="28"/>
        </w:rPr>
        <w:t xml:space="preserve">   </w:t>
      </w:r>
      <w:r w:rsidR="00CC2FF5" w:rsidRPr="00721CCA">
        <w:rPr>
          <w:rFonts w:eastAsia="Batang"/>
          <w:b/>
          <w:color w:val="000000" w:themeColor="text1"/>
          <w:sz w:val="28"/>
          <w:szCs w:val="28"/>
        </w:rPr>
        <w:t>Table 1</w:t>
      </w:r>
      <w:r w:rsidR="00CC2FF5" w:rsidRPr="00721CCA">
        <w:rPr>
          <w:rFonts w:eastAsia="Batang"/>
          <w:color w:val="000000" w:themeColor="text1"/>
          <w:sz w:val="28"/>
          <w:szCs w:val="28"/>
        </w:rPr>
        <w:t xml:space="preserve">. Machining parameters and their values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2822"/>
        <w:gridCol w:w="994"/>
        <w:gridCol w:w="971"/>
        <w:gridCol w:w="1129"/>
      </w:tblGrid>
      <w:tr w:rsidR="00CC2FF5" w:rsidRPr="00721CCA" w:rsidTr="00713D54">
        <w:trPr>
          <w:trHeight w:val="284"/>
          <w:jc w:val="center"/>
        </w:trPr>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Symbol</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Parameters</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level-1</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level 0</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level +1</w:t>
            </w:r>
          </w:p>
        </w:tc>
      </w:tr>
      <w:tr w:rsidR="00CC2FF5" w:rsidRPr="00721CCA" w:rsidTr="00713D54">
        <w:trPr>
          <w:trHeight w:val="259"/>
          <w:jc w:val="center"/>
        </w:trPr>
        <w:tc>
          <w:tcPr>
            <w:tcW w:w="0" w:type="auto"/>
          </w:tcPr>
          <w:p w:rsidR="00CC2FF5" w:rsidRPr="00721CCA" w:rsidRDefault="00CC2FF5" w:rsidP="00713D54">
            <w:pPr>
              <w:jc w:val="center"/>
              <w:rPr>
                <w:rFonts w:eastAsia="Batang"/>
                <w:i/>
                <w:color w:val="000000" w:themeColor="text1"/>
                <w:sz w:val="28"/>
                <w:szCs w:val="28"/>
              </w:rPr>
            </w:pPr>
            <w:r w:rsidRPr="00721CCA">
              <w:rPr>
                <w:rFonts w:eastAsia="Batang"/>
                <w:i/>
                <w:color w:val="000000" w:themeColor="text1"/>
                <w:sz w:val="28"/>
                <w:szCs w:val="28"/>
              </w:rPr>
              <w:t>S</w:t>
            </w:r>
          </w:p>
        </w:tc>
        <w:tc>
          <w:tcPr>
            <w:tcW w:w="0" w:type="auto"/>
          </w:tcPr>
          <w:p w:rsidR="00CC2FF5" w:rsidRPr="00721CCA" w:rsidRDefault="00CC2FF5" w:rsidP="00713D54">
            <w:pPr>
              <w:jc w:val="center"/>
              <w:rPr>
                <w:rFonts w:eastAsia="Batang"/>
                <w:color w:val="000000" w:themeColor="text1"/>
                <w:sz w:val="28"/>
                <w:szCs w:val="28"/>
              </w:rPr>
            </w:pPr>
            <w:r w:rsidRPr="00721CCA">
              <w:rPr>
                <w:color w:val="000000" w:themeColor="text1"/>
                <w:sz w:val="28"/>
                <w:szCs w:val="28"/>
              </w:rPr>
              <w:t>Spindle</w:t>
            </w:r>
            <w:r w:rsidRPr="00721CCA">
              <w:rPr>
                <w:rFonts w:eastAsia="Calibri"/>
                <w:color w:val="000000" w:themeColor="text1"/>
                <w:sz w:val="28"/>
                <w:szCs w:val="28"/>
              </w:rPr>
              <w:t xml:space="preserve"> speed (</w:t>
            </w:r>
            <w:r w:rsidRPr="00721CCA">
              <w:rPr>
                <w:color w:val="000000" w:themeColor="text1"/>
                <w:sz w:val="28"/>
                <w:szCs w:val="28"/>
              </w:rPr>
              <w:t>rpm</w:t>
            </w:r>
            <w:r w:rsidRPr="00721CCA">
              <w:rPr>
                <w:rFonts w:eastAsia="Calibri"/>
                <w:color w:val="000000" w:themeColor="text1"/>
                <w:sz w:val="28"/>
                <w:szCs w:val="28"/>
              </w:rPr>
              <w:t>)</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1000</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2000</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3000</w:t>
            </w:r>
          </w:p>
        </w:tc>
      </w:tr>
      <w:tr w:rsidR="00CC2FF5" w:rsidRPr="00721CCA" w:rsidTr="00713D54">
        <w:trPr>
          <w:trHeight w:val="259"/>
          <w:jc w:val="center"/>
        </w:trPr>
        <w:tc>
          <w:tcPr>
            <w:tcW w:w="0" w:type="auto"/>
          </w:tcPr>
          <w:p w:rsidR="00CC2FF5" w:rsidRPr="00721CCA" w:rsidRDefault="00CC2FF5" w:rsidP="00713D54">
            <w:pPr>
              <w:jc w:val="center"/>
              <w:rPr>
                <w:rFonts w:eastAsia="Batang"/>
                <w:i/>
                <w:color w:val="000000" w:themeColor="text1"/>
                <w:sz w:val="28"/>
                <w:szCs w:val="28"/>
                <w:vertAlign w:val="subscript"/>
              </w:rPr>
            </w:pPr>
            <w:r w:rsidRPr="00721CCA">
              <w:rPr>
                <w:rFonts w:eastAsia="Batang"/>
                <w:i/>
                <w:color w:val="000000" w:themeColor="text1"/>
                <w:sz w:val="28"/>
                <w:szCs w:val="28"/>
              </w:rPr>
              <w:t>a</w:t>
            </w:r>
            <w:r w:rsidRPr="00721CCA">
              <w:rPr>
                <w:rFonts w:eastAsia="Batang"/>
                <w:i/>
                <w:color w:val="000000" w:themeColor="text1"/>
                <w:sz w:val="28"/>
                <w:szCs w:val="28"/>
                <w:vertAlign w:val="subscript"/>
              </w:rPr>
              <w:t>p</w:t>
            </w:r>
          </w:p>
        </w:tc>
        <w:tc>
          <w:tcPr>
            <w:tcW w:w="0" w:type="auto"/>
          </w:tcPr>
          <w:p w:rsidR="00CC2FF5" w:rsidRPr="00721CCA" w:rsidRDefault="00CC2FF5" w:rsidP="00713D54">
            <w:pPr>
              <w:jc w:val="center"/>
              <w:rPr>
                <w:rFonts w:eastAsia="Batang"/>
                <w:color w:val="000000" w:themeColor="text1"/>
                <w:sz w:val="28"/>
                <w:szCs w:val="28"/>
              </w:rPr>
            </w:pPr>
            <w:r w:rsidRPr="00721CCA">
              <w:rPr>
                <w:color w:val="000000" w:themeColor="text1"/>
                <w:sz w:val="28"/>
                <w:szCs w:val="28"/>
              </w:rPr>
              <w:t>Depth of cut</w:t>
            </w:r>
            <w:r w:rsidRPr="00721CCA">
              <w:rPr>
                <w:rFonts w:eastAsia="Calibri"/>
                <w:color w:val="000000" w:themeColor="text1"/>
                <w:sz w:val="28"/>
                <w:szCs w:val="28"/>
              </w:rPr>
              <w:t xml:space="preserve"> (mm/</w:t>
            </w:r>
            <w:r w:rsidRPr="00721CCA">
              <w:rPr>
                <w:color w:val="000000" w:themeColor="text1"/>
                <w:sz w:val="28"/>
                <w:szCs w:val="28"/>
              </w:rPr>
              <w:t>min</w:t>
            </w:r>
            <w:r w:rsidRPr="00721CCA">
              <w:rPr>
                <w:rFonts w:eastAsia="Calibri"/>
                <w:color w:val="000000" w:themeColor="text1"/>
                <w:sz w:val="28"/>
                <w:szCs w:val="28"/>
              </w:rPr>
              <w:t>)</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0.02</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0.06</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0.1</w:t>
            </w:r>
          </w:p>
        </w:tc>
      </w:tr>
      <w:tr w:rsidR="00CC2FF5" w:rsidRPr="00721CCA" w:rsidTr="00713D54">
        <w:trPr>
          <w:trHeight w:val="234"/>
          <w:jc w:val="center"/>
        </w:trPr>
        <w:tc>
          <w:tcPr>
            <w:tcW w:w="0" w:type="auto"/>
          </w:tcPr>
          <w:p w:rsidR="00CC2FF5" w:rsidRPr="00721CCA" w:rsidRDefault="00CC2FF5" w:rsidP="00713D54">
            <w:pPr>
              <w:jc w:val="center"/>
              <w:rPr>
                <w:rFonts w:eastAsia="Batang"/>
                <w:i/>
                <w:color w:val="000000" w:themeColor="text1"/>
                <w:sz w:val="28"/>
                <w:szCs w:val="28"/>
                <w:vertAlign w:val="subscript"/>
              </w:rPr>
            </w:pPr>
            <w:r w:rsidRPr="00721CCA">
              <w:rPr>
                <w:rFonts w:eastAsia="Batang"/>
                <w:i/>
                <w:color w:val="000000" w:themeColor="text1"/>
                <w:sz w:val="28"/>
                <w:szCs w:val="28"/>
              </w:rPr>
              <w:t>f</w:t>
            </w:r>
            <w:r w:rsidRPr="00721CCA">
              <w:rPr>
                <w:rFonts w:eastAsia="Batang"/>
                <w:i/>
                <w:color w:val="000000" w:themeColor="text1"/>
                <w:sz w:val="28"/>
                <w:szCs w:val="28"/>
                <w:vertAlign w:val="subscript"/>
              </w:rPr>
              <w:t>Z</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Calibri"/>
                <w:color w:val="000000" w:themeColor="text1"/>
                <w:sz w:val="28"/>
                <w:szCs w:val="28"/>
              </w:rPr>
              <w:t>Feed per teeth (mm/z)</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0.04</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0.1</w:t>
            </w:r>
          </w:p>
        </w:tc>
        <w:tc>
          <w:tcPr>
            <w:tcW w:w="0" w:type="auto"/>
          </w:tcPr>
          <w:p w:rsidR="00CC2FF5" w:rsidRPr="00721CCA" w:rsidRDefault="00CC2FF5" w:rsidP="00713D54">
            <w:pPr>
              <w:jc w:val="center"/>
              <w:rPr>
                <w:rFonts w:eastAsia="Batang"/>
                <w:color w:val="000000" w:themeColor="text1"/>
                <w:sz w:val="28"/>
                <w:szCs w:val="28"/>
              </w:rPr>
            </w:pPr>
            <w:r w:rsidRPr="00721CCA">
              <w:rPr>
                <w:rFonts w:eastAsia="Batang"/>
                <w:color w:val="000000" w:themeColor="text1"/>
                <w:sz w:val="28"/>
                <w:szCs w:val="28"/>
              </w:rPr>
              <w:t>0.16</w:t>
            </w:r>
          </w:p>
        </w:tc>
      </w:tr>
    </w:tbl>
    <w:p w:rsidR="00CC2FF5" w:rsidRPr="00721CCA" w:rsidRDefault="00CC2FF5" w:rsidP="00CC2FF5">
      <w:pPr>
        <w:pStyle w:val="SV-JMENormal"/>
        <w:spacing w:line="400" w:lineRule="exact"/>
        <w:rPr>
          <w:color w:val="000000" w:themeColor="text1"/>
          <w:sz w:val="28"/>
          <w:szCs w:val="28"/>
        </w:rPr>
      </w:pPr>
    </w:p>
    <w:p w:rsidR="00106B32" w:rsidRPr="00721CCA" w:rsidRDefault="00A03EFD" w:rsidP="00CC2FF5">
      <w:pPr>
        <w:pStyle w:val="SV-JMENormal"/>
        <w:tabs>
          <w:tab w:val="left" w:pos="5984"/>
        </w:tabs>
        <w:spacing w:line="400" w:lineRule="exact"/>
        <w:ind w:firstLine="0"/>
        <w:jc w:val="center"/>
        <w:rPr>
          <w:b/>
          <w:color w:val="000000" w:themeColor="text1"/>
          <w:sz w:val="28"/>
          <w:szCs w:val="28"/>
        </w:rPr>
      </w:pPr>
      <w:r w:rsidRPr="00721CCA">
        <w:rPr>
          <w:b/>
          <w:color w:val="000000" w:themeColor="text1"/>
          <w:sz w:val="28"/>
          <w:szCs w:val="28"/>
        </w:rPr>
        <w:t xml:space="preserve">II. </w:t>
      </w:r>
      <w:r w:rsidR="000D5A9B" w:rsidRPr="00721CCA">
        <w:rPr>
          <w:b/>
          <w:color w:val="000000" w:themeColor="text1"/>
          <w:sz w:val="28"/>
          <w:szCs w:val="28"/>
        </w:rPr>
        <w:t>MATERIAL</w:t>
      </w:r>
      <w:r w:rsidR="0097560D" w:rsidRPr="00721CCA">
        <w:rPr>
          <w:b/>
          <w:color w:val="000000" w:themeColor="text1"/>
          <w:sz w:val="28"/>
          <w:szCs w:val="28"/>
        </w:rPr>
        <w:t>S</w:t>
      </w:r>
      <w:r w:rsidR="000D5A9B" w:rsidRPr="00721CCA">
        <w:rPr>
          <w:b/>
          <w:color w:val="000000" w:themeColor="text1"/>
          <w:sz w:val="28"/>
          <w:szCs w:val="28"/>
        </w:rPr>
        <w:t xml:space="preserve"> AND METHOD</w:t>
      </w:r>
      <w:r w:rsidR="0097560D" w:rsidRPr="00721CCA">
        <w:rPr>
          <w:b/>
          <w:color w:val="000000" w:themeColor="text1"/>
          <w:sz w:val="28"/>
          <w:szCs w:val="28"/>
        </w:rPr>
        <w:t>S</w:t>
      </w:r>
    </w:p>
    <w:p w:rsidR="005E382D" w:rsidRPr="00721CCA" w:rsidRDefault="00D1204B" w:rsidP="00113EDB">
      <w:pPr>
        <w:pStyle w:val="SV-JMENormal"/>
        <w:spacing w:line="400" w:lineRule="exact"/>
        <w:rPr>
          <w:color w:val="000000" w:themeColor="text1"/>
          <w:sz w:val="28"/>
          <w:szCs w:val="28"/>
        </w:rPr>
      </w:pPr>
      <w:r w:rsidRPr="00721CCA">
        <w:rPr>
          <w:color w:val="000000" w:themeColor="text1"/>
          <w:sz w:val="28"/>
          <w:szCs w:val="28"/>
        </w:rPr>
        <w:t xml:space="preserve">The systematic research procedure for experimental conductions and </w:t>
      </w:r>
      <w:r w:rsidR="00F56437" w:rsidRPr="00721CCA">
        <w:rPr>
          <w:color w:val="000000" w:themeColor="text1"/>
          <w:sz w:val="28"/>
          <w:szCs w:val="28"/>
        </w:rPr>
        <w:t>parameter</w:t>
      </w:r>
      <w:r w:rsidRPr="00721CCA">
        <w:rPr>
          <w:color w:val="000000" w:themeColor="text1"/>
          <w:sz w:val="28"/>
          <w:szCs w:val="28"/>
        </w:rPr>
        <w:t xml:space="preserve"> optimization is depicted in Fig. 1. The Box-Behnken method was applied instead of the full-factorial</w:t>
      </w:r>
      <w:r w:rsidR="000249F2" w:rsidRPr="00721CCA">
        <w:rPr>
          <w:color w:val="000000" w:themeColor="text1"/>
          <w:sz w:val="28"/>
          <w:szCs w:val="28"/>
        </w:rPr>
        <w:t xml:space="preserve"> in order </w:t>
      </w:r>
      <w:r w:rsidRPr="00721CCA">
        <w:rPr>
          <w:color w:val="000000" w:themeColor="text1"/>
          <w:sz w:val="28"/>
          <w:szCs w:val="28"/>
        </w:rPr>
        <w:t xml:space="preserve">to decrease the </w:t>
      </w:r>
      <w:r w:rsidR="00C238EC" w:rsidRPr="00721CCA">
        <w:rPr>
          <w:color w:val="000000" w:themeColor="text1"/>
          <w:sz w:val="28"/>
          <w:szCs w:val="28"/>
        </w:rPr>
        <w:t>number of experiments and guarantee</w:t>
      </w:r>
      <w:r w:rsidRPr="00721CCA">
        <w:rPr>
          <w:color w:val="000000" w:themeColor="text1"/>
          <w:sz w:val="28"/>
          <w:szCs w:val="28"/>
        </w:rPr>
        <w:t xml:space="preserve"> the predicting accuracy</w:t>
      </w:r>
      <w:r w:rsidR="00776B5C" w:rsidRPr="00721CCA">
        <w:rPr>
          <w:color w:val="000000" w:themeColor="text1"/>
          <w:sz w:val="28"/>
          <w:szCs w:val="28"/>
        </w:rPr>
        <w:t xml:space="preserve"> [</w:t>
      </w:r>
      <w:r w:rsidR="00036D06" w:rsidRPr="00721CCA">
        <w:rPr>
          <w:color w:val="000000" w:themeColor="text1"/>
          <w:sz w:val="28"/>
          <w:szCs w:val="28"/>
        </w:rPr>
        <w:t>8</w:t>
      </w:r>
      <w:r w:rsidR="004650DD" w:rsidRPr="00721CCA">
        <w:rPr>
          <w:color w:val="000000" w:themeColor="text1"/>
          <w:sz w:val="28"/>
          <w:szCs w:val="28"/>
        </w:rPr>
        <w:t>,</w:t>
      </w:r>
      <w:r w:rsidR="00662667" w:rsidRPr="00721CCA">
        <w:rPr>
          <w:color w:val="000000" w:themeColor="text1"/>
          <w:sz w:val="28"/>
          <w:szCs w:val="28"/>
        </w:rPr>
        <w:t xml:space="preserve"> </w:t>
      </w:r>
      <w:r w:rsidR="00036D06" w:rsidRPr="00721CCA">
        <w:rPr>
          <w:color w:val="000000" w:themeColor="text1"/>
          <w:sz w:val="28"/>
          <w:szCs w:val="28"/>
        </w:rPr>
        <w:t>9</w:t>
      </w:r>
      <w:r w:rsidR="00776B5C" w:rsidRPr="00721CCA">
        <w:rPr>
          <w:color w:val="000000" w:themeColor="text1"/>
          <w:sz w:val="28"/>
          <w:szCs w:val="28"/>
        </w:rPr>
        <w:t>]</w:t>
      </w:r>
      <w:r w:rsidR="004975D4" w:rsidRPr="00721CCA">
        <w:rPr>
          <w:color w:val="000000" w:themeColor="text1"/>
          <w:sz w:val="28"/>
          <w:szCs w:val="28"/>
        </w:rPr>
        <w:t xml:space="preserve">. </w:t>
      </w:r>
      <w:r w:rsidR="00A379FB" w:rsidRPr="00721CCA">
        <w:rPr>
          <w:color w:val="000000" w:themeColor="text1"/>
          <w:sz w:val="28"/>
          <w:szCs w:val="28"/>
        </w:rPr>
        <w:t>Three</w:t>
      </w:r>
      <w:r w:rsidR="004975D4" w:rsidRPr="00721CCA">
        <w:rPr>
          <w:color w:val="000000" w:themeColor="text1"/>
          <w:sz w:val="28"/>
          <w:szCs w:val="28"/>
        </w:rPr>
        <w:t xml:space="preserve"> machini</w:t>
      </w:r>
      <w:r w:rsidR="00A379FB" w:rsidRPr="00721CCA">
        <w:rPr>
          <w:color w:val="000000" w:themeColor="text1"/>
          <w:sz w:val="28"/>
          <w:szCs w:val="28"/>
        </w:rPr>
        <w:t>n</w:t>
      </w:r>
      <w:r w:rsidR="004975D4" w:rsidRPr="00721CCA">
        <w:rPr>
          <w:color w:val="000000" w:themeColor="text1"/>
          <w:sz w:val="28"/>
          <w:szCs w:val="28"/>
        </w:rPr>
        <w:t>g</w:t>
      </w:r>
      <w:r w:rsidRPr="00721CCA">
        <w:rPr>
          <w:color w:val="000000" w:themeColor="text1"/>
          <w:sz w:val="28"/>
          <w:szCs w:val="28"/>
        </w:rPr>
        <w:t xml:space="preserve"> parameters, including </w:t>
      </w:r>
      <w:r w:rsidR="00A379FB" w:rsidRPr="00721CCA">
        <w:rPr>
          <w:color w:val="000000" w:themeColor="text1"/>
          <w:sz w:val="28"/>
          <w:szCs w:val="28"/>
        </w:rPr>
        <w:t xml:space="preserve">the spindle speed </w:t>
      </w:r>
      <w:r w:rsidR="00A379FB" w:rsidRPr="00721CCA">
        <w:rPr>
          <w:i/>
          <w:color w:val="000000" w:themeColor="text1"/>
          <w:sz w:val="28"/>
          <w:szCs w:val="28"/>
        </w:rPr>
        <w:t>S</w:t>
      </w:r>
      <w:r w:rsidR="00A379FB" w:rsidRPr="00721CCA">
        <w:rPr>
          <w:color w:val="000000" w:themeColor="text1"/>
          <w:sz w:val="28"/>
          <w:szCs w:val="28"/>
        </w:rPr>
        <w:t xml:space="preserve">, depth of cut </w:t>
      </w:r>
      <w:r w:rsidR="00A379FB" w:rsidRPr="00721CCA">
        <w:rPr>
          <w:i/>
          <w:color w:val="000000" w:themeColor="text1"/>
          <w:sz w:val="28"/>
          <w:szCs w:val="28"/>
        </w:rPr>
        <w:t>a</w:t>
      </w:r>
      <w:r w:rsidR="00A379FB" w:rsidRPr="00721CCA">
        <w:rPr>
          <w:color w:val="000000" w:themeColor="text1"/>
          <w:sz w:val="28"/>
          <w:szCs w:val="28"/>
          <w:vertAlign w:val="subscript"/>
        </w:rPr>
        <w:t xml:space="preserve">p, </w:t>
      </w:r>
      <w:r w:rsidR="00A379FB" w:rsidRPr="00721CCA">
        <w:rPr>
          <w:color w:val="000000" w:themeColor="text1"/>
          <w:sz w:val="28"/>
          <w:szCs w:val="28"/>
        </w:rPr>
        <w:t xml:space="preserve">and feed rate </w:t>
      </w:r>
      <w:r w:rsidR="00A379FB" w:rsidRPr="00721CCA">
        <w:rPr>
          <w:i/>
          <w:color w:val="000000" w:themeColor="text1"/>
          <w:sz w:val="28"/>
          <w:szCs w:val="28"/>
        </w:rPr>
        <w:t>f</w:t>
      </w:r>
      <w:r w:rsidR="00A379FB" w:rsidRPr="00721CCA">
        <w:rPr>
          <w:i/>
          <w:color w:val="000000" w:themeColor="text1"/>
          <w:sz w:val="28"/>
          <w:szCs w:val="28"/>
          <w:vertAlign w:val="subscript"/>
        </w:rPr>
        <w:t>z</w:t>
      </w:r>
      <w:r w:rsidR="00113EDB" w:rsidRPr="00721CCA">
        <w:rPr>
          <w:color w:val="000000" w:themeColor="text1"/>
          <w:sz w:val="28"/>
          <w:szCs w:val="28"/>
        </w:rPr>
        <w:t xml:space="preserve"> </w:t>
      </w:r>
      <w:r w:rsidR="00A379FB" w:rsidRPr="00721CCA">
        <w:rPr>
          <w:color w:val="000000" w:themeColor="text1"/>
          <w:sz w:val="28"/>
          <w:szCs w:val="28"/>
        </w:rPr>
        <w:t xml:space="preserve">with their levels were exhibited in Table 1. </w:t>
      </w:r>
      <w:r w:rsidR="00E3001B" w:rsidRPr="00721CCA">
        <w:rPr>
          <w:color w:val="000000" w:themeColor="text1"/>
          <w:sz w:val="28"/>
          <w:szCs w:val="28"/>
        </w:rPr>
        <w:t>The parameter ranges were identified through machine tool characteristics as well as</w:t>
      </w:r>
      <w:r w:rsidRPr="00721CCA">
        <w:rPr>
          <w:color w:val="000000" w:themeColor="text1"/>
          <w:sz w:val="28"/>
          <w:szCs w:val="28"/>
        </w:rPr>
        <w:t xml:space="preserve"> </w:t>
      </w:r>
      <w:r w:rsidR="00E3001B" w:rsidRPr="00721CCA">
        <w:rPr>
          <w:color w:val="000000" w:themeColor="text1"/>
          <w:sz w:val="28"/>
          <w:szCs w:val="28"/>
        </w:rPr>
        <w:t>recommendations of cutting tool manufacturers and verified then</w:t>
      </w:r>
      <w:r w:rsidR="00036D06" w:rsidRPr="00721CCA">
        <w:rPr>
          <w:color w:val="000000" w:themeColor="text1"/>
          <w:sz w:val="28"/>
          <w:szCs w:val="28"/>
        </w:rPr>
        <w:t xml:space="preserve"> using</w:t>
      </w:r>
      <w:r w:rsidR="00E3001B" w:rsidRPr="00721CCA">
        <w:rPr>
          <w:color w:val="000000" w:themeColor="text1"/>
          <w:sz w:val="28"/>
          <w:szCs w:val="28"/>
        </w:rPr>
        <w:t xml:space="preserve"> cutting trials.</w:t>
      </w:r>
      <w:r w:rsidR="00731C5E" w:rsidRPr="00721CCA">
        <w:rPr>
          <w:color w:val="000000" w:themeColor="text1"/>
          <w:sz w:val="28"/>
          <w:szCs w:val="28"/>
        </w:rPr>
        <w:t xml:space="preserve"> The </w:t>
      </w:r>
      <w:r w:rsidR="002613B3" w:rsidRPr="00721CCA">
        <w:rPr>
          <w:color w:val="000000" w:themeColor="text1"/>
          <w:sz w:val="28"/>
          <w:szCs w:val="28"/>
        </w:rPr>
        <w:t>output models</w:t>
      </w:r>
      <w:r w:rsidR="00731C5E" w:rsidRPr="00721CCA">
        <w:rPr>
          <w:color w:val="000000" w:themeColor="text1"/>
          <w:sz w:val="28"/>
          <w:szCs w:val="28"/>
        </w:rPr>
        <w:t xml:space="preserve"> considered</w:t>
      </w:r>
      <w:r w:rsidR="002613B3" w:rsidRPr="00721CCA">
        <w:rPr>
          <w:color w:val="000000" w:themeColor="text1"/>
          <w:sz w:val="28"/>
          <w:szCs w:val="28"/>
        </w:rPr>
        <w:t xml:space="preserve"> of </w:t>
      </w:r>
      <w:r w:rsidR="002613B3" w:rsidRPr="00721CCA">
        <w:rPr>
          <w:i/>
          <w:color w:val="000000" w:themeColor="text1"/>
          <w:sz w:val="28"/>
          <w:szCs w:val="28"/>
        </w:rPr>
        <w:t>P</w:t>
      </w:r>
      <w:r w:rsidR="002613B3" w:rsidRPr="00721CCA">
        <w:rPr>
          <w:color w:val="000000" w:themeColor="text1"/>
          <w:sz w:val="28"/>
          <w:szCs w:val="28"/>
          <w:vertAlign w:val="subscript"/>
        </w:rPr>
        <w:t>C</w:t>
      </w:r>
      <w:r w:rsidR="002613B3" w:rsidRPr="00721CCA">
        <w:rPr>
          <w:color w:val="000000" w:themeColor="text1"/>
          <w:sz w:val="28"/>
          <w:szCs w:val="28"/>
        </w:rPr>
        <w:t xml:space="preserve"> and </w:t>
      </w:r>
      <w:r w:rsidR="002613B3" w:rsidRPr="00721CCA">
        <w:rPr>
          <w:i/>
          <w:color w:val="000000" w:themeColor="text1"/>
          <w:sz w:val="28"/>
          <w:szCs w:val="28"/>
        </w:rPr>
        <w:t>R</w:t>
      </w:r>
      <w:r w:rsidR="002613B3" w:rsidRPr="00721CCA">
        <w:rPr>
          <w:color w:val="000000" w:themeColor="text1"/>
          <w:sz w:val="28"/>
          <w:szCs w:val="28"/>
          <w:vertAlign w:val="subscript"/>
        </w:rPr>
        <w:t>a</w:t>
      </w:r>
      <w:r w:rsidR="002613B3" w:rsidRPr="00721CCA">
        <w:rPr>
          <w:color w:val="000000" w:themeColor="text1"/>
          <w:sz w:val="28"/>
          <w:szCs w:val="28"/>
        </w:rPr>
        <w:t xml:space="preserve"> were developed with the aid of experimental data and RSM</w:t>
      </w:r>
      <w:r w:rsidR="00036D06" w:rsidRPr="00721CCA">
        <w:rPr>
          <w:color w:val="000000" w:themeColor="text1"/>
          <w:sz w:val="28"/>
          <w:szCs w:val="28"/>
        </w:rPr>
        <w:t xml:space="preserve"> [10, 11]</w:t>
      </w:r>
      <w:r w:rsidR="002613B3" w:rsidRPr="00721CCA">
        <w:rPr>
          <w:color w:val="000000" w:themeColor="text1"/>
          <w:sz w:val="28"/>
          <w:szCs w:val="28"/>
        </w:rPr>
        <w:t>.</w:t>
      </w:r>
      <w:r w:rsidR="00100A4A" w:rsidRPr="00721CCA">
        <w:rPr>
          <w:color w:val="000000" w:themeColor="text1"/>
          <w:sz w:val="28"/>
          <w:szCs w:val="28"/>
        </w:rPr>
        <w:t xml:space="preserve"> A non-dominated sorting genetic algorithm II (NSGA</w:t>
      </w:r>
      <w:r w:rsidR="009A37F6">
        <w:rPr>
          <w:color w:val="000000" w:themeColor="text1"/>
          <w:sz w:val="28"/>
          <w:szCs w:val="28"/>
        </w:rPr>
        <w:t>-</w:t>
      </w:r>
      <w:r w:rsidR="00100A4A" w:rsidRPr="00721CCA">
        <w:rPr>
          <w:color w:val="000000" w:themeColor="text1"/>
          <w:sz w:val="28"/>
          <w:szCs w:val="28"/>
        </w:rPr>
        <w:t>II) was used to solve the complicated problem with two objectives</w:t>
      </w:r>
      <w:r w:rsidR="00113EDB" w:rsidRPr="00721CCA">
        <w:rPr>
          <w:color w:val="000000" w:themeColor="text1"/>
          <w:sz w:val="28"/>
          <w:szCs w:val="28"/>
        </w:rPr>
        <w:t>. In the NSGA</w:t>
      </w:r>
      <w:r w:rsidR="009A37F6">
        <w:rPr>
          <w:color w:val="000000" w:themeColor="text1"/>
          <w:sz w:val="28"/>
          <w:szCs w:val="28"/>
        </w:rPr>
        <w:t>-</w:t>
      </w:r>
      <w:r w:rsidR="00113EDB" w:rsidRPr="00721CCA">
        <w:rPr>
          <w:color w:val="000000" w:themeColor="text1"/>
          <w:sz w:val="28"/>
          <w:szCs w:val="28"/>
        </w:rPr>
        <w:t xml:space="preserve">II, each objective parameter is treated separately. Standard genetic operation of mutation and crossover are performed on the designs. </w:t>
      </w:r>
      <w:r w:rsidR="00036D06" w:rsidRPr="00721CCA">
        <w:rPr>
          <w:color w:val="000000" w:themeColor="text1"/>
          <w:sz w:val="28"/>
          <w:szCs w:val="28"/>
        </w:rPr>
        <w:t>The selection process</w:t>
      </w:r>
      <w:r w:rsidR="00113EDB" w:rsidRPr="00721CCA">
        <w:rPr>
          <w:color w:val="000000" w:themeColor="text1"/>
          <w:sz w:val="28"/>
          <w:szCs w:val="28"/>
        </w:rPr>
        <w:t xml:space="preserve"> is based on two main mecha</w:t>
      </w:r>
      <w:r w:rsidR="0028605D" w:rsidRPr="00721CCA">
        <w:rPr>
          <w:color w:val="000000" w:themeColor="text1"/>
          <w:sz w:val="28"/>
          <w:szCs w:val="28"/>
        </w:rPr>
        <w:t xml:space="preserve">nisms, including non-dominated </w:t>
      </w:r>
      <w:r w:rsidR="00113EDB" w:rsidRPr="00721CCA">
        <w:rPr>
          <w:color w:val="000000" w:themeColor="text1"/>
          <w:sz w:val="28"/>
          <w:szCs w:val="28"/>
        </w:rPr>
        <w:t xml:space="preserve">and crowding distance sorting. By the end of the optimization run a </w:t>
      </w:r>
      <w:r w:rsidR="0028605D" w:rsidRPr="00721CCA">
        <w:rPr>
          <w:color w:val="000000" w:themeColor="text1"/>
          <w:sz w:val="28"/>
          <w:szCs w:val="28"/>
        </w:rPr>
        <w:t>Pareto</w:t>
      </w:r>
      <w:r w:rsidR="00113EDB" w:rsidRPr="00721CCA">
        <w:rPr>
          <w:color w:val="000000" w:themeColor="text1"/>
          <w:sz w:val="28"/>
          <w:szCs w:val="28"/>
        </w:rPr>
        <w:t xml:space="preserve"> set is constructed where each design has the best combination of objective values and improving one objective is impossible without sacrificing one or more of the other objectives.</w:t>
      </w:r>
      <w:r w:rsidR="005E382D" w:rsidRPr="00721CCA">
        <w:rPr>
          <w:color w:val="000000" w:themeColor="text1"/>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5"/>
        <w:gridCol w:w="5146"/>
      </w:tblGrid>
      <w:tr w:rsidR="00D9206B" w:rsidRPr="00721CCA" w:rsidTr="001656E6">
        <w:tc>
          <w:tcPr>
            <w:tcW w:w="4425" w:type="dxa"/>
          </w:tcPr>
          <w:p w:rsidR="00D9206B" w:rsidRPr="00721CCA" w:rsidRDefault="00BE70A0" w:rsidP="00BE70A0">
            <w:pPr>
              <w:pStyle w:val="SV-JMENormal"/>
              <w:ind w:firstLine="0"/>
              <w:jc w:val="right"/>
              <w:rPr>
                <w:color w:val="000000" w:themeColor="text1"/>
                <w:sz w:val="28"/>
                <w:szCs w:val="28"/>
              </w:rPr>
            </w:pPr>
            <w:r w:rsidRPr="00721CCA">
              <w:rPr>
                <w:noProof/>
                <w:color w:val="000000" w:themeColor="text1"/>
                <w:sz w:val="28"/>
                <w:szCs w:val="28"/>
                <w:lang w:eastAsia="en-US"/>
              </w:rPr>
              <w:lastRenderedPageBreak/>
              <w:drawing>
                <wp:inline distT="0" distB="0" distL="0" distR="0">
                  <wp:extent cx="2643754" cy="1983180"/>
                  <wp:effectExtent l="19050" t="0" r="4196" b="0"/>
                  <wp:docPr id="23" name="Picture 23" descr="F:\De tai NF\Hình ảnh TN\IMG_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De tai NF\Hình ảnh TN\IMG_1792.JPG"/>
                          <pic:cNvPicPr>
                            <a:picLocks noChangeAspect="1" noChangeArrowheads="1"/>
                          </pic:cNvPicPr>
                        </pic:nvPicPr>
                        <pic:blipFill>
                          <a:blip r:embed="rId9" cstate="print"/>
                          <a:srcRect/>
                          <a:stretch>
                            <a:fillRect/>
                          </a:stretch>
                        </pic:blipFill>
                        <pic:spPr bwMode="auto">
                          <a:xfrm>
                            <a:off x="0" y="0"/>
                            <a:ext cx="2647182" cy="1985752"/>
                          </a:xfrm>
                          <a:prstGeom prst="rect">
                            <a:avLst/>
                          </a:prstGeom>
                          <a:noFill/>
                          <a:ln w="9525">
                            <a:noFill/>
                            <a:miter lim="800000"/>
                            <a:headEnd/>
                            <a:tailEnd/>
                          </a:ln>
                        </pic:spPr>
                      </pic:pic>
                    </a:graphicData>
                  </a:graphic>
                </wp:inline>
              </w:drawing>
            </w:r>
          </w:p>
        </w:tc>
        <w:tc>
          <w:tcPr>
            <w:tcW w:w="5146" w:type="dxa"/>
          </w:tcPr>
          <w:p w:rsidR="00D9206B" w:rsidRPr="00721CCA" w:rsidRDefault="00DD1E1E" w:rsidP="00DD1E1E">
            <w:pPr>
              <w:pStyle w:val="SV-JMENormal"/>
              <w:ind w:firstLine="0"/>
              <w:jc w:val="center"/>
              <w:rPr>
                <w:color w:val="000000" w:themeColor="text1"/>
                <w:sz w:val="28"/>
                <w:szCs w:val="28"/>
              </w:rPr>
            </w:pPr>
            <w:r w:rsidRPr="00721CCA">
              <w:rPr>
                <w:noProof/>
                <w:color w:val="000000" w:themeColor="text1"/>
                <w:sz w:val="28"/>
                <w:szCs w:val="28"/>
                <w:lang w:eastAsia="en-US"/>
              </w:rPr>
              <w:drawing>
                <wp:inline distT="0" distB="0" distL="0" distR="0">
                  <wp:extent cx="3111181" cy="1979875"/>
                  <wp:effectExtent l="19050" t="0" r="0" b="0"/>
                  <wp:docPr id="24" name="Picture 24" descr="F:\De tai NF\Hình ảnh TN\IMG_1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De tai NF\Hình ảnh TN\IMG_1889.JPG"/>
                          <pic:cNvPicPr>
                            <a:picLocks noChangeAspect="1" noChangeArrowheads="1"/>
                          </pic:cNvPicPr>
                        </pic:nvPicPr>
                        <pic:blipFill>
                          <a:blip r:embed="rId10" cstate="print"/>
                          <a:srcRect t="15261"/>
                          <a:stretch>
                            <a:fillRect/>
                          </a:stretch>
                        </pic:blipFill>
                        <pic:spPr bwMode="auto">
                          <a:xfrm>
                            <a:off x="0" y="0"/>
                            <a:ext cx="3111181" cy="1979875"/>
                          </a:xfrm>
                          <a:prstGeom prst="rect">
                            <a:avLst/>
                          </a:prstGeom>
                          <a:noFill/>
                          <a:ln w="9525">
                            <a:noFill/>
                            <a:miter lim="800000"/>
                            <a:headEnd/>
                            <a:tailEnd/>
                          </a:ln>
                        </pic:spPr>
                      </pic:pic>
                    </a:graphicData>
                  </a:graphic>
                </wp:inline>
              </w:drawing>
            </w:r>
          </w:p>
        </w:tc>
      </w:tr>
      <w:tr w:rsidR="00D9206B" w:rsidRPr="00721CCA" w:rsidTr="001656E6">
        <w:tc>
          <w:tcPr>
            <w:tcW w:w="4785" w:type="dxa"/>
          </w:tcPr>
          <w:p w:rsidR="00D9206B" w:rsidRPr="00721CCA" w:rsidRDefault="00DD1E1E" w:rsidP="00DD1E1E">
            <w:pPr>
              <w:pStyle w:val="SV-JMENormal"/>
              <w:spacing w:line="400" w:lineRule="exact"/>
              <w:ind w:firstLine="0"/>
              <w:jc w:val="center"/>
              <w:rPr>
                <w:color w:val="000000" w:themeColor="text1"/>
                <w:sz w:val="28"/>
                <w:szCs w:val="28"/>
              </w:rPr>
            </w:pPr>
            <w:r w:rsidRPr="00721CCA">
              <w:rPr>
                <w:color w:val="000000" w:themeColor="text1"/>
                <w:sz w:val="28"/>
                <w:szCs w:val="28"/>
              </w:rPr>
              <w:t>(a) CNC machine and workpiece</w:t>
            </w:r>
          </w:p>
        </w:tc>
        <w:tc>
          <w:tcPr>
            <w:tcW w:w="4786" w:type="dxa"/>
          </w:tcPr>
          <w:p w:rsidR="00D9206B" w:rsidRPr="00721CCA" w:rsidRDefault="00DD1E1E" w:rsidP="00DD1E1E">
            <w:pPr>
              <w:pStyle w:val="SV-JMENormal"/>
              <w:spacing w:line="400" w:lineRule="exact"/>
              <w:ind w:firstLine="0"/>
              <w:jc w:val="center"/>
              <w:rPr>
                <w:color w:val="000000" w:themeColor="text1"/>
                <w:sz w:val="28"/>
                <w:szCs w:val="28"/>
              </w:rPr>
            </w:pPr>
            <w:r w:rsidRPr="00721CCA">
              <w:rPr>
                <w:color w:val="000000" w:themeColor="text1"/>
                <w:sz w:val="28"/>
                <w:szCs w:val="28"/>
              </w:rPr>
              <w:t>(b) Control unit and PC</w:t>
            </w:r>
          </w:p>
        </w:tc>
      </w:tr>
      <w:tr w:rsidR="00DD1E1E" w:rsidRPr="00721CCA" w:rsidTr="001656E6">
        <w:tc>
          <w:tcPr>
            <w:tcW w:w="9571" w:type="dxa"/>
            <w:gridSpan w:val="2"/>
          </w:tcPr>
          <w:p w:rsidR="00DD1E1E" w:rsidRPr="00721CCA" w:rsidRDefault="00344C83" w:rsidP="00713D54">
            <w:pPr>
              <w:pStyle w:val="SV-JMENormal"/>
              <w:ind w:firstLine="0"/>
              <w:jc w:val="center"/>
              <w:rPr>
                <w:color w:val="000000" w:themeColor="text1"/>
                <w:sz w:val="28"/>
                <w:szCs w:val="28"/>
              </w:rPr>
            </w:pPr>
            <w:r>
              <w:rPr>
                <w:noProof/>
                <w:color w:val="000000" w:themeColor="text1"/>
                <w:sz w:val="28"/>
                <w:szCs w:val="28"/>
                <w:lang w:eastAsia="en-US"/>
              </w:rPr>
              <w:t>z</w:t>
            </w:r>
            <w:r w:rsidR="00713D54">
              <w:rPr>
                <w:noProof/>
                <w:color w:val="000000" w:themeColor="text1"/>
                <w:sz w:val="28"/>
                <w:szCs w:val="28"/>
                <w:lang w:eastAsia="en-US"/>
              </w:rPr>
              <w:drawing>
                <wp:inline distT="0" distB="0" distL="0" distR="0">
                  <wp:extent cx="3103712" cy="1772702"/>
                  <wp:effectExtent l="19050" t="0" r="1438" b="0"/>
                  <wp:docPr id="31" name="Picture 31" descr="C:\Users\Admin\Downloads\Ảnh độ nhám\Ảnh\IM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Downloads\Ảnh độ nhám\Ảnh\IMG_2013.JPG"/>
                          <pic:cNvPicPr>
                            <a:picLocks noChangeAspect="1" noChangeArrowheads="1"/>
                          </pic:cNvPicPr>
                        </pic:nvPicPr>
                        <pic:blipFill>
                          <a:blip r:embed="rId11" cstate="print"/>
                          <a:srcRect l="25265" t="27951" r="14382" b="26202"/>
                          <a:stretch>
                            <a:fillRect/>
                          </a:stretch>
                        </pic:blipFill>
                        <pic:spPr bwMode="auto">
                          <a:xfrm>
                            <a:off x="0" y="0"/>
                            <a:ext cx="3103712" cy="1772702"/>
                          </a:xfrm>
                          <a:prstGeom prst="rect">
                            <a:avLst/>
                          </a:prstGeom>
                          <a:noFill/>
                          <a:ln w="9525">
                            <a:noFill/>
                            <a:miter lim="800000"/>
                            <a:headEnd/>
                            <a:tailEnd/>
                          </a:ln>
                        </pic:spPr>
                      </pic:pic>
                    </a:graphicData>
                  </a:graphic>
                </wp:inline>
              </w:drawing>
            </w:r>
          </w:p>
        </w:tc>
      </w:tr>
      <w:tr w:rsidR="00DD1E1E" w:rsidRPr="00721CCA" w:rsidTr="001656E6">
        <w:tc>
          <w:tcPr>
            <w:tcW w:w="9571" w:type="dxa"/>
            <w:gridSpan w:val="2"/>
          </w:tcPr>
          <w:p w:rsidR="00DD1E1E" w:rsidRPr="00721CCA" w:rsidRDefault="00DD1E1E" w:rsidP="00DD1E1E">
            <w:pPr>
              <w:pStyle w:val="SV-JMENormal"/>
              <w:spacing w:line="400" w:lineRule="exact"/>
              <w:ind w:firstLine="0"/>
              <w:jc w:val="center"/>
              <w:rPr>
                <w:color w:val="000000" w:themeColor="text1"/>
                <w:sz w:val="28"/>
                <w:szCs w:val="28"/>
              </w:rPr>
            </w:pPr>
            <w:r w:rsidRPr="00721CCA">
              <w:rPr>
                <w:color w:val="000000" w:themeColor="text1"/>
                <w:sz w:val="28"/>
                <w:szCs w:val="28"/>
              </w:rPr>
              <w:t xml:space="preserve">(c) Surface roughness </w:t>
            </w:r>
            <w:r w:rsidR="002558E6" w:rsidRPr="00721CCA">
              <w:rPr>
                <w:color w:val="000000" w:themeColor="text1"/>
                <w:sz w:val="28"/>
                <w:szCs w:val="28"/>
              </w:rPr>
              <w:t>measurement</w:t>
            </w:r>
          </w:p>
        </w:tc>
      </w:tr>
      <w:tr w:rsidR="00876FEE" w:rsidRPr="00721CCA" w:rsidTr="001656E6">
        <w:tc>
          <w:tcPr>
            <w:tcW w:w="9571" w:type="dxa"/>
            <w:gridSpan w:val="2"/>
          </w:tcPr>
          <w:p w:rsidR="00876FEE" w:rsidRPr="00721CCA" w:rsidRDefault="00876FEE" w:rsidP="00DD1E1E">
            <w:pPr>
              <w:pStyle w:val="SV-JMENormal"/>
              <w:spacing w:line="400" w:lineRule="exact"/>
              <w:ind w:firstLine="0"/>
              <w:jc w:val="center"/>
              <w:rPr>
                <w:color w:val="000000" w:themeColor="text1"/>
                <w:sz w:val="28"/>
                <w:szCs w:val="28"/>
              </w:rPr>
            </w:pPr>
            <w:r w:rsidRPr="00721CCA">
              <w:rPr>
                <w:color w:val="000000" w:themeColor="text1"/>
                <w:sz w:val="28"/>
                <w:szCs w:val="28"/>
              </w:rPr>
              <w:t>Fig. 2 Exper</w:t>
            </w:r>
            <w:r w:rsidR="002558E6" w:rsidRPr="00721CCA">
              <w:rPr>
                <w:color w:val="000000" w:themeColor="text1"/>
                <w:sz w:val="28"/>
                <w:szCs w:val="28"/>
              </w:rPr>
              <w:t>imental facilities</w:t>
            </w:r>
          </w:p>
        </w:tc>
      </w:tr>
    </w:tbl>
    <w:p w:rsidR="00CC2FF5" w:rsidRPr="00721CCA" w:rsidRDefault="00CC2FF5" w:rsidP="00113EDB">
      <w:pPr>
        <w:pStyle w:val="SV-JMENormal"/>
        <w:spacing w:line="400" w:lineRule="exact"/>
        <w:rPr>
          <w:color w:val="000000" w:themeColor="text1"/>
          <w:sz w:val="28"/>
          <w:szCs w:val="28"/>
        </w:rPr>
      </w:pPr>
    </w:p>
    <w:p w:rsidR="00125C68" w:rsidRPr="00721CCA" w:rsidRDefault="00B51A9F" w:rsidP="00C721B6">
      <w:pPr>
        <w:pStyle w:val="SV-JMENormal"/>
        <w:spacing w:line="400" w:lineRule="exact"/>
        <w:rPr>
          <w:color w:val="000000" w:themeColor="text1"/>
          <w:sz w:val="28"/>
          <w:szCs w:val="28"/>
        </w:rPr>
      </w:pPr>
      <w:r w:rsidRPr="00721CCA">
        <w:rPr>
          <w:color w:val="000000" w:themeColor="text1"/>
          <w:sz w:val="28"/>
          <w:szCs w:val="28"/>
        </w:rPr>
        <w:t xml:space="preserve">The dimensions of the </w:t>
      </w:r>
      <w:r w:rsidR="006D6E92" w:rsidRPr="00721CCA">
        <w:rPr>
          <w:color w:val="000000" w:themeColor="text1"/>
          <w:sz w:val="28"/>
          <w:szCs w:val="28"/>
        </w:rPr>
        <w:t xml:space="preserve">rectangular </w:t>
      </w:r>
      <w:r w:rsidR="00E5073B" w:rsidRPr="00721CCA">
        <w:rPr>
          <w:color w:val="000000" w:themeColor="text1"/>
          <w:sz w:val="28"/>
          <w:szCs w:val="28"/>
        </w:rPr>
        <w:t>SKD61</w:t>
      </w:r>
      <w:r w:rsidR="006D6E92" w:rsidRPr="00721CCA">
        <w:rPr>
          <w:color w:val="000000" w:themeColor="text1"/>
          <w:sz w:val="28"/>
          <w:szCs w:val="28"/>
        </w:rPr>
        <w:t xml:space="preserve"> plate</w:t>
      </w:r>
      <w:r w:rsidR="00E5073B" w:rsidRPr="00721CCA">
        <w:rPr>
          <w:color w:val="000000" w:themeColor="text1"/>
          <w:sz w:val="28"/>
          <w:szCs w:val="28"/>
        </w:rPr>
        <w:t xml:space="preserve"> used were 350</w:t>
      </w:r>
      <w:r w:rsidR="005E382D" w:rsidRPr="00721CCA">
        <w:rPr>
          <w:color w:val="000000" w:themeColor="text1"/>
          <w:sz w:val="28"/>
          <w:szCs w:val="28"/>
        </w:rPr>
        <w:t xml:space="preserve"> </w:t>
      </w:r>
      <w:r w:rsidR="00E5073B" w:rsidRPr="00721CCA">
        <w:rPr>
          <w:color w:val="000000" w:themeColor="text1"/>
          <w:sz w:val="28"/>
          <w:szCs w:val="28"/>
        </w:rPr>
        <w:t>mm×150</w:t>
      </w:r>
      <w:r w:rsidR="005E382D" w:rsidRPr="00721CCA">
        <w:rPr>
          <w:color w:val="000000" w:themeColor="text1"/>
          <w:sz w:val="28"/>
          <w:szCs w:val="28"/>
        </w:rPr>
        <w:t xml:space="preserve"> </w:t>
      </w:r>
      <w:r w:rsidR="00E5073B" w:rsidRPr="00721CCA">
        <w:rPr>
          <w:color w:val="000000" w:themeColor="text1"/>
          <w:sz w:val="28"/>
          <w:szCs w:val="28"/>
        </w:rPr>
        <w:t>mm×25</w:t>
      </w:r>
      <w:r w:rsidR="005E382D" w:rsidRPr="00721CCA">
        <w:rPr>
          <w:color w:val="000000" w:themeColor="text1"/>
          <w:sz w:val="28"/>
          <w:szCs w:val="28"/>
        </w:rPr>
        <w:t xml:space="preserve"> </w:t>
      </w:r>
      <w:r w:rsidR="00E5073B" w:rsidRPr="00721CCA">
        <w:rPr>
          <w:color w:val="000000" w:themeColor="text1"/>
          <w:sz w:val="28"/>
          <w:szCs w:val="28"/>
        </w:rPr>
        <w:t>mm</w:t>
      </w:r>
      <w:r w:rsidR="000F3C17" w:rsidRPr="00721CCA">
        <w:rPr>
          <w:color w:val="000000" w:themeColor="text1"/>
          <w:sz w:val="28"/>
          <w:szCs w:val="28"/>
        </w:rPr>
        <w:t xml:space="preserve"> in the experiments. </w:t>
      </w:r>
      <w:r w:rsidR="007E518A" w:rsidRPr="00721CCA">
        <w:rPr>
          <w:color w:val="000000" w:themeColor="text1"/>
          <w:sz w:val="28"/>
          <w:szCs w:val="28"/>
        </w:rPr>
        <w:t>The wiper</w:t>
      </w:r>
      <w:r w:rsidR="00B524FD" w:rsidRPr="00721CCA">
        <w:rPr>
          <w:color w:val="000000" w:themeColor="text1"/>
          <w:sz w:val="28"/>
          <w:szCs w:val="28"/>
        </w:rPr>
        <w:t xml:space="preserve"> insert (</w:t>
      </w:r>
      <w:r w:rsidR="002D7750" w:rsidRPr="00721CCA">
        <w:rPr>
          <w:color w:val="000000" w:themeColor="text1"/>
          <w:sz w:val="28"/>
          <w:szCs w:val="28"/>
        </w:rPr>
        <w:t>AOMT 070204PDPR</w:t>
      </w:r>
      <w:r w:rsidR="00B524FD" w:rsidRPr="00721CCA">
        <w:rPr>
          <w:color w:val="000000" w:themeColor="text1"/>
          <w:sz w:val="28"/>
          <w:szCs w:val="28"/>
        </w:rPr>
        <w:t>) was mounted on the tool holder (</w:t>
      </w:r>
      <w:r w:rsidR="002D7750" w:rsidRPr="00721CCA">
        <w:rPr>
          <w:color w:val="000000" w:themeColor="text1"/>
          <w:sz w:val="28"/>
          <w:szCs w:val="28"/>
        </w:rPr>
        <w:t xml:space="preserve">EPO07R012M12.0-02) </w:t>
      </w:r>
      <w:r w:rsidR="00B524FD" w:rsidRPr="00721CCA">
        <w:rPr>
          <w:color w:val="000000" w:themeColor="text1"/>
          <w:sz w:val="28"/>
          <w:szCs w:val="28"/>
        </w:rPr>
        <w:t xml:space="preserve">with </w:t>
      </w:r>
      <w:r w:rsidR="007E518A" w:rsidRPr="00721CCA">
        <w:rPr>
          <w:color w:val="000000" w:themeColor="text1"/>
          <w:sz w:val="28"/>
          <w:szCs w:val="28"/>
        </w:rPr>
        <w:t>a diameter of 12</w:t>
      </w:r>
      <w:r w:rsidR="00B524FD" w:rsidRPr="00721CCA">
        <w:rPr>
          <w:color w:val="000000" w:themeColor="text1"/>
          <w:sz w:val="28"/>
          <w:szCs w:val="28"/>
        </w:rPr>
        <w:t>mm.</w:t>
      </w:r>
      <w:r w:rsidR="006D6E92" w:rsidRPr="00721CCA">
        <w:rPr>
          <w:color w:val="000000" w:themeColor="text1"/>
          <w:sz w:val="28"/>
          <w:szCs w:val="28"/>
        </w:rPr>
        <w:t xml:space="preserve"> </w:t>
      </w:r>
      <w:r w:rsidR="0036455C" w:rsidRPr="00721CCA">
        <w:rPr>
          <w:color w:val="000000" w:themeColor="text1"/>
          <w:sz w:val="28"/>
          <w:szCs w:val="28"/>
        </w:rPr>
        <w:t>A new insert was adopted for each machining experiment to e</w:t>
      </w:r>
      <w:r w:rsidR="00B524FD" w:rsidRPr="00721CCA">
        <w:rPr>
          <w:color w:val="000000" w:themeColor="text1"/>
          <w:sz w:val="28"/>
          <w:szCs w:val="28"/>
        </w:rPr>
        <w:t>liminate any possible interference during the cutting</w:t>
      </w:r>
      <w:r w:rsidR="006D6E92" w:rsidRPr="00721CCA">
        <w:rPr>
          <w:color w:val="000000" w:themeColor="text1"/>
          <w:sz w:val="28"/>
          <w:szCs w:val="28"/>
        </w:rPr>
        <w:t xml:space="preserve"> </w:t>
      </w:r>
      <w:r w:rsidR="0036455C" w:rsidRPr="00721CCA">
        <w:rPr>
          <w:color w:val="000000" w:themeColor="text1"/>
          <w:sz w:val="28"/>
          <w:szCs w:val="28"/>
        </w:rPr>
        <w:t>process.</w:t>
      </w:r>
      <w:r w:rsidR="00FB4D03" w:rsidRPr="00721CCA">
        <w:rPr>
          <w:color w:val="000000" w:themeColor="text1"/>
          <w:sz w:val="28"/>
          <w:szCs w:val="28"/>
        </w:rPr>
        <w:t xml:space="preserve"> </w:t>
      </w:r>
      <w:r w:rsidR="0036455C" w:rsidRPr="00721CCA">
        <w:rPr>
          <w:color w:val="000000" w:themeColor="text1"/>
          <w:sz w:val="28"/>
          <w:szCs w:val="28"/>
        </w:rPr>
        <w:t xml:space="preserve">The experiments were </w:t>
      </w:r>
      <w:r w:rsidR="00250973" w:rsidRPr="00721CCA">
        <w:rPr>
          <w:color w:val="000000" w:themeColor="text1"/>
          <w:sz w:val="28"/>
          <w:szCs w:val="28"/>
        </w:rPr>
        <w:t>performed dry condition</w:t>
      </w:r>
      <w:r w:rsidR="00FB4D03" w:rsidRPr="00721CCA">
        <w:rPr>
          <w:color w:val="000000" w:themeColor="text1"/>
          <w:sz w:val="28"/>
          <w:szCs w:val="28"/>
        </w:rPr>
        <w:t xml:space="preserve"> along the direction of </w:t>
      </w:r>
      <w:r w:rsidR="0028605D" w:rsidRPr="00721CCA">
        <w:rPr>
          <w:color w:val="000000" w:themeColor="text1"/>
          <w:sz w:val="28"/>
          <w:szCs w:val="28"/>
        </w:rPr>
        <w:t>the width</w:t>
      </w:r>
      <w:r w:rsidR="00FB4D03" w:rsidRPr="00721CCA">
        <w:rPr>
          <w:color w:val="000000" w:themeColor="text1"/>
          <w:sz w:val="28"/>
          <w:szCs w:val="28"/>
        </w:rPr>
        <w:t xml:space="preserve"> of the specimen</w:t>
      </w:r>
      <w:r w:rsidR="00250973" w:rsidRPr="00721CCA">
        <w:rPr>
          <w:color w:val="000000" w:themeColor="text1"/>
          <w:sz w:val="28"/>
          <w:szCs w:val="28"/>
        </w:rPr>
        <w:t xml:space="preserve">. The </w:t>
      </w:r>
      <w:r w:rsidR="005E382D" w:rsidRPr="00721CCA">
        <w:rPr>
          <w:color w:val="000000" w:themeColor="text1"/>
          <w:sz w:val="28"/>
          <w:szCs w:val="28"/>
        </w:rPr>
        <w:t>machining</w:t>
      </w:r>
      <w:r w:rsidR="00250973" w:rsidRPr="00721CCA">
        <w:rPr>
          <w:color w:val="000000" w:themeColor="text1"/>
          <w:sz w:val="28"/>
          <w:szCs w:val="28"/>
        </w:rPr>
        <w:t xml:space="preserve"> tests were performed </w:t>
      </w:r>
      <w:r w:rsidR="0028605D" w:rsidRPr="00721CCA">
        <w:rPr>
          <w:color w:val="000000" w:themeColor="text1"/>
          <w:sz w:val="28"/>
          <w:szCs w:val="28"/>
        </w:rPr>
        <w:t>on</w:t>
      </w:r>
      <w:r w:rsidR="00250973" w:rsidRPr="00721CCA">
        <w:rPr>
          <w:color w:val="000000" w:themeColor="text1"/>
          <w:sz w:val="28"/>
          <w:szCs w:val="28"/>
        </w:rPr>
        <w:t xml:space="preserve"> a SPINNER milling machine having spindle speed of 20.000 RPM and spindle power of 22 kW</w:t>
      </w:r>
      <w:r w:rsidR="00CC2FF5" w:rsidRPr="00721CCA">
        <w:rPr>
          <w:color w:val="000000" w:themeColor="text1"/>
          <w:sz w:val="28"/>
          <w:szCs w:val="28"/>
        </w:rPr>
        <w:t xml:space="preserve"> (Fig. 2a)</w:t>
      </w:r>
      <w:r w:rsidR="00250973" w:rsidRPr="00721CCA">
        <w:rPr>
          <w:color w:val="000000" w:themeColor="text1"/>
          <w:sz w:val="28"/>
          <w:szCs w:val="28"/>
        </w:rPr>
        <w:t xml:space="preserve">. </w:t>
      </w:r>
      <w:r w:rsidR="00C721B6" w:rsidRPr="00721CCA">
        <w:rPr>
          <w:color w:val="000000" w:themeColor="text1"/>
          <w:sz w:val="28"/>
          <w:szCs w:val="28"/>
        </w:rPr>
        <w:t>The cutting forces were measured using</w:t>
      </w:r>
      <w:r w:rsidR="0092116B" w:rsidRPr="00721CCA">
        <w:rPr>
          <w:color w:val="000000" w:themeColor="text1"/>
          <w:sz w:val="28"/>
          <w:szCs w:val="28"/>
        </w:rPr>
        <w:t xml:space="preserve"> the </w:t>
      </w:r>
      <w:r w:rsidR="008D55D4" w:rsidRPr="00721CCA">
        <w:rPr>
          <w:color w:val="000000" w:themeColor="text1"/>
          <w:sz w:val="28"/>
          <w:szCs w:val="28"/>
        </w:rPr>
        <w:t>quartz three-component dynamometer KISTLER 9257B</w:t>
      </w:r>
      <w:r w:rsidR="001354BF" w:rsidRPr="00721CCA">
        <w:rPr>
          <w:color w:val="000000" w:themeColor="text1"/>
          <w:sz w:val="28"/>
          <w:szCs w:val="28"/>
        </w:rPr>
        <w:t xml:space="preserve"> </w:t>
      </w:r>
      <w:r w:rsidR="00D525D6" w:rsidRPr="00721CCA">
        <w:rPr>
          <w:color w:val="000000" w:themeColor="text1"/>
          <w:sz w:val="28"/>
          <w:szCs w:val="28"/>
        </w:rPr>
        <w:t>with control unit</w:t>
      </w:r>
      <w:r w:rsidR="00827A29" w:rsidRPr="00721CCA">
        <w:rPr>
          <w:color w:val="000000" w:themeColor="text1"/>
          <w:sz w:val="28"/>
          <w:szCs w:val="28"/>
        </w:rPr>
        <w:t xml:space="preserve"> 5233A</w:t>
      </w:r>
      <w:r w:rsidR="00A57BB8" w:rsidRPr="00721CCA">
        <w:rPr>
          <w:color w:val="000000" w:themeColor="text1"/>
          <w:sz w:val="28"/>
          <w:szCs w:val="28"/>
        </w:rPr>
        <w:t>.</w:t>
      </w:r>
      <w:r w:rsidR="00F938EF" w:rsidRPr="00721CCA">
        <w:rPr>
          <w:color w:val="000000" w:themeColor="text1"/>
          <w:sz w:val="28"/>
          <w:szCs w:val="28"/>
        </w:rPr>
        <w:t xml:space="preserve"> These amplified si</w:t>
      </w:r>
      <w:r w:rsidR="005E382D" w:rsidRPr="00721CCA">
        <w:rPr>
          <w:color w:val="000000" w:themeColor="text1"/>
          <w:sz w:val="28"/>
          <w:szCs w:val="28"/>
        </w:rPr>
        <w:t>gnals are the acquired by the personal computer</w:t>
      </w:r>
      <w:r w:rsidR="00F938EF" w:rsidRPr="00721CCA">
        <w:rPr>
          <w:color w:val="000000" w:themeColor="text1"/>
          <w:sz w:val="28"/>
          <w:szCs w:val="28"/>
        </w:rPr>
        <w:t xml:space="preserve"> through the acquisition card. DynoWare software was used to </w:t>
      </w:r>
      <w:r w:rsidR="0028605D" w:rsidRPr="00721CCA">
        <w:rPr>
          <w:color w:val="000000" w:themeColor="text1"/>
          <w:sz w:val="28"/>
          <w:szCs w:val="28"/>
        </w:rPr>
        <w:t>process</w:t>
      </w:r>
      <w:r w:rsidR="00F938EF" w:rsidRPr="00721CCA">
        <w:rPr>
          <w:color w:val="000000" w:themeColor="text1"/>
          <w:sz w:val="28"/>
          <w:szCs w:val="28"/>
        </w:rPr>
        <w:t xml:space="preserve"> these signals and expresses the three force components</w:t>
      </w:r>
      <w:r w:rsidR="00A03EFD" w:rsidRPr="00721CCA">
        <w:rPr>
          <w:color w:val="000000" w:themeColor="text1"/>
          <w:sz w:val="28"/>
          <w:szCs w:val="28"/>
        </w:rPr>
        <w:t xml:space="preserve"> (Fig. 2b)</w:t>
      </w:r>
      <w:r w:rsidR="00F938EF" w:rsidRPr="00721CCA">
        <w:rPr>
          <w:color w:val="000000" w:themeColor="text1"/>
          <w:sz w:val="28"/>
          <w:szCs w:val="28"/>
        </w:rPr>
        <w:t>.</w:t>
      </w:r>
      <w:r w:rsidR="00125C68" w:rsidRPr="00721CCA">
        <w:rPr>
          <w:color w:val="000000" w:themeColor="text1"/>
          <w:sz w:val="28"/>
          <w:szCs w:val="28"/>
        </w:rPr>
        <w:t xml:space="preserve"> The machining power was calculated using the following equation:</w:t>
      </w:r>
    </w:p>
    <w:p w:rsidR="00BB579F" w:rsidRPr="00721CCA" w:rsidRDefault="00BB579F" w:rsidP="00C721B6">
      <w:pPr>
        <w:pStyle w:val="SV-JMENormal"/>
        <w:spacing w:line="400" w:lineRule="exact"/>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666"/>
      </w:tblGrid>
      <w:tr w:rsidR="001D1933" w:rsidRPr="00721CCA" w:rsidTr="00F05CB1">
        <w:tc>
          <w:tcPr>
            <w:tcW w:w="7905" w:type="dxa"/>
          </w:tcPr>
          <w:p w:rsidR="001D1933" w:rsidRPr="00721CCA" w:rsidRDefault="001656E6" w:rsidP="00F05CB1">
            <w:pPr>
              <w:pStyle w:val="SV-JMENormal"/>
              <w:spacing w:before="120" w:after="120"/>
              <w:ind w:firstLine="0"/>
              <w:jc w:val="center"/>
              <w:rPr>
                <w:color w:val="000000" w:themeColor="text1"/>
                <w:sz w:val="28"/>
                <w:szCs w:val="28"/>
              </w:rPr>
            </w:pPr>
            <w:r w:rsidRPr="00721CCA">
              <w:rPr>
                <w:color w:val="000000" w:themeColor="text1"/>
                <w:position w:val="-24"/>
                <w:sz w:val="28"/>
                <w:szCs w:val="28"/>
              </w:rPr>
              <w:object w:dxaOrig="36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9pt" o:ole="">
                  <v:imagedata r:id="rId12" o:title=""/>
                </v:shape>
                <o:OLEObject Type="Embed" ProgID="Equation.DSMT4" ShapeID="_x0000_i1025" DrawAspect="Content" ObjectID="_1577522836" r:id="rId13"/>
              </w:object>
            </w:r>
          </w:p>
        </w:tc>
        <w:tc>
          <w:tcPr>
            <w:tcW w:w="1666" w:type="dxa"/>
          </w:tcPr>
          <w:p w:rsidR="001D1933" w:rsidRPr="00721CCA" w:rsidRDefault="00BB579F" w:rsidP="00F05CB1">
            <w:pPr>
              <w:pStyle w:val="SV-JMENormal"/>
              <w:spacing w:line="700" w:lineRule="exact"/>
              <w:ind w:firstLine="0"/>
              <w:jc w:val="center"/>
              <w:rPr>
                <w:color w:val="000000" w:themeColor="text1"/>
                <w:sz w:val="28"/>
                <w:szCs w:val="28"/>
              </w:rPr>
            </w:pPr>
            <w:r w:rsidRPr="00721CCA">
              <w:rPr>
                <w:color w:val="000000" w:themeColor="text1"/>
                <w:sz w:val="28"/>
                <w:szCs w:val="28"/>
              </w:rPr>
              <w:t>(1)</w:t>
            </w:r>
          </w:p>
        </w:tc>
      </w:tr>
    </w:tbl>
    <w:p w:rsidR="00BB579F" w:rsidRPr="00721CCA" w:rsidRDefault="00BB579F" w:rsidP="006D6555">
      <w:pPr>
        <w:pStyle w:val="SV-JMENormal"/>
        <w:spacing w:line="400" w:lineRule="exact"/>
        <w:ind w:firstLine="0"/>
        <w:rPr>
          <w:color w:val="000000" w:themeColor="text1"/>
          <w:sz w:val="28"/>
          <w:szCs w:val="28"/>
        </w:rPr>
      </w:pPr>
    </w:p>
    <w:p w:rsidR="006D6555" w:rsidRPr="00721CCA" w:rsidRDefault="006D6555" w:rsidP="006D6555">
      <w:pPr>
        <w:pStyle w:val="SV-JMENormal"/>
        <w:spacing w:line="400" w:lineRule="exact"/>
        <w:ind w:firstLine="0"/>
        <w:rPr>
          <w:color w:val="000000" w:themeColor="text1"/>
          <w:sz w:val="28"/>
          <w:szCs w:val="28"/>
        </w:rPr>
      </w:pPr>
      <w:r w:rsidRPr="00721CCA">
        <w:rPr>
          <w:color w:val="000000" w:themeColor="text1"/>
          <w:sz w:val="28"/>
          <w:szCs w:val="28"/>
        </w:rPr>
        <w:t xml:space="preserve">where </w:t>
      </w:r>
      <w:r w:rsidRPr="00721CCA">
        <w:rPr>
          <w:i/>
          <w:color w:val="000000" w:themeColor="text1"/>
          <w:sz w:val="28"/>
          <w:szCs w:val="28"/>
        </w:rPr>
        <w:t>P</w:t>
      </w:r>
      <w:r w:rsidRPr="00721CCA">
        <w:rPr>
          <w:color w:val="000000" w:themeColor="text1"/>
          <w:sz w:val="28"/>
          <w:szCs w:val="28"/>
          <w:vertAlign w:val="subscript"/>
        </w:rPr>
        <w:t>c</w:t>
      </w:r>
      <w:r w:rsidRPr="00721CCA">
        <w:rPr>
          <w:color w:val="000000" w:themeColor="text1"/>
          <w:sz w:val="28"/>
          <w:szCs w:val="28"/>
        </w:rPr>
        <w:t xml:space="preserve"> is the machining power (kW)</w:t>
      </w:r>
      <w:r w:rsidR="007F20F6" w:rsidRPr="00721CCA">
        <w:rPr>
          <w:color w:val="000000" w:themeColor="text1"/>
          <w:sz w:val="28"/>
          <w:szCs w:val="28"/>
        </w:rPr>
        <w:t>.</w:t>
      </w:r>
      <w:r w:rsidRPr="00721CCA">
        <w:rPr>
          <w:color w:val="000000" w:themeColor="text1"/>
          <w:sz w:val="28"/>
          <w:szCs w:val="28"/>
        </w:rPr>
        <w:t xml:space="preserve"> </w:t>
      </w:r>
      <w:r w:rsidRPr="00721CCA">
        <w:rPr>
          <w:i/>
          <w:color w:val="000000" w:themeColor="text1"/>
          <w:sz w:val="28"/>
          <w:szCs w:val="28"/>
        </w:rPr>
        <w:t>V</w:t>
      </w:r>
      <w:r w:rsidRPr="00721CCA">
        <w:rPr>
          <w:color w:val="000000" w:themeColor="text1"/>
          <w:sz w:val="28"/>
          <w:szCs w:val="28"/>
          <w:vertAlign w:val="subscript"/>
        </w:rPr>
        <w:t>c</w:t>
      </w:r>
      <w:r w:rsidRPr="00721CCA">
        <w:rPr>
          <w:color w:val="000000" w:themeColor="text1"/>
          <w:sz w:val="28"/>
          <w:szCs w:val="28"/>
        </w:rPr>
        <w:t xml:space="preserve"> is the cutting speed (m/min)</w:t>
      </w:r>
      <w:r w:rsidR="007F20F6" w:rsidRPr="00721CCA">
        <w:rPr>
          <w:color w:val="000000" w:themeColor="text1"/>
          <w:sz w:val="28"/>
          <w:szCs w:val="28"/>
        </w:rPr>
        <w:t>.</w:t>
      </w:r>
      <w:r w:rsidRPr="00721CCA">
        <w:rPr>
          <w:color w:val="000000" w:themeColor="text1"/>
          <w:sz w:val="28"/>
          <w:szCs w:val="28"/>
        </w:rPr>
        <w:t xml:space="preserve"> </w:t>
      </w:r>
      <w:r w:rsidRPr="00721CCA">
        <w:rPr>
          <w:i/>
          <w:color w:val="000000" w:themeColor="text1"/>
          <w:sz w:val="28"/>
          <w:szCs w:val="28"/>
        </w:rPr>
        <w:t>F</w:t>
      </w:r>
      <w:r w:rsidRPr="00721CCA">
        <w:rPr>
          <w:color w:val="000000" w:themeColor="text1"/>
          <w:sz w:val="28"/>
          <w:szCs w:val="28"/>
          <w:vertAlign w:val="subscript"/>
        </w:rPr>
        <w:t>x</w:t>
      </w:r>
      <w:r w:rsidR="007F20F6" w:rsidRPr="00721CCA">
        <w:rPr>
          <w:color w:val="000000" w:themeColor="text1"/>
          <w:sz w:val="28"/>
          <w:szCs w:val="28"/>
        </w:rPr>
        <w:t xml:space="preserve">, </w:t>
      </w:r>
      <w:r w:rsidR="007F20F6" w:rsidRPr="00721CCA">
        <w:rPr>
          <w:i/>
          <w:color w:val="000000" w:themeColor="text1"/>
          <w:sz w:val="28"/>
          <w:szCs w:val="28"/>
        </w:rPr>
        <w:t>F</w:t>
      </w:r>
      <w:r w:rsidR="007F20F6" w:rsidRPr="00721CCA">
        <w:rPr>
          <w:color w:val="000000" w:themeColor="text1"/>
          <w:sz w:val="28"/>
          <w:szCs w:val="28"/>
          <w:vertAlign w:val="subscript"/>
        </w:rPr>
        <w:t>y</w:t>
      </w:r>
      <w:r w:rsidR="007F20F6" w:rsidRPr="00721CCA">
        <w:rPr>
          <w:color w:val="000000" w:themeColor="text1"/>
          <w:sz w:val="28"/>
          <w:szCs w:val="28"/>
        </w:rPr>
        <w:t xml:space="preserve">, and </w:t>
      </w:r>
      <w:r w:rsidR="007F20F6" w:rsidRPr="00721CCA">
        <w:rPr>
          <w:i/>
          <w:color w:val="000000" w:themeColor="text1"/>
          <w:sz w:val="28"/>
          <w:szCs w:val="28"/>
        </w:rPr>
        <w:t>F</w:t>
      </w:r>
      <w:r w:rsidR="007F20F6" w:rsidRPr="00721CCA">
        <w:rPr>
          <w:color w:val="000000" w:themeColor="text1"/>
          <w:sz w:val="28"/>
          <w:szCs w:val="28"/>
          <w:vertAlign w:val="subscript"/>
        </w:rPr>
        <w:t>z</w:t>
      </w:r>
      <w:r w:rsidR="007F20F6" w:rsidRPr="00721CCA">
        <w:rPr>
          <w:color w:val="000000" w:themeColor="text1"/>
          <w:sz w:val="28"/>
          <w:szCs w:val="28"/>
        </w:rPr>
        <w:t xml:space="preserve"> are the cutting forces in x, y, and z direction, respectively.</w:t>
      </w:r>
    </w:p>
    <w:p w:rsidR="00F05CB1" w:rsidRPr="00721CCA" w:rsidRDefault="00CC2FF5" w:rsidP="00CC2FF5">
      <w:pPr>
        <w:pStyle w:val="SV-JMENormal"/>
        <w:spacing w:line="400" w:lineRule="exact"/>
        <w:rPr>
          <w:color w:val="000000" w:themeColor="text1"/>
          <w:sz w:val="28"/>
          <w:szCs w:val="28"/>
        </w:rPr>
      </w:pPr>
      <w:r w:rsidRPr="00721CCA">
        <w:rPr>
          <w:color w:val="000000" w:themeColor="text1"/>
          <w:sz w:val="28"/>
          <w:szCs w:val="28"/>
        </w:rPr>
        <w:t>The surface roughness values were measured by a tester Mitutoyo SJ-301. The average response values were observed from repeated three times at different positions (Fig. 2c).</w:t>
      </w:r>
    </w:p>
    <w:p w:rsidR="00F05CB1" w:rsidRPr="00721CCA" w:rsidRDefault="00F05CB1" w:rsidP="00F05CB1">
      <w:pPr>
        <w:pStyle w:val="SV-JMENormal"/>
        <w:spacing w:line="400" w:lineRule="exact"/>
        <w:jc w:val="center"/>
        <w:rPr>
          <w:color w:val="000000" w:themeColor="text1"/>
          <w:sz w:val="28"/>
          <w:szCs w:val="28"/>
        </w:rPr>
      </w:pPr>
      <w:r w:rsidRPr="00721CCA">
        <w:rPr>
          <w:color w:val="000000" w:themeColor="text1"/>
          <w:sz w:val="28"/>
          <w:szCs w:val="28"/>
        </w:rPr>
        <w:t>Table 2 Experimental results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1430"/>
        <w:gridCol w:w="1895"/>
        <w:gridCol w:w="2236"/>
        <w:gridCol w:w="1650"/>
        <w:gridCol w:w="1307"/>
      </w:tblGrid>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No.</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i/>
                <w:color w:val="000000"/>
                <w:sz w:val="28"/>
                <w:szCs w:val="28"/>
                <w:lang w:val="en-US" w:eastAsia="en-US"/>
              </w:rPr>
              <w:t>S</w:t>
            </w:r>
            <w:r w:rsidRPr="00721CCA">
              <w:rPr>
                <w:color w:val="000000"/>
                <w:sz w:val="28"/>
                <w:szCs w:val="28"/>
                <w:lang w:val="en-US" w:eastAsia="en-US"/>
              </w:rPr>
              <w:t xml:space="preserve"> (rpm)</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i/>
                <w:color w:val="000000"/>
                <w:sz w:val="28"/>
                <w:szCs w:val="28"/>
                <w:lang w:val="en-US" w:eastAsia="en-US"/>
              </w:rPr>
              <w:t>a</w:t>
            </w:r>
            <w:r w:rsidRPr="00721CCA">
              <w:rPr>
                <w:color w:val="000000"/>
                <w:sz w:val="28"/>
                <w:szCs w:val="28"/>
                <w:vertAlign w:val="subscript"/>
                <w:lang w:val="en-US" w:eastAsia="en-US"/>
              </w:rPr>
              <w:t>p</w:t>
            </w:r>
            <w:r w:rsidRPr="00721CCA">
              <w:rPr>
                <w:color w:val="000000"/>
                <w:sz w:val="28"/>
                <w:szCs w:val="28"/>
                <w:lang w:val="en-US" w:eastAsia="en-US"/>
              </w:rPr>
              <w:t xml:space="preserve"> (mm)</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i/>
                <w:color w:val="000000"/>
                <w:sz w:val="28"/>
                <w:szCs w:val="28"/>
                <w:lang w:val="en-US" w:eastAsia="en-US"/>
              </w:rPr>
              <w:t>f</w:t>
            </w:r>
            <w:r w:rsidRPr="00721CCA">
              <w:rPr>
                <w:color w:val="000000"/>
                <w:sz w:val="28"/>
                <w:szCs w:val="28"/>
                <w:vertAlign w:val="subscript"/>
                <w:lang w:val="en-US" w:eastAsia="en-US"/>
              </w:rPr>
              <w:t>z</w:t>
            </w:r>
            <w:r w:rsidRPr="00721CCA">
              <w:rPr>
                <w:color w:val="000000"/>
                <w:sz w:val="28"/>
                <w:szCs w:val="28"/>
                <w:lang w:val="en-US" w:eastAsia="en-US"/>
              </w:rPr>
              <w:t xml:space="preserve"> (mm/tooth)</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i/>
                <w:color w:val="000000"/>
                <w:sz w:val="28"/>
                <w:szCs w:val="28"/>
                <w:lang w:val="en-US" w:eastAsia="en-US"/>
              </w:rPr>
              <w:t>P</w:t>
            </w:r>
            <w:r w:rsidRPr="00721CCA">
              <w:rPr>
                <w:color w:val="000000"/>
                <w:sz w:val="28"/>
                <w:szCs w:val="28"/>
                <w:vertAlign w:val="subscript"/>
                <w:lang w:val="en-US" w:eastAsia="en-US"/>
              </w:rPr>
              <w:t>c</w:t>
            </w:r>
            <w:r w:rsidRPr="00721CCA">
              <w:rPr>
                <w:color w:val="000000"/>
                <w:sz w:val="28"/>
                <w:szCs w:val="28"/>
                <w:lang w:val="en-US" w:eastAsia="en-US"/>
              </w:rPr>
              <w:t xml:space="preserve"> (kW)</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i/>
                <w:color w:val="000000"/>
                <w:sz w:val="28"/>
                <w:szCs w:val="28"/>
                <w:lang w:val="en-US" w:eastAsia="en-US"/>
              </w:rPr>
              <w:t>R</w:t>
            </w:r>
            <w:r w:rsidRPr="00721CCA">
              <w:rPr>
                <w:color w:val="000000"/>
                <w:sz w:val="28"/>
                <w:szCs w:val="28"/>
                <w:vertAlign w:val="subscript"/>
                <w:lang w:val="en-US" w:eastAsia="en-US"/>
              </w:rPr>
              <w:t>a</w:t>
            </w:r>
            <w:r w:rsidRPr="00721CCA">
              <w:rPr>
                <w:color w:val="000000"/>
                <w:sz w:val="28"/>
                <w:szCs w:val="28"/>
                <w:lang w:val="en-US" w:eastAsia="en-US"/>
              </w:rPr>
              <w:t xml:space="preserve"> (µm)</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4000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1.0</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0.10</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1.0695</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0.94</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2</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3000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0.6</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0.10</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0.7243</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0.71</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3</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3000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0.6</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0.10</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0.7319</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0.73</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4</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3000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0.6</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0.10</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0.7206</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0.73</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5</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3000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0.2</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0.16</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0.6196</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1.13</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6</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4000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0.6</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0.04</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0.5811</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0.51</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7</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3000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1.0</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0.04</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0.5848</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0.93</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8</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3000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0.6</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0.10</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0.7300</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0.73</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9</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3000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0.6</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0.10</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0.7187</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0.73</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10</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3000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1.0</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0.16</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0.9801</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1.51</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11</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2000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0.2</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0.10</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0.4752</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0.73</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12</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2000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1.0</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0.10</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0.6897</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1.13</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13</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2000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0.6</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0.04</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0.4554</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0.7</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14</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4000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0.2</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0.10</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0.6116</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0.52</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15</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2000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0.6</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0.16</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0.6724</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1.29</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16</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3000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0.2</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0.04</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0.4055</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0.53</w:t>
            </w:r>
          </w:p>
        </w:tc>
      </w:tr>
      <w:tr w:rsidR="00F05CB1" w:rsidRPr="00721CCA" w:rsidTr="00713D54">
        <w:trPr>
          <w:trHeight w:val="300"/>
          <w:jc w:val="center"/>
        </w:trPr>
        <w:tc>
          <w:tcPr>
            <w:tcW w:w="55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17</w:t>
            </w:r>
          </w:p>
        </w:tc>
        <w:tc>
          <w:tcPr>
            <w:tcW w:w="747"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4000</w:t>
            </w:r>
          </w:p>
        </w:tc>
        <w:tc>
          <w:tcPr>
            <w:tcW w:w="990"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0.6</w:t>
            </w:r>
          </w:p>
        </w:tc>
        <w:tc>
          <w:tcPr>
            <w:tcW w:w="1168"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0.16</w:t>
            </w:r>
          </w:p>
        </w:tc>
        <w:tc>
          <w:tcPr>
            <w:tcW w:w="862"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0.9947</w:t>
            </w:r>
          </w:p>
        </w:tc>
        <w:tc>
          <w:tcPr>
            <w:tcW w:w="683" w:type="pct"/>
            <w:shd w:val="clear" w:color="auto" w:fill="auto"/>
            <w:noWrap/>
            <w:vAlign w:val="bottom"/>
            <w:hideMark/>
          </w:tcPr>
          <w:p w:rsidR="00F05CB1" w:rsidRPr="00721CCA" w:rsidRDefault="00F05CB1" w:rsidP="00713D54">
            <w:pPr>
              <w:jc w:val="center"/>
              <w:rPr>
                <w:color w:val="000000"/>
                <w:sz w:val="28"/>
                <w:szCs w:val="28"/>
                <w:lang w:val="en-US" w:eastAsia="en-US"/>
              </w:rPr>
            </w:pPr>
            <w:r w:rsidRPr="00721CCA">
              <w:rPr>
                <w:color w:val="000000"/>
                <w:sz w:val="28"/>
                <w:szCs w:val="28"/>
                <w:lang w:val="en-US" w:eastAsia="en-US"/>
              </w:rPr>
              <w:t>0.99</w:t>
            </w:r>
          </w:p>
        </w:tc>
      </w:tr>
    </w:tbl>
    <w:p w:rsidR="00CC2FF5" w:rsidRPr="00721CCA" w:rsidRDefault="00CC2FF5" w:rsidP="00CC2FF5">
      <w:pPr>
        <w:pStyle w:val="SV-JMENormal"/>
        <w:spacing w:line="400" w:lineRule="exact"/>
        <w:rPr>
          <w:color w:val="000000" w:themeColor="text1"/>
          <w:sz w:val="28"/>
          <w:szCs w:val="28"/>
        </w:rPr>
      </w:pPr>
      <w:r w:rsidRPr="00721CCA">
        <w:rPr>
          <w:color w:val="000000" w:themeColor="text1"/>
          <w:sz w:val="28"/>
          <w:szCs w:val="28"/>
        </w:rPr>
        <w:t xml:space="preserve"> </w:t>
      </w:r>
    </w:p>
    <w:p w:rsidR="00106B32" w:rsidRPr="00721CCA" w:rsidRDefault="00A03EFD" w:rsidP="00C028F6">
      <w:pPr>
        <w:pStyle w:val="SV-JMEHeading1"/>
        <w:spacing w:line="400" w:lineRule="exact"/>
        <w:rPr>
          <w:rFonts w:ascii="Times New Roman" w:hAnsi="Times New Roman"/>
          <w:b/>
          <w:color w:val="000000" w:themeColor="text1"/>
          <w:sz w:val="28"/>
          <w:szCs w:val="28"/>
        </w:rPr>
      </w:pPr>
      <w:r w:rsidRPr="00721CCA">
        <w:rPr>
          <w:rFonts w:ascii="Times New Roman" w:hAnsi="Times New Roman"/>
          <w:b/>
          <w:color w:val="000000" w:themeColor="text1"/>
          <w:sz w:val="28"/>
          <w:szCs w:val="28"/>
        </w:rPr>
        <w:t xml:space="preserve">III. EXPERIMENTAL </w:t>
      </w:r>
      <w:r w:rsidR="0097560D" w:rsidRPr="00721CCA">
        <w:rPr>
          <w:rFonts w:ascii="Times New Roman" w:hAnsi="Times New Roman"/>
          <w:b/>
          <w:color w:val="000000" w:themeColor="text1"/>
          <w:sz w:val="28"/>
          <w:szCs w:val="28"/>
        </w:rPr>
        <w:t xml:space="preserve">RESULTS </w:t>
      </w:r>
    </w:p>
    <w:p w:rsidR="001908BB" w:rsidRPr="00721CCA" w:rsidRDefault="00106B32" w:rsidP="00C028F6">
      <w:pPr>
        <w:pStyle w:val="SV-JMENormal"/>
        <w:spacing w:line="400" w:lineRule="exact"/>
        <w:rPr>
          <w:color w:val="000000" w:themeColor="text1"/>
          <w:sz w:val="28"/>
          <w:szCs w:val="28"/>
        </w:rPr>
      </w:pPr>
      <w:r w:rsidRPr="00721CCA">
        <w:rPr>
          <w:color w:val="000000" w:themeColor="text1"/>
          <w:sz w:val="28"/>
          <w:szCs w:val="28"/>
        </w:rPr>
        <w:t xml:space="preserve">In this paper, </w:t>
      </w:r>
      <w:r w:rsidR="003845CA" w:rsidRPr="00721CCA">
        <w:rPr>
          <w:color w:val="000000" w:themeColor="text1"/>
          <w:sz w:val="28"/>
          <w:szCs w:val="28"/>
        </w:rPr>
        <w:t>the significance of the models proposed and factors</w:t>
      </w:r>
      <w:r w:rsidR="00DC2AFC" w:rsidRPr="00721CCA">
        <w:rPr>
          <w:color w:val="000000" w:themeColor="text1"/>
          <w:sz w:val="28"/>
          <w:szCs w:val="28"/>
        </w:rPr>
        <w:t xml:space="preserve"> considered</w:t>
      </w:r>
      <w:r w:rsidR="003845CA" w:rsidRPr="00721CCA">
        <w:rPr>
          <w:color w:val="000000" w:themeColor="text1"/>
          <w:sz w:val="28"/>
          <w:szCs w:val="28"/>
        </w:rPr>
        <w:t xml:space="preserve"> are evaluated using an </w:t>
      </w:r>
      <w:r w:rsidRPr="00721CCA">
        <w:rPr>
          <w:color w:val="000000" w:themeColor="text1"/>
          <w:sz w:val="28"/>
          <w:szCs w:val="28"/>
        </w:rPr>
        <w:t>analysis of variance</w:t>
      </w:r>
      <w:r w:rsidR="00594621" w:rsidRPr="00721CCA">
        <w:rPr>
          <w:color w:val="000000" w:themeColor="text1"/>
          <w:sz w:val="28"/>
          <w:szCs w:val="28"/>
        </w:rPr>
        <w:t xml:space="preserve"> (ANOVA)</w:t>
      </w:r>
      <w:r w:rsidR="00810259" w:rsidRPr="00721CCA">
        <w:rPr>
          <w:color w:val="000000" w:themeColor="text1"/>
          <w:sz w:val="28"/>
          <w:szCs w:val="28"/>
        </w:rPr>
        <w:t>.</w:t>
      </w:r>
      <w:r w:rsidR="00C403D9" w:rsidRPr="00721CCA">
        <w:rPr>
          <w:color w:val="000000" w:themeColor="text1"/>
          <w:sz w:val="28"/>
          <w:szCs w:val="28"/>
        </w:rPr>
        <w:t xml:space="preserve"> The confidence level of 95% was used and the factors with p-values less than 0.05 are considered as significant.</w:t>
      </w:r>
      <w:r w:rsidR="009F32D5" w:rsidRPr="00721CCA">
        <w:rPr>
          <w:color w:val="000000" w:themeColor="text1"/>
          <w:sz w:val="28"/>
          <w:szCs w:val="28"/>
        </w:rPr>
        <w:t xml:space="preserve"> </w:t>
      </w:r>
      <w:r w:rsidRPr="00721CCA">
        <w:rPr>
          <w:color w:val="000000" w:themeColor="text1"/>
          <w:sz w:val="28"/>
          <w:szCs w:val="28"/>
        </w:rPr>
        <w:t xml:space="preserve">The experimental results of </w:t>
      </w:r>
      <w:r w:rsidR="007F6C9D" w:rsidRPr="00721CCA">
        <w:rPr>
          <w:color w:val="000000" w:themeColor="text1"/>
          <w:sz w:val="28"/>
          <w:szCs w:val="28"/>
        </w:rPr>
        <w:t>the</w:t>
      </w:r>
      <w:r w:rsidR="009F32D5" w:rsidRPr="00721CCA">
        <w:rPr>
          <w:color w:val="000000" w:themeColor="text1"/>
          <w:sz w:val="28"/>
          <w:szCs w:val="28"/>
        </w:rPr>
        <w:t xml:space="preserve"> dry</w:t>
      </w:r>
      <w:r w:rsidR="00946973" w:rsidRPr="00721CCA">
        <w:rPr>
          <w:color w:val="000000" w:themeColor="text1"/>
          <w:sz w:val="28"/>
          <w:szCs w:val="28"/>
        </w:rPr>
        <w:t xml:space="preserve"> </w:t>
      </w:r>
      <w:r w:rsidR="009F32D5" w:rsidRPr="00721CCA">
        <w:rPr>
          <w:color w:val="000000" w:themeColor="text1"/>
          <w:sz w:val="28"/>
          <w:szCs w:val="28"/>
        </w:rPr>
        <w:t>milling</w:t>
      </w:r>
      <w:r w:rsidRPr="00721CCA">
        <w:rPr>
          <w:color w:val="000000" w:themeColor="text1"/>
          <w:sz w:val="28"/>
          <w:szCs w:val="28"/>
        </w:rPr>
        <w:t xml:space="preserve"> are given in Table 2. ANOVA results of the </w:t>
      </w:r>
      <w:r w:rsidR="00866C21" w:rsidRPr="00721CCA">
        <w:rPr>
          <w:color w:val="000000" w:themeColor="text1"/>
          <w:sz w:val="28"/>
          <w:szCs w:val="28"/>
        </w:rPr>
        <w:t>objective functions</w:t>
      </w:r>
      <w:r w:rsidRPr="00721CCA">
        <w:rPr>
          <w:color w:val="000000" w:themeColor="text1"/>
          <w:sz w:val="28"/>
          <w:szCs w:val="28"/>
        </w:rPr>
        <w:t xml:space="preserve"> are </w:t>
      </w:r>
      <w:r w:rsidR="00EF55B9" w:rsidRPr="00721CCA">
        <w:rPr>
          <w:color w:val="000000" w:themeColor="text1"/>
          <w:sz w:val="28"/>
          <w:szCs w:val="28"/>
        </w:rPr>
        <w:t>presented</w:t>
      </w:r>
      <w:r w:rsidRPr="00721CCA">
        <w:rPr>
          <w:color w:val="000000" w:themeColor="text1"/>
          <w:sz w:val="28"/>
          <w:szCs w:val="28"/>
        </w:rPr>
        <w:t xml:space="preserve"> in Table 3</w:t>
      </w:r>
      <w:r w:rsidR="009F32D5" w:rsidRPr="00721CCA">
        <w:rPr>
          <w:color w:val="000000" w:themeColor="text1"/>
          <w:sz w:val="28"/>
          <w:szCs w:val="28"/>
        </w:rPr>
        <w:t xml:space="preserve"> and</w:t>
      </w:r>
      <w:r w:rsidR="00FF1CFD" w:rsidRPr="00721CCA">
        <w:rPr>
          <w:color w:val="000000" w:themeColor="text1"/>
          <w:sz w:val="28"/>
          <w:szCs w:val="28"/>
        </w:rPr>
        <w:t xml:space="preserve"> </w:t>
      </w:r>
      <w:r w:rsidRPr="00721CCA">
        <w:rPr>
          <w:color w:val="000000" w:themeColor="text1"/>
          <w:sz w:val="28"/>
          <w:szCs w:val="28"/>
        </w:rPr>
        <w:t>4</w:t>
      </w:r>
      <w:r w:rsidR="009F32D5" w:rsidRPr="00721CCA">
        <w:rPr>
          <w:color w:val="000000" w:themeColor="text1"/>
          <w:sz w:val="28"/>
          <w:szCs w:val="28"/>
        </w:rPr>
        <w:t xml:space="preserve"> </w:t>
      </w:r>
      <w:r w:rsidR="00FF1CFD" w:rsidRPr="00721CCA">
        <w:rPr>
          <w:color w:val="000000" w:themeColor="text1"/>
          <w:sz w:val="28"/>
          <w:szCs w:val="28"/>
        </w:rPr>
        <w:t>respectively.</w:t>
      </w:r>
    </w:p>
    <w:p w:rsidR="00106B32" w:rsidRPr="00721CCA" w:rsidRDefault="00106B32" w:rsidP="00C028F6">
      <w:pPr>
        <w:pStyle w:val="SV-JMENormal"/>
        <w:spacing w:line="400" w:lineRule="exact"/>
        <w:rPr>
          <w:color w:val="000000" w:themeColor="text1"/>
          <w:sz w:val="28"/>
          <w:szCs w:val="28"/>
        </w:rPr>
      </w:pPr>
      <w:r w:rsidRPr="00721CCA">
        <w:rPr>
          <w:color w:val="000000" w:themeColor="text1"/>
          <w:sz w:val="28"/>
          <w:szCs w:val="28"/>
        </w:rPr>
        <w:t xml:space="preserve">As shown in Table 3, </w:t>
      </w:r>
      <w:r w:rsidR="006203DA" w:rsidRPr="00721CCA">
        <w:rPr>
          <w:color w:val="000000" w:themeColor="text1"/>
          <w:sz w:val="28"/>
          <w:szCs w:val="28"/>
        </w:rPr>
        <w:t xml:space="preserve">the </w:t>
      </w:r>
      <w:r w:rsidR="006203DA" w:rsidRPr="00721CCA">
        <w:rPr>
          <w:i/>
          <w:color w:val="000000" w:themeColor="text1"/>
          <w:sz w:val="28"/>
          <w:szCs w:val="28"/>
        </w:rPr>
        <w:t>R</w:t>
      </w:r>
      <w:r w:rsidR="006203DA" w:rsidRPr="00721CCA">
        <w:rPr>
          <w:i/>
          <w:color w:val="000000" w:themeColor="text1"/>
          <w:sz w:val="28"/>
          <w:szCs w:val="28"/>
          <w:vertAlign w:val="superscript"/>
        </w:rPr>
        <w:t>2</w:t>
      </w:r>
      <w:r w:rsidR="006203DA" w:rsidRPr="00721CCA">
        <w:rPr>
          <w:color w:val="000000" w:themeColor="text1"/>
          <w:sz w:val="28"/>
          <w:szCs w:val="28"/>
        </w:rPr>
        <w:t xml:space="preserve"> value of 0.99</w:t>
      </w:r>
      <w:r w:rsidR="00A96B37" w:rsidRPr="00721CCA">
        <w:rPr>
          <w:color w:val="000000" w:themeColor="text1"/>
          <w:sz w:val="28"/>
          <w:szCs w:val="28"/>
        </w:rPr>
        <w:t>45</w:t>
      </w:r>
      <w:r w:rsidR="006203DA" w:rsidRPr="00721CCA">
        <w:rPr>
          <w:color w:val="000000" w:themeColor="text1"/>
          <w:sz w:val="28"/>
          <w:szCs w:val="28"/>
        </w:rPr>
        <w:t xml:space="preserve"> revealed that </w:t>
      </w:r>
      <w:r w:rsidR="00E41273" w:rsidRPr="00721CCA">
        <w:rPr>
          <w:color w:val="000000" w:themeColor="text1"/>
          <w:sz w:val="28"/>
          <w:szCs w:val="28"/>
        </w:rPr>
        <w:t>machining power</w:t>
      </w:r>
      <w:r w:rsidR="006203DA" w:rsidRPr="00721CCA">
        <w:rPr>
          <w:color w:val="000000" w:themeColor="text1"/>
          <w:sz w:val="28"/>
          <w:szCs w:val="28"/>
        </w:rPr>
        <w:t xml:space="preserve"> model was highly adequate to represent the experimental data. </w:t>
      </w:r>
      <w:r w:rsidRPr="00721CCA">
        <w:rPr>
          <w:color w:val="000000" w:themeColor="text1"/>
          <w:sz w:val="28"/>
          <w:szCs w:val="28"/>
        </w:rPr>
        <w:t>Additionally, t</w:t>
      </w:r>
      <w:r w:rsidR="008913E9" w:rsidRPr="00721CCA">
        <w:rPr>
          <w:color w:val="000000" w:themeColor="text1"/>
          <w:sz w:val="28"/>
          <w:szCs w:val="28"/>
        </w:rPr>
        <w:t xml:space="preserve">he </w:t>
      </w:r>
      <w:r w:rsidR="004E3553" w:rsidRPr="00721CCA">
        <w:rPr>
          <w:color w:val="000000" w:themeColor="text1"/>
          <w:sz w:val="28"/>
          <w:szCs w:val="28"/>
        </w:rPr>
        <w:t>F</w:t>
      </w:r>
      <w:r w:rsidR="008913E9" w:rsidRPr="00721CCA">
        <w:rPr>
          <w:color w:val="000000" w:themeColor="text1"/>
          <w:sz w:val="28"/>
          <w:szCs w:val="28"/>
        </w:rPr>
        <w:t xml:space="preserve">-value of </w:t>
      </w:r>
      <w:r w:rsidR="00A96B37" w:rsidRPr="00721CCA">
        <w:rPr>
          <w:color w:val="000000" w:themeColor="text1"/>
          <w:sz w:val="28"/>
          <w:szCs w:val="28"/>
        </w:rPr>
        <w:t>141.79</w:t>
      </w:r>
      <w:r w:rsidRPr="00721CCA">
        <w:rPr>
          <w:color w:val="000000" w:themeColor="text1"/>
          <w:sz w:val="28"/>
          <w:szCs w:val="28"/>
        </w:rPr>
        <w:t xml:space="preserve"> indicated</w:t>
      </w:r>
      <w:r w:rsidR="006203DA" w:rsidRPr="00721CCA">
        <w:rPr>
          <w:color w:val="000000" w:themeColor="text1"/>
          <w:sz w:val="28"/>
          <w:szCs w:val="28"/>
        </w:rPr>
        <w:t xml:space="preserve"> that the second quadratic model is significa</w:t>
      </w:r>
      <w:r w:rsidR="00F301ED" w:rsidRPr="00721CCA">
        <w:rPr>
          <w:color w:val="000000" w:themeColor="text1"/>
          <w:sz w:val="28"/>
          <w:szCs w:val="28"/>
        </w:rPr>
        <w:t>n</w:t>
      </w:r>
      <w:r w:rsidR="003100A4" w:rsidRPr="00721CCA">
        <w:rPr>
          <w:color w:val="000000" w:themeColor="text1"/>
          <w:sz w:val="28"/>
          <w:szCs w:val="28"/>
        </w:rPr>
        <w:t>t</w:t>
      </w:r>
      <w:r w:rsidR="006203DA" w:rsidRPr="00721CCA">
        <w:rPr>
          <w:color w:val="000000" w:themeColor="text1"/>
          <w:sz w:val="28"/>
          <w:szCs w:val="28"/>
        </w:rPr>
        <w:t xml:space="preserve">. </w:t>
      </w:r>
      <w:r w:rsidR="007D5ABC" w:rsidRPr="00721CCA">
        <w:rPr>
          <w:color w:val="000000" w:themeColor="text1"/>
          <w:sz w:val="28"/>
          <w:szCs w:val="28"/>
        </w:rPr>
        <w:t>As a result</w:t>
      </w:r>
      <w:r w:rsidRPr="00721CCA">
        <w:rPr>
          <w:color w:val="000000" w:themeColor="text1"/>
          <w:sz w:val="28"/>
          <w:szCs w:val="28"/>
        </w:rPr>
        <w:t xml:space="preserve">, </w:t>
      </w:r>
      <w:r w:rsidR="007D5ABC" w:rsidRPr="00721CCA">
        <w:rPr>
          <w:color w:val="000000" w:themeColor="text1"/>
          <w:sz w:val="28"/>
          <w:szCs w:val="28"/>
        </w:rPr>
        <w:t xml:space="preserve">the </w:t>
      </w:r>
      <w:r w:rsidR="007D5ABC" w:rsidRPr="00721CCA">
        <w:rPr>
          <w:i/>
          <w:color w:val="000000" w:themeColor="text1"/>
          <w:sz w:val="28"/>
          <w:szCs w:val="28"/>
        </w:rPr>
        <w:t>S</w:t>
      </w:r>
      <w:r w:rsidRPr="00721CCA">
        <w:rPr>
          <w:color w:val="000000" w:themeColor="text1"/>
          <w:sz w:val="28"/>
          <w:szCs w:val="28"/>
        </w:rPr>
        <w:t>,</w:t>
      </w:r>
      <w:r w:rsidR="0061630B" w:rsidRPr="00721CCA">
        <w:rPr>
          <w:color w:val="000000" w:themeColor="text1"/>
          <w:sz w:val="28"/>
          <w:szCs w:val="28"/>
        </w:rPr>
        <w:t xml:space="preserve"> </w:t>
      </w:r>
      <w:r w:rsidR="00A96B37" w:rsidRPr="00721CCA">
        <w:rPr>
          <w:i/>
          <w:color w:val="000000"/>
          <w:sz w:val="28"/>
          <w:szCs w:val="28"/>
          <w:lang w:eastAsia="en-US"/>
        </w:rPr>
        <w:t>a</w:t>
      </w:r>
      <w:r w:rsidR="00A96B37" w:rsidRPr="00721CCA">
        <w:rPr>
          <w:color w:val="000000"/>
          <w:sz w:val="28"/>
          <w:szCs w:val="28"/>
          <w:vertAlign w:val="subscript"/>
          <w:lang w:eastAsia="en-US"/>
        </w:rPr>
        <w:t>p</w:t>
      </w:r>
      <w:r w:rsidRPr="00721CCA">
        <w:rPr>
          <w:color w:val="000000" w:themeColor="text1"/>
          <w:sz w:val="28"/>
          <w:szCs w:val="28"/>
        </w:rPr>
        <w:t xml:space="preserve">, </w:t>
      </w:r>
      <w:r w:rsidR="00A96B37" w:rsidRPr="00721CCA">
        <w:rPr>
          <w:i/>
          <w:color w:val="000000"/>
          <w:sz w:val="28"/>
          <w:szCs w:val="28"/>
          <w:lang w:eastAsia="en-US"/>
        </w:rPr>
        <w:t>f</w:t>
      </w:r>
      <w:r w:rsidR="00A96B37" w:rsidRPr="00721CCA">
        <w:rPr>
          <w:color w:val="000000"/>
          <w:sz w:val="28"/>
          <w:szCs w:val="28"/>
          <w:vertAlign w:val="subscript"/>
          <w:lang w:eastAsia="en-US"/>
        </w:rPr>
        <w:t>z</w:t>
      </w:r>
      <w:r w:rsidR="00A96B37" w:rsidRPr="00721CCA">
        <w:rPr>
          <w:color w:val="000000" w:themeColor="text1"/>
          <w:sz w:val="28"/>
          <w:szCs w:val="28"/>
        </w:rPr>
        <w:t xml:space="preserve">, </w:t>
      </w:r>
      <w:r w:rsidR="00763C13" w:rsidRPr="00721CCA">
        <w:rPr>
          <w:i/>
          <w:color w:val="000000"/>
          <w:sz w:val="28"/>
          <w:szCs w:val="28"/>
          <w:lang w:eastAsia="en-US"/>
        </w:rPr>
        <w:t>Sa</w:t>
      </w:r>
      <w:r w:rsidR="00763C13" w:rsidRPr="00721CCA">
        <w:rPr>
          <w:color w:val="000000"/>
          <w:sz w:val="28"/>
          <w:szCs w:val="28"/>
          <w:vertAlign w:val="subscript"/>
          <w:lang w:eastAsia="en-US"/>
        </w:rPr>
        <w:t>p</w:t>
      </w:r>
      <w:r w:rsidR="00763C13" w:rsidRPr="00721CCA">
        <w:rPr>
          <w:i/>
          <w:color w:val="000000" w:themeColor="text1"/>
          <w:sz w:val="28"/>
          <w:szCs w:val="28"/>
        </w:rPr>
        <w:t>,</w:t>
      </w:r>
      <w:r w:rsidR="00763C13" w:rsidRPr="00721CCA">
        <w:rPr>
          <w:i/>
          <w:color w:val="000000"/>
          <w:sz w:val="28"/>
          <w:szCs w:val="28"/>
          <w:lang w:eastAsia="en-US"/>
        </w:rPr>
        <w:t xml:space="preserve"> Sf</w:t>
      </w:r>
      <w:r w:rsidR="00763C13" w:rsidRPr="00721CCA">
        <w:rPr>
          <w:color w:val="000000"/>
          <w:sz w:val="28"/>
          <w:szCs w:val="28"/>
          <w:vertAlign w:val="subscript"/>
          <w:lang w:eastAsia="en-US"/>
        </w:rPr>
        <w:t>z</w:t>
      </w:r>
      <w:r w:rsidR="00763C13" w:rsidRPr="00721CCA">
        <w:rPr>
          <w:color w:val="000000"/>
          <w:sz w:val="28"/>
          <w:szCs w:val="28"/>
          <w:lang w:eastAsia="en-US"/>
        </w:rPr>
        <w:t>,</w:t>
      </w:r>
      <w:r w:rsidR="00763C13" w:rsidRPr="00721CCA">
        <w:rPr>
          <w:color w:val="000000"/>
          <w:sz w:val="28"/>
          <w:szCs w:val="28"/>
          <w:vertAlign w:val="subscript"/>
          <w:lang w:eastAsia="en-US"/>
        </w:rPr>
        <w:t xml:space="preserve"> </w:t>
      </w:r>
      <w:r w:rsidR="00763C13" w:rsidRPr="00721CCA">
        <w:rPr>
          <w:i/>
          <w:color w:val="000000"/>
          <w:sz w:val="28"/>
          <w:szCs w:val="28"/>
          <w:lang w:eastAsia="en-US"/>
        </w:rPr>
        <w:t>a</w:t>
      </w:r>
      <w:r w:rsidR="00763C13" w:rsidRPr="00721CCA">
        <w:rPr>
          <w:color w:val="000000"/>
          <w:sz w:val="28"/>
          <w:szCs w:val="28"/>
          <w:vertAlign w:val="subscript"/>
          <w:lang w:eastAsia="en-US"/>
        </w:rPr>
        <w:t>p</w:t>
      </w:r>
      <w:r w:rsidR="00763C13" w:rsidRPr="00721CCA">
        <w:rPr>
          <w:i/>
          <w:color w:val="000000"/>
          <w:sz w:val="28"/>
          <w:szCs w:val="28"/>
          <w:lang w:eastAsia="en-US"/>
        </w:rPr>
        <w:t>f</w:t>
      </w:r>
      <w:r w:rsidR="00763C13" w:rsidRPr="00721CCA">
        <w:rPr>
          <w:color w:val="000000"/>
          <w:sz w:val="28"/>
          <w:szCs w:val="28"/>
          <w:vertAlign w:val="subscript"/>
          <w:lang w:eastAsia="en-US"/>
        </w:rPr>
        <w:t>z</w:t>
      </w:r>
      <w:r w:rsidR="00763C13" w:rsidRPr="00721CCA">
        <w:rPr>
          <w:color w:val="000000"/>
          <w:sz w:val="28"/>
          <w:szCs w:val="28"/>
          <w:lang w:eastAsia="en-US"/>
        </w:rPr>
        <w:t xml:space="preserve"> </w:t>
      </w:r>
      <w:r w:rsidR="00F301ED" w:rsidRPr="00721CCA">
        <w:rPr>
          <w:color w:val="000000" w:themeColor="text1"/>
          <w:sz w:val="28"/>
          <w:szCs w:val="28"/>
        </w:rPr>
        <w:t xml:space="preserve">and </w:t>
      </w:r>
      <w:r w:rsidR="00763C13" w:rsidRPr="00721CCA">
        <w:rPr>
          <w:i/>
          <w:color w:val="000000"/>
          <w:sz w:val="28"/>
          <w:szCs w:val="28"/>
          <w:lang w:eastAsia="en-US"/>
        </w:rPr>
        <w:t>f</w:t>
      </w:r>
      <w:r w:rsidR="00763C13" w:rsidRPr="00721CCA">
        <w:rPr>
          <w:color w:val="000000"/>
          <w:sz w:val="28"/>
          <w:szCs w:val="28"/>
          <w:vertAlign w:val="subscript"/>
          <w:lang w:eastAsia="en-US"/>
        </w:rPr>
        <w:t>z</w:t>
      </w:r>
      <w:r w:rsidR="00763C13" w:rsidRPr="00721CCA">
        <w:rPr>
          <w:color w:val="000000"/>
          <w:sz w:val="28"/>
          <w:szCs w:val="28"/>
          <w:vertAlign w:val="superscript"/>
          <w:lang w:eastAsia="en-US"/>
        </w:rPr>
        <w:t>^2</w:t>
      </w:r>
      <w:r w:rsidR="00F301ED" w:rsidRPr="00721CCA">
        <w:rPr>
          <w:color w:val="000000" w:themeColor="text1"/>
          <w:sz w:val="28"/>
          <w:szCs w:val="28"/>
        </w:rPr>
        <w:t xml:space="preserve"> are significant terms. T</w:t>
      </w:r>
      <w:r w:rsidR="00E313EC" w:rsidRPr="00721CCA">
        <w:rPr>
          <w:color w:val="000000" w:themeColor="text1"/>
          <w:sz w:val="28"/>
          <w:szCs w:val="28"/>
        </w:rPr>
        <w:t xml:space="preserve">he </w:t>
      </w:r>
      <w:r w:rsidR="007D5ABC" w:rsidRPr="00721CCA">
        <w:rPr>
          <w:color w:val="000000" w:themeColor="text1"/>
          <w:sz w:val="28"/>
          <w:szCs w:val="28"/>
        </w:rPr>
        <w:t xml:space="preserve">percentage contribution of </w:t>
      </w:r>
      <w:r w:rsidR="00BB38DC" w:rsidRPr="00721CCA">
        <w:rPr>
          <w:color w:val="000000" w:themeColor="text1"/>
          <w:sz w:val="28"/>
          <w:szCs w:val="28"/>
        </w:rPr>
        <w:t>35.57</w:t>
      </w:r>
      <w:r w:rsidR="007D5ABC" w:rsidRPr="00721CCA">
        <w:rPr>
          <w:color w:val="000000" w:themeColor="text1"/>
          <w:sz w:val="28"/>
          <w:szCs w:val="28"/>
        </w:rPr>
        <w:t xml:space="preserve">% revealed that </w:t>
      </w:r>
      <w:r w:rsidR="00BB38DC" w:rsidRPr="00721CCA">
        <w:rPr>
          <w:i/>
          <w:color w:val="000000"/>
          <w:sz w:val="28"/>
          <w:szCs w:val="28"/>
          <w:lang w:eastAsia="en-US"/>
        </w:rPr>
        <w:t>f</w:t>
      </w:r>
      <w:r w:rsidR="00BB38DC" w:rsidRPr="00721CCA">
        <w:rPr>
          <w:color w:val="000000"/>
          <w:sz w:val="28"/>
          <w:szCs w:val="28"/>
          <w:vertAlign w:val="subscript"/>
          <w:lang w:eastAsia="en-US"/>
        </w:rPr>
        <w:t>z</w:t>
      </w:r>
      <w:r w:rsidR="00504DB4" w:rsidRPr="00721CCA">
        <w:rPr>
          <w:color w:val="000000" w:themeColor="text1"/>
          <w:sz w:val="28"/>
          <w:szCs w:val="28"/>
        </w:rPr>
        <w:t xml:space="preserve"> </w:t>
      </w:r>
      <w:r w:rsidR="007D5ABC" w:rsidRPr="00721CCA">
        <w:rPr>
          <w:color w:val="000000" w:themeColor="text1"/>
          <w:sz w:val="28"/>
          <w:szCs w:val="28"/>
        </w:rPr>
        <w:t xml:space="preserve">is the most effective </w:t>
      </w:r>
      <w:r w:rsidR="00C34A7F" w:rsidRPr="00721CCA">
        <w:rPr>
          <w:color w:val="000000" w:themeColor="text1"/>
          <w:sz w:val="28"/>
          <w:szCs w:val="28"/>
        </w:rPr>
        <w:t>factor</w:t>
      </w:r>
      <w:r w:rsidR="00504DB4" w:rsidRPr="00721CCA">
        <w:rPr>
          <w:color w:val="000000" w:themeColor="text1"/>
          <w:sz w:val="28"/>
          <w:szCs w:val="28"/>
        </w:rPr>
        <w:t xml:space="preserve"> with regard to </w:t>
      </w:r>
      <w:r w:rsidR="00504DB4" w:rsidRPr="00721CCA">
        <w:rPr>
          <w:color w:val="000000" w:themeColor="text1"/>
          <w:sz w:val="28"/>
          <w:szCs w:val="28"/>
        </w:rPr>
        <w:lastRenderedPageBreak/>
        <w:t>the single term</w:t>
      </w:r>
      <w:r w:rsidR="007D5ABC" w:rsidRPr="00721CCA">
        <w:rPr>
          <w:color w:val="000000" w:themeColor="text1"/>
          <w:sz w:val="28"/>
          <w:szCs w:val="28"/>
        </w:rPr>
        <w:t xml:space="preserve">. </w:t>
      </w:r>
      <w:r w:rsidR="00E252AB" w:rsidRPr="00721CCA">
        <w:rPr>
          <w:color w:val="000000" w:themeColor="text1"/>
          <w:sz w:val="28"/>
          <w:szCs w:val="28"/>
        </w:rPr>
        <w:t xml:space="preserve">The percentages of </w:t>
      </w:r>
      <w:r w:rsidR="00E252AB" w:rsidRPr="00721CCA">
        <w:rPr>
          <w:i/>
          <w:color w:val="000000" w:themeColor="text1"/>
          <w:sz w:val="28"/>
          <w:szCs w:val="28"/>
        </w:rPr>
        <w:t>S</w:t>
      </w:r>
      <w:r w:rsidR="00E252AB" w:rsidRPr="00721CCA">
        <w:rPr>
          <w:color w:val="000000" w:themeColor="text1"/>
          <w:sz w:val="28"/>
          <w:szCs w:val="28"/>
        </w:rPr>
        <w:t xml:space="preserve"> and </w:t>
      </w:r>
      <w:r w:rsidR="00BB38DC" w:rsidRPr="00721CCA">
        <w:rPr>
          <w:i/>
          <w:color w:val="000000"/>
          <w:sz w:val="28"/>
          <w:szCs w:val="28"/>
          <w:lang w:eastAsia="en-US"/>
        </w:rPr>
        <w:t>a</w:t>
      </w:r>
      <w:r w:rsidR="00BB38DC" w:rsidRPr="00721CCA">
        <w:rPr>
          <w:color w:val="000000"/>
          <w:sz w:val="28"/>
          <w:szCs w:val="28"/>
          <w:vertAlign w:val="subscript"/>
          <w:lang w:eastAsia="en-US"/>
        </w:rPr>
        <w:t>p</w:t>
      </w:r>
      <w:r w:rsidR="00E252AB" w:rsidRPr="00721CCA">
        <w:rPr>
          <w:color w:val="000000" w:themeColor="text1"/>
          <w:sz w:val="28"/>
          <w:szCs w:val="28"/>
        </w:rPr>
        <w:t xml:space="preserve"> are </w:t>
      </w:r>
      <w:r w:rsidR="00CA5403" w:rsidRPr="00721CCA">
        <w:rPr>
          <w:color w:val="000000" w:themeColor="text1"/>
          <w:sz w:val="28"/>
          <w:szCs w:val="28"/>
        </w:rPr>
        <w:t>21.52</w:t>
      </w:r>
      <w:r w:rsidR="00F27D29" w:rsidRPr="00721CCA">
        <w:rPr>
          <w:color w:val="000000" w:themeColor="text1"/>
          <w:sz w:val="28"/>
          <w:szCs w:val="28"/>
        </w:rPr>
        <w:t xml:space="preserve">% </w:t>
      </w:r>
      <w:r w:rsidR="00E252AB" w:rsidRPr="00721CCA">
        <w:rPr>
          <w:color w:val="000000" w:themeColor="text1"/>
          <w:sz w:val="28"/>
          <w:szCs w:val="28"/>
        </w:rPr>
        <w:t>and</w:t>
      </w:r>
      <w:r w:rsidR="00F27D29" w:rsidRPr="00721CCA">
        <w:rPr>
          <w:color w:val="000000" w:themeColor="text1"/>
          <w:sz w:val="28"/>
          <w:szCs w:val="28"/>
        </w:rPr>
        <w:t xml:space="preserve"> </w:t>
      </w:r>
      <w:r w:rsidR="00CA5403" w:rsidRPr="00721CCA">
        <w:rPr>
          <w:color w:val="000000" w:themeColor="text1"/>
          <w:sz w:val="28"/>
          <w:szCs w:val="28"/>
        </w:rPr>
        <w:t>33.99</w:t>
      </w:r>
      <w:r w:rsidR="00F27D29" w:rsidRPr="00721CCA">
        <w:rPr>
          <w:color w:val="000000" w:themeColor="text1"/>
          <w:sz w:val="28"/>
          <w:szCs w:val="28"/>
        </w:rPr>
        <w:t xml:space="preserve">%, </w:t>
      </w:r>
      <w:r w:rsidR="00E252AB" w:rsidRPr="00721CCA">
        <w:rPr>
          <w:color w:val="000000" w:themeColor="text1"/>
          <w:sz w:val="28"/>
          <w:szCs w:val="28"/>
        </w:rPr>
        <w:t>respectively.</w:t>
      </w:r>
      <w:r w:rsidR="00F27D29" w:rsidRPr="00721CCA">
        <w:rPr>
          <w:color w:val="000000" w:themeColor="text1"/>
          <w:sz w:val="28"/>
          <w:szCs w:val="28"/>
        </w:rPr>
        <w:t xml:space="preserve"> </w:t>
      </w:r>
      <w:r w:rsidR="00580899" w:rsidRPr="00721CCA">
        <w:rPr>
          <w:color w:val="000000" w:themeColor="text1"/>
          <w:sz w:val="28"/>
          <w:szCs w:val="28"/>
        </w:rPr>
        <w:t>The in</w:t>
      </w:r>
      <w:r w:rsidRPr="00721CCA">
        <w:rPr>
          <w:color w:val="000000" w:themeColor="text1"/>
          <w:sz w:val="28"/>
          <w:szCs w:val="28"/>
        </w:rPr>
        <w:t>significant terms (</w:t>
      </w:r>
      <w:r w:rsidR="00E41273" w:rsidRPr="00721CCA">
        <w:rPr>
          <w:i/>
          <w:color w:val="000000"/>
          <w:sz w:val="28"/>
          <w:szCs w:val="28"/>
          <w:lang w:eastAsia="en-US"/>
        </w:rPr>
        <w:t>S</w:t>
      </w:r>
      <w:r w:rsidR="00E41273" w:rsidRPr="00721CCA">
        <w:rPr>
          <w:color w:val="000000"/>
          <w:sz w:val="28"/>
          <w:szCs w:val="28"/>
          <w:vertAlign w:val="superscript"/>
          <w:lang w:eastAsia="en-US"/>
        </w:rPr>
        <w:t>^2</w:t>
      </w:r>
      <w:r w:rsidRPr="00721CCA">
        <w:rPr>
          <w:color w:val="000000" w:themeColor="text1"/>
          <w:sz w:val="28"/>
          <w:szCs w:val="28"/>
        </w:rPr>
        <w:t xml:space="preserve">, </w:t>
      </w:r>
      <w:r w:rsidR="00E41273" w:rsidRPr="00721CCA">
        <w:rPr>
          <w:i/>
          <w:color w:val="000000"/>
          <w:sz w:val="28"/>
          <w:szCs w:val="28"/>
          <w:lang w:eastAsia="en-US"/>
        </w:rPr>
        <w:t>a</w:t>
      </w:r>
      <w:r w:rsidR="00E41273" w:rsidRPr="00721CCA">
        <w:rPr>
          <w:color w:val="000000"/>
          <w:sz w:val="28"/>
          <w:szCs w:val="28"/>
          <w:vertAlign w:val="subscript"/>
          <w:lang w:eastAsia="en-US"/>
        </w:rPr>
        <w:t>p</w:t>
      </w:r>
      <w:r w:rsidR="00E41273" w:rsidRPr="00721CCA">
        <w:rPr>
          <w:color w:val="000000"/>
          <w:sz w:val="28"/>
          <w:szCs w:val="28"/>
          <w:vertAlign w:val="superscript"/>
          <w:lang w:eastAsia="en-US"/>
        </w:rPr>
        <w:t>^2</w:t>
      </w:r>
      <w:r w:rsidRPr="00721CCA">
        <w:rPr>
          <w:color w:val="000000" w:themeColor="text1"/>
          <w:sz w:val="28"/>
          <w:szCs w:val="28"/>
        </w:rPr>
        <w:t xml:space="preserve">) were eliminated in the design space in order to save the computational </w:t>
      </w:r>
      <w:r w:rsidR="00580899" w:rsidRPr="00721CCA">
        <w:rPr>
          <w:color w:val="000000" w:themeColor="text1"/>
          <w:sz w:val="28"/>
          <w:szCs w:val="28"/>
        </w:rPr>
        <w:t xml:space="preserve">costs and </w:t>
      </w:r>
      <w:r w:rsidRPr="00721CCA">
        <w:rPr>
          <w:color w:val="000000" w:themeColor="text1"/>
          <w:sz w:val="28"/>
          <w:szCs w:val="28"/>
        </w:rPr>
        <w:t>time.</w:t>
      </w:r>
    </w:p>
    <w:p w:rsidR="00F05CB1" w:rsidRPr="00721CCA" w:rsidRDefault="00F05CB1" w:rsidP="00C028F6">
      <w:pPr>
        <w:pStyle w:val="SV-JMENormal"/>
        <w:spacing w:line="400" w:lineRule="exact"/>
        <w:rPr>
          <w:color w:val="000000" w:themeColor="text1"/>
          <w:sz w:val="28"/>
          <w:szCs w:val="28"/>
        </w:rPr>
      </w:pPr>
    </w:p>
    <w:p w:rsidR="00053B29" w:rsidRPr="00721CCA" w:rsidRDefault="00053B29" w:rsidP="00F05CB1">
      <w:pPr>
        <w:autoSpaceDE w:val="0"/>
        <w:autoSpaceDN w:val="0"/>
        <w:adjustRightInd w:val="0"/>
        <w:spacing w:line="400" w:lineRule="exact"/>
        <w:ind w:firstLine="720"/>
        <w:jc w:val="center"/>
        <w:rPr>
          <w:color w:val="000000" w:themeColor="text1"/>
          <w:sz w:val="28"/>
          <w:szCs w:val="28"/>
        </w:rPr>
      </w:pPr>
      <w:r w:rsidRPr="00721CCA">
        <w:rPr>
          <w:color w:val="000000" w:themeColor="text1"/>
          <w:sz w:val="28"/>
          <w:szCs w:val="28"/>
        </w:rPr>
        <w:t>Table 3 ANOVA results for machining power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1351"/>
        <w:gridCol w:w="1390"/>
        <w:gridCol w:w="1266"/>
        <w:gridCol w:w="1246"/>
        <w:gridCol w:w="1663"/>
        <w:gridCol w:w="1660"/>
      </w:tblGrid>
      <w:tr w:rsidR="00053B29" w:rsidRPr="00721CCA" w:rsidTr="006F20EB">
        <w:trPr>
          <w:trHeight w:val="300"/>
          <w:jc w:val="center"/>
        </w:trPr>
        <w:tc>
          <w:tcPr>
            <w:tcW w:w="520" w:type="pct"/>
            <w:shd w:val="clear" w:color="auto" w:fill="auto"/>
            <w:noWrap/>
            <w:vAlign w:val="bottom"/>
            <w:hideMark/>
          </w:tcPr>
          <w:p w:rsidR="00053B29" w:rsidRPr="00721CCA" w:rsidRDefault="00053B29" w:rsidP="0030750F">
            <w:pPr>
              <w:spacing w:line="400" w:lineRule="exact"/>
              <w:jc w:val="center"/>
              <w:rPr>
                <w:color w:val="000000"/>
                <w:sz w:val="28"/>
                <w:szCs w:val="28"/>
                <w:lang w:val="en-US" w:eastAsia="en-US"/>
              </w:rPr>
            </w:pPr>
            <w:r w:rsidRPr="00721CCA">
              <w:rPr>
                <w:color w:val="000000"/>
                <w:sz w:val="28"/>
                <w:szCs w:val="28"/>
                <w:lang w:val="en-US" w:eastAsia="en-US"/>
              </w:rPr>
              <w:t>Source</w:t>
            </w:r>
          </w:p>
        </w:tc>
        <w:tc>
          <w:tcPr>
            <w:tcW w:w="706" w:type="pct"/>
            <w:shd w:val="clear" w:color="auto" w:fill="auto"/>
            <w:noWrap/>
            <w:vAlign w:val="bottom"/>
            <w:hideMark/>
          </w:tcPr>
          <w:p w:rsidR="00053B29" w:rsidRPr="00721CCA" w:rsidRDefault="00053B29" w:rsidP="0030750F">
            <w:pPr>
              <w:spacing w:line="400" w:lineRule="exact"/>
              <w:jc w:val="center"/>
              <w:rPr>
                <w:color w:val="000000"/>
                <w:sz w:val="28"/>
                <w:szCs w:val="28"/>
                <w:lang w:val="en-US" w:eastAsia="en-US"/>
              </w:rPr>
            </w:pPr>
            <w:r w:rsidRPr="00721CCA">
              <w:rPr>
                <w:color w:val="000000"/>
                <w:sz w:val="28"/>
                <w:szCs w:val="28"/>
                <w:lang w:val="en-US" w:eastAsia="en-US"/>
              </w:rPr>
              <w:t>Sum of</w:t>
            </w:r>
          </w:p>
          <w:p w:rsidR="00053B29" w:rsidRPr="00721CCA" w:rsidRDefault="00053B29" w:rsidP="0030750F">
            <w:pPr>
              <w:spacing w:line="400" w:lineRule="exact"/>
              <w:jc w:val="center"/>
              <w:rPr>
                <w:color w:val="000000"/>
                <w:sz w:val="28"/>
                <w:szCs w:val="28"/>
                <w:lang w:val="en-US" w:eastAsia="en-US"/>
              </w:rPr>
            </w:pPr>
            <w:r w:rsidRPr="00721CCA">
              <w:rPr>
                <w:color w:val="000000"/>
                <w:sz w:val="28"/>
                <w:szCs w:val="28"/>
                <w:lang w:val="en-US" w:eastAsia="en-US"/>
              </w:rPr>
              <w:t>Squares</w:t>
            </w:r>
          </w:p>
        </w:tc>
        <w:tc>
          <w:tcPr>
            <w:tcW w:w="726" w:type="pct"/>
            <w:shd w:val="clear" w:color="auto" w:fill="auto"/>
            <w:noWrap/>
            <w:vAlign w:val="bottom"/>
            <w:hideMark/>
          </w:tcPr>
          <w:p w:rsidR="00053B29" w:rsidRPr="00721CCA" w:rsidRDefault="00053B29" w:rsidP="0030750F">
            <w:pPr>
              <w:spacing w:line="400" w:lineRule="exact"/>
              <w:jc w:val="center"/>
              <w:rPr>
                <w:color w:val="000000"/>
                <w:sz w:val="28"/>
                <w:szCs w:val="28"/>
                <w:lang w:val="en-US" w:eastAsia="en-US"/>
              </w:rPr>
            </w:pPr>
            <w:r w:rsidRPr="00721CCA">
              <w:rPr>
                <w:color w:val="000000"/>
                <w:sz w:val="28"/>
                <w:szCs w:val="28"/>
                <w:lang w:val="en-US" w:eastAsia="en-US"/>
              </w:rPr>
              <w:t>Mean</w:t>
            </w:r>
          </w:p>
          <w:p w:rsidR="00053B29" w:rsidRPr="00721CCA" w:rsidRDefault="00053B29" w:rsidP="0030750F">
            <w:pPr>
              <w:spacing w:line="400" w:lineRule="exact"/>
              <w:jc w:val="center"/>
              <w:rPr>
                <w:color w:val="000000"/>
                <w:sz w:val="28"/>
                <w:szCs w:val="28"/>
                <w:lang w:val="en-US" w:eastAsia="en-US"/>
              </w:rPr>
            </w:pPr>
            <w:r w:rsidRPr="00721CCA">
              <w:rPr>
                <w:color w:val="000000"/>
                <w:sz w:val="28"/>
                <w:szCs w:val="28"/>
                <w:lang w:val="en-US" w:eastAsia="en-US"/>
              </w:rPr>
              <w:t>Square</w:t>
            </w:r>
          </w:p>
        </w:tc>
        <w:tc>
          <w:tcPr>
            <w:tcW w:w="661" w:type="pct"/>
            <w:shd w:val="clear" w:color="auto" w:fill="auto"/>
            <w:noWrap/>
            <w:vAlign w:val="bottom"/>
            <w:hideMark/>
          </w:tcPr>
          <w:p w:rsidR="00053B29" w:rsidRPr="00721CCA" w:rsidRDefault="00053B29" w:rsidP="0030750F">
            <w:pPr>
              <w:spacing w:line="400" w:lineRule="exact"/>
              <w:jc w:val="center"/>
              <w:rPr>
                <w:color w:val="000000"/>
                <w:sz w:val="28"/>
                <w:szCs w:val="28"/>
                <w:lang w:val="en-US" w:eastAsia="en-US"/>
              </w:rPr>
            </w:pPr>
            <w:r w:rsidRPr="00721CCA">
              <w:rPr>
                <w:color w:val="000000"/>
                <w:sz w:val="28"/>
                <w:szCs w:val="28"/>
                <w:lang w:val="en-US" w:eastAsia="en-US"/>
              </w:rPr>
              <w:t>F-value</w:t>
            </w:r>
          </w:p>
          <w:p w:rsidR="00053B29" w:rsidRPr="00721CCA" w:rsidRDefault="00053B29" w:rsidP="0030750F">
            <w:pPr>
              <w:spacing w:line="400" w:lineRule="exact"/>
              <w:jc w:val="center"/>
              <w:rPr>
                <w:color w:val="000000"/>
                <w:sz w:val="28"/>
                <w:szCs w:val="28"/>
                <w:lang w:val="en-US" w:eastAsia="en-US"/>
              </w:rPr>
            </w:pPr>
          </w:p>
        </w:tc>
        <w:tc>
          <w:tcPr>
            <w:tcW w:w="651" w:type="pct"/>
            <w:shd w:val="clear" w:color="auto" w:fill="auto"/>
            <w:noWrap/>
            <w:vAlign w:val="bottom"/>
            <w:hideMark/>
          </w:tcPr>
          <w:p w:rsidR="00053B29" w:rsidRPr="00721CCA" w:rsidRDefault="00053B29" w:rsidP="0030750F">
            <w:pPr>
              <w:spacing w:line="400" w:lineRule="exact"/>
              <w:jc w:val="center"/>
              <w:rPr>
                <w:color w:val="000000"/>
                <w:sz w:val="28"/>
                <w:szCs w:val="28"/>
                <w:lang w:val="en-US" w:eastAsia="en-US"/>
              </w:rPr>
            </w:pPr>
            <w:r w:rsidRPr="00721CCA">
              <w:rPr>
                <w:color w:val="000000"/>
                <w:sz w:val="28"/>
                <w:szCs w:val="28"/>
                <w:lang w:val="en-US" w:eastAsia="en-US"/>
              </w:rPr>
              <w:t>p-value</w:t>
            </w:r>
          </w:p>
          <w:p w:rsidR="00053B29" w:rsidRPr="00721CCA" w:rsidRDefault="00053B29" w:rsidP="0030750F">
            <w:pPr>
              <w:spacing w:line="400" w:lineRule="exact"/>
              <w:jc w:val="center"/>
              <w:rPr>
                <w:color w:val="000000"/>
                <w:sz w:val="28"/>
                <w:szCs w:val="28"/>
                <w:lang w:val="en-US" w:eastAsia="en-US"/>
              </w:rPr>
            </w:pPr>
          </w:p>
        </w:tc>
        <w:tc>
          <w:tcPr>
            <w:tcW w:w="869" w:type="pct"/>
            <w:shd w:val="clear" w:color="auto" w:fill="auto"/>
            <w:noWrap/>
            <w:hideMark/>
          </w:tcPr>
          <w:p w:rsidR="00053B29" w:rsidRPr="00721CCA" w:rsidRDefault="00053B29" w:rsidP="0030750F">
            <w:pPr>
              <w:spacing w:line="400" w:lineRule="exact"/>
              <w:jc w:val="center"/>
              <w:rPr>
                <w:color w:val="000000"/>
                <w:sz w:val="28"/>
                <w:szCs w:val="28"/>
                <w:lang w:val="en-US" w:eastAsia="en-US"/>
              </w:rPr>
            </w:pPr>
            <w:r w:rsidRPr="00721CCA">
              <w:rPr>
                <w:color w:val="000000"/>
                <w:sz w:val="28"/>
                <w:szCs w:val="28"/>
                <w:lang w:val="en-US" w:eastAsia="en-US"/>
              </w:rPr>
              <w:t>Remark</w:t>
            </w:r>
          </w:p>
        </w:tc>
        <w:tc>
          <w:tcPr>
            <w:tcW w:w="867" w:type="pct"/>
          </w:tcPr>
          <w:p w:rsidR="00053B29" w:rsidRPr="00721CCA" w:rsidRDefault="00053B29" w:rsidP="0030750F">
            <w:pPr>
              <w:spacing w:line="400" w:lineRule="exact"/>
              <w:jc w:val="center"/>
              <w:rPr>
                <w:color w:val="000000"/>
                <w:sz w:val="28"/>
                <w:szCs w:val="28"/>
                <w:lang w:val="en-US" w:eastAsia="en-US"/>
              </w:rPr>
            </w:pPr>
            <w:r w:rsidRPr="00721CCA">
              <w:rPr>
                <w:color w:val="000000"/>
                <w:sz w:val="28"/>
                <w:szCs w:val="28"/>
                <w:lang w:val="en-US" w:eastAsia="en-US"/>
              </w:rPr>
              <w:t>Contri.</w:t>
            </w:r>
          </w:p>
          <w:p w:rsidR="00053B29" w:rsidRPr="00721CCA" w:rsidRDefault="00053B29" w:rsidP="0030750F">
            <w:pPr>
              <w:spacing w:line="400" w:lineRule="exact"/>
              <w:jc w:val="center"/>
              <w:rPr>
                <w:color w:val="000000"/>
                <w:sz w:val="28"/>
                <w:szCs w:val="28"/>
                <w:lang w:val="en-US" w:eastAsia="en-US"/>
              </w:rPr>
            </w:pPr>
            <w:r w:rsidRPr="00721CCA">
              <w:rPr>
                <w:color w:val="000000"/>
                <w:sz w:val="28"/>
                <w:szCs w:val="28"/>
                <w:lang w:val="en-US" w:eastAsia="en-US"/>
              </w:rPr>
              <w:t>(%)</w:t>
            </w:r>
          </w:p>
        </w:tc>
      </w:tr>
      <w:tr w:rsidR="00053B29" w:rsidRPr="00721CCA" w:rsidTr="008D4B82">
        <w:trPr>
          <w:trHeight w:val="300"/>
          <w:jc w:val="center"/>
        </w:trPr>
        <w:tc>
          <w:tcPr>
            <w:tcW w:w="520" w:type="pct"/>
            <w:shd w:val="clear" w:color="auto" w:fill="auto"/>
            <w:noWrap/>
            <w:vAlign w:val="bottom"/>
            <w:hideMark/>
          </w:tcPr>
          <w:p w:rsidR="00053B29" w:rsidRPr="00721CCA" w:rsidRDefault="00053B29" w:rsidP="0030750F">
            <w:pPr>
              <w:jc w:val="center"/>
              <w:rPr>
                <w:color w:val="000000"/>
                <w:sz w:val="28"/>
                <w:szCs w:val="28"/>
              </w:rPr>
            </w:pPr>
            <w:r w:rsidRPr="00721CCA">
              <w:rPr>
                <w:color w:val="000000"/>
                <w:sz w:val="28"/>
                <w:szCs w:val="28"/>
              </w:rPr>
              <w:t>Model</w:t>
            </w:r>
          </w:p>
        </w:tc>
        <w:tc>
          <w:tcPr>
            <w:tcW w:w="706" w:type="pct"/>
            <w:shd w:val="clear" w:color="auto" w:fill="auto"/>
            <w:noWrap/>
            <w:vAlign w:val="bottom"/>
            <w:hideMark/>
          </w:tcPr>
          <w:p w:rsidR="00053B29" w:rsidRPr="00721CCA" w:rsidRDefault="00053B29" w:rsidP="0030750F">
            <w:pPr>
              <w:jc w:val="center"/>
              <w:rPr>
                <w:color w:val="000000"/>
                <w:sz w:val="28"/>
                <w:szCs w:val="28"/>
              </w:rPr>
            </w:pPr>
            <w:r w:rsidRPr="00721CCA">
              <w:rPr>
                <w:color w:val="000000"/>
                <w:sz w:val="28"/>
                <w:szCs w:val="28"/>
              </w:rPr>
              <w:t>0.540732</w:t>
            </w:r>
          </w:p>
        </w:tc>
        <w:tc>
          <w:tcPr>
            <w:tcW w:w="726" w:type="pct"/>
            <w:shd w:val="clear" w:color="auto" w:fill="auto"/>
            <w:noWrap/>
            <w:vAlign w:val="bottom"/>
            <w:hideMark/>
          </w:tcPr>
          <w:p w:rsidR="00053B29" w:rsidRPr="00721CCA" w:rsidRDefault="00053B29" w:rsidP="0030750F">
            <w:pPr>
              <w:jc w:val="center"/>
              <w:rPr>
                <w:color w:val="000000"/>
                <w:sz w:val="28"/>
                <w:szCs w:val="28"/>
              </w:rPr>
            </w:pPr>
            <w:r w:rsidRPr="00721CCA">
              <w:rPr>
                <w:color w:val="000000"/>
                <w:sz w:val="28"/>
                <w:szCs w:val="28"/>
              </w:rPr>
              <w:t>0.060081</w:t>
            </w:r>
          </w:p>
        </w:tc>
        <w:tc>
          <w:tcPr>
            <w:tcW w:w="661" w:type="pct"/>
            <w:shd w:val="clear" w:color="auto" w:fill="auto"/>
            <w:noWrap/>
            <w:vAlign w:val="bottom"/>
            <w:hideMark/>
          </w:tcPr>
          <w:p w:rsidR="00053B29" w:rsidRPr="00721CCA" w:rsidRDefault="00053B29" w:rsidP="0030750F">
            <w:pPr>
              <w:jc w:val="center"/>
              <w:rPr>
                <w:color w:val="000000"/>
                <w:sz w:val="28"/>
                <w:szCs w:val="28"/>
              </w:rPr>
            </w:pPr>
            <w:r w:rsidRPr="00721CCA">
              <w:rPr>
                <w:color w:val="000000"/>
                <w:sz w:val="28"/>
                <w:szCs w:val="28"/>
              </w:rPr>
              <w:t>141.7965</w:t>
            </w:r>
          </w:p>
        </w:tc>
        <w:tc>
          <w:tcPr>
            <w:tcW w:w="651" w:type="pct"/>
            <w:shd w:val="clear" w:color="auto" w:fill="auto"/>
            <w:noWrap/>
            <w:vAlign w:val="bottom"/>
            <w:hideMark/>
          </w:tcPr>
          <w:p w:rsidR="00053B29" w:rsidRPr="00721CCA" w:rsidRDefault="00053B29" w:rsidP="0030750F">
            <w:pPr>
              <w:jc w:val="center"/>
              <w:rPr>
                <w:color w:val="000000"/>
                <w:sz w:val="28"/>
                <w:szCs w:val="28"/>
              </w:rPr>
            </w:pPr>
            <w:r w:rsidRPr="00721CCA">
              <w:rPr>
                <w:color w:val="000000"/>
                <w:sz w:val="28"/>
                <w:szCs w:val="28"/>
              </w:rPr>
              <w:t>&lt; 0.0001</w:t>
            </w:r>
          </w:p>
        </w:tc>
        <w:tc>
          <w:tcPr>
            <w:tcW w:w="869" w:type="pct"/>
            <w:shd w:val="clear" w:color="auto" w:fill="auto"/>
            <w:noWrap/>
            <w:vAlign w:val="bottom"/>
            <w:hideMark/>
          </w:tcPr>
          <w:p w:rsidR="00053B29" w:rsidRPr="00721CCA" w:rsidRDefault="00053B29" w:rsidP="00D7581A">
            <w:pPr>
              <w:jc w:val="center"/>
              <w:rPr>
                <w:color w:val="000000"/>
                <w:sz w:val="28"/>
                <w:szCs w:val="28"/>
              </w:rPr>
            </w:pPr>
            <w:r w:rsidRPr="00721CCA">
              <w:rPr>
                <w:color w:val="000000"/>
                <w:sz w:val="28"/>
                <w:szCs w:val="28"/>
                <w:lang w:val="en-US" w:eastAsia="en-US"/>
              </w:rPr>
              <w:t>Significant</w:t>
            </w:r>
          </w:p>
        </w:tc>
        <w:tc>
          <w:tcPr>
            <w:tcW w:w="867" w:type="pct"/>
          </w:tcPr>
          <w:p w:rsidR="00053B29" w:rsidRPr="00721CCA" w:rsidRDefault="00053B29" w:rsidP="0030750F">
            <w:pPr>
              <w:jc w:val="center"/>
              <w:rPr>
                <w:color w:val="000000"/>
                <w:sz w:val="28"/>
                <w:szCs w:val="28"/>
                <w:lang w:val="en-US" w:eastAsia="en-US"/>
              </w:rPr>
            </w:pPr>
          </w:p>
        </w:tc>
      </w:tr>
      <w:tr w:rsidR="008D4B82" w:rsidRPr="00721CCA" w:rsidTr="008D4B82">
        <w:trPr>
          <w:trHeight w:val="300"/>
          <w:jc w:val="center"/>
        </w:trPr>
        <w:tc>
          <w:tcPr>
            <w:tcW w:w="520" w:type="pct"/>
            <w:shd w:val="clear" w:color="auto" w:fill="auto"/>
            <w:noWrap/>
            <w:vAlign w:val="bottom"/>
            <w:hideMark/>
          </w:tcPr>
          <w:p w:rsidR="008D4B82" w:rsidRPr="00721CCA" w:rsidRDefault="008D4B82" w:rsidP="0030750F">
            <w:pPr>
              <w:spacing w:line="400" w:lineRule="exact"/>
              <w:jc w:val="center"/>
              <w:rPr>
                <w:i/>
                <w:color w:val="000000"/>
                <w:sz w:val="28"/>
                <w:szCs w:val="28"/>
                <w:lang w:val="en-US" w:eastAsia="en-US"/>
              </w:rPr>
            </w:pPr>
            <w:r w:rsidRPr="00721CCA">
              <w:rPr>
                <w:i/>
                <w:color w:val="000000"/>
                <w:sz w:val="28"/>
                <w:szCs w:val="28"/>
                <w:lang w:val="en-US" w:eastAsia="en-US"/>
              </w:rPr>
              <w:t>S</w:t>
            </w:r>
          </w:p>
        </w:tc>
        <w:tc>
          <w:tcPr>
            <w:tcW w:w="70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0.116215</w:t>
            </w:r>
          </w:p>
        </w:tc>
        <w:tc>
          <w:tcPr>
            <w:tcW w:w="72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0.116215</w:t>
            </w:r>
          </w:p>
        </w:tc>
        <w:tc>
          <w:tcPr>
            <w:tcW w:w="66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274.2754</w:t>
            </w:r>
          </w:p>
        </w:tc>
        <w:tc>
          <w:tcPr>
            <w:tcW w:w="65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&lt; 0.0001</w:t>
            </w:r>
          </w:p>
        </w:tc>
        <w:tc>
          <w:tcPr>
            <w:tcW w:w="869" w:type="pct"/>
            <w:shd w:val="clear" w:color="auto" w:fill="auto"/>
            <w:noWrap/>
            <w:hideMark/>
          </w:tcPr>
          <w:p w:rsidR="008D4B82" w:rsidRPr="00721CCA" w:rsidRDefault="008D4B82" w:rsidP="00D7581A">
            <w:pPr>
              <w:jc w:val="center"/>
              <w:rPr>
                <w:sz w:val="28"/>
                <w:szCs w:val="28"/>
              </w:rPr>
            </w:pPr>
            <w:r w:rsidRPr="00721CCA">
              <w:rPr>
                <w:color w:val="000000"/>
                <w:sz w:val="28"/>
                <w:szCs w:val="28"/>
                <w:lang w:val="en-US" w:eastAsia="en-US"/>
              </w:rPr>
              <w:t>Significant</w:t>
            </w:r>
          </w:p>
        </w:tc>
        <w:tc>
          <w:tcPr>
            <w:tcW w:w="867" w:type="pct"/>
            <w:vAlign w:val="bottom"/>
          </w:tcPr>
          <w:p w:rsidR="008D4B82" w:rsidRPr="00721CCA" w:rsidRDefault="008D4B82" w:rsidP="008D4B82">
            <w:pPr>
              <w:jc w:val="center"/>
              <w:rPr>
                <w:color w:val="000000"/>
                <w:sz w:val="28"/>
                <w:szCs w:val="28"/>
              </w:rPr>
            </w:pPr>
            <w:r w:rsidRPr="00721CCA">
              <w:rPr>
                <w:color w:val="000000"/>
                <w:sz w:val="28"/>
                <w:szCs w:val="28"/>
              </w:rPr>
              <w:t>21.51</w:t>
            </w:r>
          </w:p>
        </w:tc>
      </w:tr>
      <w:tr w:rsidR="008D4B82" w:rsidRPr="00721CCA" w:rsidTr="008D4B82">
        <w:trPr>
          <w:trHeight w:val="300"/>
          <w:jc w:val="center"/>
        </w:trPr>
        <w:tc>
          <w:tcPr>
            <w:tcW w:w="520" w:type="pct"/>
            <w:shd w:val="clear" w:color="auto" w:fill="auto"/>
            <w:noWrap/>
            <w:vAlign w:val="bottom"/>
            <w:hideMark/>
          </w:tcPr>
          <w:p w:rsidR="008D4B82" w:rsidRPr="00721CCA" w:rsidRDefault="008D4B82" w:rsidP="0030750F">
            <w:pPr>
              <w:spacing w:line="400" w:lineRule="exact"/>
              <w:jc w:val="center"/>
              <w:rPr>
                <w:color w:val="000000"/>
                <w:sz w:val="28"/>
                <w:szCs w:val="28"/>
                <w:vertAlign w:val="subscript"/>
                <w:lang w:val="en-US" w:eastAsia="en-US"/>
              </w:rPr>
            </w:pPr>
            <w:r w:rsidRPr="00721CCA">
              <w:rPr>
                <w:i/>
                <w:color w:val="000000"/>
                <w:sz w:val="28"/>
                <w:szCs w:val="28"/>
                <w:lang w:val="en-US" w:eastAsia="en-US"/>
              </w:rPr>
              <w:t>a</w:t>
            </w:r>
            <w:r w:rsidRPr="00721CCA">
              <w:rPr>
                <w:color w:val="000000"/>
                <w:sz w:val="28"/>
                <w:szCs w:val="28"/>
                <w:vertAlign w:val="subscript"/>
                <w:lang w:val="en-US" w:eastAsia="en-US"/>
              </w:rPr>
              <w:t>p</w:t>
            </w:r>
          </w:p>
        </w:tc>
        <w:tc>
          <w:tcPr>
            <w:tcW w:w="70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0.18368</w:t>
            </w:r>
          </w:p>
        </w:tc>
        <w:tc>
          <w:tcPr>
            <w:tcW w:w="72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0.18368</w:t>
            </w:r>
          </w:p>
        </w:tc>
        <w:tc>
          <w:tcPr>
            <w:tcW w:w="66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433.4976</w:t>
            </w:r>
          </w:p>
        </w:tc>
        <w:tc>
          <w:tcPr>
            <w:tcW w:w="65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&lt; 0.0001</w:t>
            </w:r>
          </w:p>
        </w:tc>
        <w:tc>
          <w:tcPr>
            <w:tcW w:w="869" w:type="pct"/>
            <w:shd w:val="clear" w:color="auto" w:fill="auto"/>
            <w:noWrap/>
            <w:hideMark/>
          </w:tcPr>
          <w:p w:rsidR="008D4B82" w:rsidRPr="00721CCA" w:rsidRDefault="008D4B82" w:rsidP="00D7581A">
            <w:pPr>
              <w:jc w:val="center"/>
              <w:rPr>
                <w:sz w:val="28"/>
                <w:szCs w:val="28"/>
              </w:rPr>
            </w:pPr>
            <w:r w:rsidRPr="00721CCA">
              <w:rPr>
                <w:color w:val="000000"/>
                <w:sz w:val="28"/>
                <w:szCs w:val="28"/>
                <w:lang w:val="en-US" w:eastAsia="en-US"/>
              </w:rPr>
              <w:t>Significant</w:t>
            </w:r>
          </w:p>
        </w:tc>
        <w:tc>
          <w:tcPr>
            <w:tcW w:w="867" w:type="pct"/>
            <w:vAlign w:val="bottom"/>
          </w:tcPr>
          <w:p w:rsidR="008D4B82" w:rsidRPr="00721CCA" w:rsidRDefault="008D4B82" w:rsidP="008D4B82">
            <w:pPr>
              <w:jc w:val="center"/>
              <w:rPr>
                <w:color w:val="000000"/>
                <w:sz w:val="28"/>
                <w:szCs w:val="28"/>
              </w:rPr>
            </w:pPr>
            <w:r w:rsidRPr="00721CCA">
              <w:rPr>
                <w:color w:val="000000"/>
                <w:sz w:val="28"/>
                <w:szCs w:val="28"/>
              </w:rPr>
              <w:t>33.99</w:t>
            </w:r>
          </w:p>
        </w:tc>
      </w:tr>
      <w:tr w:rsidR="008D4B82" w:rsidRPr="00721CCA" w:rsidTr="008D4B82">
        <w:trPr>
          <w:trHeight w:val="300"/>
          <w:jc w:val="center"/>
        </w:trPr>
        <w:tc>
          <w:tcPr>
            <w:tcW w:w="520" w:type="pct"/>
            <w:shd w:val="clear" w:color="auto" w:fill="auto"/>
            <w:noWrap/>
            <w:vAlign w:val="bottom"/>
            <w:hideMark/>
          </w:tcPr>
          <w:p w:rsidR="008D4B82" w:rsidRPr="00721CCA" w:rsidRDefault="008D4B82" w:rsidP="0030750F">
            <w:pPr>
              <w:spacing w:line="400" w:lineRule="exact"/>
              <w:jc w:val="center"/>
              <w:rPr>
                <w:color w:val="000000"/>
                <w:sz w:val="28"/>
                <w:szCs w:val="28"/>
                <w:vertAlign w:val="subscript"/>
                <w:lang w:val="en-US" w:eastAsia="en-US"/>
              </w:rPr>
            </w:pPr>
            <w:r w:rsidRPr="00721CCA">
              <w:rPr>
                <w:i/>
                <w:color w:val="000000"/>
                <w:sz w:val="28"/>
                <w:szCs w:val="28"/>
                <w:lang w:val="en-US" w:eastAsia="en-US"/>
              </w:rPr>
              <w:t>f</w:t>
            </w:r>
            <w:r w:rsidRPr="00721CCA">
              <w:rPr>
                <w:color w:val="000000"/>
                <w:sz w:val="28"/>
                <w:szCs w:val="28"/>
                <w:vertAlign w:val="subscript"/>
                <w:lang w:val="en-US" w:eastAsia="en-US"/>
              </w:rPr>
              <w:t>z</w:t>
            </w:r>
          </w:p>
        </w:tc>
        <w:tc>
          <w:tcPr>
            <w:tcW w:w="70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0.192207</w:t>
            </w:r>
          </w:p>
        </w:tc>
        <w:tc>
          <w:tcPr>
            <w:tcW w:w="72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0.192207</w:t>
            </w:r>
          </w:p>
        </w:tc>
        <w:tc>
          <w:tcPr>
            <w:tcW w:w="66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453.6237</w:t>
            </w:r>
          </w:p>
        </w:tc>
        <w:tc>
          <w:tcPr>
            <w:tcW w:w="65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&lt; 0.0001</w:t>
            </w:r>
          </w:p>
        </w:tc>
        <w:tc>
          <w:tcPr>
            <w:tcW w:w="869" w:type="pct"/>
            <w:shd w:val="clear" w:color="auto" w:fill="auto"/>
            <w:noWrap/>
            <w:vAlign w:val="bottom"/>
            <w:hideMark/>
          </w:tcPr>
          <w:p w:rsidR="008D4B82" w:rsidRPr="00721CCA" w:rsidRDefault="008D4B82" w:rsidP="00D7581A">
            <w:pPr>
              <w:jc w:val="center"/>
              <w:rPr>
                <w:color w:val="000000"/>
                <w:sz w:val="28"/>
                <w:szCs w:val="28"/>
              </w:rPr>
            </w:pPr>
            <w:r w:rsidRPr="00721CCA">
              <w:rPr>
                <w:color w:val="000000"/>
                <w:sz w:val="28"/>
                <w:szCs w:val="28"/>
                <w:lang w:val="en-US" w:eastAsia="en-US"/>
              </w:rPr>
              <w:t>Significant</w:t>
            </w:r>
          </w:p>
        </w:tc>
        <w:tc>
          <w:tcPr>
            <w:tcW w:w="867" w:type="pct"/>
            <w:vAlign w:val="bottom"/>
          </w:tcPr>
          <w:p w:rsidR="008D4B82" w:rsidRPr="00721CCA" w:rsidRDefault="008D4B82" w:rsidP="008D4B82">
            <w:pPr>
              <w:jc w:val="center"/>
              <w:rPr>
                <w:color w:val="000000"/>
                <w:sz w:val="28"/>
                <w:szCs w:val="28"/>
              </w:rPr>
            </w:pPr>
            <w:r w:rsidRPr="00721CCA">
              <w:rPr>
                <w:color w:val="000000"/>
                <w:sz w:val="28"/>
                <w:szCs w:val="28"/>
              </w:rPr>
              <w:t>35.57</w:t>
            </w:r>
          </w:p>
        </w:tc>
      </w:tr>
      <w:tr w:rsidR="008D4B82" w:rsidRPr="00721CCA" w:rsidTr="008D4B82">
        <w:trPr>
          <w:trHeight w:val="300"/>
          <w:jc w:val="center"/>
        </w:trPr>
        <w:tc>
          <w:tcPr>
            <w:tcW w:w="520" w:type="pct"/>
            <w:shd w:val="clear" w:color="auto" w:fill="auto"/>
            <w:noWrap/>
            <w:vAlign w:val="bottom"/>
            <w:hideMark/>
          </w:tcPr>
          <w:p w:rsidR="008D4B82" w:rsidRPr="00721CCA" w:rsidRDefault="008D4B82" w:rsidP="0030750F">
            <w:pPr>
              <w:spacing w:line="400" w:lineRule="exact"/>
              <w:jc w:val="center"/>
              <w:rPr>
                <w:color w:val="000000"/>
                <w:sz w:val="28"/>
                <w:szCs w:val="28"/>
                <w:lang w:val="en-US" w:eastAsia="en-US"/>
              </w:rPr>
            </w:pPr>
            <w:r w:rsidRPr="00721CCA">
              <w:rPr>
                <w:i/>
                <w:color w:val="000000"/>
                <w:sz w:val="28"/>
                <w:szCs w:val="28"/>
                <w:lang w:val="en-US" w:eastAsia="en-US"/>
              </w:rPr>
              <w:t>Sa</w:t>
            </w:r>
            <w:r w:rsidRPr="00721CCA">
              <w:rPr>
                <w:color w:val="000000"/>
                <w:sz w:val="28"/>
                <w:szCs w:val="28"/>
                <w:vertAlign w:val="subscript"/>
                <w:lang w:val="en-US" w:eastAsia="en-US"/>
              </w:rPr>
              <w:t>p</w:t>
            </w:r>
          </w:p>
        </w:tc>
        <w:tc>
          <w:tcPr>
            <w:tcW w:w="70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0.014812</w:t>
            </w:r>
          </w:p>
        </w:tc>
        <w:tc>
          <w:tcPr>
            <w:tcW w:w="72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0.014812</w:t>
            </w:r>
          </w:p>
        </w:tc>
        <w:tc>
          <w:tcPr>
            <w:tcW w:w="66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34.95849</w:t>
            </w:r>
          </w:p>
        </w:tc>
        <w:tc>
          <w:tcPr>
            <w:tcW w:w="65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0.0006</w:t>
            </w:r>
          </w:p>
        </w:tc>
        <w:tc>
          <w:tcPr>
            <w:tcW w:w="869" w:type="pct"/>
            <w:shd w:val="clear" w:color="auto" w:fill="auto"/>
            <w:noWrap/>
            <w:vAlign w:val="bottom"/>
            <w:hideMark/>
          </w:tcPr>
          <w:p w:rsidR="008D4B82" w:rsidRPr="00721CCA" w:rsidRDefault="008D4B82" w:rsidP="00D7581A">
            <w:pPr>
              <w:jc w:val="center"/>
              <w:rPr>
                <w:color w:val="000000"/>
                <w:sz w:val="28"/>
                <w:szCs w:val="28"/>
              </w:rPr>
            </w:pPr>
            <w:r w:rsidRPr="00721CCA">
              <w:rPr>
                <w:color w:val="000000"/>
                <w:sz w:val="28"/>
                <w:szCs w:val="28"/>
                <w:lang w:val="en-US" w:eastAsia="en-US"/>
              </w:rPr>
              <w:t>Significant</w:t>
            </w:r>
          </w:p>
        </w:tc>
        <w:tc>
          <w:tcPr>
            <w:tcW w:w="867" w:type="pct"/>
            <w:vAlign w:val="bottom"/>
          </w:tcPr>
          <w:p w:rsidR="008D4B82" w:rsidRPr="00721CCA" w:rsidRDefault="008D4B82" w:rsidP="008D4B82">
            <w:pPr>
              <w:jc w:val="center"/>
              <w:rPr>
                <w:color w:val="000000"/>
                <w:sz w:val="28"/>
                <w:szCs w:val="28"/>
              </w:rPr>
            </w:pPr>
            <w:r w:rsidRPr="00721CCA">
              <w:rPr>
                <w:color w:val="000000"/>
                <w:sz w:val="28"/>
                <w:szCs w:val="28"/>
              </w:rPr>
              <w:t>2.74</w:t>
            </w:r>
          </w:p>
        </w:tc>
      </w:tr>
      <w:tr w:rsidR="008D4B82" w:rsidRPr="00721CCA" w:rsidTr="008D4B82">
        <w:trPr>
          <w:trHeight w:val="300"/>
          <w:jc w:val="center"/>
        </w:trPr>
        <w:tc>
          <w:tcPr>
            <w:tcW w:w="520" w:type="pct"/>
            <w:shd w:val="clear" w:color="auto" w:fill="auto"/>
            <w:noWrap/>
            <w:vAlign w:val="bottom"/>
            <w:hideMark/>
          </w:tcPr>
          <w:p w:rsidR="008D4B82" w:rsidRPr="00721CCA" w:rsidRDefault="008D4B82" w:rsidP="0030750F">
            <w:pPr>
              <w:spacing w:line="400" w:lineRule="exact"/>
              <w:jc w:val="center"/>
              <w:rPr>
                <w:color w:val="000000"/>
                <w:sz w:val="28"/>
                <w:szCs w:val="28"/>
                <w:lang w:val="en-US" w:eastAsia="en-US"/>
              </w:rPr>
            </w:pPr>
            <w:r w:rsidRPr="00721CCA">
              <w:rPr>
                <w:i/>
                <w:color w:val="000000"/>
                <w:sz w:val="28"/>
                <w:szCs w:val="28"/>
                <w:lang w:val="en-US" w:eastAsia="en-US"/>
              </w:rPr>
              <w:t>Sf</w:t>
            </w:r>
            <w:r w:rsidRPr="00721CCA">
              <w:rPr>
                <w:color w:val="000000"/>
                <w:sz w:val="28"/>
                <w:szCs w:val="28"/>
                <w:vertAlign w:val="subscript"/>
                <w:lang w:val="en-US" w:eastAsia="en-US"/>
              </w:rPr>
              <w:t>z</w:t>
            </w:r>
          </w:p>
        </w:tc>
        <w:tc>
          <w:tcPr>
            <w:tcW w:w="70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0.009658</w:t>
            </w:r>
          </w:p>
        </w:tc>
        <w:tc>
          <w:tcPr>
            <w:tcW w:w="72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0.009658</w:t>
            </w:r>
          </w:p>
        </w:tc>
        <w:tc>
          <w:tcPr>
            <w:tcW w:w="66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22.79388</w:t>
            </w:r>
          </w:p>
        </w:tc>
        <w:tc>
          <w:tcPr>
            <w:tcW w:w="65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0.0020</w:t>
            </w:r>
          </w:p>
        </w:tc>
        <w:tc>
          <w:tcPr>
            <w:tcW w:w="869" w:type="pct"/>
            <w:shd w:val="clear" w:color="auto" w:fill="auto"/>
            <w:noWrap/>
            <w:vAlign w:val="bottom"/>
            <w:hideMark/>
          </w:tcPr>
          <w:p w:rsidR="008D4B82" w:rsidRPr="00721CCA" w:rsidRDefault="008D4B82" w:rsidP="00D7581A">
            <w:pPr>
              <w:jc w:val="center"/>
              <w:rPr>
                <w:color w:val="000000"/>
                <w:sz w:val="28"/>
                <w:szCs w:val="28"/>
              </w:rPr>
            </w:pPr>
            <w:r w:rsidRPr="00721CCA">
              <w:rPr>
                <w:color w:val="000000"/>
                <w:sz w:val="28"/>
                <w:szCs w:val="28"/>
                <w:lang w:val="en-US" w:eastAsia="en-US"/>
              </w:rPr>
              <w:t>Significant</w:t>
            </w:r>
          </w:p>
        </w:tc>
        <w:tc>
          <w:tcPr>
            <w:tcW w:w="867" w:type="pct"/>
            <w:vAlign w:val="bottom"/>
          </w:tcPr>
          <w:p w:rsidR="008D4B82" w:rsidRPr="00721CCA" w:rsidRDefault="008D4B82" w:rsidP="008D4B82">
            <w:pPr>
              <w:jc w:val="center"/>
              <w:rPr>
                <w:color w:val="000000"/>
                <w:sz w:val="28"/>
                <w:szCs w:val="28"/>
              </w:rPr>
            </w:pPr>
            <w:r w:rsidRPr="00721CCA">
              <w:rPr>
                <w:color w:val="000000"/>
                <w:sz w:val="28"/>
                <w:szCs w:val="28"/>
              </w:rPr>
              <w:t>1.79</w:t>
            </w:r>
          </w:p>
        </w:tc>
      </w:tr>
      <w:tr w:rsidR="008D4B82" w:rsidRPr="00721CCA" w:rsidTr="008D4B82">
        <w:trPr>
          <w:trHeight w:val="300"/>
          <w:jc w:val="center"/>
        </w:trPr>
        <w:tc>
          <w:tcPr>
            <w:tcW w:w="520" w:type="pct"/>
            <w:shd w:val="clear" w:color="auto" w:fill="auto"/>
            <w:noWrap/>
            <w:vAlign w:val="bottom"/>
            <w:hideMark/>
          </w:tcPr>
          <w:p w:rsidR="008D4B82" w:rsidRPr="00721CCA" w:rsidRDefault="008D4B82" w:rsidP="0030750F">
            <w:pPr>
              <w:spacing w:line="400" w:lineRule="exact"/>
              <w:jc w:val="center"/>
              <w:rPr>
                <w:color w:val="000000"/>
                <w:sz w:val="28"/>
                <w:szCs w:val="28"/>
                <w:lang w:val="en-US" w:eastAsia="en-US"/>
              </w:rPr>
            </w:pPr>
            <w:r w:rsidRPr="00721CCA">
              <w:rPr>
                <w:i/>
                <w:color w:val="000000"/>
                <w:sz w:val="28"/>
                <w:szCs w:val="28"/>
                <w:lang w:val="en-US" w:eastAsia="en-US"/>
              </w:rPr>
              <w:t>a</w:t>
            </w:r>
            <w:r w:rsidRPr="00721CCA">
              <w:rPr>
                <w:color w:val="000000"/>
                <w:sz w:val="28"/>
                <w:szCs w:val="28"/>
                <w:vertAlign w:val="subscript"/>
                <w:lang w:val="en-US" w:eastAsia="en-US"/>
              </w:rPr>
              <w:t>p</w:t>
            </w:r>
            <w:r w:rsidRPr="00721CCA">
              <w:rPr>
                <w:i/>
                <w:color w:val="000000"/>
                <w:sz w:val="28"/>
                <w:szCs w:val="28"/>
                <w:lang w:val="en-US" w:eastAsia="en-US"/>
              </w:rPr>
              <w:t>f</w:t>
            </w:r>
            <w:r w:rsidRPr="00721CCA">
              <w:rPr>
                <w:color w:val="000000"/>
                <w:sz w:val="28"/>
                <w:szCs w:val="28"/>
                <w:vertAlign w:val="subscript"/>
                <w:lang w:val="en-US" w:eastAsia="en-US"/>
              </w:rPr>
              <w:t>z</w:t>
            </w:r>
          </w:p>
        </w:tc>
        <w:tc>
          <w:tcPr>
            <w:tcW w:w="70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0.008215</w:t>
            </w:r>
          </w:p>
        </w:tc>
        <w:tc>
          <w:tcPr>
            <w:tcW w:w="72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0.008215</w:t>
            </w:r>
          </w:p>
        </w:tc>
        <w:tc>
          <w:tcPr>
            <w:tcW w:w="66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19.38913</w:t>
            </w:r>
          </w:p>
        </w:tc>
        <w:tc>
          <w:tcPr>
            <w:tcW w:w="65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0.0031</w:t>
            </w:r>
          </w:p>
        </w:tc>
        <w:tc>
          <w:tcPr>
            <w:tcW w:w="869" w:type="pct"/>
            <w:shd w:val="clear" w:color="auto" w:fill="auto"/>
            <w:noWrap/>
            <w:vAlign w:val="bottom"/>
            <w:hideMark/>
          </w:tcPr>
          <w:p w:rsidR="008D4B82" w:rsidRPr="00721CCA" w:rsidRDefault="008D4B82" w:rsidP="00D7581A">
            <w:pPr>
              <w:jc w:val="center"/>
              <w:rPr>
                <w:color w:val="000000"/>
                <w:sz w:val="28"/>
                <w:szCs w:val="28"/>
              </w:rPr>
            </w:pPr>
            <w:r w:rsidRPr="00721CCA">
              <w:rPr>
                <w:color w:val="000000"/>
                <w:sz w:val="28"/>
                <w:szCs w:val="28"/>
                <w:lang w:val="en-US" w:eastAsia="en-US"/>
              </w:rPr>
              <w:t>Significant</w:t>
            </w:r>
          </w:p>
        </w:tc>
        <w:tc>
          <w:tcPr>
            <w:tcW w:w="867" w:type="pct"/>
            <w:vAlign w:val="bottom"/>
          </w:tcPr>
          <w:p w:rsidR="008D4B82" w:rsidRPr="00721CCA" w:rsidRDefault="008D4B82" w:rsidP="008D4B82">
            <w:pPr>
              <w:jc w:val="center"/>
              <w:rPr>
                <w:color w:val="000000"/>
                <w:sz w:val="28"/>
                <w:szCs w:val="28"/>
              </w:rPr>
            </w:pPr>
            <w:r w:rsidRPr="00721CCA">
              <w:rPr>
                <w:color w:val="000000"/>
                <w:sz w:val="28"/>
                <w:szCs w:val="28"/>
              </w:rPr>
              <w:t>1.52</w:t>
            </w:r>
          </w:p>
        </w:tc>
      </w:tr>
      <w:tr w:rsidR="008D4B82" w:rsidRPr="00721CCA" w:rsidTr="008D4B82">
        <w:trPr>
          <w:trHeight w:val="300"/>
          <w:jc w:val="center"/>
        </w:trPr>
        <w:tc>
          <w:tcPr>
            <w:tcW w:w="520" w:type="pct"/>
            <w:shd w:val="clear" w:color="auto" w:fill="auto"/>
            <w:noWrap/>
            <w:vAlign w:val="bottom"/>
            <w:hideMark/>
          </w:tcPr>
          <w:p w:rsidR="008D4B82" w:rsidRPr="00721CCA" w:rsidRDefault="008D4B82" w:rsidP="0030750F">
            <w:pPr>
              <w:spacing w:line="400" w:lineRule="exact"/>
              <w:jc w:val="center"/>
              <w:rPr>
                <w:color w:val="000000"/>
                <w:sz w:val="28"/>
                <w:szCs w:val="28"/>
                <w:lang w:val="en-US" w:eastAsia="en-US"/>
              </w:rPr>
            </w:pPr>
            <w:r w:rsidRPr="00721CCA">
              <w:rPr>
                <w:i/>
                <w:color w:val="000000"/>
                <w:sz w:val="28"/>
                <w:szCs w:val="28"/>
                <w:lang w:val="en-US" w:eastAsia="en-US"/>
              </w:rPr>
              <w:t>S</w:t>
            </w:r>
            <w:r w:rsidRPr="00721CCA">
              <w:rPr>
                <w:color w:val="000000"/>
                <w:sz w:val="28"/>
                <w:szCs w:val="28"/>
                <w:vertAlign w:val="superscript"/>
                <w:lang w:val="en-US" w:eastAsia="en-US"/>
              </w:rPr>
              <w:t>^2</w:t>
            </w:r>
          </w:p>
        </w:tc>
        <w:tc>
          <w:tcPr>
            <w:tcW w:w="70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0.000231</w:t>
            </w:r>
          </w:p>
        </w:tc>
        <w:tc>
          <w:tcPr>
            <w:tcW w:w="72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0.000231</w:t>
            </w:r>
          </w:p>
        </w:tc>
        <w:tc>
          <w:tcPr>
            <w:tcW w:w="66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0.544303</w:t>
            </w:r>
          </w:p>
        </w:tc>
        <w:tc>
          <w:tcPr>
            <w:tcW w:w="65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0.4846</w:t>
            </w:r>
          </w:p>
        </w:tc>
        <w:tc>
          <w:tcPr>
            <w:tcW w:w="869" w:type="pct"/>
            <w:shd w:val="clear" w:color="auto" w:fill="auto"/>
            <w:noWrap/>
            <w:vAlign w:val="bottom"/>
            <w:hideMark/>
          </w:tcPr>
          <w:p w:rsidR="008D4B82" w:rsidRPr="00721CCA" w:rsidRDefault="008D4B82" w:rsidP="00D7581A">
            <w:pPr>
              <w:jc w:val="center"/>
              <w:rPr>
                <w:color w:val="000000"/>
                <w:sz w:val="28"/>
                <w:szCs w:val="28"/>
              </w:rPr>
            </w:pPr>
            <w:r w:rsidRPr="00721CCA">
              <w:rPr>
                <w:color w:val="000000"/>
                <w:sz w:val="28"/>
                <w:szCs w:val="28"/>
                <w:lang w:val="en-US" w:eastAsia="en-US"/>
              </w:rPr>
              <w:t>Insignificant</w:t>
            </w:r>
          </w:p>
        </w:tc>
        <w:tc>
          <w:tcPr>
            <w:tcW w:w="867" w:type="pct"/>
            <w:vAlign w:val="bottom"/>
          </w:tcPr>
          <w:p w:rsidR="008D4B82" w:rsidRPr="00721CCA" w:rsidRDefault="008D4B82" w:rsidP="008D4B82">
            <w:pPr>
              <w:jc w:val="center"/>
              <w:rPr>
                <w:color w:val="000000"/>
                <w:sz w:val="28"/>
                <w:szCs w:val="28"/>
              </w:rPr>
            </w:pPr>
            <w:r w:rsidRPr="00721CCA">
              <w:rPr>
                <w:color w:val="000000"/>
                <w:sz w:val="28"/>
                <w:szCs w:val="28"/>
              </w:rPr>
              <w:t>0.04</w:t>
            </w:r>
          </w:p>
        </w:tc>
      </w:tr>
      <w:tr w:rsidR="008D4B82" w:rsidRPr="00721CCA" w:rsidTr="008D4B82">
        <w:trPr>
          <w:trHeight w:val="300"/>
          <w:jc w:val="center"/>
        </w:trPr>
        <w:tc>
          <w:tcPr>
            <w:tcW w:w="520" w:type="pct"/>
            <w:shd w:val="clear" w:color="auto" w:fill="auto"/>
            <w:noWrap/>
            <w:vAlign w:val="bottom"/>
            <w:hideMark/>
          </w:tcPr>
          <w:p w:rsidR="008D4B82" w:rsidRPr="00721CCA" w:rsidRDefault="008D4B82" w:rsidP="0030750F">
            <w:pPr>
              <w:spacing w:line="400" w:lineRule="exact"/>
              <w:jc w:val="center"/>
              <w:rPr>
                <w:color w:val="000000"/>
                <w:sz w:val="28"/>
                <w:szCs w:val="28"/>
                <w:lang w:val="en-US" w:eastAsia="en-US"/>
              </w:rPr>
            </w:pPr>
            <w:r w:rsidRPr="00721CCA">
              <w:rPr>
                <w:i/>
                <w:color w:val="000000"/>
                <w:sz w:val="28"/>
                <w:szCs w:val="28"/>
                <w:lang w:val="en-US" w:eastAsia="en-US"/>
              </w:rPr>
              <w:t>a</w:t>
            </w:r>
            <w:r w:rsidRPr="00721CCA">
              <w:rPr>
                <w:color w:val="000000"/>
                <w:sz w:val="28"/>
                <w:szCs w:val="28"/>
                <w:vertAlign w:val="subscript"/>
                <w:lang w:val="en-US" w:eastAsia="en-US"/>
              </w:rPr>
              <w:t>p</w:t>
            </w:r>
            <w:r w:rsidRPr="00721CCA">
              <w:rPr>
                <w:color w:val="000000"/>
                <w:sz w:val="28"/>
                <w:szCs w:val="28"/>
                <w:vertAlign w:val="superscript"/>
                <w:lang w:val="en-US" w:eastAsia="en-US"/>
              </w:rPr>
              <w:t>^2</w:t>
            </w:r>
          </w:p>
        </w:tc>
        <w:tc>
          <w:tcPr>
            <w:tcW w:w="70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0.001851</w:t>
            </w:r>
          </w:p>
        </w:tc>
        <w:tc>
          <w:tcPr>
            <w:tcW w:w="72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0.001851</w:t>
            </w:r>
          </w:p>
        </w:tc>
        <w:tc>
          <w:tcPr>
            <w:tcW w:w="66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4.368016</w:t>
            </w:r>
          </w:p>
        </w:tc>
        <w:tc>
          <w:tcPr>
            <w:tcW w:w="65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0.0750</w:t>
            </w:r>
          </w:p>
        </w:tc>
        <w:tc>
          <w:tcPr>
            <w:tcW w:w="869" w:type="pct"/>
            <w:shd w:val="clear" w:color="auto" w:fill="auto"/>
            <w:noWrap/>
            <w:vAlign w:val="bottom"/>
            <w:hideMark/>
          </w:tcPr>
          <w:p w:rsidR="008D4B82" w:rsidRPr="00721CCA" w:rsidRDefault="008D4B82" w:rsidP="00D7581A">
            <w:pPr>
              <w:jc w:val="center"/>
              <w:rPr>
                <w:color w:val="000000"/>
                <w:sz w:val="28"/>
                <w:szCs w:val="28"/>
              </w:rPr>
            </w:pPr>
            <w:r w:rsidRPr="00721CCA">
              <w:rPr>
                <w:color w:val="000000"/>
                <w:sz w:val="28"/>
                <w:szCs w:val="28"/>
                <w:lang w:val="en-US" w:eastAsia="en-US"/>
              </w:rPr>
              <w:t>Insignifican</w:t>
            </w:r>
          </w:p>
        </w:tc>
        <w:tc>
          <w:tcPr>
            <w:tcW w:w="867" w:type="pct"/>
            <w:vAlign w:val="bottom"/>
          </w:tcPr>
          <w:p w:rsidR="008D4B82" w:rsidRPr="00721CCA" w:rsidRDefault="008D4B82" w:rsidP="008D4B82">
            <w:pPr>
              <w:jc w:val="center"/>
              <w:rPr>
                <w:color w:val="000000"/>
                <w:sz w:val="28"/>
                <w:szCs w:val="28"/>
              </w:rPr>
            </w:pPr>
            <w:r w:rsidRPr="00721CCA">
              <w:rPr>
                <w:color w:val="000000"/>
                <w:sz w:val="28"/>
                <w:szCs w:val="28"/>
              </w:rPr>
              <w:t>0.34</w:t>
            </w:r>
          </w:p>
        </w:tc>
      </w:tr>
      <w:tr w:rsidR="008D4B82" w:rsidRPr="00721CCA" w:rsidTr="008D4B82">
        <w:trPr>
          <w:trHeight w:val="300"/>
          <w:jc w:val="center"/>
        </w:trPr>
        <w:tc>
          <w:tcPr>
            <w:tcW w:w="520" w:type="pct"/>
            <w:shd w:val="clear" w:color="auto" w:fill="auto"/>
            <w:noWrap/>
            <w:vAlign w:val="bottom"/>
            <w:hideMark/>
          </w:tcPr>
          <w:p w:rsidR="008D4B82" w:rsidRPr="00721CCA" w:rsidRDefault="008D4B82" w:rsidP="0030750F">
            <w:pPr>
              <w:spacing w:line="400" w:lineRule="exact"/>
              <w:jc w:val="center"/>
              <w:rPr>
                <w:color w:val="000000"/>
                <w:sz w:val="28"/>
                <w:szCs w:val="28"/>
                <w:lang w:val="en-US" w:eastAsia="en-US"/>
              </w:rPr>
            </w:pPr>
            <w:r w:rsidRPr="00721CCA">
              <w:rPr>
                <w:i/>
                <w:color w:val="000000"/>
                <w:sz w:val="28"/>
                <w:szCs w:val="28"/>
                <w:lang w:val="en-US" w:eastAsia="en-US"/>
              </w:rPr>
              <w:t>f</w:t>
            </w:r>
            <w:r w:rsidRPr="00721CCA">
              <w:rPr>
                <w:color w:val="000000"/>
                <w:sz w:val="28"/>
                <w:szCs w:val="28"/>
                <w:vertAlign w:val="subscript"/>
                <w:lang w:val="en-US" w:eastAsia="en-US"/>
              </w:rPr>
              <w:t>z</w:t>
            </w:r>
            <w:r w:rsidRPr="00721CCA">
              <w:rPr>
                <w:color w:val="000000"/>
                <w:sz w:val="28"/>
                <w:szCs w:val="28"/>
                <w:vertAlign w:val="superscript"/>
                <w:lang w:val="en-US" w:eastAsia="en-US"/>
              </w:rPr>
              <w:t>^2</w:t>
            </w:r>
          </w:p>
        </w:tc>
        <w:tc>
          <w:tcPr>
            <w:tcW w:w="70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0.013483</w:t>
            </w:r>
          </w:p>
        </w:tc>
        <w:tc>
          <w:tcPr>
            <w:tcW w:w="726"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0.013483</w:t>
            </w:r>
          </w:p>
        </w:tc>
        <w:tc>
          <w:tcPr>
            <w:tcW w:w="66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31.822</w:t>
            </w:r>
          </w:p>
        </w:tc>
        <w:tc>
          <w:tcPr>
            <w:tcW w:w="651" w:type="pct"/>
            <w:shd w:val="clear" w:color="auto" w:fill="auto"/>
            <w:noWrap/>
            <w:vAlign w:val="bottom"/>
            <w:hideMark/>
          </w:tcPr>
          <w:p w:rsidR="008D4B82" w:rsidRPr="00721CCA" w:rsidRDefault="008D4B82" w:rsidP="0030750F">
            <w:pPr>
              <w:jc w:val="center"/>
              <w:rPr>
                <w:color w:val="000000"/>
                <w:sz w:val="28"/>
                <w:szCs w:val="28"/>
              </w:rPr>
            </w:pPr>
            <w:r w:rsidRPr="00721CCA">
              <w:rPr>
                <w:color w:val="000000"/>
                <w:sz w:val="28"/>
                <w:szCs w:val="28"/>
              </w:rPr>
              <w:t>0.0008</w:t>
            </w:r>
          </w:p>
        </w:tc>
        <w:tc>
          <w:tcPr>
            <w:tcW w:w="869" w:type="pct"/>
            <w:shd w:val="clear" w:color="auto" w:fill="auto"/>
            <w:noWrap/>
            <w:vAlign w:val="bottom"/>
            <w:hideMark/>
          </w:tcPr>
          <w:p w:rsidR="008D4B82" w:rsidRPr="00721CCA" w:rsidRDefault="008D4B82" w:rsidP="00D7581A">
            <w:pPr>
              <w:jc w:val="center"/>
              <w:rPr>
                <w:color w:val="000000"/>
                <w:sz w:val="28"/>
                <w:szCs w:val="28"/>
              </w:rPr>
            </w:pPr>
            <w:r w:rsidRPr="00721CCA">
              <w:rPr>
                <w:color w:val="000000"/>
                <w:sz w:val="28"/>
                <w:szCs w:val="28"/>
                <w:lang w:val="en-US" w:eastAsia="en-US"/>
              </w:rPr>
              <w:t>Significant</w:t>
            </w:r>
          </w:p>
        </w:tc>
        <w:tc>
          <w:tcPr>
            <w:tcW w:w="867" w:type="pct"/>
            <w:vAlign w:val="bottom"/>
          </w:tcPr>
          <w:p w:rsidR="008D4B82" w:rsidRPr="00721CCA" w:rsidRDefault="008D4B82" w:rsidP="008D4B82">
            <w:pPr>
              <w:jc w:val="center"/>
              <w:rPr>
                <w:color w:val="000000"/>
                <w:sz w:val="28"/>
                <w:szCs w:val="28"/>
              </w:rPr>
            </w:pPr>
            <w:r w:rsidRPr="00721CCA">
              <w:rPr>
                <w:color w:val="000000"/>
                <w:sz w:val="28"/>
                <w:szCs w:val="28"/>
              </w:rPr>
              <w:t>2.50</w:t>
            </w:r>
          </w:p>
        </w:tc>
      </w:tr>
      <w:tr w:rsidR="006F20EB" w:rsidRPr="00721CCA" w:rsidTr="008D4B82">
        <w:trPr>
          <w:trHeight w:val="300"/>
          <w:jc w:val="center"/>
        </w:trPr>
        <w:tc>
          <w:tcPr>
            <w:tcW w:w="5000" w:type="pct"/>
            <w:gridSpan w:val="7"/>
            <w:shd w:val="clear" w:color="auto" w:fill="auto"/>
            <w:noWrap/>
            <w:vAlign w:val="bottom"/>
            <w:hideMark/>
          </w:tcPr>
          <w:p w:rsidR="006F20EB" w:rsidRPr="00721CCA" w:rsidRDefault="00A96B37" w:rsidP="00A96B37">
            <w:pPr>
              <w:jc w:val="both"/>
              <w:rPr>
                <w:color w:val="000000"/>
                <w:sz w:val="28"/>
                <w:szCs w:val="28"/>
                <w:lang w:val="en-US" w:eastAsia="en-US"/>
              </w:rPr>
            </w:pPr>
            <w:r w:rsidRPr="00721CCA">
              <w:rPr>
                <w:i/>
                <w:color w:val="000000"/>
                <w:sz w:val="28"/>
                <w:szCs w:val="28"/>
              </w:rPr>
              <w:t>R</w:t>
            </w:r>
            <w:r w:rsidRPr="00721CCA">
              <w:rPr>
                <w:color w:val="000000"/>
                <w:sz w:val="28"/>
                <w:szCs w:val="28"/>
                <w:vertAlign w:val="superscript"/>
              </w:rPr>
              <w:t>2</w:t>
            </w:r>
            <w:r w:rsidRPr="00721CCA">
              <w:rPr>
                <w:color w:val="000000"/>
                <w:sz w:val="28"/>
                <w:szCs w:val="28"/>
              </w:rPr>
              <w:t xml:space="preserve"> = </w:t>
            </w:r>
            <w:r w:rsidR="006F20EB" w:rsidRPr="00721CCA">
              <w:rPr>
                <w:color w:val="000000"/>
                <w:sz w:val="28"/>
                <w:szCs w:val="28"/>
              </w:rPr>
              <w:t>0.9945</w:t>
            </w:r>
          </w:p>
        </w:tc>
      </w:tr>
    </w:tbl>
    <w:p w:rsidR="009C0DCD" w:rsidRDefault="009C0DCD" w:rsidP="00C028F6">
      <w:pPr>
        <w:autoSpaceDE w:val="0"/>
        <w:autoSpaceDN w:val="0"/>
        <w:adjustRightInd w:val="0"/>
        <w:spacing w:line="400" w:lineRule="exact"/>
        <w:ind w:firstLine="720"/>
        <w:jc w:val="both"/>
        <w:rPr>
          <w:color w:val="000000" w:themeColor="text1"/>
          <w:sz w:val="28"/>
          <w:szCs w:val="28"/>
        </w:rPr>
      </w:pPr>
    </w:p>
    <w:p w:rsidR="001656E6" w:rsidRPr="00721CCA" w:rsidRDefault="001656E6" w:rsidP="00C028F6">
      <w:pPr>
        <w:autoSpaceDE w:val="0"/>
        <w:autoSpaceDN w:val="0"/>
        <w:adjustRightInd w:val="0"/>
        <w:spacing w:line="400" w:lineRule="exact"/>
        <w:ind w:firstLine="720"/>
        <w:jc w:val="both"/>
        <w:rPr>
          <w:color w:val="000000" w:themeColor="text1"/>
          <w:sz w:val="28"/>
          <w:szCs w:val="28"/>
        </w:rPr>
      </w:pPr>
    </w:p>
    <w:p w:rsidR="00F05CB1" w:rsidRPr="00721CCA" w:rsidRDefault="00F05CB1" w:rsidP="00F05CB1">
      <w:pPr>
        <w:autoSpaceDE w:val="0"/>
        <w:autoSpaceDN w:val="0"/>
        <w:adjustRightInd w:val="0"/>
        <w:spacing w:line="400" w:lineRule="exact"/>
        <w:ind w:firstLine="720"/>
        <w:jc w:val="center"/>
        <w:rPr>
          <w:color w:val="000000" w:themeColor="text1"/>
          <w:sz w:val="28"/>
          <w:szCs w:val="28"/>
        </w:rPr>
      </w:pPr>
      <w:r w:rsidRPr="00721CCA">
        <w:rPr>
          <w:color w:val="000000" w:themeColor="text1"/>
          <w:sz w:val="28"/>
          <w:szCs w:val="28"/>
        </w:rPr>
        <w:t>Table 4 ANOVA results for surface roughness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1406"/>
        <w:gridCol w:w="1319"/>
        <w:gridCol w:w="1323"/>
        <w:gridCol w:w="1304"/>
        <w:gridCol w:w="1700"/>
        <w:gridCol w:w="1528"/>
      </w:tblGrid>
      <w:tr w:rsidR="00F05CB1" w:rsidRPr="00721CCA" w:rsidTr="00713D54">
        <w:trPr>
          <w:trHeight w:val="810"/>
          <w:jc w:val="center"/>
        </w:trPr>
        <w:tc>
          <w:tcPr>
            <w:tcW w:w="518"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Source</w:t>
            </w:r>
          </w:p>
        </w:tc>
        <w:tc>
          <w:tcPr>
            <w:tcW w:w="735"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Sum of</w:t>
            </w:r>
          </w:p>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Squares</w:t>
            </w:r>
          </w:p>
        </w:tc>
        <w:tc>
          <w:tcPr>
            <w:tcW w:w="689"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Mean</w:t>
            </w:r>
          </w:p>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Square</w:t>
            </w:r>
          </w:p>
        </w:tc>
        <w:tc>
          <w:tcPr>
            <w:tcW w:w="69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F-value</w:t>
            </w:r>
          </w:p>
          <w:p w:rsidR="00F05CB1" w:rsidRPr="00721CCA" w:rsidRDefault="00F05CB1" w:rsidP="00713D54">
            <w:pPr>
              <w:spacing w:line="400" w:lineRule="exact"/>
              <w:jc w:val="center"/>
              <w:rPr>
                <w:color w:val="000000"/>
                <w:sz w:val="28"/>
                <w:szCs w:val="28"/>
                <w:lang w:val="en-US" w:eastAsia="en-US"/>
              </w:rPr>
            </w:pPr>
          </w:p>
        </w:tc>
        <w:tc>
          <w:tcPr>
            <w:tcW w:w="68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p-value</w:t>
            </w:r>
          </w:p>
          <w:p w:rsidR="00F05CB1" w:rsidRPr="00721CCA" w:rsidRDefault="00F05CB1" w:rsidP="00713D54">
            <w:pPr>
              <w:spacing w:line="400" w:lineRule="exact"/>
              <w:jc w:val="center"/>
              <w:rPr>
                <w:color w:val="000000"/>
                <w:sz w:val="28"/>
                <w:szCs w:val="28"/>
                <w:lang w:val="en-US" w:eastAsia="en-US"/>
              </w:rPr>
            </w:pPr>
          </w:p>
        </w:tc>
        <w:tc>
          <w:tcPr>
            <w:tcW w:w="888" w:type="pct"/>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Remark</w:t>
            </w:r>
          </w:p>
        </w:tc>
        <w:tc>
          <w:tcPr>
            <w:tcW w:w="797" w:type="pct"/>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Contri.</w:t>
            </w:r>
          </w:p>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w:t>
            </w:r>
          </w:p>
        </w:tc>
      </w:tr>
      <w:tr w:rsidR="00F05CB1" w:rsidRPr="00721CCA" w:rsidTr="00713D54">
        <w:trPr>
          <w:trHeight w:val="300"/>
          <w:jc w:val="center"/>
        </w:trPr>
        <w:tc>
          <w:tcPr>
            <w:tcW w:w="518"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Model</w:t>
            </w:r>
          </w:p>
        </w:tc>
        <w:tc>
          <w:tcPr>
            <w:tcW w:w="735"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1.258329</w:t>
            </w:r>
          </w:p>
        </w:tc>
        <w:tc>
          <w:tcPr>
            <w:tcW w:w="689"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0.139814</w:t>
            </w:r>
          </w:p>
        </w:tc>
        <w:tc>
          <w:tcPr>
            <w:tcW w:w="69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392.2645</w:t>
            </w:r>
          </w:p>
        </w:tc>
        <w:tc>
          <w:tcPr>
            <w:tcW w:w="68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&lt; 0.0001</w:t>
            </w:r>
          </w:p>
        </w:tc>
        <w:tc>
          <w:tcPr>
            <w:tcW w:w="888" w:type="pct"/>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Significant</w:t>
            </w:r>
          </w:p>
        </w:tc>
        <w:tc>
          <w:tcPr>
            <w:tcW w:w="797" w:type="pct"/>
          </w:tcPr>
          <w:p w:rsidR="00F05CB1" w:rsidRPr="00721CCA" w:rsidRDefault="00F05CB1" w:rsidP="00713D54">
            <w:pPr>
              <w:spacing w:line="400" w:lineRule="exact"/>
              <w:jc w:val="center"/>
              <w:rPr>
                <w:color w:val="000000"/>
                <w:sz w:val="28"/>
                <w:szCs w:val="28"/>
                <w:lang w:val="en-US" w:eastAsia="en-US"/>
              </w:rPr>
            </w:pPr>
          </w:p>
        </w:tc>
      </w:tr>
      <w:tr w:rsidR="00F05CB1" w:rsidRPr="00721CCA" w:rsidTr="00713D54">
        <w:trPr>
          <w:trHeight w:val="300"/>
          <w:jc w:val="center"/>
        </w:trPr>
        <w:tc>
          <w:tcPr>
            <w:tcW w:w="518" w:type="pct"/>
            <w:shd w:val="clear" w:color="auto" w:fill="auto"/>
            <w:noWrap/>
            <w:vAlign w:val="bottom"/>
            <w:hideMark/>
          </w:tcPr>
          <w:p w:rsidR="00F05CB1" w:rsidRPr="00721CCA" w:rsidRDefault="00F05CB1" w:rsidP="00713D54">
            <w:pPr>
              <w:spacing w:line="400" w:lineRule="exact"/>
              <w:jc w:val="center"/>
              <w:rPr>
                <w:i/>
                <w:color w:val="000000"/>
                <w:sz w:val="28"/>
                <w:szCs w:val="28"/>
                <w:lang w:val="en-US" w:eastAsia="en-US"/>
              </w:rPr>
            </w:pPr>
            <w:r w:rsidRPr="00721CCA">
              <w:rPr>
                <w:i/>
                <w:color w:val="000000"/>
                <w:sz w:val="28"/>
                <w:szCs w:val="28"/>
                <w:lang w:val="en-US" w:eastAsia="en-US"/>
              </w:rPr>
              <w:t>S</w:t>
            </w:r>
          </w:p>
        </w:tc>
        <w:tc>
          <w:tcPr>
            <w:tcW w:w="735"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0.103513</w:t>
            </w:r>
          </w:p>
        </w:tc>
        <w:tc>
          <w:tcPr>
            <w:tcW w:w="689"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0.103513</w:t>
            </w:r>
          </w:p>
        </w:tc>
        <w:tc>
          <w:tcPr>
            <w:tcW w:w="69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290.4158</w:t>
            </w:r>
          </w:p>
        </w:tc>
        <w:tc>
          <w:tcPr>
            <w:tcW w:w="68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&lt; 0.0001</w:t>
            </w:r>
          </w:p>
        </w:tc>
        <w:tc>
          <w:tcPr>
            <w:tcW w:w="888" w:type="pct"/>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Significant</w:t>
            </w:r>
          </w:p>
        </w:tc>
        <w:tc>
          <w:tcPr>
            <w:tcW w:w="797" w:type="pct"/>
            <w:vAlign w:val="bottom"/>
          </w:tcPr>
          <w:p w:rsidR="00F05CB1" w:rsidRPr="00721CCA" w:rsidRDefault="00F05CB1" w:rsidP="00713D54">
            <w:pPr>
              <w:jc w:val="center"/>
              <w:rPr>
                <w:color w:val="000000"/>
                <w:sz w:val="28"/>
                <w:szCs w:val="28"/>
              </w:rPr>
            </w:pPr>
            <w:r w:rsidRPr="00721CCA">
              <w:rPr>
                <w:color w:val="000000"/>
                <w:sz w:val="28"/>
                <w:szCs w:val="28"/>
              </w:rPr>
              <w:t>8.28</w:t>
            </w:r>
          </w:p>
        </w:tc>
      </w:tr>
      <w:tr w:rsidR="00F05CB1" w:rsidRPr="00721CCA" w:rsidTr="00713D54">
        <w:trPr>
          <w:trHeight w:val="300"/>
          <w:jc w:val="center"/>
        </w:trPr>
        <w:tc>
          <w:tcPr>
            <w:tcW w:w="518" w:type="pct"/>
            <w:shd w:val="clear" w:color="auto" w:fill="auto"/>
            <w:noWrap/>
            <w:vAlign w:val="bottom"/>
            <w:hideMark/>
          </w:tcPr>
          <w:p w:rsidR="00F05CB1" w:rsidRPr="00721CCA" w:rsidRDefault="00F05CB1" w:rsidP="00713D54">
            <w:pPr>
              <w:spacing w:line="400" w:lineRule="exact"/>
              <w:jc w:val="center"/>
              <w:rPr>
                <w:color w:val="000000"/>
                <w:sz w:val="28"/>
                <w:szCs w:val="28"/>
                <w:vertAlign w:val="subscript"/>
                <w:lang w:val="en-US" w:eastAsia="en-US"/>
              </w:rPr>
            </w:pPr>
            <w:r w:rsidRPr="00721CCA">
              <w:rPr>
                <w:i/>
                <w:color w:val="000000"/>
                <w:sz w:val="28"/>
                <w:szCs w:val="28"/>
                <w:lang w:val="en-US" w:eastAsia="en-US"/>
              </w:rPr>
              <w:t>a</w:t>
            </w:r>
            <w:r w:rsidRPr="00721CCA">
              <w:rPr>
                <w:color w:val="000000"/>
                <w:sz w:val="28"/>
                <w:szCs w:val="28"/>
                <w:vertAlign w:val="subscript"/>
                <w:lang w:val="en-US" w:eastAsia="en-US"/>
              </w:rPr>
              <w:t>p</w:t>
            </w:r>
          </w:p>
        </w:tc>
        <w:tc>
          <w:tcPr>
            <w:tcW w:w="735"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0.316013</w:t>
            </w:r>
          </w:p>
        </w:tc>
        <w:tc>
          <w:tcPr>
            <w:tcW w:w="689"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0.316013</w:t>
            </w:r>
          </w:p>
        </w:tc>
        <w:tc>
          <w:tcPr>
            <w:tcW w:w="69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886.6082</w:t>
            </w:r>
          </w:p>
        </w:tc>
        <w:tc>
          <w:tcPr>
            <w:tcW w:w="68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&lt; 0.0001</w:t>
            </w:r>
          </w:p>
        </w:tc>
        <w:tc>
          <w:tcPr>
            <w:tcW w:w="888" w:type="pct"/>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Significant</w:t>
            </w:r>
          </w:p>
        </w:tc>
        <w:tc>
          <w:tcPr>
            <w:tcW w:w="797" w:type="pct"/>
            <w:vAlign w:val="bottom"/>
          </w:tcPr>
          <w:p w:rsidR="00F05CB1" w:rsidRPr="00721CCA" w:rsidRDefault="00F05CB1" w:rsidP="00713D54">
            <w:pPr>
              <w:jc w:val="center"/>
              <w:rPr>
                <w:color w:val="000000"/>
                <w:sz w:val="28"/>
                <w:szCs w:val="28"/>
              </w:rPr>
            </w:pPr>
            <w:r w:rsidRPr="00721CCA">
              <w:rPr>
                <w:color w:val="000000"/>
                <w:sz w:val="28"/>
                <w:szCs w:val="28"/>
              </w:rPr>
              <w:t>25.28</w:t>
            </w:r>
          </w:p>
        </w:tc>
      </w:tr>
      <w:tr w:rsidR="00F05CB1" w:rsidRPr="00721CCA" w:rsidTr="00713D54">
        <w:trPr>
          <w:trHeight w:val="300"/>
          <w:jc w:val="center"/>
        </w:trPr>
        <w:tc>
          <w:tcPr>
            <w:tcW w:w="518" w:type="pct"/>
            <w:shd w:val="clear" w:color="auto" w:fill="auto"/>
            <w:noWrap/>
            <w:vAlign w:val="bottom"/>
            <w:hideMark/>
          </w:tcPr>
          <w:p w:rsidR="00F05CB1" w:rsidRPr="00721CCA" w:rsidRDefault="00F05CB1" w:rsidP="00713D54">
            <w:pPr>
              <w:spacing w:line="400" w:lineRule="exact"/>
              <w:jc w:val="center"/>
              <w:rPr>
                <w:color w:val="000000"/>
                <w:sz w:val="28"/>
                <w:szCs w:val="28"/>
                <w:vertAlign w:val="subscript"/>
                <w:lang w:val="en-US" w:eastAsia="en-US"/>
              </w:rPr>
            </w:pPr>
            <w:r w:rsidRPr="00721CCA">
              <w:rPr>
                <w:i/>
                <w:color w:val="000000"/>
                <w:sz w:val="28"/>
                <w:szCs w:val="28"/>
                <w:lang w:val="en-US" w:eastAsia="en-US"/>
              </w:rPr>
              <w:t>f</w:t>
            </w:r>
            <w:r w:rsidRPr="00721CCA">
              <w:rPr>
                <w:color w:val="000000"/>
                <w:sz w:val="28"/>
                <w:szCs w:val="28"/>
                <w:vertAlign w:val="subscript"/>
                <w:lang w:val="en-US" w:eastAsia="en-US"/>
              </w:rPr>
              <w:t>z</w:t>
            </w:r>
          </w:p>
        </w:tc>
        <w:tc>
          <w:tcPr>
            <w:tcW w:w="735"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0.6272</w:t>
            </w:r>
          </w:p>
        </w:tc>
        <w:tc>
          <w:tcPr>
            <w:tcW w:w="689"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0.6272</w:t>
            </w:r>
          </w:p>
        </w:tc>
        <w:tc>
          <w:tcPr>
            <w:tcW w:w="69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1759.679</w:t>
            </w:r>
          </w:p>
        </w:tc>
        <w:tc>
          <w:tcPr>
            <w:tcW w:w="68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&lt; 0.0001</w:t>
            </w:r>
          </w:p>
        </w:tc>
        <w:tc>
          <w:tcPr>
            <w:tcW w:w="888" w:type="pct"/>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Significant</w:t>
            </w:r>
          </w:p>
        </w:tc>
        <w:tc>
          <w:tcPr>
            <w:tcW w:w="797" w:type="pct"/>
            <w:vAlign w:val="bottom"/>
          </w:tcPr>
          <w:p w:rsidR="00F05CB1" w:rsidRPr="00721CCA" w:rsidRDefault="00F05CB1" w:rsidP="00713D54">
            <w:pPr>
              <w:jc w:val="center"/>
              <w:rPr>
                <w:color w:val="000000"/>
                <w:sz w:val="28"/>
                <w:szCs w:val="28"/>
              </w:rPr>
            </w:pPr>
            <w:r w:rsidRPr="00721CCA">
              <w:rPr>
                <w:color w:val="000000"/>
                <w:sz w:val="28"/>
                <w:szCs w:val="28"/>
              </w:rPr>
              <w:t>50.17</w:t>
            </w:r>
          </w:p>
        </w:tc>
      </w:tr>
      <w:tr w:rsidR="00F05CB1" w:rsidRPr="00721CCA" w:rsidTr="00713D54">
        <w:trPr>
          <w:trHeight w:val="300"/>
          <w:jc w:val="center"/>
        </w:trPr>
        <w:tc>
          <w:tcPr>
            <w:tcW w:w="518"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i/>
                <w:color w:val="000000"/>
                <w:sz w:val="28"/>
                <w:szCs w:val="28"/>
                <w:lang w:val="en-US" w:eastAsia="en-US"/>
              </w:rPr>
              <w:t>Sa</w:t>
            </w:r>
            <w:r w:rsidRPr="00721CCA">
              <w:rPr>
                <w:color w:val="000000"/>
                <w:sz w:val="28"/>
                <w:szCs w:val="28"/>
                <w:vertAlign w:val="subscript"/>
                <w:lang w:val="en-US" w:eastAsia="en-US"/>
              </w:rPr>
              <w:t>p</w:t>
            </w:r>
          </w:p>
        </w:tc>
        <w:tc>
          <w:tcPr>
            <w:tcW w:w="735"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w:t>
            </w:r>
          </w:p>
        </w:tc>
        <w:tc>
          <w:tcPr>
            <w:tcW w:w="689"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w:t>
            </w:r>
          </w:p>
        </w:tc>
        <w:tc>
          <w:tcPr>
            <w:tcW w:w="69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w:t>
            </w:r>
          </w:p>
        </w:tc>
        <w:tc>
          <w:tcPr>
            <w:tcW w:w="68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1.0000</w:t>
            </w:r>
          </w:p>
        </w:tc>
        <w:tc>
          <w:tcPr>
            <w:tcW w:w="888" w:type="pct"/>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Insignificant</w:t>
            </w:r>
          </w:p>
        </w:tc>
        <w:tc>
          <w:tcPr>
            <w:tcW w:w="797" w:type="pct"/>
            <w:vAlign w:val="bottom"/>
          </w:tcPr>
          <w:p w:rsidR="00F05CB1" w:rsidRPr="00721CCA" w:rsidRDefault="00F05CB1" w:rsidP="00713D54">
            <w:pPr>
              <w:jc w:val="center"/>
              <w:rPr>
                <w:color w:val="000000"/>
                <w:sz w:val="28"/>
                <w:szCs w:val="28"/>
              </w:rPr>
            </w:pPr>
            <w:r w:rsidRPr="00721CCA">
              <w:rPr>
                <w:color w:val="000000"/>
                <w:sz w:val="28"/>
                <w:szCs w:val="28"/>
              </w:rPr>
              <w:t>0.00</w:t>
            </w:r>
          </w:p>
        </w:tc>
      </w:tr>
      <w:tr w:rsidR="00F05CB1" w:rsidRPr="00721CCA" w:rsidTr="00713D54">
        <w:trPr>
          <w:trHeight w:val="300"/>
          <w:jc w:val="center"/>
        </w:trPr>
        <w:tc>
          <w:tcPr>
            <w:tcW w:w="518"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i/>
                <w:color w:val="000000"/>
                <w:sz w:val="28"/>
                <w:szCs w:val="28"/>
                <w:lang w:val="en-US" w:eastAsia="en-US"/>
              </w:rPr>
              <w:t>Sf</w:t>
            </w:r>
            <w:r w:rsidRPr="00721CCA">
              <w:rPr>
                <w:color w:val="000000"/>
                <w:sz w:val="28"/>
                <w:szCs w:val="28"/>
                <w:vertAlign w:val="subscript"/>
                <w:lang w:val="en-US" w:eastAsia="en-US"/>
              </w:rPr>
              <w:t>z</w:t>
            </w:r>
          </w:p>
        </w:tc>
        <w:tc>
          <w:tcPr>
            <w:tcW w:w="735"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0.003025</w:t>
            </w:r>
          </w:p>
        </w:tc>
        <w:tc>
          <w:tcPr>
            <w:tcW w:w="689"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0.003025</w:t>
            </w:r>
          </w:p>
        </w:tc>
        <w:tc>
          <w:tcPr>
            <w:tcW w:w="69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8.486974</w:t>
            </w:r>
          </w:p>
        </w:tc>
        <w:tc>
          <w:tcPr>
            <w:tcW w:w="68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0.0226</w:t>
            </w:r>
          </w:p>
        </w:tc>
        <w:tc>
          <w:tcPr>
            <w:tcW w:w="888" w:type="pct"/>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Significant</w:t>
            </w:r>
          </w:p>
        </w:tc>
        <w:tc>
          <w:tcPr>
            <w:tcW w:w="797" w:type="pct"/>
            <w:vAlign w:val="bottom"/>
          </w:tcPr>
          <w:p w:rsidR="00F05CB1" w:rsidRPr="00721CCA" w:rsidRDefault="00F05CB1" w:rsidP="00713D54">
            <w:pPr>
              <w:jc w:val="center"/>
              <w:rPr>
                <w:color w:val="000000"/>
                <w:sz w:val="28"/>
                <w:szCs w:val="28"/>
              </w:rPr>
            </w:pPr>
            <w:r w:rsidRPr="00721CCA">
              <w:rPr>
                <w:color w:val="000000"/>
                <w:sz w:val="28"/>
                <w:szCs w:val="28"/>
              </w:rPr>
              <w:t>0.24</w:t>
            </w:r>
          </w:p>
        </w:tc>
      </w:tr>
      <w:tr w:rsidR="00F05CB1" w:rsidRPr="00721CCA" w:rsidTr="00713D54">
        <w:trPr>
          <w:trHeight w:val="300"/>
          <w:jc w:val="center"/>
        </w:trPr>
        <w:tc>
          <w:tcPr>
            <w:tcW w:w="518"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i/>
                <w:color w:val="000000"/>
                <w:sz w:val="28"/>
                <w:szCs w:val="28"/>
                <w:lang w:val="en-US" w:eastAsia="en-US"/>
              </w:rPr>
              <w:t>a</w:t>
            </w:r>
            <w:r w:rsidRPr="00721CCA">
              <w:rPr>
                <w:color w:val="000000"/>
                <w:sz w:val="28"/>
                <w:szCs w:val="28"/>
                <w:vertAlign w:val="subscript"/>
                <w:lang w:val="en-US" w:eastAsia="en-US"/>
              </w:rPr>
              <w:t>p</w:t>
            </w:r>
            <w:r w:rsidRPr="00721CCA">
              <w:rPr>
                <w:i/>
                <w:color w:val="000000"/>
                <w:sz w:val="28"/>
                <w:szCs w:val="28"/>
                <w:lang w:val="en-US" w:eastAsia="en-US"/>
              </w:rPr>
              <w:t>f</w:t>
            </w:r>
            <w:r w:rsidRPr="00721CCA">
              <w:rPr>
                <w:color w:val="000000"/>
                <w:sz w:val="28"/>
                <w:szCs w:val="28"/>
                <w:vertAlign w:val="subscript"/>
                <w:lang w:val="en-US" w:eastAsia="en-US"/>
              </w:rPr>
              <w:t>z</w:t>
            </w:r>
          </w:p>
        </w:tc>
        <w:tc>
          <w:tcPr>
            <w:tcW w:w="735"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2.5E-05</w:t>
            </w:r>
          </w:p>
        </w:tc>
        <w:tc>
          <w:tcPr>
            <w:tcW w:w="689"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2.5E-05</w:t>
            </w:r>
          </w:p>
        </w:tc>
        <w:tc>
          <w:tcPr>
            <w:tcW w:w="69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0.07014</w:t>
            </w:r>
          </w:p>
        </w:tc>
        <w:tc>
          <w:tcPr>
            <w:tcW w:w="68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0.7988</w:t>
            </w:r>
          </w:p>
        </w:tc>
        <w:tc>
          <w:tcPr>
            <w:tcW w:w="888" w:type="pct"/>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Insignificant</w:t>
            </w:r>
          </w:p>
        </w:tc>
        <w:tc>
          <w:tcPr>
            <w:tcW w:w="797" w:type="pct"/>
            <w:vAlign w:val="bottom"/>
          </w:tcPr>
          <w:p w:rsidR="00F05CB1" w:rsidRPr="00721CCA" w:rsidRDefault="00F05CB1" w:rsidP="00713D54">
            <w:pPr>
              <w:jc w:val="center"/>
              <w:rPr>
                <w:color w:val="000000"/>
                <w:sz w:val="28"/>
                <w:szCs w:val="28"/>
              </w:rPr>
            </w:pPr>
            <w:r w:rsidRPr="00721CCA">
              <w:rPr>
                <w:color w:val="000000"/>
                <w:sz w:val="28"/>
                <w:szCs w:val="28"/>
              </w:rPr>
              <w:t>0.00</w:t>
            </w:r>
          </w:p>
        </w:tc>
      </w:tr>
      <w:tr w:rsidR="00F05CB1" w:rsidRPr="00721CCA" w:rsidTr="00713D54">
        <w:trPr>
          <w:trHeight w:val="300"/>
          <w:jc w:val="center"/>
        </w:trPr>
        <w:tc>
          <w:tcPr>
            <w:tcW w:w="518"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i/>
                <w:color w:val="000000"/>
                <w:sz w:val="28"/>
                <w:szCs w:val="28"/>
                <w:lang w:val="en-US" w:eastAsia="en-US"/>
              </w:rPr>
              <w:t>S</w:t>
            </w:r>
            <w:r w:rsidRPr="00721CCA">
              <w:rPr>
                <w:color w:val="000000"/>
                <w:sz w:val="28"/>
                <w:szCs w:val="28"/>
                <w:vertAlign w:val="superscript"/>
                <w:lang w:val="en-US" w:eastAsia="en-US"/>
              </w:rPr>
              <w:t>^2</w:t>
            </w:r>
          </w:p>
        </w:tc>
        <w:tc>
          <w:tcPr>
            <w:tcW w:w="735"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0.002527</w:t>
            </w:r>
          </w:p>
        </w:tc>
        <w:tc>
          <w:tcPr>
            <w:tcW w:w="689"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0.002527</w:t>
            </w:r>
          </w:p>
        </w:tc>
        <w:tc>
          <w:tcPr>
            <w:tcW w:w="69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7.090813</w:t>
            </w:r>
          </w:p>
        </w:tc>
        <w:tc>
          <w:tcPr>
            <w:tcW w:w="68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0.0323</w:t>
            </w:r>
          </w:p>
        </w:tc>
        <w:tc>
          <w:tcPr>
            <w:tcW w:w="888" w:type="pct"/>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Significant</w:t>
            </w:r>
          </w:p>
        </w:tc>
        <w:tc>
          <w:tcPr>
            <w:tcW w:w="797" w:type="pct"/>
            <w:vAlign w:val="bottom"/>
          </w:tcPr>
          <w:p w:rsidR="00F05CB1" w:rsidRPr="00721CCA" w:rsidRDefault="00F05CB1" w:rsidP="00713D54">
            <w:pPr>
              <w:jc w:val="center"/>
              <w:rPr>
                <w:color w:val="000000"/>
                <w:sz w:val="28"/>
                <w:szCs w:val="28"/>
              </w:rPr>
            </w:pPr>
            <w:r w:rsidRPr="00721CCA">
              <w:rPr>
                <w:color w:val="000000"/>
                <w:sz w:val="28"/>
                <w:szCs w:val="28"/>
              </w:rPr>
              <w:t>0.20</w:t>
            </w:r>
          </w:p>
        </w:tc>
      </w:tr>
      <w:tr w:rsidR="00F05CB1" w:rsidRPr="00721CCA" w:rsidTr="00713D54">
        <w:trPr>
          <w:trHeight w:val="300"/>
          <w:jc w:val="center"/>
        </w:trPr>
        <w:tc>
          <w:tcPr>
            <w:tcW w:w="518"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i/>
                <w:color w:val="000000"/>
                <w:sz w:val="28"/>
                <w:szCs w:val="28"/>
                <w:lang w:val="en-US" w:eastAsia="en-US"/>
              </w:rPr>
              <w:t>a</w:t>
            </w:r>
            <w:r w:rsidRPr="00721CCA">
              <w:rPr>
                <w:color w:val="000000"/>
                <w:sz w:val="28"/>
                <w:szCs w:val="28"/>
                <w:vertAlign w:val="subscript"/>
                <w:lang w:val="en-US" w:eastAsia="en-US"/>
              </w:rPr>
              <w:t>p</w:t>
            </w:r>
            <w:r w:rsidRPr="00721CCA">
              <w:rPr>
                <w:color w:val="000000"/>
                <w:sz w:val="28"/>
                <w:szCs w:val="28"/>
                <w:vertAlign w:val="superscript"/>
                <w:lang w:val="en-US" w:eastAsia="en-US"/>
              </w:rPr>
              <w:t>^2</w:t>
            </w:r>
          </w:p>
        </w:tc>
        <w:tc>
          <w:tcPr>
            <w:tcW w:w="735"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0.071706</w:t>
            </w:r>
          </w:p>
        </w:tc>
        <w:tc>
          <w:tcPr>
            <w:tcW w:w="689"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0.071706</w:t>
            </w:r>
          </w:p>
        </w:tc>
        <w:tc>
          <w:tcPr>
            <w:tcW w:w="69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201.18</w:t>
            </w:r>
          </w:p>
        </w:tc>
        <w:tc>
          <w:tcPr>
            <w:tcW w:w="68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&lt; 0.0001</w:t>
            </w:r>
          </w:p>
        </w:tc>
        <w:tc>
          <w:tcPr>
            <w:tcW w:w="888" w:type="pct"/>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Significant</w:t>
            </w:r>
          </w:p>
        </w:tc>
        <w:tc>
          <w:tcPr>
            <w:tcW w:w="797" w:type="pct"/>
            <w:vAlign w:val="bottom"/>
          </w:tcPr>
          <w:p w:rsidR="00F05CB1" w:rsidRPr="00721CCA" w:rsidRDefault="00F05CB1" w:rsidP="00713D54">
            <w:pPr>
              <w:jc w:val="center"/>
              <w:rPr>
                <w:color w:val="000000"/>
                <w:sz w:val="28"/>
                <w:szCs w:val="28"/>
              </w:rPr>
            </w:pPr>
            <w:r w:rsidRPr="00721CCA">
              <w:rPr>
                <w:color w:val="000000"/>
                <w:sz w:val="28"/>
                <w:szCs w:val="28"/>
              </w:rPr>
              <w:t>5.74</w:t>
            </w:r>
          </w:p>
        </w:tc>
      </w:tr>
      <w:tr w:rsidR="00F05CB1" w:rsidRPr="00721CCA" w:rsidTr="00713D54">
        <w:trPr>
          <w:trHeight w:val="300"/>
          <w:jc w:val="center"/>
        </w:trPr>
        <w:tc>
          <w:tcPr>
            <w:tcW w:w="518"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i/>
                <w:color w:val="000000"/>
                <w:sz w:val="28"/>
                <w:szCs w:val="28"/>
                <w:lang w:val="en-US" w:eastAsia="en-US"/>
              </w:rPr>
              <w:t>f</w:t>
            </w:r>
            <w:r w:rsidRPr="00721CCA">
              <w:rPr>
                <w:color w:val="000000"/>
                <w:sz w:val="28"/>
                <w:szCs w:val="28"/>
                <w:vertAlign w:val="subscript"/>
                <w:lang w:val="en-US" w:eastAsia="en-US"/>
              </w:rPr>
              <w:t>z</w:t>
            </w:r>
            <w:r w:rsidRPr="00721CCA">
              <w:rPr>
                <w:color w:val="000000"/>
                <w:sz w:val="28"/>
                <w:szCs w:val="28"/>
                <w:vertAlign w:val="superscript"/>
                <w:lang w:val="en-US" w:eastAsia="en-US"/>
              </w:rPr>
              <w:t>^2</w:t>
            </w:r>
          </w:p>
        </w:tc>
        <w:tc>
          <w:tcPr>
            <w:tcW w:w="735"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0.126017</w:t>
            </w:r>
          </w:p>
        </w:tc>
        <w:tc>
          <w:tcPr>
            <w:tcW w:w="689"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0.126017</w:t>
            </w:r>
          </w:p>
        </w:tc>
        <w:tc>
          <w:tcPr>
            <w:tcW w:w="69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353.5543</w:t>
            </w:r>
          </w:p>
        </w:tc>
        <w:tc>
          <w:tcPr>
            <w:tcW w:w="681" w:type="pct"/>
            <w:shd w:val="clear" w:color="auto" w:fill="auto"/>
            <w:noWrap/>
            <w:vAlign w:val="bottom"/>
            <w:hideMark/>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&lt; 0.0001</w:t>
            </w:r>
          </w:p>
        </w:tc>
        <w:tc>
          <w:tcPr>
            <w:tcW w:w="888" w:type="pct"/>
          </w:tcPr>
          <w:p w:rsidR="00F05CB1" w:rsidRPr="00721CCA" w:rsidRDefault="00F05CB1" w:rsidP="00713D54">
            <w:pPr>
              <w:spacing w:line="400" w:lineRule="exact"/>
              <w:jc w:val="center"/>
              <w:rPr>
                <w:color w:val="000000"/>
                <w:sz w:val="28"/>
                <w:szCs w:val="28"/>
                <w:lang w:val="en-US" w:eastAsia="en-US"/>
              </w:rPr>
            </w:pPr>
            <w:r w:rsidRPr="00721CCA">
              <w:rPr>
                <w:color w:val="000000"/>
                <w:sz w:val="28"/>
                <w:szCs w:val="28"/>
                <w:lang w:val="en-US" w:eastAsia="en-US"/>
              </w:rPr>
              <w:t>Significant</w:t>
            </w:r>
          </w:p>
        </w:tc>
        <w:tc>
          <w:tcPr>
            <w:tcW w:w="797" w:type="pct"/>
            <w:vAlign w:val="bottom"/>
          </w:tcPr>
          <w:p w:rsidR="00F05CB1" w:rsidRPr="00721CCA" w:rsidRDefault="00F05CB1" w:rsidP="00713D54">
            <w:pPr>
              <w:jc w:val="center"/>
              <w:rPr>
                <w:color w:val="000000"/>
                <w:sz w:val="28"/>
                <w:szCs w:val="28"/>
              </w:rPr>
            </w:pPr>
            <w:r w:rsidRPr="00721CCA">
              <w:rPr>
                <w:color w:val="000000"/>
                <w:sz w:val="28"/>
                <w:szCs w:val="28"/>
              </w:rPr>
              <w:t>10.08</w:t>
            </w:r>
          </w:p>
        </w:tc>
      </w:tr>
      <w:tr w:rsidR="00F05CB1" w:rsidRPr="00721CCA" w:rsidTr="00713D54">
        <w:trPr>
          <w:trHeight w:val="300"/>
          <w:jc w:val="center"/>
        </w:trPr>
        <w:tc>
          <w:tcPr>
            <w:tcW w:w="5000" w:type="pct"/>
            <w:gridSpan w:val="7"/>
            <w:shd w:val="clear" w:color="auto" w:fill="auto"/>
            <w:noWrap/>
            <w:vAlign w:val="bottom"/>
            <w:hideMark/>
          </w:tcPr>
          <w:p w:rsidR="00F05CB1" w:rsidRPr="00721CCA" w:rsidRDefault="00F05CB1" w:rsidP="00713D54">
            <w:pPr>
              <w:spacing w:line="400" w:lineRule="exact"/>
              <w:jc w:val="both"/>
              <w:rPr>
                <w:color w:val="000000"/>
                <w:sz w:val="28"/>
                <w:szCs w:val="28"/>
                <w:lang w:val="en-US" w:eastAsia="en-US"/>
              </w:rPr>
            </w:pPr>
            <w:r w:rsidRPr="00721CCA">
              <w:rPr>
                <w:i/>
                <w:color w:val="000000"/>
                <w:sz w:val="28"/>
                <w:szCs w:val="28"/>
              </w:rPr>
              <w:t>R</w:t>
            </w:r>
            <w:r w:rsidRPr="00721CCA">
              <w:rPr>
                <w:color w:val="000000"/>
                <w:sz w:val="28"/>
                <w:szCs w:val="28"/>
                <w:vertAlign w:val="superscript"/>
              </w:rPr>
              <w:t>2</w:t>
            </w:r>
            <w:r w:rsidRPr="00721CCA">
              <w:rPr>
                <w:color w:val="000000"/>
                <w:sz w:val="28"/>
                <w:szCs w:val="28"/>
              </w:rPr>
              <w:t xml:space="preserve"> = 0.9980</w:t>
            </w:r>
          </w:p>
        </w:tc>
      </w:tr>
    </w:tbl>
    <w:p w:rsidR="00EA124D" w:rsidRPr="00721CCA" w:rsidRDefault="00EA124D" w:rsidP="006F20EB">
      <w:pPr>
        <w:autoSpaceDE w:val="0"/>
        <w:autoSpaceDN w:val="0"/>
        <w:adjustRightInd w:val="0"/>
        <w:spacing w:line="400" w:lineRule="exact"/>
        <w:ind w:firstLine="720"/>
        <w:jc w:val="both"/>
        <w:rPr>
          <w:color w:val="000000" w:themeColor="text1"/>
          <w:sz w:val="28"/>
          <w:szCs w:val="28"/>
        </w:rPr>
      </w:pPr>
    </w:p>
    <w:p w:rsidR="006F20EB" w:rsidRPr="00721CCA" w:rsidRDefault="006F20EB" w:rsidP="006F20EB">
      <w:pPr>
        <w:autoSpaceDE w:val="0"/>
        <w:autoSpaceDN w:val="0"/>
        <w:adjustRightInd w:val="0"/>
        <w:spacing w:line="400" w:lineRule="exact"/>
        <w:ind w:firstLine="720"/>
        <w:jc w:val="both"/>
        <w:rPr>
          <w:color w:val="000000" w:themeColor="text1"/>
          <w:sz w:val="28"/>
          <w:szCs w:val="28"/>
        </w:rPr>
      </w:pPr>
      <w:r w:rsidRPr="00721CCA">
        <w:rPr>
          <w:color w:val="000000" w:themeColor="text1"/>
          <w:sz w:val="28"/>
          <w:szCs w:val="28"/>
        </w:rPr>
        <w:lastRenderedPageBreak/>
        <w:t xml:space="preserve">The ANOVA results of </w:t>
      </w:r>
      <w:r w:rsidR="007F6C9D" w:rsidRPr="00721CCA">
        <w:rPr>
          <w:color w:val="000000" w:themeColor="text1"/>
          <w:sz w:val="28"/>
          <w:szCs w:val="28"/>
        </w:rPr>
        <w:t>the surface roughness model</w:t>
      </w:r>
      <w:r w:rsidR="00EB15B6" w:rsidRPr="00721CCA">
        <w:rPr>
          <w:color w:val="000000" w:themeColor="text1"/>
          <w:sz w:val="28"/>
          <w:szCs w:val="28"/>
        </w:rPr>
        <w:t xml:space="preserve"> </w:t>
      </w:r>
      <w:r w:rsidRPr="00721CCA">
        <w:rPr>
          <w:color w:val="000000" w:themeColor="text1"/>
          <w:sz w:val="28"/>
          <w:szCs w:val="28"/>
        </w:rPr>
        <w:t xml:space="preserve">are presented in Table 4. The </w:t>
      </w:r>
      <w:r w:rsidRPr="00721CCA">
        <w:rPr>
          <w:i/>
          <w:color w:val="000000" w:themeColor="text1"/>
          <w:sz w:val="28"/>
          <w:szCs w:val="28"/>
        </w:rPr>
        <w:t>R</w:t>
      </w:r>
      <w:r w:rsidRPr="00721CCA">
        <w:rPr>
          <w:i/>
          <w:color w:val="000000" w:themeColor="text1"/>
          <w:sz w:val="28"/>
          <w:szCs w:val="28"/>
          <w:vertAlign w:val="superscript"/>
        </w:rPr>
        <w:t>2</w:t>
      </w:r>
      <w:r w:rsidRPr="00721CCA">
        <w:rPr>
          <w:color w:val="000000" w:themeColor="text1"/>
          <w:sz w:val="28"/>
          <w:szCs w:val="28"/>
        </w:rPr>
        <w:t xml:space="preserve"> value of 0.99</w:t>
      </w:r>
      <w:r w:rsidR="00EA124D" w:rsidRPr="00721CCA">
        <w:rPr>
          <w:color w:val="000000" w:themeColor="text1"/>
          <w:sz w:val="28"/>
          <w:szCs w:val="28"/>
        </w:rPr>
        <w:t>80</w:t>
      </w:r>
      <w:r w:rsidRPr="00721CCA">
        <w:rPr>
          <w:color w:val="000000" w:themeColor="text1"/>
          <w:sz w:val="28"/>
          <w:szCs w:val="28"/>
        </w:rPr>
        <w:t xml:space="preserve"> </w:t>
      </w:r>
      <w:r w:rsidR="00504DB4" w:rsidRPr="00721CCA">
        <w:rPr>
          <w:color w:val="000000" w:themeColor="text1"/>
          <w:sz w:val="28"/>
          <w:szCs w:val="28"/>
        </w:rPr>
        <w:t>indicated</w:t>
      </w:r>
      <w:r w:rsidRPr="00721CCA">
        <w:rPr>
          <w:color w:val="000000" w:themeColor="text1"/>
          <w:sz w:val="28"/>
          <w:szCs w:val="28"/>
        </w:rPr>
        <w:t xml:space="preserve"> that proposed model was significantly adequate to represent the experimental data. The </w:t>
      </w:r>
      <w:r w:rsidR="00EA124D" w:rsidRPr="00721CCA">
        <w:rPr>
          <w:color w:val="000000" w:themeColor="text1"/>
          <w:sz w:val="28"/>
          <w:szCs w:val="28"/>
        </w:rPr>
        <w:t>surface roughness model</w:t>
      </w:r>
      <w:r w:rsidRPr="00721CCA">
        <w:rPr>
          <w:color w:val="000000" w:themeColor="text1"/>
          <w:sz w:val="28"/>
          <w:szCs w:val="28"/>
        </w:rPr>
        <w:t xml:space="preserve"> is significant due to the p-value of less than 0.0001. For this model, the single terms (</w:t>
      </w:r>
      <w:r w:rsidRPr="00721CCA">
        <w:rPr>
          <w:i/>
          <w:color w:val="000000" w:themeColor="text1"/>
          <w:spacing w:val="-3"/>
          <w:sz w:val="28"/>
          <w:szCs w:val="28"/>
        </w:rPr>
        <w:t xml:space="preserve">S, </w:t>
      </w:r>
      <w:r w:rsidR="00EA124D" w:rsidRPr="00721CCA">
        <w:rPr>
          <w:i/>
          <w:color w:val="000000"/>
          <w:sz w:val="28"/>
          <w:szCs w:val="28"/>
          <w:lang w:val="en-US" w:eastAsia="en-US"/>
        </w:rPr>
        <w:t>a</w:t>
      </w:r>
      <w:r w:rsidR="00EA124D" w:rsidRPr="00721CCA">
        <w:rPr>
          <w:color w:val="000000"/>
          <w:sz w:val="28"/>
          <w:szCs w:val="28"/>
          <w:vertAlign w:val="subscript"/>
          <w:lang w:val="en-US" w:eastAsia="en-US"/>
        </w:rPr>
        <w:t>p</w:t>
      </w:r>
      <w:r w:rsidRPr="00721CCA">
        <w:rPr>
          <w:i/>
          <w:color w:val="000000" w:themeColor="text1"/>
          <w:spacing w:val="-3"/>
          <w:sz w:val="28"/>
          <w:szCs w:val="28"/>
        </w:rPr>
        <w:t xml:space="preserve">, </w:t>
      </w:r>
      <w:r w:rsidR="00EA124D" w:rsidRPr="00721CCA">
        <w:rPr>
          <w:i/>
          <w:color w:val="000000"/>
          <w:sz w:val="28"/>
          <w:szCs w:val="28"/>
          <w:lang w:val="en-US" w:eastAsia="en-US"/>
        </w:rPr>
        <w:t>f</w:t>
      </w:r>
      <w:r w:rsidR="00EA124D" w:rsidRPr="00721CCA">
        <w:rPr>
          <w:color w:val="000000"/>
          <w:sz w:val="28"/>
          <w:szCs w:val="28"/>
          <w:vertAlign w:val="subscript"/>
          <w:lang w:val="en-US" w:eastAsia="en-US"/>
        </w:rPr>
        <w:t>z</w:t>
      </w:r>
      <w:r w:rsidR="00EA124D" w:rsidRPr="00721CCA">
        <w:rPr>
          <w:color w:val="000000" w:themeColor="text1"/>
          <w:sz w:val="28"/>
          <w:szCs w:val="28"/>
        </w:rPr>
        <w:t xml:space="preserve">), </w:t>
      </w:r>
      <w:r w:rsidRPr="00721CCA">
        <w:rPr>
          <w:color w:val="000000" w:themeColor="text1"/>
          <w:sz w:val="28"/>
          <w:szCs w:val="28"/>
        </w:rPr>
        <w:t>quadratic terms (</w:t>
      </w:r>
      <w:r w:rsidRPr="00721CCA">
        <w:rPr>
          <w:i/>
          <w:color w:val="000000" w:themeColor="text1"/>
          <w:sz w:val="28"/>
          <w:szCs w:val="28"/>
        </w:rPr>
        <w:t>S</w:t>
      </w:r>
      <w:r w:rsidRPr="00721CCA">
        <w:rPr>
          <w:i/>
          <w:color w:val="000000" w:themeColor="text1"/>
          <w:sz w:val="28"/>
          <w:szCs w:val="28"/>
          <w:vertAlign w:val="superscript"/>
        </w:rPr>
        <w:t>2</w:t>
      </w:r>
      <w:r w:rsidRPr="00721CCA">
        <w:rPr>
          <w:i/>
          <w:color w:val="000000" w:themeColor="text1"/>
          <w:sz w:val="28"/>
          <w:szCs w:val="28"/>
        </w:rPr>
        <w:t xml:space="preserve">, </w:t>
      </w:r>
      <w:r w:rsidR="00EA124D" w:rsidRPr="00721CCA">
        <w:rPr>
          <w:i/>
          <w:color w:val="000000"/>
          <w:sz w:val="28"/>
          <w:szCs w:val="28"/>
          <w:lang w:val="en-US" w:eastAsia="en-US"/>
        </w:rPr>
        <w:t>a</w:t>
      </w:r>
      <w:r w:rsidR="00EA124D" w:rsidRPr="00721CCA">
        <w:rPr>
          <w:color w:val="000000"/>
          <w:sz w:val="28"/>
          <w:szCs w:val="28"/>
          <w:vertAlign w:val="subscript"/>
          <w:lang w:val="en-US" w:eastAsia="en-US"/>
        </w:rPr>
        <w:t>p</w:t>
      </w:r>
      <w:r w:rsidR="00EA124D" w:rsidRPr="00721CCA">
        <w:rPr>
          <w:color w:val="000000"/>
          <w:sz w:val="28"/>
          <w:szCs w:val="28"/>
          <w:vertAlign w:val="superscript"/>
          <w:lang w:val="en-US" w:eastAsia="en-US"/>
        </w:rPr>
        <w:t>^2</w:t>
      </w:r>
      <w:r w:rsidRPr="00721CCA">
        <w:rPr>
          <w:i/>
          <w:color w:val="000000" w:themeColor="text1"/>
          <w:sz w:val="28"/>
          <w:szCs w:val="28"/>
        </w:rPr>
        <w:t xml:space="preserve">, </w:t>
      </w:r>
      <w:r w:rsidR="00EA124D" w:rsidRPr="00721CCA">
        <w:rPr>
          <w:i/>
          <w:color w:val="000000"/>
          <w:sz w:val="28"/>
          <w:szCs w:val="28"/>
          <w:lang w:val="en-US" w:eastAsia="en-US"/>
        </w:rPr>
        <w:t>f</w:t>
      </w:r>
      <w:r w:rsidR="00EA124D" w:rsidRPr="00721CCA">
        <w:rPr>
          <w:color w:val="000000"/>
          <w:sz w:val="28"/>
          <w:szCs w:val="28"/>
          <w:vertAlign w:val="subscript"/>
          <w:lang w:val="en-US" w:eastAsia="en-US"/>
        </w:rPr>
        <w:t>z</w:t>
      </w:r>
      <w:r w:rsidR="00EA124D" w:rsidRPr="00721CCA">
        <w:rPr>
          <w:color w:val="000000"/>
          <w:sz w:val="28"/>
          <w:szCs w:val="28"/>
          <w:vertAlign w:val="superscript"/>
          <w:lang w:val="en-US" w:eastAsia="en-US"/>
        </w:rPr>
        <w:t>^2</w:t>
      </w:r>
      <w:r w:rsidR="00EA124D" w:rsidRPr="00721CCA">
        <w:rPr>
          <w:color w:val="000000" w:themeColor="text1"/>
          <w:sz w:val="28"/>
          <w:szCs w:val="28"/>
        </w:rPr>
        <w:t>), and the interaction term (</w:t>
      </w:r>
      <w:r w:rsidR="00EA124D" w:rsidRPr="00721CCA">
        <w:rPr>
          <w:i/>
          <w:color w:val="000000"/>
          <w:sz w:val="28"/>
          <w:szCs w:val="28"/>
          <w:lang w:val="en-US" w:eastAsia="en-US"/>
        </w:rPr>
        <w:t>Sf</w:t>
      </w:r>
      <w:r w:rsidR="00EA124D" w:rsidRPr="00721CCA">
        <w:rPr>
          <w:color w:val="000000"/>
          <w:sz w:val="28"/>
          <w:szCs w:val="28"/>
          <w:vertAlign w:val="subscript"/>
          <w:lang w:val="en-US" w:eastAsia="en-US"/>
        </w:rPr>
        <w:t>z</w:t>
      </w:r>
      <w:r w:rsidR="00EA124D" w:rsidRPr="00721CCA">
        <w:rPr>
          <w:color w:val="000000"/>
          <w:sz w:val="28"/>
          <w:szCs w:val="28"/>
          <w:lang w:val="en-US" w:eastAsia="en-US"/>
        </w:rPr>
        <w:t xml:space="preserve">) </w:t>
      </w:r>
      <w:r w:rsidRPr="00721CCA">
        <w:rPr>
          <w:color w:val="000000" w:themeColor="text1"/>
          <w:sz w:val="28"/>
          <w:szCs w:val="28"/>
        </w:rPr>
        <w:t>were considered as the significant terms. The interaction terms (</w:t>
      </w:r>
      <w:r w:rsidR="00EA124D" w:rsidRPr="00721CCA">
        <w:rPr>
          <w:i/>
          <w:color w:val="000000"/>
          <w:sz w:val="28"/>
          <w:szCs w:val="28"/>
          <w:lang w:val="en-US" w:eastAsia="en-US"/>
        </w:rPr>
        <w:t>Sa</w:t>
      </w:r>
      <w:r w:rsidR="00EA124D" w:rsidRPr="00721CCA">
        <w:rPr>
          <w:color w:val="000000"/>
          <w:sz w:val="28"/>
          <w:szCs w:val="28"/>
          <w:vertAlign w:val="subscript"/>
          <w:lang w:val="en-US" w:eastAsia="en-US"/>
        </w:rPr>
        <w:t>p</w:t>
      </w:r>
      <w:r w:rsidRPr="00721CCA">
        <w:rPr>
          <w:color w:val="000000" w:themeColor="text1"/>
          <w:sz w:val="28"/>
          <w:szCs w:val="28"/>
        </w:rPr>
        <w:t xml:space="preserve">, </w:t>
      </w:r>
      <w:r w:rsidR="00EA124D" w:rsidRPr="00721CCA">
        <w:rPr>
          <w:i/>
          <w:color w:val="000000"/>
          <w:sz w:val="28"/>
          <w:szCs w:val="28"/>
          <w:lang w:val="en-US" w:eastAsia="en-US"/>
        </w:rPr>
        <w:t>a</w:t>
      </w:r>
      <w:r w:rsidR="00EA124D" w:rsidRPr="00721CCA">
        <w:rPr>
          <w:color w:val="000000"/>
          <w:sz w:val="28"/>
          <w:szCs w:val="28"/>
          <w:vertAlign w:val="subscript"/>
          <w:lang w:val="en-US" w:eastAsia="en-US"/>
        </w:rPr>
        <w:t>p</w:t>
      </w:r>
      <w:r w:rsidR="00EA124D" w:rsidRPr="00721CCA">
        <w:rPr>
          <w:i/>
          <w:color w:val="000000"/>
          <w:sz w:val="28"/>
          <w:szCs w:val="28"/>
          <w:lang w:val="en-US" w:eastAsia="en-US"/>
        </w:rPr>
        <w:t>f</w:t>
      </w:r>
      <w:r w:rsidR="00EA124D" w:rsidRPr="00721CCA">
        <w:rPr>
          <w:color w:val="000000"/>
          <w:sz w:val="28"/>
          <w:szCs w:val="28"/>
          <w:vertAlign w:val="subscript"/>
          <w:lang w:val="en-US" w:eastAsia="en-US"/>
        </w:rPr>
        <w:t>z</w:t>
      </w:r>
      <w:r w:rsidRPr="00721CCA">
        <w:rPr>
          <w:color w:val="000000" w:themeColor="text1"/>
          <w:sz w:val="28"/>
          <w:szCs w:val="28"/>
        </w:rPr>
        <w:t xml:space="preserve">) were found to be insignificant model terms. Especially, </w:t>
      </w:r>
      <w:r w:rsidR="00694369" w:rsidRPr="00721CCA">
        <w:rPr>
          <w:i/>
          <w:color w:val="000000"/>
          <w:sz w:val="28"/>
          <w:szCs w:val="28"/>
          <w:lang w:val="en-US" w:eastAsia="en-US"/>
        </w:rPr>
        <w:t>f</w:t>
      </w:r>
      <w:r w:rsidR="00694369" w:rsidRPr="00721CCA">
        <w:rPr>
          <w:color w:val="000000"/>
          <w:sz w:val="28"/>
          <w:szCs w:val="28"/>
          <w:vertAlign w:val="subscript"/>
          <w:lang w:val="en-US" w:eastAsia="en-US"/>
        </w:rPr>
        <w:t>z</w:t>
      </w:r>
      <w:r w:rsidRPr="00721CCA">
        <w:rPr>
          <w:bCs/>
          <w:color w:val="000000" w:themeColor="text1"/>
          <w:sz w:val="28"/>
          <w:szCs w:val="28"/>
        </w:rPr>
        <w:t xml:space="preserve"> is the most effective parameter due to the highest contribution (</w:t>
      </w:r>
      <w:r w:rsidR="00694369" w:rsidRPr="00721CCA">
        <w:rPr>
          <w:color w:val="000000"/>
          <w:sz w:val="28"/>
          <w:szCs w:val="28"/>
        </w:rPr>
        <w:t>50.17</w:t>
      </w:r>
      <w:r w:rsidRPr="00721CCA">
        <w:rPr>
          <w:bCs/>
          <w:color w:val="000000" w:themeColor="text1"/>
          <w:sz w:val="28"/>
          <w:szCs w:val="28"/>
        </w:rPr>
        <w:t xml:space="preserve">%). The percentages of </w:t>
      </w:r>
      <w:r w:rsidRPr="00721CCA">
        <w:rPr>
          <w:bCs/>
          <w:i/>
          <w:color w:val="000000" w:themeColor="text1"/>
          <w:sz w:val="28"/>
          <w:szCs w:val="28"/>
        </w:rPr>
        <w:t>S</w:t>
      </w:r>
      <w:r w:rsidRPr="00721CCA">
        <w:rPr>
          <w:bCs/>
          <w:color w:val="000000" w:themeColor="text1"/>
          <w:sz w:val="28"/>
          <w:szCs w:val="28"/>
        </w:rPr>
        <w:t xml:space="preserve"> and </w:t>
      </w:r>
      <w:r w:rsidR="00694369" w:rsidRPr="00721CCA">
        <w:rPr>
          <w:i/>
          <w:color w:val="000000"/>
          <w:sz w:val="28"/>
          <w:szCs w:val="28"/>
          <w:lang w:val="en-US" w:eastAsia="en-US"/>
        </w:rPr>
        <w:t>a</w:t>
      </w:r>
      <w:r w:rsidR="00694369" w:rsidRPr="00721CCA">
        <w:rPr>
          <w:color w:val="000000"/>
          <w:sz w:val="28"/>
          <w:szCs w:val="28"/>
          <w:vertAlign w:val="subscript"/>
          <w:lang w:val="en-US" w:eastAsia="en-US"/>
        </w:rPr>
        <w:t>p</w:t>
      </w:r>
      <w:r w:rsidRPr="00721CCA">
        <w:rPr>
          <w:bCs/>
          <w:color w:val="000000" w:themeColor="text1"/>
          <w:sz w:val="28"/>
          <w:szCs w:val="28"/>
        </w:rPr>
        <w:t xml:space="preserve"> are </w:t>
      </w:r>
      <w:r w:rsidR="00694369" w:rsidRPr="00721CCA">
        <w:rPr>
          <w:color w:val="000000"/>
          <w:sz w:val="28"/>
          <w:szCs w:val="28"/>
        </w:rPr>
        <w:t>25.28</w:t>
      </w:r>
      <w:r w:rsidRPr="00721CCA">
        <w:rPr>
          <w:bCs/>
          <w:color w:val="000000" w:themeColor="text1"/>
          <w:sz w:val="28"/>
          <w:szCs w:val="28"/>
        </w:rPr>
        <w:t xml:space="preserve">% and </w:t>
      </w:r>
      <w:r w:rsidR="00694369" w:rsidRPr="00721CCA">
        <w:rPr>
          <w:color w:val="000000"/>
          <w:sz w:val="28"/>
          <w:szCs w:val="28"/>
        </w:rPr>
        <w:t>8.28</w:t>
      </w:r>
      <w:r w:rsidRPr="00721CCA">
        <w:rPr>
          <w:bCs/>
          <w:color w:val="000000" w:themeColor="text1"/>
          <w:sz w:val="28"/>
          <w:szCs w:val="28"/>
        </w:rPr>
        <w:t xml:space="preserve">%, respectively. </w:t>
      </w:r>
      <w:r w:rsidRPr="00721CCA">
        <w:rPr>
          <w:color w:val="000000" w:themeColor="text1"/>
          <w:sz w:val="28"/>
          <w:szCs w:val="28"/>
        </w:rPr>
        <w:t xml:space="preserve">Additional, the percentages of </w:t>
      </w:r>
      <w:r w:rsidR="00694369" w:rsidRPr="00721CCA">
        <w:rPr>
          <w:i/>
          <w:color w:val="000000"/>
          <w:sz w:val="28"/>
          <w:szCs w:val="28"/>
          <w:lang w:val="en-US" w:eastAsia="en-US"/>
        </w:rPr>
        <w:t>f</w:t>
      </w:r>
      <w:r w:rsidR="00694369" w:rsidRPr="00721CCA">
        <w:rPr>
          <w:color w:val="000000"/>
          <w:sz w:val="28"/>
          <w:szCs w:val="28"/>
          <w:vertAlign w:val="subscript"/>
          <w:lang w:val="en-US" w:eastAsia="en-US"/>
        </w:rPr>
        <w:t>z</w:t>
      </w:r>
      <w:r w:rsidR="00694369" w:rsidRPr="00721CCA">
        <w:rPr>
          <w:color w:val="000000"/>
          <w:sz w:val="28"/>
          <w:szCs w:val="28"/>
          <w:vertAlign w:val="superscript"/>
          <w:lang w:val="en-US" w:eastAsia="en-US"/>
        </w:rPr>
        <w:t>^2</w:t>
      </w:r>
      <w:r w:rsidRPr="00721CCA">
        <w:rPr>
          <w:color w:val="000000" w:themeColor="text1"/>
          <w:sz w:val="28"/>
          <w:szCs w:val="28"/>
        </w:rPr>
        <w:t xml:space="preserve">, </w:t>
      </w:r>
      <w:r w:rsidR="00694369" w:rsidRPr="00721CCA">
        <w:rPr>
          <w:i/>
          <w:color w:val="000000"/>
          <w:sz w:val="28"/>
          <w:szCs w:val="28"/>
          <w:lang w:val="en-US" w:eastAsia="en-US"/>
        </w:rPr>
        <w:t>a</w:t>
      </w:r>
      <w:r w:rsidR="00694369" w:rsidRPr="00721CCA">
        <w:rPr>
          <w:color w:val="000000"/>
          <w:sz w:val="28"/>
          <w:szCs w:val="28"/>
          <w:vertAlign w:val="subscript"/>
          <w:lang w:val="en-US" w:eastAsia="en-US"/>
        </w:rPr>
        <w:t>p</w:t>
      </w:r>
      <w:r w:rsidR="00694369" w:rsidRPr="00721CCA">
        <w:rPr>
          <w:color w:val="000000"/>
          <w:sz w:val="28"/>
          <w:szCs w:val="28"/>
          <w:vertAlign w:val="superscript"/>
          <w:lang w:val="en-US" w:eastAsia="en-US"/>
        </w:rPr>
        <w:t>^2</w:t>
      </w:r>
      <w:r w:rsidRPr="00721CCA">
        <w:rPr>
          <w:color w:val="000000" w:themeColor="text1"/>
          <w:sz w:val="28"/>
          <w:szCs w:val="28"/>
        </w:rPr>
        <w:t xml:space="preserve">, and </w:t>
      </w:r>
      <w:r w:rsidRPr="00721CCA">
        <w:rPr>
          <w:i/>
          <w:color w:val="000000" w:themeColor="text1"/>
          <w:sz w:val="28"/>
          <w:szCs w:val="28"/>
        </w:rPr>
        <w:t>S</w:t>
      </w:r>
      <w:r w:rsidRPr="00721CCA">
        <w:rPr>
          <w:color w:val="000000" w:themeColor="text1"/>
          <w:sz w:val="28"/>
          <w:szCs w:val="28"/>
          <w:vertAlign w:val="superscript"/>
        </w:rPr>
        <w:t>2</w:t>
      </w:r>
      <w:r w:rsidRPr="00721CCA">
        <w:rPr>
          <w:color w:val="000000" w:themeColor="text1"/>
          <w:position w:val="-14"/>
          <w:sz w:val="28"/>
          <w:szCs w:val="28"/>
        </w:rPr>
        <w:t xml:space="preserve"> </w:t>
      </w:r>
      <w:r w:rsidRPr="00721CCA">
        <w:rPr>
          <w:color w:val="000000" w:themeColor="text1"/>
          <w:sz w:val="28"/>
          <w:szCs w:val="28"/>
        </w:rPr>
        <w:t xml:space="preserve">were </w:t>
      </w:r>
      <w:r w:rsidR="00694369" w:rsidRPr="00721CCA">
        <w:rPr>
          <w:color w:val="000000"/>
          <w:sz w:val="28"/>
          <w:szCs w:val="28"/>
        </w:rPr>
        <w:t>10.08</w:t>
      </w:r>
      <w:r w:rsidRPr="00721CCA">
        <w:rPr>
          <w:color w:val="000000" w:themeColor="text1"/>
          <w:sz w:val="28"/>
          <w:szCs w:val="28"/>
        </w:rPr>
        <w:t xml:space="preserve">%, </w:t>
      </w:r>
      <w:r w:rsidR="00694369" w:rsidRPr="00721CCA">
        <w:rPr>
          <w:color w:val="000000"/>
          <w:sz w:val="28"/>
          <w:szCs w:val="28"/>
        </w:rPr>
        <w:t>5.74</w:t>
      </w:r>
      <w:r w:rsidRPr="00721CCA">
        <w:rPr>
          <w:color w:val="000000" w:themeColor="text1"/>
          <w:sz w:val="28"/>
          <w:szCs w:val="28"/>
        </w:rPr>
        <w:t xml:space="preserve">%, and </w:t>
      </w:r>
      <w:r w:rsidR="00694369" w:rsidRPr="00721CCA">
        <w:rPr>
          <w:color w:val="000000"/>
          <w:sz w:val="28"/>
          <w:szCs w:val="28"/>
        </w:rPr>
        <w:t>0.20</w:t>
      </w:r>
      <w:r w:rsidRPr="00721CCA">
        <w:rPr>
          <w:color w:val="000000" w:themeColor="text1"/>
          <w:sz w:val="28"/>
          <w:szCs w:val="28"/>
        </w:rPr>
        <w:t>%, respectively.</w:t>
      </w:r>
    </w:p>
    <w:p w:rsidR="009D6F2B" w:rsidRDefault="00BE72E1" w:rsidP="00C028F6">
      <w:pPr>
        <w:autoSpaceDE w:val="0"/>
        <w:autoSpaceDN w:val="0"/>
        <w:adjustRightInd w:val="0"/>
        <w:spacing w:line="400" w:lineRule="exact"/>
        <w:ind w:firstLine="720"/>
        <w:jc w:val="both"/>
        <w:rPr>
          <w:color w:val="000000" w:themeColor="text1"/>
          <w:sz w:val="28"/>
          <w:szCs w:val="28"/>
        </w:rPr>
      </w:pPr>
      <w:r w:rsidRPr="00721CCA">
        <w:rPr>
          <w:color w:val="000000" w:themeColor="text1"/>
          <w:sz w:val="28"/>
          <w:szCs w:val="28"/>
        </w:rPr>
        <w:t>To confirm the analyzed</w:t>
      </w:r>
      <w:r w:rsidR="00010055" w:rsidRPr="00721CCA">
        <w:rPr>
          <w:color w:val="000000" w:themeColor="text1"/>
          <w:sz w:val="28"/>
          <w:szCs w:val="28"/>
        </w:rPr>
        <w:t xml:space="preserve"> </w:t>
      </w:r>
      <w:r w:rsidR="0043503C" w:rsidRPr="00721CCA">
        <w:rPr>
          <w:color w:val="000000" w:themeColor="text1"/>
          <w:sz w:val="28"/>
          <w:szCs w:val="28"/>
        </w:rPr>
        <w:t>results</w:t>
      </w:r>
      <w:r w:rsidR="00010055" w:rsidRPr="00721CCA">
        <w:rPr>
          <w:color w:val="000000" w:themeColor="text1"/>
          <w:sz w:val="28"/>
          <w:szCs w:val="28"/>
        </w:rPr>
        <w:t xml:space="preserve">, the </w:t>
      </w:r>
      <w:r w:rsidR="0043503C" w:rsidRPr="00721CCA">
        <w:rPr>
          <w:color w:val="000000" w:themeColor="text1"/>
          <w:sz w:val="28"/>
          <w:szCs w:val="28"/>
        </w:rPr>
        <w:t>Pareto chart</w:t>
      </w:r>
      <w:r w:rsidR="00010055" w:rsidRPr="00721CCA">
        <w:rPr>
          <w:color w:val="000000" w:themeColor="text1"/>
          <w:sz w:val="28"/>
          <w:szCs w:val="28"/>
        </w:rPr>
        <w:t xml:space="preserve">s of </w:t>
      </w:r>
      <w:r w:rsidR="009D6F2B" w:rsidRPr="00721CCA">
        <w:rPr>
          <w:color w:val="000000" w:themeColor="text1"/>
          <w:sz w:val="28"/>
          <w:szCs w:val="28"/>
        </w:rPr>
        <w:t>all</w:t>
      </w:r>
      <w:r w:rsidR="00010055" w:rsidRPr="00721CCA">
        <w:rPr>
          <w:color w:val="000000" w:themeColor="text1"/>
          <w:sz w:val="28"/>
          <w:szCs w:val="28"/>
        </w:rPr>
        <w:t xml:space="preserve"> terms were generated based on </w:t>
      </w:r>
      <w:r w:rsidR="00F56437" w:rsidRPr="00721CCA">
        <w:rPr>
          <w:color w:val="000000" w:themeColor="text1"/>
          <w:sz w:val="28"/>
          <w:szCs w:val="28"/>
        </w:rPr>
        <w:t>the F</w:t>
      </w:r>
      <w:r w:rsidR="00010055" w:rsidRPr="00721CCA">
        <w:rPr>
          <w:color w:val="000000" w:themeColor="text1"/>
          <w:sz w:val="28"/>
          <w:szCs w:val="28"/>
        </w:rPr>
        <w:t>-values.</w:t>
      </w:r>
      <w:r w:rsidR="003503BC" w:rsidRPr="00721CCA">
        <w:rPr>
          <w:color w:val="000000" w:themeColor="text1"/>
          <w:sz w:val="28"/>
          <w:szCs w:val="28"/>
        </w:rPr>
        <w:t xml:space="preserve"> </w:t>
      </w:r>
      <w:r w:rsidR="009D6F2B" w:rsidRPr="00721CCA">
        <w:rPr>
          <w:color w:val="000000" w:themeColor="text1"/>
          <w:sz w:val="28"/>
          <w:szCs w:val="28"/>
        </w:rPr>
        <w:t xml:space="preserve">The aim of </w:t>
      </w:r>
      <w:r w:rsidR="003503BC" w:rsidRPr="00721CCA">
        <w:rPr>
          <w:color w:val="000000" w:themeColor="text1"/>
          <w:sz w:val="28"/>
          <w:szCs w:val="28"/>
        </w:rPr>
        <w:t xml:space="preserve">the Pareto charts </w:t>
      </w:r>
      <w:r w:rsidR="009D6F2B" w:rsidRPr="00721CCA">
        <w:rPr>
          <w:color w:val="000000" w:themeColor="text1"/>
          <w:sz w:val="28"/>
          <w:szCs w:val="28"/>
        </w:rPr>
        <w:t xml:space="preserve">is to rank in descending order the </w:t>
      </w:r>
      <w:r w:rsidR="003503BC" w:rsidRPr="00721CCA">
        <w:rPr>
          <w:color w:val="000000" w:themeColor="text1"/>
          <w:sz w:val="28"/>
          <w:szCs w:val="28"/>
        </w:rPr>
        <w:t>effects</w:t>
      </w:r>
      <w:r w:rsidR="009D6F2B" w:rsidRPr="00721CCA">
        <w:rPr>
          <w:color w:val="000000" w:themeColor="text1"/>
          <w:sz w:val="28"/>
          <w:szCs w:val="28"/>
        </w:rPr>
        <w:t xml:space="preserve"> of the </w:t>
      </w:r>
      <w:r w:rsidR="003503BC" w:rsidRPr="00721CCA">
        <w:rPr>
          <w:color w:val="000000" w:themeColor="text1"/>
          <w:sz w:val="28"/>
          <w:szCs w:val="28"/>
        </w:rPr>
        <w:t>burnishing</w:t>
      </w:r>
      <w:r w:rsidR="009D6F2B" w:rsidRPr="00721CCA">
        <w:rPr>
          <w:color w:val="000000" w:themeColor="text1"/>
          <w:sz w:val="28"/>
          <w:szCs w:val="28"/>
        </w:rPr>
        <w:t xml:space="preserve"> parameters and their interactions on the technological outputs.</w:t>
      </w:r>
      <w:r w:rsidR="003503BC" w:rsidRPr="00721CCA">
        <w:rPr>
          <w:color w:val="000000" w:themeColor="text1"/>
          <w:sz w:val="28"/>
          <w:szCs w:val="28"/>
        </w:rPr>
        <w:t xml:space="preserve"> </w:t>
      </w:r>
      <w:r w:rsidR="009D6F2B" w:rsidRPr="00721CCA">
        <w:rPr>
          <w:color w:val="000000" w:themeColor="text1"/>
          <w:sz w:val="28"/>
          <w:szCs w:val="28"/>
        </w:rPr>
        <w:t>The Pareto charts of</w:t>
      </w:r>
      <w:r w:rsidR="00800330" w:rsidRPr="00721CCA">
        <w:rPr>
          <w:color w:val="000000" w:themeColor="text1"/>
          <w:sz w:val="28"/>
          <w:szCs w:val="28"/>
        </w:rPr>
        <w:t xml:space="preserve"> </w:t>
      </w:r>
      <w:r w:rsidR="00800330" w:rsidRPr="00721CCA">
        <w:rPr>
          <w:i/>
          <w:color w:val="000000" w:themeColor="text1"/>
          <w:sz w:val="28"/>
          <w:szCs w:val="28"/>
        </w:rPr>
        <w:t>P</w:t>
      </w:r>
      <w:r w:rsidR="00800330" w:rsidRPr="00721CCA">
        <w:rPr>
          <w:color w:val="000000" w:themeColor="text1"/>
          <w:sz w:val="28"/>
          <w:szCs w:val="28"/>
          <w:vertAlign w:val="subscript"/>
        </w:rPr>
        <w:t>c</w:t>
      </w:r>
      <w:r w:rsidR="00800330" w:rsidRPr="00721CCA">
        <w:rPr>
          <w:color w:val="000000" w:themeColor="text1"/>
          <w:sz w:val="28"/>
          <w:szCs w:val="28"/>
        </w:rPr>
        <w:t xml:space="preserve"> and </w:t>
      </w:r>
      <w:r w:rsidR="00800330" w:rsidRPr="00721CCA">
        <w:rPr>
          <w:i/>
          <w:color w:val="000000" w:themeColor="text1"/>
          <w:sz w:val="28"/>
          <w:szCs w:val="28"/>
        </w:rPr>
        <w:t>R</w:t>
      </w:r>
      <w:r w:rsidR="00800330" w:rsidRPr="00721CCA">
        <w:rPr>
          <w:color w:val="000000" w:themeColor="text1"/>
          <w:sz w:val="28"/>
          <w:szCs w:val="28"/>
          <w:vertAlign w:val="subscript"/>
        </w:rPr>
        <w:t xml:space="preserve">a  </w:t>
      </w:r>
      <w:r w:rsidR="009D6F2B" w:rsidRPr="00721CCA">
        <w:rPr>
          <w:color w:val="000000" w:themeColor="text1"/>
          <w:sz w:val="28"/>
          <w:szCs w:val="28"/>
        </w:rPr>
        <w:t>were shown in Fi</w:t>
      </w:r>
      <w:r w:rsidR="00EB5AE6" w:rsidRPr="00721CCA">
        <w:rPr>
          <w:color w:val="000000" w:themeColor="text1"/>
          <w:sz w:val="28"/>
          <w:szCs w:val="28"/>
        </w:rPr>
        <w:t xml:space="preserve">g. </w:t>
      </w:r>
      <w:r w:rsidR="002F0FBB">
        <w:rPr>
          <w:color w:val="000000" w:themeColor="text1"/>
          <w:sz w:val="28"/>
          <w:szCs w:val="28"/>
        </w:rPr>
        <w:t>3</w:t>
      </w:r>
      <w:r w:rsidR="00574C2F" w:rsidRPr="00721CCA">
        <w:rPr>
          <w:color w:val="000000" w:themeColor="text1"/>
          <w:sz w:val="28"/>
          <w:szCs w:val="28"/>
        </w:rPr>
        <w:t>a</w:t>
      </w:r>
      <w:r w:rsidR="006D6310" w:rsidRPr="00721CCA">
        <w:rPr>
          <w:color w:val="000000" w:themeColor="text1"/>
          <w:sz w:val="28"/>
          <w:szCs w:val="28"/>
        </w:rPr>
        <w:t xml:space="preserve"> and </w:t>
      </w:r>
      <w:r w:rsidR="00574C2F" w:rsidRPr="00721CCA">
        <w:rPr>
          <w:color w:val="000000" w:themeColor="text1"/>
          <w:sz w:val="28"/>
          <w:szCs w:val="28"/>
        </w:rPr>
        <w:t>b</w:t>
      </w:r>
      <w:r w:rsidR="006D6310" w:rsidRPr="00721CCA">
        <w:rPr>
          <w:color w:val="000000" w:themeColor="text1"/>
          <w:sz w:val="28"/>
          <w:szCs w:val="28"/>
        </w:rPr>
        <w:t xml:space="preserve">, </w:t>
      </w:r>
      <w:r w:rsidR="00EB5AE6" w:rsidRPr="00721CCA">
        <w:rPr>
          <w:color w:val="000000" w:themeColor="text1"/>
          <w:sz w:val="28"/>
          <w:szCs w:val="28"/>
        </w:rPr>
        <w:t>respectively. It can be stated that the Pareto charts are similar to</w:t>
      </w:r>
      <w:r w:rsidR="00812E3E" w:rsidRPr="00721CCA">
        <w:rPr>
          <w:color w:val="000000" w:themeColor="text1"/>
          <w:sz w:val="28"/>
          <w:szCs w:val="28"/>
        </w:rPr>
        <w:t xml:space="preserve"> the</w:t>
      </w:r>
      <w:r w:rsidR="00EB5AE6" w:rsidRPr="00721CCA">
        <w:rPr>
          <w:color w:val="000000" w:themeColor="text1"/>
          <w:sz w:val="28"/>
          <w:szCs w:val="28"/>
        </w:rPr>
        <w:t xml:space="preserve"> ANOVA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15B87" w:rsidRPr="00721CCA" w:rsidTr="001656E6">
        <w:tc>
          <w:tcPr>
            <w:tcW w:w="9571" w:type="dxa"/>
          </w:tcPr>
          <w:p w:rsidR="00E15B87" w:rsidRPr="00721CCA" w:rsidRDefault="00E15B87" w:rsidP="00E15B87">
            <w:pPr>
              <w:autoSpaceDE w:val="0"/>
              <w:autoSpaceDN w:val="0"/>
              <w:adjustRightInd w:val="0"/>
              <w:jc w:val="center"/>
              <w:rPr>
                <w:color w:val="000000" w:themeColor="text1"/>
                <w:sz w:val="28"/>
                <w:szCs w:val="28"/>
              </w:rPr>
            </w:pPr>
            <w:r w:rsidRPr="00721CCA">
              <w:rPr>
                <w:noProof/>
                <w:color w:val="000000" w:themeColor="text1"/>
                <w:sz w:val="28"/>
                <w:szCs w:val="28"/>
                <w:lang w:val="en-US" w:eastAsia="en-US"/>
              </w:rPr>
              <w:drawing>
                <wp:inline distT="0" distB="0" distL="0" distR="0">
                  <wp:extent cx="2983458" cy="2076395"/>
                  <wp:effectExtent l="19050" t="0" r="739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988377" cy="2079818"/>
                          </a:xfrm>
                          <a:prstGeom prst="rect">
                            <a:avLst/>
                          </a:prstGeom>
                          <a:noFill/>
                          <a:ln w="9525">
                            <a:noFill/>
                            <a:miter lim="800000"/>
                            <a:headEnd/>
                            <a:tailEnd/>
                          </a:ln>
                        </pic:spPr>
                      </pic:pic>
                    </a:graphicData>
                  </a:graphic>
                </wp:inline>
              </w:drawing>
            </w:r>
          </w:p>
        </w:tc>
      </w:tr>
      <w:tr w:rsidR="00E15B87" w:rsidRPr="00721CCA" w:rsidTr="001656E6">
        <w:tc>
          <w:tcPr>
            <w:tcW w:w="9571" w:type="dxa"/>
          </w:tcPr>
          <w:p w:rsidR="00E15B87" w:rsidRPr="00721CCA" w:rsidRDefault="0099622E" w:rsidP="0099622E">
            <w:pPr>
              <w:autoSpaceDE w:val="0"/>
              <w:autoSpaceDN w:val="0"/>
              <w:adjustRightInd w:val="0"/>
              <w:spacing w:line="400" w:lineRule="exact"/>
              <w:jc w:val="center"/>
              <w:rPr>
                <w:color w:val="000000" w:themeColor="text1"/>
                <w:sz w:val="28"/>
                <w:szCs w:val="28"/>
              </w:rPr>
            </w:pPr>
            <w:r w:rsidRPr="00721CCA">
              <w:rPr>
                <w:color w:val="000000" w:themeColor="text1"/>
                <w:sz w:val="28"/>
                <w:szCs w:val="28"/>
              </w:rPr>
              <w:t>(a) For machining power</w:t>
            </w:r>
          </w:p>
        </w:tc>
      </w:tr>
      <w:tr w:rsidR="0099622E" w:rsidRPr="00721CCA" w:rsidTr="001656E6">
        <w:tc>
          <w:tcPr>
            <w:tcW w:w="9571" w:type="dxa"/>
          </w:tcPr>
          <w:p w:rsidR="0099622E" w:rsidRPr="00721CCA" w:rsidRDefault="0099622E" w:rsidP="0099622E">
            <w:pPr>
              <w:autoSpaceDE w:val="0"/>
              <w:autoSpaceDN w:val="0"/>
              <w:adjustRightInd w:val="0"/>
              <w:jc w:val="center"/>
              <w:rPr>
                <w:color w:val="000000" w:themeColor="text1"/>
                <w:sz w:val="28"/>
                <w:szCs w:val="28"/>
              </w:rPr>
            </w:pPr>
            <w:r w:rsidRPr="00721CCA">
              <w:rPr>
                <w:noProof/>
                <w:color w:val="000000" w:themeColor="text1"/>
                <w:sz w:val="28"/>
                <w:szCs w:val="28"/>
                <w:lang w:val="en-US" w:eastAsia="en-US"/>
              </w:rPr>
              <w:drawing>
                <wp:inline distT="0" distB="0" distL="0" distR="0">
                  <wp:extent cx="3196741" cy="2148253"/>
                  <wp:effectExtent l="19050" t="0" r="365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224983" cy="2167232"/>
                          </a:xfrm>
                          <a:prstGeom prst="rect">
                            <a:avLst/>
                          </a:prstGeom>
                          <a:noFill/>
                          <a:ln w="9525">
                            <a:noFill/>
                            <a:miter lim="800000"/>
                            <a:headEnd/>
                            <a:tailEnd/>
                          </a:ln>
                        </pic:spPr>
                      </pic:pic>
                    </a:graphicData>
                  </a:graphic>
                </wp:inline>
              </w:drawing>
            </w:r>
          </w:p>
        </w:tc>
      </w:tr>
      <w:tr w:rsidR="0099622E" w:rsidRPr="00721CCA" w:rsidTr="001656E6">
        <w:tc>
          <w:tcPr>
            <w:tcW w:w="9571" w:type="dxa"/>
          </w:tcPr>
          <w:p w:rsidR="0099622E" w:rsidRPr="00721CCA" w:rsidRDefault="0099622E" w:rsidP="0099622E">
            <w:pPr>
              <w:autoSpaceDE w:val="0"/>
              <w:autoSpaceDN w:val="0"/>
              <w:adjustRightInd w:val="0"/>
              <w:jc w:val="center"/>
              <w:rPr>
                <w:noProof/>
                <w:color w:val="000000" w:themeColor="text1"/>
                <w:sz w:val="28"/>
                <w:szCs w:val="28"/>
                <w:lang w:val="en-US" w:eastAsia="en-US"/>
              </w:rPr>
            </w:pPr>
            <w:r w:rsidRPr="00721CCA">
              <w:rPr>
                <w:noProof/>
                <w:color w:val="000000" w:themeColor="text1"/>
                <w:sz w:val="28"/>
                <w:szCs w:val="28"/>
                <w:lang w:val="en-US" w:eastAsia="en-US"/>
              </w:rPr>
              <w:t>(b) For surface roughness</w:t>
            </w:r>
          </w:p>
        </w:tc>
      </w:tr>
      <w:tr w:rsidR="0099622E" w:rsidRPr="00721CCA" w:rsidTr="001656E6">
        <w:tc>
          <w:tcPr>
            <w:tcW w:w="9571" w:type="dxa"/>
          </w:tcPr>
          <w:p w:rsidR="0099622E" w:rsidRPr="00721CCA" w:rsidRDefault="0099622E" w:rsidP="002F0FBB">
            <w:pPr>
              <w:autoSpaceDE w:val="0"/>
              <w:autoSpaceDN w:val="0"/>
              <w:adjustRightInd w:val="0"/>
              <w:jc w:val="center"/>
              <w:rPr>
                <w:noProof/>
                <w:color w:val="000000" w:themeColor="text1"/>
                <w:sz w:val="28"/>
                <w:szCs w:val="28"/>
                <w:lang w:val="en-US" w:eastAsia="en-US"/>
              </w:rPr>
            </w:pPr>
            <w:r w:rsidRPr="00721CCA">
              <w:rPr>
                <w:noProof/>
                <w:color w:val="000000" w:themeColor="text1"/>
                <w:sz w:val="28"/>
                <w:szCs w:val="28"/>
                <w:lang w:val="en-US" w:eastAsia="en-US"/>
              </w:rPr>
              <w:t xml:space="preserve">Fig. </w:t>
            </w:r>
            <w:r w:rsidR="002F0FBB">
              <w:rPr>
                <w:noProof/>
                <w:color w:val="000000" w:themeColor="text1"/>
                <w:sz w:val="28"/>
                <w:szCs w:val="28"/>
                <w:lang w:val="en-US" w:eastAsia="en-US"/>
              </w:rPr>
              <w:t>3</w:t>
            </w:r>
            <w:r w:rsidRPr="00721CCA">
              <w:rPr>
                <w:noProof/>
                <w:color w:val="000000" w:themeColor="text1"/>
                <w:sz w:val="28"/>
                <w:szCs w:val="28"/>
                <w:lang w:val="en-US" w:eastAsia="en-US"/>
              </w:rPr>
              <w:t xml:space="preserve"> Pareto chart</w:t>
            </w:r>
          </w:p>
        </w:tc>
      </w:tr>
    </w:tbl>
    <w:p w:rsidR="006A4FEB" w:rsidRPr="00721CCA" w:rsidRDefault="006016AF" w:rsidP="00C028F6">
      <w:pPr>
        <w:autoSpaceDE w:val="0"/>
        <w:autoSpaceDN w:val="0"/>
        <w:adjustRightInd w:val="0"/>
        <w:spacing w:line="400" w:lineRule="exact"/>
        <w:ind w:firstLine="567"/>
        <w:jc w:val="both"/>
        <w:rPr>
          <w:color w:val="000000" w:themeColor="text1"/>
          <w:sz w:val="28"/>
          <w:szCs w:val="28"/>
        </w:rPr>
      </w:pPr>
      <w:r w:rsidRPr="00721CCA">
        <w:rPr>
          <w:color w:val="000000" w:themeColor="text1"/>
          <w:sz w:val="28"/>
          <w:szCs w:val="28"/>
        </w:rPr>
        <w:lastRenderedPageBreak/>
        <w:t>The response models</w:t>
      </w:r>
      <w:r w:rsidR="006A4FEB" w:rsidRPr="00721CCA">
        <w:rPr>
          <w:color w:val="000000" w:themeColor="text1"/>
          <w:sz w:val="28"/>
          <w:szCs w:val="28"/>
        </w:rPr>
        <w:t xml:space="preserve"> (</w:t>
      </w:r>
      <w:r w:rsidR="00F330A4" w:rsidRPr="00721CCA">
        <w:rPr>
          <w:color w:val="000000" w:themeColor="text1"/>
          <w:sz w:val="28"/>
          <w:szCs w:val="28"/>
        </w:rPr>
        <w:t xml:space="preserve">machining power, </w:t>
      </w:r>
      <w:r w:rsidR="006A4FEB" w:rsidRPr="00721CCA">
        <w:rPr>
          <w:color w:val="000000" w:themeColor="text1"/>
          <w:sz w:val="28"/>
          <w:szCs w:val="28"/>
        </w:rPr>
        <w:t>surface roughness) were developed in terms of input parameters using response surface methodology.</w:t>
      </w:r>
      <w:r w:rsidR="009535D3" w:rsidRPr="00721CCA">
        <w:rPr>
          <w:color w:val="000000" w:themeColor="text1"/>
          <w:sz w:val="28"/>
          <w:szCs w:val="28"/>
        </w:rPr>
        <w:t xml:space="preserve"> </w:t>
      </w:r>
      <w:r w:rsidR="006A4FEB" w:rsidRPr="00721CCA">
        <w:rPr>
          <w:color w:val="000000" w:themeColor="text1"/>
          <w:sz w:val="28"/>
          <w:szCs w:val="28"/>
        </w:rPr>
        <w:t xml:space="preserve">From the experimental </w:t>
      </w:r>
      <w:r w:rsidR="006E3359" w:rsidRPr="00721CCA">
        <w:rPr>
          <w:color w:val="000000" w:themeColor="text1"/>
          <w:sz w:val="28"/>
          <w:szCs w:val="28"/>
        </w:rPr>
        <w:t>data</w:t>
      </w:r>
      <w:r w:rsidR="006A4FEB" w:rsidRPr="00721CCA">
        <w:rPr>
          <w:color w:val="000000" w:themeColor="text1"/>
          <w:sz w:val="28"/>
          <w:szCs w:val="28"/>
        </w:rPr>
        <w:t xml:space="preserve">, the coefficients </w:t>
      </w:r>
      <w:r w:rsidR="00F56437" w:rsidRPr="00721CCA">
        <w:rPr>
          <w:color w:val="000000" w:themeColor="text1"/>
          <w:sz w:val="28"/>
          <w:szCs w:val="28"/>
        </w:rPr>
        <w:t>of</w:t>
      </w:r>
      <w:r w:rsidR="006A4FEB" w:rsidRPr="00721CCA">
        <w:rPr>
          <w:color w:val="000000" w:themeColor="text1"/>
          <w:sz w:val="28"/>
          <w:szCs w:val="28"/>
        </w:rPr>
        <w:t xml:space="preserve"> the regression equations are calculated. The </w:t>
      </w:r>
      <w:r w:rsidR="00F56437" w:rsidRPr="00721CCA">
        <w:rPr>
          <w:color w:val="000000" w:themeColor="text1"/>
          <w:sz w:val="28"/>
          <w:szCs w:val="28"/>
        </w:rPr>
        <w:t>regression coefficients</w:t>
      </w:r>
      <w:r w:rsidR="006A4FEB" w:rsidRPr="00721CCA">
        <w:rPr>
          <w:color w:val="000000" w:themeColor="text1"/>
          <w:sz w:val="28"/>
          <w:szCs w:val="28"/>
        </w:rPr>
        <w:t xml:space="preserve"> of insignificant terms were eliminated based on ANOVA results. Consequently, the regression response surface models showing the</w:t>
      </w:r>
      <w:r w:rsidR="00F330A4" w:rsidRPr="00721CCA">
        <w:rPr>
          <w:color w:val="000000" w:themeColor="text1"/>
          <w:sz w:val="28"/>
          <w:szCs w:val="28"/>
        </w:rPr>
        <w:t xml:space="preserve"> machining power (</w:t>
      </w:r>
      <w:r w:rsidR="00F330A4" w:rsidRPr="002F0FBB">
        <w:rPr>
          <w:i/>
          <w:color w:val="000000" w:themeColor="text1"/>
          <w:sz w:val="28"/>
          <w:szCs w:val="28"/>
        </w:rPr>
        <w:t>P</w:t>
      </w:r>
      <w:r w:rsidR="00F330A4" w:rsidRPr="00721CCA">
        <w:rPr>
          <w:color w:val="000000" w:themeColor="text1"/>
          <w:sz w:val="28"/>
          <w:szCs w:val="28"/>
          <w:vertAlign w:val="subscript"/>
        </w:rPr>
        <w:t>c</w:t>
      </w:r>
      <w:r w:rsidR="00F330A4" w:rsidRPr="00721CCA">
        <w:rPr>
          <w:color w:val="000000" w:themeColor="text1"/>
          <w:sz w:val="28"/>
          <w:szCs w:val="28"/>
        </w:rPr>
        <w:t xml:space="preserve">) and </w:t>
      </w:r>
      <w:r w:rsidR="006A4FEB" w:rsidRPr="00721CCA">
        <w:rPr>
          <w:color w:val="000000" w:themeColor="text1"/>
          <w:sz w:val="28"/>
          <w:szCs w:val="28"/>
        </w:rPr>
        <w:t>surface roughness (</w:t>
      </w:r>
      <w:r w:rsidR="006A4FEB" w:rsidRPr="00721CCA">
        <w:rPr>
          <w:i/>
          <w:color w:val="000000" w:themeColor="text1"/>
          <w:sz w:val="28"/>
          <w:szCs w:val="28"/>
        </w:rPr>
        <w:t>R</w:t>
      </w:r>
      <w:r w:rsidR="006A4FEB" w:rsidRPr="00721CCA">
        <w:rPr>
          <w:color w:val="000000" w:themeColor="text1"/>
          <w:sz w:val="28"/>
          <w:szCs w:val="28"/>
          <w:vertAlign w:val="subscript"/>
        </w:rPr>
        <w:t>a</w:t>
      </w:r>
      <w:r w:rsidR="006A4FEB" w:rsidRPr="00721CCA">
        <w:rPr>
          <w:color w:val="000000" w:themeColor="text1"/>
          <w:sz w:val="28"/>
          <w:szCs w:val="28"/>
        </w:rPr>
        <w:t>)</w:t>
      </w:r>
      <w:r w:rsidR="00F330A4" w:rsidRPr="00721CCA">
        <w:rPr>
          <w:color w:val="000000" w:themeColor="text1"/>
          <w:sz w:val="28"/>
          <w:szCs w:val="28"/>
        </w:rPr>
        <w:t xml:space="preserve"> </w:t>
      </w:r>
      <w:r w:rsidR="006A4FEB" w:rsidRPr="00721CCA">
        <w:rPr>
          <w:color w:val="000000" w:themeColor="text1"/>
          <w:sz w:val="28"/>
          <w:szCs w:val="28"/>
        </w:rPr>
        <w:t>are expressed as follows:</w:t>
      </w:r>
    </w:p>
    <w:p w:rsidR="001F46B2" w:rsidRPr="00721CCA" w:rsidRDefault="001F46B2" w:rsidP="00C028F6">
      <w:pPr>
        <w:autoSpaceDE w:val="0"/>
        <w:autoSpaceDN w:val="0"/>
        <w:adjustRightInd w:val="0"/>
        <w:spacing w:line="400" w:lineRule="exact"/>
        <w:ind w:firstLine="567"/>
        <w:jc w:val="both"/>
        <w:rPr>
          <w:color w:val="000000" w:themeColor="text1"/>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6"/>
        <w:gridCol w:w="543"/>
      </w:tblGrid>
      <w:tr w:rsidR="00110679" w:rsidRPr="00721CCA" w:rsidTr="001F46B2">
        <w:trPr>
          <w:jc w:val="center"/>
        </w:trPr>
        <w:tc>
          <w:tcPr>
            <w:tcW w:w="0" w:type="auto"/>
          </w:tcPr>
          <w:p w:rsidR="003C1CB1" w:rsidRPr="00721CCA" w:rsidRDefault="00110679" w:rsidP="00110679">
            <w:pPr>
              <w:tabs>
                <w:tab w:val="left" w:pos="180"/>
                <w:tab w:val="left" w:pos="2880"/>
                <w:tab w:val="left" w:pos="5580"/>
                <w:tab w:val="left" w:pos="8280"/>
              </w:tabs>
              <w:autoSpaceDE w:val="0"/>
              <w:autoSpaceDN w:val="0"/>
              <w:adjustRightInd w:val="0"/>
              <w:spacing w:before="120" w:after="120"/>
              <w:jc w:val="both"/>
              <w:rPr>
                <w:noProof/>
                <w:sz w:val="28"/>
                <w:szCs w:val="28"/>
                <w:vertAlign w:val="subscript"/>
              </w:rPr>
            </w:pPr>
            <w:r w:rsidRPr="00721CCA">
              <w:rPr>
                <w:i/>
                <w:color w:val="000000" w:themeColor="text1"/>
                <w:sz w:val="28"/>
                <w:szCs w:val="28"/>
              </w:rPr>
              <w:t>P</w:t>
            </w:r>
            <w:r w:rsidRPr="00721CCA">
              <w:rPr>
                <w:color w:val="000000" w:themeColor="text1"/>
                <w:sz w:val="28"/>
                <w:szCs w:val="28"/>
                <w:vertAlign w:val="subscript"/>
              </w:rPr>
              <w:t xml:space="preserve">c </w:t>
            </w:r>
            <w:r w:rsidRPr="00721CCA">
              <w:rPr>
                <w:color w:val="000000" w:themeColor="text1"/>
                <w:sz w:val="28"/>
                <w:szCs w:val="28"/>
              </w:rPr>
              <w:t xml:space="preserve">= </w:t>
            </w:r>
            <w:r w:rsidRPr="00721CCA">
              <w:rPr>
                <w:noProof/>
                <w:sz w:val="28"/>
                <w:szCs w:val="28"/>
              </w:rPr>
              <w:t>0.37294-0.000097</w:t>
            </w:r>
            <w:r w:rsidRPr="00721CCA">
              <w:rPr>
                <w:i/>
                <w:noProof/>
                <w:sz w:val="28"/>
                <w:szCs w:val="28"/>
              </w:rPr>
              <w:t>S</w:t>
            </w:r>
            <w:r w:rsidRPr="00721CCA">
              <w:rPr>
                <w:noProof/>
                <w:sz w:val="28"/>
                <w:szCs w:val="28"/>
              </w:rPr>
              <w:t>-0.10917</w:t>
            </w:r>
            <w:r w:rsidRPr="00721CCA">
              <w:rPr>
                <w:i/>
                <w:noProof/>
                <w:sz w:val="28"/>
                <w:szCs w:val="28"/>
              </w:rPr>
              <w:t>a</w:t>
            </w:r>
            <w:r w:rsidRPr="00721CCA">
              <w:rPr>
                <w:noProof/>
                <w:sz w:val="28"/>
                <w:szCs w:val="28"/>
                <w:vertAlign w:val="subscript"/>
              </w:rPr>
              <w:t>p</w:t>
            </w:r>
            <w:r w:rsidRPr="00721CCA">
              <w:rPr>
                <w:noProof/>
                <w:sz w:val="28"/>
                <w:szCs w:val="28"/>
              </w:rPr>
              <w:t>+2.13734</w:t>
            </w:r>
            <w:r w:rsidRPr="00721CCA">
              <w:rPr>
                <w:i/>
                <w:noProof/>
                <w:sz w:val="28"/>
                <w:szCs w:val="28"/>
              </w:rPr>
              <w:t>f</w:t>
            </w:r>
            <w:r w:rsidRPr="00721CCA">
              <w:rPr>
                <w:noProof/>
                <w:sz w:val="28"/>
                <w:szCs w:val="28"/>
                <w:vertAlign w:val="subscript"/>
              </w:rPr>
              <w:t>z</w:t>
            </w:r>
            <w:r w:rsidRPr="00721CCA">
              <w:rPr>
                <w:noProof/>
                <w:sz w:val="28"/>
                <w:szCs w:val="28"/>
              </w:rPr>
              <w:t>+0.000152</w:t>
            </w:r>
            <w:r w:rsidRPr="00721CCA">
              <w:rPr>
                <w:i/>
                <w:noProof/>
                <w:sz w:val="28"/>
                <w:szCs w:val="28"/>
              </w:rPr>
              <w:t>Sa</w:t>
            </w:r>
            <w:r w:rsidRPr="00721CCA">
              <w:rPr>
                <w:noProof/>
                <w:sz w:val="28"/>
                <w:szCs w:val="28"/>
                <w:vertAlign w:val="subscript"/>
              </w:rPr>
              <w:t>p</w:t>
            </w:r>
            <w:r w:rsidRPr="00721CCA">
              <w:rPr>
                <w:noProof/>
                <w:sz w:val="28"/>
                <w:szCs w:val="28"/>
              </w:rPr>
              <w:t>+0.000819</w:t>
            </w:r>
            <w:r w:rsidRPr="00721CCA">
              <w:rPr>
                <w:i/>
                <w:noProof/>
                <w:sz w:val="28"/>
                <w:szCs w:val="28"/>
              </w:rPr>
              <w:t>Sf</w:t>
            </w:r>
            <w:r w:rsidRPr="00721CCA">
              <w:rPr>
                <w:noProof/>
                <w:sz w:val="28"/>
                <w:szCs w:val="28"/>
                <w:vertAlign w:val="subscript"/>
              </w:rPr>
              <w:t>z</w:t>
            </w:r>
          </w:p>
          <w:p w:rsidR="00110679" w:rsidRPr="00721CCA" w:rsidRDefault="00110679" w:rsidP="00110679">
            <w:pPr>
              <w:tabs>
                <w:tab w:val="left" w:pos="180"/>
                <w:tab w:val="left" w:pos="2880"/>
                <w:tab w:val="left" w:pos="5580"/>
                <w:tab w:val="left" w:pos="8280"/>
              </w:tabs>
              <w:autoSpaceDE w:val="0"/>
              <w:autoSpaceDN w:val="0"/>
              <w:adjustRightInd w:val="0"/>
              <w:spacing w:before="120" w:after="120"/>
              <w:jc w:val="both"/>
              <w:rPr>
                <w:noProof/>
                <w:color w:val="000000" w:themeColor="text1"/>
                <w:sz w:val="28"/>
                <w:szCs w:val="28"/>
              </w:rPr>
            </w:pPr>
            <w:r w:rsidRPr="00721CCA">
              <w:rPr>
                <w:noProof/>
                <w:sz w:val="28"/>
                <w:szCs w:val="28"/>
              </w:rPr>
              <w:t>+1.88832</w:t>
            </w:r>
            <w:r w:rsidRPr="00721CCA">
              <w:rPr>
                <w:i/>
                <w:noProof/>
                <w:sz w:val="28"/>
                <w:szCs w:val="28"/>
              </w:rPr>
              <w:t>a</w:t>
            </w:r>
            <w:r w:rsidRPr="00721CCA">
              <w:rPr>
                <w:noProof/>
                <w:sz w:val="28"/>
                <w:szCs w:val="28"/>
                <w:vertAlign w:val="subscript"/>
              </w:rPr>
              <w:t>p</w:t>
            </w:r>
            <w:r w:rsidRPr="00721CCA">
              <w:rPr>
                <w:i/>
                <w:noProof/>
                <w:sz w:val="28"/>
                <w:szCs w:val="28"/>
              </w:rPr>
              <w:t>f</w:t>
            </w:r>
            <w:r w:rsidRPr="00721CCA">
              <w:rPr>
                <w:noProof/>
                <w:sz w:val="28"/>
                <w:szCs w:val="28"/>
                <w:vertAlign w:val="subscript"/>
              </w:rPr>
              <w:t>z</w:t>
            </w:r>
            <w:r w:rsidRPr="00721CCA">
              <w:rPr>
                <w:noProof/>
                <w:sz w:val="28"/>
                <w:szCs w:val="28"/>
              </w:rPr>
              <w:t>-0.13104</w:t>
            </w:r>
            <w:r w:rsidRPr="00721CCA">
              <w:rPr>
                <w:i/>
                <w:noProof/>
                <w:sz w:val="28"/>
                <w:szCs w:val="28"/>
              </w:rPr>
              <w:t>a</w:t>
            </w:r>
            <w:r w:rsidRPr="00721CCA">
              <w:rPr>
                <w:noProof/>
                <w:sz w:val="28"/>
                <w:szCs w:val="28"/>
                <w:vertAlign w:val="subscript"/>
              </w:rPr>
              <w:t>p</w:t>
            </w:r>
            <w:r w:rsidRPr="00721CCA">
              <w:rPr>
                <w:noProof/>
                <w:position w:val="6"/>
                <w:sz w:val="28"/>
                <w:szCs w:val="28"/>
                <w:vertAlign w:val="superscript"/>
              </w:rPr>
              <w:t>2</w:t>
            </w:r>
            <w:r w:rsidRPr="00721CCA">
              <w:rPr>
                <w:noProof/>
                <w:sz w:val="28"/>
                <w:szCs w:val="28"/>
              </w:rPr>
              <w:t>-15.71919</w:t>
            </w:r>
            <w:r w:rsidRPr="00721CCA">
              <w:rPr>
                <w:i/>
                <w:noProof/>
                <w:sz w:val="28"/>
                <w:szCs w:val="28"/>
              </w:rPr>
              <w:t>f</w:t>
            </w:r>
            <w:r w:rsidRPr="00721CCA">
              <w:rPr>
                <w:noProof/>
                <w:sz w:val="28"/>
                <w:szCs w:val="28"/>
                <w:vertAlign w:val="subscript"/>
              </w:rPr>
              <w:t>z</w:t>
            </w:r>
            <w:r w:rsidRPr="00721CCA">
              <w:rPr>
                <w:noProof/>
                <w:position w:val="6"/>
                <w:sz w:val="28"/>
                <w:szCs w:val="28"/>
                <w:vertAlign w:val="superscript"/>
              </w:rPr>
              <w:t>2</w:t>
            </w:r>
          </w:p>
        </w:tc>
        <w:tc>
          <w:tcPr>
            <w:tcW w:w="0" w:type="auto"/>
          </w:tcPr>
          <w:p w:rsidR="00110679" w:rsidRPr="00721CCA" w:rsidRDefault="00110679" w:rsidP="0030750F">
            <w:pPr>
              <w:tabs>
                <w:tab w:val="left" w:pos="180"/>
                <w:tab w:val="left" w:pos="2880"/>
                <w:tab w:val="left" w:pos="5580"/>
                <w:tab w:val="left" w:pos="8280"/>
              </w:tabs>
              <w:autoSpaceDE w:val="0"/>
              <w:autoSpaceDN w:val="0"/>
              <w:adjustRightInd w:val="0"/>
              <w:spacing w:before="120"/>
              <w:jc w:val="center"/>
              <w:rPr>
                <w:noProof/>
                <w:color w:val="000000" w:themeColor="text1"/>
                <w:sz w:val="28"/>
                <w:szCs w:val="28"/>
              </w:rPr>
            </w:pPr>
            <w:r w:rsidRPr="00721CCA">
              <w:rPr>
                <w:noProof/>
                <w:color w:val="000000" w:themeColor="text1"/>
                <w:sz w:val="28"/>
                <w:szCs w:val="28"/>
              </w:rPr>
              <w:t>(2)</w:t>
            </w:r>
          </w:p>
        </w:tc>
      </w:tr>
      <w:tr w:rsidR="00110679" w:rsidRPr="00721CCA" w:rsidTr="001F46B2">
        <w:trPr>
          <w:jc w:val="center"/>
        </w:trPr>
        <w:tc>
          <w:tcPr>
            <w:tcW w:w="0" w:type="auto"/>
          </w:tcPr>
          <w:p w:rsidR="00110679" w:rsidRPr="00721CCA" w:rsidRDefault="00110679" w:rsidP="000D00E2">
            <w:pPr>
              <w:tabs>
                <w:tab w:val="left" w:pos="180"/>
                <w:tab w:val="left" w:pos="2880"/>
                <w:tab w:val="left" w:pos="5580"/>
                <w:tab w:val="left" w:pos="8280"/>
              </w:tabs>
              <w:autoSpaceDE w:val="0"/>
              <w:autoSpaceDN w:val="0"/>
              <w:adjustRightInd w:val="0"/>
              <w:spacing w:before="120" w:after="120"/>
              <w:jc w:val="both"/>
              <w:rPr>
                <w:noProof/>
                <w:position w:val="6"/>
                <w:sz w:val="28"/>
                <w:szCs w:val="28"/>
              </w:rPr>
            </w:pPr>
            <w:r w:rsidRPr="00721CCA">
              <w:rPr>
                <w:i/>
                <w:color w:val="000000" w:themeColor="text1"/>
                <w:sz w:val="28"/>
                <w:szCs w:val="28"/>
              </w:rPr>
              <w:t>R</w:t>
            </w:r>
            <w:r w:rsidRPr="00721CCA">
              <w:rPr>
                <w:color w:val="000000" w:themeColor="text1"/>
                <w:sz w:val="28"/>
                <w:szCs w:val="28"/>
                <w:vertAlign w:val="subscript"/>
              </w:rPr>
              <w:t>a</w:t>
            </w:r>
            <w:r w:rsidRPr="00721CCA">
              <w:rPr>
                <w:color w:val="000000" w:themeColor="text1"/>
                <w:sz w:val="28"/>
                <w:szCs w:val="28"/>
              </w:rPr>
              <w:t>=</w:t>
            </w:r>
            <w:r w:rsidRPr="00721CCA">
              <w:rPr>
                <w:noProof/>
                <w:sz w:val="28"/>
                <w:szCs w:val="28"/>
              </w:rPr>
              <w:t>0.71039+0.000079</w:t>
            </w:r>
            <w:r w:rsidRPr="00721CCA">
              <w:rPr>
                <w:i/>
                <w:noProof/>
                <w:sz w:val="28"/>
                <w:szCs w:val="28"/>
              </w:rPr>
              <w:t>S</w:t>
            </w:r>
            <w:r w:rsidRPr="00721CCA">
              <w:rPr>
                <w:noProof/>
                <w:sz w:val="28"/>
                <w:szCs w:val="28"/>
              </w:rPr>
              <w:t>-0.47146</w:t>
            </w:r>
            <w:r w:rsidRPr="00721CCA">
              <w:rPr>
                <w:i/>
                <w:noProof/>
                <w:sz w:val="28"/>
                <w:szCs w:val="28"/>
              </w:rPr>
              <w:t>a</w:t>
            </w:r>
            <w:r w:rsidRPr="00721CCA">
              <w:rPr>
                <w:noProof/>
                <w:sz w:val="28"/>
                <w:szCs w:val="28"/>
                <w:vertAlign w:val="subscript"/>
              </w:rPr>
              <w:t>p</w:t>
            </w:r>
            <w:r w:rsidRPr="00721CCA">
              <w:rPr>
                <w:noProof/>
                <w:sz w:val="28"/>
                <w:szCs w:val="28"/>
              </w:rPr>
              <w:t>-3.50694</w:t>
            </w:r>
            <w:r w:rsidRPr="00721CCA">
              <w:rPr>
                <w:i/>
                <w:noProof/>
                <w:sz w:val="28"/>
                <w:szCs w:val="28"/>
              </w:rPr>
              <w:t>f</w:t>
            </w:r>
            <w:r w:rsidRPr="00721CCA">
              <w:rPr>
                <w:noProof/>
                <w:sz w:val="28"/>
                <w:szCs w:val="28"/>
                <w:vertAlign w:val="subscript"/>
              </w:rPr>
              <w:t>z</w:t>
            </w:r>
            <w:r w:rsidRPr="00721CCA">
              <w:rPr>
                <w:noProof/>
                <w:sz w:val="28"/>
                <w:szCs w:val="28"/>
              </w:rPr>
              <w:t>-0.000000025</w:t>
            </w:r>
            <w:r w:rsidRPr="00721CCA">
              <w:rPr>
                <w:i/>
                <w:noProof/>
                <w:sz w:val="28"/>
                <w:szCs w:val="28"/>
              </w:rPr>
              <w:t>S</w:t>
            </w:r>
            <w:r w:rsidRPr="00721CCA">
              <w:rPr>
                <w:noProof/>
                <w:position w:val="6"/>
                <w:sz w:val="28"/>
                <w:szCs w:val="28"/>
                <w:vertAlign w:val="superscript"/>
              </w:rPr>
              <w:t>2</w:t>
            </w:r>
            <w:r w:rsidRPr="00721CCA">
              <w:rPr>
                <w:noProof/>
                <w:sz w:val="28"/>
                <w:szCs w:val="28"/>
              </w:rPr>
              <w:t>+0.81563</w:t>
            </w:r>
            <w:r w:rsidRPr="00721CCA">
              <w:rPr>
                <w:i/>
                <w:noProof/>
                <w:sz w:val="28"/>
                <w:szCs w:val="28"/>
              </w:rPr>
              <w:t>a</w:t>
            </w:r>
            <w:r w:rsidRPr="00721CCA">
              <w:rPr>
                <w:noProof/>
                <w:sz w:val="28"/>
                <w:szCs w:val="28"/>
                <w:vertAlign w:val="subscript"/>
              </w:rPr>
              <w:t>p</w:t>
            </w:r>
            <w:r w:rsidRPr="00721CCA">
              <w:rPr>
                <w:noProof/>
                <w:position w:val="6"/>
                <w:sz w:val="28"/>
                <w:szCs w:val="28"/>
                <w:vertAlign w:val="superscript"/>
              </w:rPr>
              <w:t>2</w:t>
            </w:r>
          </w:p>
          <w:p w:rsidR="00110679" w:rsidRPr="00721CCA" w:rsidRDefault="00110679" w:rsidP="000D00E2">
            <w:pPr>
              <w:tabs>
                <w:tab w:val="left" w:pos="180"/>
                <w:tab w:val="left" w:pos="2880"/>
                <w:tab w:val="left" w:pos="5580"/>
                <w:tab w:val="left" w:pos="8280"/>
              </w:tabs>
              <w:autoSpaceDE w:val="0"/>
              <w:autoSpaceDN w:val="0"/>
              <w:adjustRightInd w:val="0"/>
              <w:spacing w:before="120" w:after="120"/>
              <w:jc w:val="both"/>
              <w:rPr>
                <w:noProof/>
                <w:color w:val="000000" w:themeColor="text1"/>
                <w:sz w:val="28"/>
                <w:szCs w:val="28"/>
              </w:rPr>
            </w:pPr>
            <w:r w:rsidRPr="00721CCA">
              <w:rPr>
                <w:noProof/>
                <w:sz w:val="28"/>
                <w:szCs w:val="28"/>
              </w:rPr>
              <w:t>+48.05556</w:t>
            </w:r>
            <w:r w:rsidRPr="00721CCA">
              <w:rPr>
                <w:i/>
                <w:noProof/>
                <w:sz w:val="28"/>
                <w:szCs w:val="28"/>
              </w:rPr>
              <w:t>f</w:t>
            </w:r>
            <w:r w:rsidRPr="00721CCA">
              <w:rPr>
                <w:noProof/>
                <w:sz w:val="28"/>
                <w:szCs w:val="28"/>
                <w:vertAlign w:val="subscript"/>
              </w:rPr>
              <w:t>z</w:t>
            </w:r>
            <w:r w:rsidRPr="00721CCA">
              <w:rPr>
                <w:noProof/>
                <w:position w:val="6"/>
                <w:sz w:val="28"/>
                <w:szCs w:val="28"/>
                <w:vertAlign w:val="superscript"/>
              </w:rPr>
              <w:t>2</w:t>
            </w:r>
          </w:p>
        </w:tc>
        <w:tc>
          <w:tcPr>
            <w:tcW w:w="0" w:type="auto"/>
          </w:tcPr>
          <w:p w:rsidR="00110679" w:rsidRPr="00721CCA" w:rsidRDefault="00110679" w:rsidP="0030750F">
            <w:pPr>
              <w:tabs>
                <w:tab w:val="left" w:pos="180"/>
                <w:tab w:val="left" w:pos="2880"/>
                <w:tab w:val="left" w:pos="5580"/>
                <w:tab w:val="left" w:pos="8280"/>
              </w:tabs>
              <w:autoSpaceDE w:val="0"/>
              <w:autoSpaceDN w:val="0"/>
              <w:adjustRightInd w:val="0"/>
              <w:spacing w:before="240"/>
              <w:jc w:val="center"/>
              <w:rPr>
                <w:noProof/>
                <w:color w:val="000000" w:themeColor="text1"/>
                <w:sz w:val="28"/>
                <w:szCs w:val="28"/>
              </w:rPr>
            </w:pPr>
            <w:r w:rsidRPr="00721CCA">
              <w:rPr>
                <w:noProof/>
                <w:color w:val="000000" w:themeColor="text1"/>
                <w:sz w:val="28"/>
                <w:szCs w:val="28"/>
              </w:rPr>
              <w:t>(3)</w:t>
            </w:r>
          </w:p>
        </w:tc>
      </w:tr>
    </w:tbl>
    <w:p w:rsidR="00077056" w:rsidRPr="00721CCA" w:rsidRDefault="00077056" w:rsidP="00106B32">
      <w:pPr>
        <w:pStyle w:val="SV-JMEHeading2"/>
        <w:rPr>
          <w:rStyle w:val="Subtitle1"/>
          <w:b/>
          <w:color w:val="000000" w:themeColor="text1"/>
          <w:sz w:val="28"/>
          <w:szCs w:val="28"/>
        </w:rPr>
      </w:pPr>
    </w:p>
    <w:tbl>
      <w:tblPr>
        <w:tblStyle w:val="TableGrid"/>
        <w:tblW w:w="0" w:type="auto"/>
        <w:tblLook w:val="04A0"/>
      </w:tblPr>
      <w:tblGrid>
        <w:gridCol w:w="4771"/>
        <w:gridCol w:w="4800"/>
      </w:tblGrid>
      <w:tr w:rsidR="00077056" w:rsidRPr="00721CCA" w:rsidTr="001F46B2">
        <w:tc>
          <w:tcPr>
            <w:tcW w:w="4771" w:type="dxa"/>
            <w:tcBorders>
              <w:top w:val="nil"/>
              <w:left w:val="nil"/>
              <w:bottom w:val="nil"/>
              <w:right w:val="nil"/>
            </w:tcBorders>
          </w:tcPr>
          <w:p w:rsidR="00077056" w:rsidRPr="00721CCA" w:rsidRDefault="00077056" w:rsidP="00356CC6">
            <w:pPr>
              <w:pStyle w:val="SV-JMEHeading2"/>
              <w:jc w:val="center"/>
              <w:rPr>
                <w:rStyle w:val="Subtitle1"/>
                <w:b/>
                <w:color w:val="000000" w:themeColor="text1"/>
                <w:sz w:val="28"/>
                <w:szCs w:val="28"/>
              </w:rPr>
            </w:pPr>
            <w:r w:rsidRPr="00721CCA">
              <w:rPr>
                <w:rFonts w:ascii="Times New Roman" w:hAnsi="Times New Roman"/>
                <w:noProof/>
                <w:color w:val="000000" w:themeColor="text1"/>
                <w:sz w:val="28"/>
                <w:szCs w:val="28"/>
                <w:lang w:eastAsia="en-US"/>
              </w:rPr>
              <w:drawing>
                <wp:inline distT="0" distB="0" distL="0" distR="0">
                  <wp:extent cx="2869639" cy="2066818"/>
                  <wp:effectExtent l="19050" t="0" r="691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l="4314"/>
                          <a:stretch>
                            <a:fillRect/>
                          </a:stretch>
                        </pic:blipFill>
                        <pic:spPr bwMode="auto">
                          <a:xfrm>
                            <a:off x="0" y="0"/>
                            <a:ext cx="2869639" cy="2066818"/>
                          </a:xfrm>
                          <a:prstGeom prst="rect">
                            <a:avLst/>
                          </a:prstGeom>
                          <a:noFill/>
                          <a:ln w="9525">
                            <a:noFill/>
                            <a:miter lim="800000"/>
                            <a:headEnd/>
                            <a:tailEnd/>
                          </a:ln>
                        </pic:spPr>
                      </pic:pic>
                    </a:graphicData>
                  </a:graphic>
                </wp:inline>
              </w:drawing>
            </w:r>
          </w:p>
        </w:tc>
        <w:tc>
          <w:tcPr>
            <w:tcW w:w="4800" w:type="dxa"/>
            <w:tcBorders>
              <w:top w:val="nil"/>
              <w:left w:val="nil"/>
              <w:bottom w:val="nil"/>
              <w:right w:val="nil"/>
            </w:tcBorders>
          </w:tcPr>
          <w:p w:rsidR="00077056" w:rsidRPr="00721CCA" w:rsidRDefault="00FD0C56" w:rsidP="00106B32">
            <w:pPr>
              <w:pStyle w:val="SV-JMEHeading2"/>
              <w:rPr>
                <w:rStyle w:val="Subtitle1"/>
                <w:b/>
                <w:color w:val="000000" w:themeColor="text1"/>
                <w:sz w:val="28"/>
                <w:szCs w:val="28"/>
              </w:rPr>
            </w:pPr>
            <w:r w:rsidRPr="00721CCA">
              <w:rPr>
                <w:rFonts w:ascii="Times New Roman" w:hAnsi="Times New Roman"/>
                <w:noProof/>
                <w:color w:val="000000" w:themeColor="text1"/>
                <w:sz w:val="28"/>
                <w:szCs w:val="28"/>
                <w:lang w:eastAsia="en-US"/>
              </w:rPr>
              <w:drawing>
                <wp:inline distT="0" distB="0" distL="0" distR="0">
                  <wp:extent cx="2882900" cy="2066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l="3814" t="4380"/>
                          <a:stretch>
                            <a:fillRect/>
                          </a:stretch>
                        </pic:blipFill>
                        <pic:spPr bwMode="auto">
                          <a:xfrm>
                            <a:off x="0" y="0"/>
                            <a:ext cx="2882900" cy="2066925"/>
                          </a:xfrm>
                          <a:prstGeom prst="rect">
                            <a:avLst/>
                          </a:prstGeom>
                          <a:noFill/>
                          <a:ln w="9525">
                            <a:noFill/>
                            <a:miter lim="800000"/>
                            <a:headEnd/>
                            <a:tailEnd/>
                          </a:ln>
                        </pic:spPr>
                      </pic:pic>
                    </a:graphicData>
                  </a:graphic>
                </wp:inline>
              </w:drawing>
            </w:r>
          </w:p>
        </w:tc>
      </w:tr>
      <w:tr w:rsidR="00077056" w:rsidRPr="00721CCA" w:rsidTr="001F46B2">
        <w:tc>
          <w:tcPr>
            <w:tcW w:w="4771" w:type="dxa"/>
            <w:tcBorders>
              <w:top w:val="nil"/>
              <w:left w:val="nil"/>
              <w:bottom w:val="nil"/>
              <w:right w:val="nil"/>
            </w:tcBorders>
          </w:tcPr>
          <w:p w:rsidR="00077056" w:rsidRPr="00721CCA" w:rsidRDefault="007E5A6A" w:rsidP="0091072F">
            <w:pPr>
              <w:pStyle w:val="SV-JMEHeading2"/>
              <w:jc w:val="center"/>
              <w:rPr>
                <w:rStyle w:val="Subtitle1"/>
                <w:color w:val="000000" w:themeColor="text1"/>
                <w:sz w:val="28"/>
                <w:szCs w:val="28"/>
                <w:vertAlign w:val="subscript"/>
              </w:rPr>
            </w:pPr>
            <w:r w:rsidRPr="00721CCA">
              <w:rPr>
                <w:rStyle w:val="Subtitle1"/>
                <w:color w:val="000000" w:themeColor="text1"/>
                <w:sz w:val="28"/>
                <w:szCs w:val="28"/>
              </w:rPr>
              <w:t xml:space="preserve">(a) </w:t>
            </w:r>
            <w:r w:rsidR="0091072F" w:rsidRPr="00721CCA">
              <w:rPr>
                <w:rStyle w:val="Subtitle1"/>
                <w:i/>
                <w:color w:val="000000" w:themeColor="text1"/>
                <w:sz w:val="28"/>
                <w:szCs w:val="28"/>
              </w:rPr>
              <w:t>P</w:t>
            </w:r>
            <w:r w:rsidR="0091072F" w:rsidRPr="00721CCA">
              <w:rPr>
                <w:rStyle w:val="Subtitle1"/>
                <w:color w:val="000000" w:themeColor="text1"/>
                <w:sz w:val="28"/>
                <w:szCs w:val="28"/>
                <w:vertAlign w:val="subscript"/>
              </w:rPr>
              <w:t>c</w:t>
            </w:r>
            <w:r w:rsidR="0091072F" w:rsidRPr="00721CCA">
              <w:rPr>
                <w:rStyle w:val="Subtitle1"/>
                <w:color w:val="000000" w:themeColor="text1"/>
                <w:sz w:val="28"/>
                <w:szCs w:val="28"/>
              </w:rPr>
              <w:t xml:space="preserve"> versus </w:t>
            </w:r>
            <w:r w:rsidR="0091072F" w:rsidRPr="00721CCA">
              <w:rPr>
                <w:rStyle w:val="Subtitle1"/>
                <w:i/>
                <w:color w:val="000000" w:themeColor="text1"/>
                <w:sz w:val="28"/>
                <w:szCs w:val="28"/>
              </w:rPr>
              <w:t xml:space="preserve">S </w:t>
            </w:r>
            <w:r w:rsidR="0091072F" w:rsidRPr="00721CCA">
              <w:rPr>
                <w:rStyle w:val="Subtitle1"/>
                <w:color w:val="000000" w:themeColor="text1"/>
                <w:sz w:val="28"/>
                <w:szCs w:val="28"/>
              </w:rPr>
              <w:t xml:space="preserve">and </w:t>
            </w:r>
            <w:r w:rsidR="0091072F" w:rsidRPr="00721CCA">
              <w:rPr>
                <w:rStyle w:val="Subtitle1"/>
                <w:i/>
                <w:color w:val="000000" w:themeColor="text1"/>
                <w:sz w:val="28"/>
                <w:szCs w:val="28"/>
              </w:rPr>
              <w:t>a</w:t>
            </w:r>
            <w:r w:rsidR="0091072F" w:rsidRPr="00721CCA">
              <w:rPr>
                <w:rStyle w:val="Subtitle1"/>
                <w:color w:val="000000" w:themeColor="text1"/>
                <w:sz w:val="28"/>
                <w:szCs w:val="28"/>
                <w:vertAlign w:val="subscript"/>
              </w:rPr>
              <w:t>p</w:t>
            </w:r>
          </w:p>
        </w:tc>
        <w:tc>
          <w:tcPr>
            <w:tcW w:w="4800" w:type="dxa"/>
            <w:tcBorders>
              <w:top w:val="nil"/>
              <w:left w:val="nil"/>
              <w:bottom w:val="nil"/>
              <w:right w:val="nil"/>
            </w:tcBorders>
          </w:tcPr>
          <w:p w:rsidR="00077056" w:rsidRPr="00721CCA" w:rsidRDefault="00806D49" w:rsidP="00806D49">
            <w:pPr>
              <w:pStyle w:val="SV-JMEHeading2"/>
              <w:jc w:val="center"/>
              <w:rPr>
                <w:rStyle w:val="Subtitle1"/>
                <w:b/>
                <w:color w:val="000000" w:themeColor="text1"/>
                <w:sz w:val="28"/>
                <w:szCs w:val="28"/>
              </w:rPr>
            </w:pPr>
            <w:r w:rsidRPr="00721CCA">
              <w:rPr>
                <w:rStyle w:val="Subtitle1"/>
                <w:color w:val="000000" w:themeColor="text1"/>
                <w:sz w:val="28"/>
                <w:szCs w:val="28"/>
              </w:rPr>
              <w:t xml:space="preserve">(b) </w:t>
            </w:r>
            <w:r w:rsidRPr="00721CCA">
              <w:rPr>
                <w:rStyle w:val="Subtitle1"/>
                <w:i/>
                <w:color w:val="000000" w:themeColor="text1"/>
                <w:sz w:val="28"/>
                <w:szCs w:val="28"/>
              </w:rPr>
              <w:t>P</w:t>
            </w:r>
            <w:r w:rsidRPr="00721CCA">
              <w:rPr>
                <w:rStyle w:val="Subtitle1"/>
                <w:color w:val="000000" w:themeColor="text1"/>
                <w:sz w:val="28"/>
                <w:szCs w:val="28"/>
                <w:vertAlign w:val="subscript"/>
              </w:rPr>
              <w:t>c</w:t>
            </w:r>
            <w:r w:rsidRPr="00721CCA">
              <w:rPr>
                <w:rStyle w:val="Subtitle1"/>
                <w:color w:val="000000" w:themeColor="text1"/>
                <w:sz w:val="28"/>
                <w:szCs w:val="28"/>
              </w:rPr>
              <w:t xml:space="preserve"> versus </w:t>
            </w:r>
            <w:r w:rsidRPr="00721CCA">
              <w:rPr>
                <w:rStyle w:val="Subtitle1"/>
                <w:i/>
                <w:color w:val="000000" w:themeColor="text1"/>
                <w:sz w:val="28"/>
                <w:szCs w:val="28"/>
              </w:rPr>
              <w:t>f</w:t>
            </w:r>
            <w:r w:rsidRPr="00721CCA">
              <w:rPr>
                <w:rStyle w:val="Subtitle1"/>
                <w:i/>
                <w:color w:val="000000" w:themeColor="text1"/>
                <w:sz w:val="28"/>
                <w:szCs w:val="28"/>
                <w:vertAlign w:val="subscript"/>
              </w:rPr>
              <w:t>z</w:t>
            </w:r>
            <w:r w:rsidRPr="00721CCA">
              <w:rPr>
                <w:rStyle w:val="Subtitle1"/>
                <w:i/>
                <w:color w:val="000000" w:themeColor="text1"/>
                <w:sz w:val="28"/>
                <w:szCs w:val="28"/>
              </w:rPr>
              <w:t xml:space="preserve"> </w:t>
            </w:r>
            <w:r w:rsidRPr="00721CCA">
              <w:rPr>
                <w:rStyle w:val="Subtitle1"/>
                <w:color w:val="000000" w:themeColor="text1"/>
                <w:sz w:val="28"/>
                <w:szCs w:val="28"/>
              </w:rPr>
              <w:t xml:space="preserve">and </w:t>
            </w:r>
            <w:r w:rsidRPr="00721CCA">
              <w:rPr>
                <w:rStyle w:val="Subtitle1"/>
                <w:i/>
                <w:color w:val="000000" w:themeColor="text1"/>
                <w:sz w:val="28"/>
                <w:szCs w:val="28"/>
              </w:rPr>
              <w:t>a</w:t>
            </w:r>
            <w:r w:rsidRPr="00721CCA">
              <w:rPr>
                <w:rStyle w:val="Subtitle1"/>
                <w:color w:val="000000" w:themeColor="text1"/>
                <w:sz w:val="28"/>
                <w:szCs w:val="28"/>
                <w:vertAlign w:val="subscript"/>
              </w:rPr>
              <w:t>p</w:t>
            </w:r>
          </w:p>
        </w:tc>
      </w:tr>
      <w:tr w:rsidR="00077056" w:rsidRPr="00721CCA" w:rsidTr="001F46B2">
        <w:tc>
          <w:tcPr>
            <w:tcW w:w="4771" w:type="dxa"/>
            <w:tcBorders>
              <w:top w:val="nil"/>
              <w:left w:val="nil"/>
              <w:bottom w:val="nil"/>
              <w:right w:val="nil"/>
            </w:tcBorders>
          </w:tcPr>
          <w:p w:rsidR="00077056" w:rsidRPr="00721CCA" w:rsidRDefault="009B18F2" w:rsidP="00A03EFD">
            <w:pPr>
              <w:pStyle w:val="SV-JMEHeading2"/>
              <w:spacing w:before="120"/>
              <w:jc w:val="center"/>
              <w:rPr>
                <w:rStyle w:val="Subtitle1"/>
                <w:b/>
                <w:color w:val="000000" w:themeColor="text1"/>
                <w:sz w:val="28"/>
                <w:szCs w:val="28"/>
              </w:rPr>
            </w:pPr>
            <w:r w:rsidRPr="00721CCA">
              <w:rPr>
                <w:rFonts w:ascii="Times New Roman" w:hAnsi="Times New Roman"/>
                <w:noProof/>
                <w:color w:val="000000" w:themeColor="text1"/>
                <w:sz w:val="28"/>
                <w:szCs w:val="28"/>
                <w:lang w:eastAsia="en-US"/>
              </w:rPr>
              <w:drawing>
                <wp:inline distT="0" distB="0" distL="0" distR="0">
                  <wp:extent cx="2805451" cy="209599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l="2093"/>
                          <a:stretch>
                            <a:fillRect/>
                          </a:stretch>
                        </pic:blipFill>
                        <pic:spPr bwMode="auto">
                          <a:xfrm>
                            <a:off x="0" y="0"/>
                            <a:ext cx="2809269" cy="2098850"/>
                          </a:xfrm>
                          <a:prstGeom prst="rect">
                            <a:avLst/>
                          </a:prstGeom>
                          <a:noFill/>
                          <a:ln w="9525">
                            <a:noFill/>
                            <a:miter lim="800000"/>
                            <a:headEnd/>
                            <a:tailEnd/>
                          </a:ln>
                        </pic:spPr>
                      </pic:pic>
                    </a:graphicData>
                  </a:graphic>
                </wp:inline>
              </w:drawing>
            </w:r>
          </w:p>
        </w:tc>
        <w:tc>
          <w:tcPr>
            <w:tcW w:w="4800" w:type="dxa"/>
            <w:tcBorders>
              <w:top w:val="nil"/>
              <w:left w:val="nil"/>
              <w:bottom w:val="nil"/>
              <w:right w:val="nil"/>
            </w:tcBorders>
          </w:tcPr>
          <w:p w:rsidR="00077056" w:rsidRPr="00721CCA" w:rsidRDefault="009B18F2" w:rsidP="00A03EFD">
            <w:pPr>
              <w:pStyle w:val="SV-JMEHeading2"/>
              <w:spacing w:before="120"/>
              <w:rPr>
                <w:rStyle w:val="Subtitle1"/>
                <w:b/>
                <w:color w:val="000000" w:themeColor="text1"/>
                <w:sz w:val="28"/>
                <w:szCs w:val="28"/>
              </w:rPr>
            </w:pPr>
            <w:r w:rsidRPr="00721CCA">
              <w:rPr>
                <w:rFonts w:ascii="Times New Roman" w:hAnsi="Times New Roman"/>
                <w:noProof/>
                <w:color w:val="000000" w:themeColor="text1"/>
                <w:sz w:val="28"/>
                <w:szCs w:val="28"/>
                <w:lang w:eastAsia="en-US"/>
              </w:rPr>
              <w:drawing>
                <wp:inline distT="0" distB="0" distL="0" distR="0">
                  <wp:extent cx="2886378" cy="2090945"/>
                  <wp:effectExtent l="19050" t="0" r="9222"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894782" cy="2097033"/>
                          </a:xfrm>
                          <a:prstGeom prst="rect">
                            <a:avLst/>
                          </a:prstGeom>
                          <a:noFill/>
                          <a:ln w="9525">
                            <a:noFill/>
                            <a:miter lim="800000"/>
                            <a:headEnd/>
                            <a:tailEnd/>
                          </a:ln>
                        </pic:spPr>
                      </pic:pic>
                    </a:graphicData>
                  </a:graphic>
                </wp:inline>
              </w:drawing>
            </w:r>
          </w:p>
        </w:tc>
      </w:tr>
      <w:tr w:rsidR="008B7806" w:rsidRPr="00721CCA" w:rsidTr="001F46B2">
        <w:tc>
          <w:tcPr>
            <w:tcW w:w="4771" w:type="dxa"/>
            <w:tcBorders>
              <w:top w:val="nil"/>
              <w:left w:val="nil"/>
              <w:bottom w:val="nil"/>
              <w:right w:val="nil"/>
            </w:tcBorders>
          </w:tcPr>
          <w:p w:rsidR="008B7806" w:rsidRPr="00721CCA" w:rsidRDefault="009A37F6" w:rsidP="008B7806">
            <w:pPr>
              <w:pStyle w:val="SV-JMEHeading2"/>
              <w:jc w:val="center"/>
              <w:rPr>
                <w:rStyle w:val="Subtitle1"/>
                <w:color w:val="000000" w:themeColor="text1"/>
                <w:sz w:val="28"/>
                <w:szCs w:val="28"/>
                <w:vertAlign w:val="subscript"/>
              </w:rPr>
            </w:pPr>
            <w:r>
              <w:rPr>
                <w:rStyle w:val="Subtitle1"/>
                <w:color w:val="000000" w:themeColor="text1"/>
                <w:sz w:val="28"/>
                <w:szCs w:val="28"/>
              </w:rPr>
              <w:t>(c)</w:t>
            </w:r>
            <w:r w:rsidR="008B7806" w:rsidRPr="00721CCA">
              <w:rPr>
                <w:rStyle w:val="Subtitle1"/>
                <w:color w:val="000000" w:themeColor="text1"/>
                <w:sz w:val="28"/>
                <w:szCs w:val="28"/>
              </w:rPr>
              <w:t xml:space="preserve"> </w:t>
            </w:r>
            <w:r w:rsidR="008B7806" w:rsidRPr="00721CCA">
              <w:rPr>
                <w:rStyle w:val="Subtitle1"/>
                <w:i/>
                <w:color w:val="000000" w:themeColor="text1"/>
                <w:sz w:val="28"/>
                <w:szCs w:val="28"/>
              </w:rPr>
              <w:t>R</w:t>
            </w:r>
            <w:r w:rsidR="008B7806" w:rsidRPr="00721CCA">
              <w:rPr>
                <w:rStyle w:val="Subtitle1"/>
                <w:color w:val="000000" w:themeColor="text1"/>
                <w:sz w:val="28"/>
                <w:szCs w:val="28"/>
                <w:vertAlign w:val="subscript"/>
              </w:rPr>
              <w:t>a</w:t>
            </w:r>
            <w:r w:rsidR="008B7806" w:rsidRPr="00721CCA">
              <w:rPr>
                <w:rStyle w:val="Subtitle1"/>
                <w:color w:val="000000" w:themeColor="text1"/>
                <w:sz w:val="28"/>
                <w:szCs w:val="28"/>
              </w:rPr>
              <w:t xml:space="preserve"> versus </w:t>
            </w:r>
            <w:r w:rsidR="008B7806" w:rsidRPr="00721CCA">
              <w:rPr>
                <w:rStyle w:val="Subtitle1"/>
                <w:i/>
                <w:color w:val="000000" w:themeColor="text1"/>
                <w:sz w:val="28"/>
                <w:szCs w:val="28"/>
              </w:rPr>
              <w:t xml:space="preserve">S </w:t>
            </w:r>
            <w:r w:rsidR="008B7806" w:rsidRPr="00721CCA">
              <w:rPr>
                <w:rStyle w:val="Subtitle1"/>
                <w:color w:val="000000" w:themeColor="text1"/>
                <w:sz w:val="28"/>
                <w:szCs w:val="28"/>
              </w:rPr>
              <w:t xml:space="preserve">and </w:t>
            </w:r>
            <w:r w:rsidR="008B7806" w:rsidRPr="00721CCA">
              <w:rPr>
                <w:rStyle w:val="Subtitle1"/>
                <w:i/>
                <w:color w:val="000000" w:themeColor="text1"/>
                <w:sz w:val="28"/>
                <w:szCs w:val="28"/>
              </w:rPr>
              <w:t>a</w:t>
            </w:r>
            <w:r w:rsidR="008B7806" w:rsidRPr="00721CCA">
              <w:rPr>
                <w:rStyle w:val="Subtitle1"/>
                <w:color w:val="000000" w:themeColor="text1"/>
                <w:sz w:val="28"/>
                <w:szCs w:val="28"/>
                <w:vertAlign w:val="subscript"/>
              </w:rPr>
              <w:t>p</w:t>
            </w:r>
          </w:p>
        </w:tc>
        <w:tc>
          <w:tcPr>
            <w:tcW w:w="4800" w:type="dxa"/>
            <w:tcBorders>
              <w:top w:val="nil"/>
              <w:left w:val="nil"/>
              <w:bottom w:val="nil"/>
              <w:right w:val="nil"/>
            </w:tcBorders>
          </w:tcPr>
          <w:p w:rsidR="008B7806" w:rsidRPr="00721CCA" w:rsidRDefault="008B7806" w:rsidP="008B7806">
            <w:pPr>
              <w:pStyle w:val="SV-JMEHeading2"/>
              <w:jc w:val="center"/>
              <w:rPr>
                <w:rStyle w:val="Subtitle1"/>
                <w:b/>
                <w:color w:val="000000" w:themeColor="text1"/>
                <w:sz w:val="28"/>
                <w:szCs w:val="28"/>
              </w:rPr>
            </w:pPr>
            <w:r w:rsidRPr="00721CCA">
              <w:rPr>
                <w:rStyle w:val="Subtitle1"/>
                <w:color w:val="000000" w:themeColor="text1"/>
                <w:sz w:val="28"/>
                <w:szCs w:val="28"/>
              </w:rPr>
              <w:t xml:space="preserve">(d) </w:t>
            </w:r>
            <w:r w:rsidRPr="00721CCA">
              <w:rPr>
                <w:rStyle w:val="Subtitle1"/>
                <w:i/>
                <w:color w:val="000000" w:themeColor="text1"/>
                <w:sz w:val="28"/>
                <w:szCs w:val="28"/>
              </w:rPr>
              <w:t>R</w:t>
            </w:r>
            <w:r w:rsidRPr="00721CCA">
              <w:rPr>
                <w:rStyle w:val="Subtitle1"/>
                <w:color w:val="000000" w:themeColor="text1"/>
                <w:sz w:val="28"/>
                <w:szCs w:val="28"/>
                <w:vertAlign w:val="subscript"/>
              </w:rPr>
              <w:t>a</w:t>
            </w:r>
            <w:r w:rsidRPr="00721CCA">
              <w:rPr>
                <w:rStyle w:val="Subtitle1"/>
                <w:color w:val="000000" w:themeColor="text1"/>
                <w:sz w:val="28"/>
                <w:szCs w:val="28"/>
              </w:rPr>
              <w:t xml:space="preserve"> versus </w:t>
            </w:r>
            <w:r w:rsidRPr="00721CCA">
              <w:rPr>
                <w:rStyle w:val="Subtitle1"/>
                <w:i/>
                <w:color w:val="000000" w:themeColor="text1"/>
                <w:sz w:val="28"/>
                <w:szCs w:val="28"/>
              </w:rPr>
              <w:t>f</w:t>
            </w:r>
            <w:r w:rsidRPr="00721CCA">
              <w:rPr>
                <w:rStyle w:val="Subtitle1"/>
                <w:i/>
                <w:color w:val="000000" w:themeColor="text1"/>
                <w:sz w:val="28"/>
                <w:szCs w:val="28"/>
                <w:vertAlign w:val="subscript"/>
              </w:rPr>
              <w:t>z</w:t>
            </w:r>
            <w:r w:rsidRPr="00721CCA">
              <w:rPr>
                <w:rStyle w:val="Subtitle1"/>
                <w:i/>
                <w:color w:val="000000" w:themeColor="text1"/>
                <w:sz w:val="28"/>
                <w:szCs w:val="28"/>
              </w:rPr>
              <w:t xml:space="preserve"> </w:t>
            </w:r>
            <w:r w:rsidRPr="00721CCA">
              <w:rPr>
                <w:rStyle w:val="Subtitle1"/>
                <w:color w:val="000000" w:themeColor="text1"/>
                <w:sz w:val="28"/>
                <w:szCs w:val="28"/>
              </w:rPr>
              <w:t xml:space="preserve">and </w:t>
            </w:r>
            <w:r w:rsidRPr="00721CCA">
              <w:rPr>
                <w:rStyle w:val="Subtitle1"/>
                <w:i/>
                <w:color w:val="000000" w:themeColor="text1"/>
                <w:sz w:val="28"/>
                <w:szCs w:val="28"/>
              </w:rPr>
              <w:t>a</w:t>
            </w:r>
            <w:r w:rsidRPr="00721CCA">
              <w:rPr>
                <w:rStyle w:val="Subtitle1"/>
                <w:color w:val="000000" w:themeColor="text1"/>
                <w:sz w:val="28"/>
                <w:szCs w:val="28"/>
                <w:vertAlign w:val="subscript"/>
              </w:rPr>
              <w:t>p</w:t>
            </w:r>
          </w:p>
        </w:tc>
      </w:tr>
      <w:tr w:rsidR="00E71425" w:rsidRPr="00721CCA" w:rsidTr="001F46B2">
        <w:tc>
          <w:tcPr>
            <w:tcW w:w="9571" w:type="dxa"/>
            <w:gridSpan w:val="2"/>
            <w:tcBorders>
              <w:top w:val="nil"/>
              <w:left w:val="nil"/>
              <w:bottom w:val="nil"/>
              <w:right w:val="nil"/>
            </w:tcBorders>
          </w:tcPr>
          <w:p w:rsidR="00E71425" w:rsidRPr="00721CCA" w:rsidRDefault="007B295C" w:rsidP="002F0FBB">
            <w:pPr>
              <w:pStyle w:val="SV-JMEHeading2"/>
              <w:jc w:val="center"/>
              <w:rPr>
                <w:rStyle w:val="Subtitle1"/>
                <w:color w:val="000000" w:themeColor="text1"/>
                <w:sz w:val="28"/>
                <w:szCs w:val="28"/>
              </w:rPr>
            </w:pPr>
            <w:r w:rsidRPr="00721CCA">
              <w:rPr>
                <w:rStyle w:val="Subtitle1"/>
                <w:color w:val="000000" w:themeColor="text1"/>
                <w:sz w:val="28"/>
                <w:szCs w:val="28"/>
              </w:rPr>
              <w:t xml:space="preserve">Fig. </w:t>
            </w:r>
            <w:r w:rsidR="002F0FBB">
              <w:rPr>
                <w:rStyle w:val="Subtitle1"/>
                <w:color w:val="000000" w:themeColor="text1"/>
                <w:sz w:val="28"/>
                <w:szCs w:val="28"/>
              </w:rPr>
              <w:t>4</w:t>
            </w:r>
            <w:r w:rsidR="009E1BAE" w:rsidRPr="00721CCA">
              <w:rPr>
                <w:rStyle w:val="Subtitle1"/>
                <w:color w:val="000000" w:themeColor="text1"/>
                <w:sz w:val="28"/>
                <w:szCs w:val="28"/>
              </w:rPr>
              <w:t xml:space="preserve"> Interaction plots for machining responses</w:t>
            </w:r>
          </w:p>
        </w:tc>
      </w:tr>
    </w:tbl>
    <w:p w:rsidR="00077056" w:rsidRPr="00721CCA" w:rsidRDefault="00077056" w:rsidP="00106B32">
      <w:pPr>
        <w:pStyle w:val="SV-JMEHeading2"/>
        <w:rPr>
          <w:rStyle w:val="Subtitle1"/>
          <w:b/>
          <w:color w:val="000000" w:themeColor="text1"/>
          <w:sz w:val="28"/>
          <w:szCs w:val="28"/>
        </w:rPr>
        <w:sectPr w:rsidR="00077056" w:rsidRPr="00721CCA" w:rsidSect="00CD7434">
          <w:footerReference w:type="default" r:id="rId20"/>
          <w:type w:val="nextColumn"/>
          <w:pgSz w:w="11907" w:h="16840" w:code="9"/>
          <w:pgMar w:top="1361" w:right="1134" w:bottom="1247" w:left="1418" w:header="624" w:footer="624" w:gutter="0"/>
          <w:cols w:space="454"/>
          <w:docGrid w:linePitch="360"/>
        </w:sectPr>
      </w:pPr>
    </w:p>
    <w:p w:rsidR="00BB3D34" w:rsidRPr="00721CCA" w:rsidRDefault="00B52FCB" w:rsidP="00C028F6">
      <w:pPr>
        <w:autoSpaceDE w:val="0"/>
        <w:autoSpaceDN w:val="0"/>
        <w:adjustRightInd w:val="0"/>
        <w:spacing w:line="400" w:lineRule="exact"/>
        <w:ind w:firstLine="567"/>
        <w:jc w:val="both"/>
        <w:rPr>
          <w:color w:val="000000" w:themeColor="text1"/>
          <w:sz w:val="28"/>
          <w:szCs w:val="28"/>
        </w:rPr>
      </w:pPr>
      <w:r w:rsidRPr="00721CCA">
        <w:rPr>
          <w:color w:val="000000" w:themeColor="text1"/>
          <w:sz w:val="28"/>
          <w:szCs w:val="28"/>
        </w:rPr>
        <w:lastRenderedPageBreak/>
        <w:t xml:space="preserve">The effects of </w:t>
      </w:r>
      <w:r w:rsidR="00035824" w:rsidRPr="00721CCA">
        <w:rPr>
          <w:color w:val="000000" w:themeColor="text1"/>
          <w:sz w:val="28"/>
          <w:szCs w:val="28"/>
        </w:rPr>
        <w:t>process parameters on the responses</w:t>
      </w:r>
      <w:r w:rsidRPr="00721CCA">
        <w:rPr>
          <w:color w:val="000000" w:themeColor="text1"/>
          <w:sz w:val="28"/>
          <w:szCs w:val="28"/>
        </w:rPr>
        <w:t xml:space="preserve"> were investigated using the contour plots. </w:t>
      </w:r>
      <w:r w:rsidR="00413D7E" w:rsidRPr="00721CCA">
        <w:rPr>
          <w:color w:val="000000" w:themeColor="text1"/>
          <w:sz w:val="28"/>
          <w:szCs w:val="28"/>
        </w:rPr>
        <w:t>Fig</w:t>
      </w:r>
      <w:r w:rsidR="00035824" w:rsidRPr="00721CCA">
        <w:rPr>
          <w:color w:val="000000" w:themeColor="text1"/>
          <w:sz w:val="28"/>
          <w:szCs w:val="28"/>
        </w:rPr>
        <w:t>s</w:t>
      </w:r>
      <w:r w:rsidR="00413D7E" w:rsidRPr="00721CCA">
        <w:rPr>
          <w:color w:val="000000" w:themeColor="text1"/>
          <w:sz w:val="28"/>
          <w:szCs w:val="28"/>
        </w:rPr>
        <w:t xml:space="preserve">. </w:t>
      </w:r>
      <w:r w:rsidR="002F0FBB">
        <w:rPr>
          <w:color w:val="000000" w:themeColor="text1"/>
          <w:sz w:val="28"/>
          <w:szCs w:val="28"/>
        </w:rPr>
        <w:t>4</w:t>
      </w:r>
      <w:r w:rsidR="00413D7E" w:rsidRPr="00721CCA">
        <w:rPr>
          <w:color w:val="000000" w:themeColor="text1"/>
          <w:sz w:val="28"/>
          <w:szCs w:val="28"/>
        </w:rPr>
        <w:t>a</w:t>
      </w:r>
      <w:r w:rsidR="00035824" w:rsidRPr="00721CCA">
        <w:rPr>
          <w:color w:val="000000" w:themeColor="text1"/>
          <w:sz w:val="28"/>
          <w:szCs w:val="28"/>
        </w:rPr>
        <w:t xml:space="preserve"> and b </w:t>
      </w:r>
      <w:r w:rsidR="00413D7E" w:rsidRPr="00721CCA">
        <w:rPr>
          <w:color w:val="000000" w:themeColor="text1"/>
          <w:sz w:val="28"/>
          <w:szCs w:val="28"/>
        </w:rPr>
        <w:t xml:space="preserve">showed </w:t>
      </w:r>
      <w:r w:rsidRPr="00721CCA">
        <w:rPr>
          <w:color w:val="000000" w:themeColor="text1"/>
          <w:sz w:val="28"/>
          <w:szCs w:val="28"/>
        </w:rPr>
        <w:t>that an increase of the spindle speed</w:t>
      </w:r>
      <w:r w:rsidR="00035824" w:rsidRPr="00721CCA">
        <w:rPr>
          <w:color w:val="000000" w:themeColor="text1"/>
          <w:sz w:val="28"/>
          <w:szCs w:val="28"/>
        </w:rPr>
        <w:t xml:space="preserve">, depth of cut, and feed rate </w:t>
      </w:r>
      <w:r w:rsidRPr="00721CCA">
        <w:rPr>
          <w:color w:val="000000" w:themeColor="text1"/>
          <w:sz w:val="28"/>
          <w:szCs w:val="28"/>
        </w:rPr>
        <w:t xml:space="preserve">results in </w:t>
      </w:r>
      <w:r w:rsidR="00EC67F3" w:rsidRPr="00721CCA">
        <w:rPr>
          <w:color w:val="000000" w:themeColor="text1"/>
          <w:sz w:val="28"/>
          <w:szCs w:val="28"/>
        </w:rPr>
        <w:t xml:space="preserve">a </w:t>
      </w:r>
      <w:r w:rsidR="00035824" w:rsidRPr="00721CCA">
        <w:rPr>
          <w:color w:val="000000" w:themeColor="text1"/>
          <w:sz w:val="28"/>
          <w:szCs w:val="28"/>
        </w:rPr>
        <w:t>higher machining power.</w:t>
      </w:r>
      <w:r w:rsidR="000B335A" w:rsidRPr="00721CCA">
        <w:rPr>
          <w:color w:val="000000" w:themeColor="text1"/>
          <w:sz w:val="28"/>
          <w:szCs w:val="28"/>
        </w:rPr>
        <w:t xml:space="preserve"> </w:t>
      </w:r>
      <w:r w:rsidRPr="00721CCA">
        <w:rPr>
          <w:color w:val="000000" w:themeColor="text1"/>
          <w:sz w:val="28"/>
          <w:szCs w:val="28"/>
        </w:rPr>
        <w:t>This phenomenon can be explained as follows.</w:t>
      </w:r>
      <w:r w:rsidR="0011791A" w:rsidRPr="00721CCA">
        <w:rPr>
          <w:color w:val="000000" w:themeColor="text1"/>
          <w:sz w:val="28"/>
          <w:szCs w:val="28"/>
        </w:rPr>
        <w:t xml:space="preserve"> Increasing </w:t>
      </w:r>
      <w:r w:rsidR="000B335A" w:rsidRPr="00721CCA">
        <w:rPr>
          <w:i/>
          <w:color w:val="000000" w:themeColor="text1"/>
          <w:sz w:val="28"/>
          <w:szCs w:val="28"/>
        </w:rPr>
        <w:t>a</w:t>
      </w:r>
      <w:r w:rsidR="000B335A" w:rsidRPr="00721CCA">
        <w:rPr>
          <w:color w:val="000000" w:themeColor="text1"/>
          <w:sz w:val="28"/>
          <w:szCs w:val="28"/>
          <w:vertAlign w:val="subscript"/>
        </w:rPr>
        <w:t>p</w:t>
      </w:r>
      <w:r w:rsidR="000B335A" w:rsidRPr="00721CCA">
        <w:rPr>
          <w:color w:val="000000" w:themeColor="text1"/>
          <w:sz w:val="28"/>
          <w:szCs w:val="28"/>
        </w:rPr>
        <w:t xml:space="preserve"> or </w:t>
      </w:r>
      <w:r w:rsidR="000B335A" w:rsidRPr="00721CCA">
        <w:rPr>
          <w:i/>
          <w:color w:val="000000" w:themeColor="text1"/>
          <w:sz w:val="28"/>
          <w:szCs w:val="28"/>
        </w:rPr>
        <w:t>f</w:t>
      </w:r>
      <w:r w:rsidR="000B335A" w:rsidRPr="00721CCA">
        <w:rPr>
          <w:color w:val="000000" w:themeColor="text1"/>
          <w:sz w:val="28"/>
          <w:szCs w:val="28"/>
          <w:vertAlign w:val="subscript"/>
        </w:rPr>
        <w:t>z</w:t>
      </w:r>
      <w:r w:rsidR="000B335A" w:rsidRPr="00721CCA">
        <w:rPr>
          <w:color w:val="000000" w:themeColor="text1"/>
          <w:sz w:val="28"/>
          <w:szCs w:val="28"/>
        </w:rPr>
        <w:t xml:space="preserve"> increased the material removal volume in the same unit of time, thus resulting in a</w:t>
      </w:r>
      <w:r w:rsidR="0011791A" w:rsidRPr="00721CCA">
        <w:rPr>
          <w:color w:val="000000" w:themeColor="text1"/>
          <w:sz w:val="28"/>
          <w:szCs w:val="28"/>
        </w:rPr>
        <w:t xml:space="preserve"> higher cutting force or power consumed. </w:t>
      </w:r>
      <w:r w:rsidR="00367DD3" w:rsidRPr="00721CCA">
        <w:rPr>
          <w:color w:val="000000" w:themeColor="text1"/>
          <w:sz w:val="28"/>
          <w:szCs w:val="28"/>
        </w:rPr>
        <w:t xml:space="preserve">An improved spindle speed causes an increased cutting speed and a higher machining power is observed. </w:t>
      </w:r>
      <w:r w:rsidR="000B335A" w:rsidRPr="00721CCA">
        <w:rPr>
          <w:color w:val="000000" w:themeColor="text1"/>
          <w:sz w:val="28"/>
          <w:szCs w:val="28"/>
        </w:rPr>
        <w:t xml:space="preserve"> </w:t>
      </w:r>
    </w:p>
    <w:p w:rsidR="00C52E86" w:rsidRPr="00721CCA" w:rsidRDefault="00B52FCB" w:rsidP="00C028F6">
      <w:pPr>
        <w:autoSpaceDE w:val="0"/>
        <w:autoSpaceDN w:val="0"/>
        <w:adjustRightInd w:val="0"/>
        <w:spacing w:line="400" w:lineRule="exact"/>
        <w:ind w:firstLine="567"/>
        <w:jc w:val="both"/>
        <w:rPr>
          <w:rFonts w:eastAsia="Calibri"/>
          <w:color w:val="000000" w:themeColor="text1"/>
          <w:sz w:val="28"/>
          <w:szCs w:val="28"/>
        </w:rPr>
      </w:pPr>
      <w:r w:rsidRPr="00721CCA">
        <w:rPr>
          <w:rFonts w:eastAsia="Calibri"/>
          <w:color w:val="000000" w:themeColor="text1"/>
          <w:sz w:val="28"/>
          <w:szCs w:val="28"/>
        </w:rPr>
        <w:t xml:space="preserve">Fig. </w:t>
      </w:r>
      <w:r w:rsidR="002F0FBB">
        <w:rPr>
          <w:rFonts w:eastAsia="Calibri"/>
          <w:color w:val="000000" w:themeColor="text1"/>
          <w:sz w:val="28"/>
          <w:szCs w:val="28"/>
        </w:rPr>
        <w:t>4</w:t>
      </w:r>
      <w:r w:rsidR="00367DD3" w:rsidRPr="00721CCA">
        <w:rPr>
          <w:rFonts w:eastAsia="Calibri"/>
          <w:color w:val="000000" w:themeColor="text1"/>
          <w:sz w:val="28"/>
          <w:szCs w:val="28"/>
        </w:rPr>
        <w:t>c and d</w:t>
      </w:r>
      <w:r w:rsidRPr="00721CCA">
        <w:rPr>
          <w:rFonts w:eastAsia="Calibri"/>
          <w:color w:val="000000" w:themeColor="text1"/>
          <w:sz w:val="28"/>
          <w:szCs w:val="28"/>
        </w:rPr>
        <w:t xml:space="preserve"> exhibited that the </w:t>
      </w:r>
      <w:r w:rsidR="00C52E86" w:rsidRPr="00721CCA">
        <w:rPr>
          <w:rFonts w:eastAsia="Calibri"/>
          <w:color w:val="000000" w:themeColor="text1"/>
          <w:sz w:val="28"/>
          <w:szCs w:val="28"/>
        </w:rPr>
        <w:t xml:space="preserve">surface </w:t>
      </w:r>
      <w:r w:rsidRPr="00721CCA">
        <w:rPr>
          <w:rFonts w:eastAsia="Calibri"/>
          <w:color w:val="000000" w:themeColor="text1"/>
          <w:sz w:val="28"/>
          <w:szCs w:val="28"/>
        </w:rPr>
        <w:t>roughness</w:t>
      </w:r>
      <w:r w:rsidR="00D1390D" w:rsidRPr="00721CCA">
        <w:rPr>
          <w:rFonts w:eastAsia="Calibri"/>
          <w:color w:val="000000" w:themeColor="text1"/>
          <w:sz w:val="28"/>
          <w:szCs w:val="28"/>
        </w:rPr>
        <w:t xml:space="preserve"> was </w:t>
      </w:r>
      <w:r w:rsidR="003100A4" w:rsidRPr="00721CCA">
        <w:rPr>
          <w:rFonts w:eastAsia="Calibri"/>
          <w:color w:val="000000" w:themeColor="text1"/>
          <w:sz w:val="28"/>
          <w:szCs w:val="28"/>
        </w:rPr>
        <w:t xml:space="preserve">also </w:t>
      </w:r>
      <w:r w:rsidRPr="00721CCA">
        <w:rPr>
          <w:rFonts w:eastAsia="Calibri"/>
          <w:color w:val="000000" w:themeColor="text1"/>
          <w:sz w:val="28"/>
          <w:szCs w:val="28"/>
        </w:rPr>
        <w:t>decreased</w:t>
      </w:r>
      <w:r w:rsidR="003100A4" w:rsidRPr="00721CCA">
        <w:rPr>
          <w:rFonts w:eastAsia="Calibri"/>
          <w:color w:val="000000" w:themeColor="text1"/>
          <w:sz w:val="28"/>
          <w:szCs w:val="28"/>
        </w:rPr>
        <w:t xml:space="preserve"> </w:t>
      </w:r>
      <w:r w:rsidRPr="00721CCA">
        <w:rPr>
          <w:rFonts w:eastAsia="Calibri"/>
          <w:color w:val="000000" w:themeColor="text1"/>
          <w:sz w:val="28"/>
          <w:szCs w:val="28"/>
        </w:rPr>
        <w:t xml:space="preserve">with </w:t>
      </w:r>
      <w:r w:rsidR="00A94A1C" w:rsidRPr="00721CCA">
        <w:rPr>
          <w:rFonts w:eastAsia="Calibri"/>
          <w:color w:val="000000" w:themeColor="text1"/>
          <w:sz w:val="28"/>
          <w:szCs w:val="28"/>
        </w:rPr>
        <w:t>an</w:t>
      </w:r>
      <w:r w:rsidRPr="00721CCA">
        <w:rPr>
          <w:rFonts w:eastAsia="Calibri"/>
          <w:color w:val="000000" w:themeColor="text1"/>
          <w:sz w:val="28"/>
          <w:szCs w:val="28"/>
        </w:rPr>
        <w:t xml:space="preserve"> increment of </w:t>
      </w:r>
      <w:r w:rsidR="00C52E86" w:rsidRPr="00721CCA">
        <w:rPr>
          <w:rFonts w:eastAsia="Calibri"/>
          <w:i/>
          <w:color w:val="000000" w:themeColor="text1"/>
          <w:sz w:val="28"/>
          <w:szCs w:val="28"/>
        </w:rPr>
        <w:t>S</w:t>
      </w:r>
      <w:r w:rsidR="00C52E86" w:rsidRPr="00721CCA">
        <w:rPr>
          <w:rFonts w:eastAsia="Calibri"/>
          <w:color w:val="000000" w:themeColor="text1"/>
          <w:sz w:val="28"/>
          <w:szCs w:val="28"/>
        </w:rPr>
        <w:t xml:space="preserve">. </w:t>
      </w:r>
      <w:r w:rsidR="0030750F" w:rsidRPr="00721CCA">
        <w:rPr>
          <w:rFonts w:eastAsia="Calibri"/>
          <w:color w:val="000000" w:themeColor="text1"/>
          <w:sz w:val="28"/>
          <w:szCs w:val="28"/>
        </w:rPr>
        <w:t xml:space="preserve">A reduction of cutting force can be observed at the higher </w:t>
      </w:r>
      <w:r w:rsidR="00785A2B" w:rsidRPr="00721CCA">
        <w:rPr>
          <w:rFonts w:eastAsia="Calibri"/>
          <w:color w:val="000000" w:themeColor="text1"/>
          <w:sz w:val="28"/>
          <w:szCs w:val="28"/>
        </w:rPr>
        <w:t xml:space="preserve">spindle </w:t>
      </w:r>
      <w:r w:rsidR="00952664" w:rsidRPr="00721CCA">
        <w:rPr>
          <w:rFonts w:eastAsia="Calibri"/>
          <w:color w:val="000000" w:themeColor="text1"/>
          <w:sz w:val="28"/>
          <w:szCs w:val="28"/>
        </w:rPr>
        <w:t>speed, resulting in a</w:t>
      </w:r>
      <w:r w:rsidR="00785A2B" w:rsidRPr="00721CCA">
        <w:rPr>
          <w:rFonts w:eastAsia="Calibri"/>
          <w:color w:val="000000" w:themeColor="text1"/>
          <w:sz w:val="28"/>
          <w:szCs w:val="28"/>
        </w:rPr>
        <w:t xml:space="preserve"> smoother surface. </w:t>
      </w:r>
      <w:r w:rsidR="00D06079" w:rsidRPr="00721CCA">
        <w:rPr>
          <w:rFonts w:eastAsia="Calibri"/>
          <w:color w:val="000000" w:themeColor="text1"/>
          <w:sz w:val="28"/>
          <w:szCs w:val="28"/>
        </w:rPr>
        <w:t>An increased cutting force or machining p</w:t>
      </w:r>
      <w:r w:rsidR="009013BF" w:rsidRPr="00721CCA">
        <w:rPr>
          <w:rFonts w:eastAsia="Calibri"/>
          <w:color w:val="000000" w:themeColor="text1"/>
          <w:sz w:val="28"/>
          <w:szCs w:val="28"/>
        </w:rPr>
        <w:t xml:space="preserve">ower caused by a higher depth cut or feed rate results in a </w:t>
      </w:r>
      <w:r w:rsidR="00952664" w:rsidRPr="00721CCA">
        <w:rPr>
          <w:rFonts w:eastAsia="Calibri"/>
          <w:color w:val="000000" w:themeColor="text1"/>
          <w:sz w:val="28"/>
          <w:szCs w:val="28"/>
        </w:rPr>
        <w:t>coarser</w:t>
      </w:r>
      <w:r w:rsidR="009013BF" w:rsidRPr="00721CCA">
        <w:rPr>
          <w:rFonts w:eastAsia="Calibri"/>
          <w:color w:val="000000" w:themeColor="text1"/>
          <w:sz w:val="28"/>
          <w:szCs w:val="28"/>
        </w:rPr>
        <w:t xml:space="preserve"> surface roughness.</w:t>
      </w:r>
    </w:p>
    <w:p w:rsidR="002F0FBB" w:rsidRDefault="002F0FBB" w:rsidP="00A03EFD">
      <w:pPr>
        <w:pStyle w:val="SV-JMEHeading1"/>
        <w:spacing w:line="400" w:lineRule="exact"/>
        <w:rPr>
          <w:rFonts w:ascii="Times New Roman" w:hAnsi="Times New Roman"/>
          <w:b/>
          <w:color w:val="000000" w:themeColor="text1"/>
          <w:sz w:val="28"/>
          <w:szCs w:val="28"/>
        </w:rPr>
      </w:pPr>
    </w:p>
    <w:p w:rsidR="00C52E86" w:rsidRPr="00721CCA" w:rsidRDefault="00A03EFD" w:rsidP="00A03EFD">
      <w:pPr>
        <w:pStyle w:val="SV-JMEHeading1"/>
        <w:spacing w:line="400" w:lineRule="exact"/>
        <w:rPr>
          <w:rFonts w:ascii="Times New Roman" w:hAnsi="Times New Roman"/>
          <w:b/>
          <w:color w:val="000000" w:themeColor="text1"/>
          <w:sz w:val="28"/>
          <w:szCs w:val="28"/>
        </w:rPr>
      </w:pPr>
      <w:r w:rsidRPr="00721CCA">
        <w:rPr>
          <w:rFonts w:ascii="Times New Roman" w:hAnsi="Times New Roman"/>
          <w:b/>
          <w:color w:val="000000" w:themeColor="text1"/>
          <w:sz w:val="28"/>
          <w:szCs w:val="28"/>
        </w:rPr>
        <w:t>IV. OPTIMIZATION RESULTS</w:t>
      </w:r>
    </w:p>
    <w:p w:rsidR="00436BFB" w:rsidRDefault="00436BFB" w:rsidP="00C028F6">
      <w:pPr>
        <w:autoSpaceDE w:val="0"/>
        <w:autoSpaceDN w:val="0"/>
        <w:adjustRightInd w:val="0"/>
        <w:spacing w:line="400" w:lineRule="exact"/>
        <w:ind w:firstLine="567"/>
        <w:jc w:val="both"/>
        <w:rPr>
          <w:rFonts w:eastAsia="Calibri"/>
          <w:color w:val="000000" w:themeColor="text1"/>
          <w:sz w:val="28"/>
          <w:szCs w:val="28"/>
        </w:rPr>
      </w:pPr>
    </w:p>
    <w:p w:rsidR="00934492" w:rsidRPr="00721CCA" w:rsidRDefault="00A044B7" w:rsidP="00C028F6">
      <w:pPr>
        <w:autoSpaceDE w:val="0"/>
        <w:autoSpaceDN w:val="0"/>
        <w:adjustRightInd w:val="0"/>
        <w:spacing w:line="400" w:lineRule="exact"/>
        <w:ind w:firstLine="567"/>
        <w:jc w:val="both"/>
        <w:rPr>
          <w:rFonts w:eastAsia="Calibri"/>
          <w:color w:val="000000" w:themeColor="text1"/>
          <w:sz w:val="28"/>
          <w:szCs w:val="28"/>
        </w:rPr>
      </w:pPr>
      <w:r w:rsidRPr="00721CCA">
        <w:rPr>
          <w:rFonts w:eastAsia="Calibri"/>
          <w:color w:val="000000" w:themeColor="text1"/>
          <w:sz w:val="28"/>
          <w:szCs w:val="28"/>
        </w:rPr>
        <w:t xml:space="preserve">As a result, </w:t>
      </w:r>
      <w:r w:rsidR="009065E8" w:rsidRPr="00721CCA">
        <w:rPr>
          <w:rFonts w:eastAsia="Calibri"/>
          <w:color w:val="000000" w:themeColor="text1"/>
          <w:sz w:val="28"/>
          <w:szCs w:val="28"/>
        </w:rPr>
        <w:t>the inputs</w:t>
      </w:r>
      <w:r w:rsidR="002F0AA9" w:rsidRPr="00721CCA">
        <w:rPr>
          <w:rFonts w:eastAsia="Calibri"/>
          <w:color w:val="000000" w:themeColor="text1"/>
          <w:sz w:val="28"/>
          <w:szCs w:val="28"/>
        </w:rPr>
        <w:t>,</w:t>
      </w:r>
      <w:r w:rsidR="009065E8" w:rsidRPr="00721CCA">
        <w:rPr>
          <w:rFonts w:eastAsia="Calibri"/>
          <w:color w:val="000000" w:themeColor="text1"/>
          <w:sz w:val="28"/>
          <w:szCs w:val="28"/>
        </w:rPr>
        <w:t xml:space="preserve"> including </w:t>
      </w:r>
      <w:r w:rsidR="00DF158F" w:rsidRPr="00721CCA">
        <w:rPr>
          <w:rFonts w:eastAsia="Calibri"/>
          <w:i/>
          <w:color w:val="000000" w:themeColor="text1"/>
          <w:sz w:val="28"/>
          <w:szCs w:val="28"/>
        </w:rPr>
        <w:t>S</w:t>
      </w:r>
      <w:r w:rsidR="009065E8" w:rsidRPr="00721CCA">
        <w:rPr>
          <w:rFonts w:eastAsia="Calibri"/>
          <w:color w:val="000000" w:themeColor="text1"/>
          <w:sz w:val="28"/>
          <w:szCs w:val="28"/>
        </w:rPr>
        <w:t xml:space="preserve">, </w:t>
      </w:r>
      <w:r w:rsidR="009013BF" w:rsidRPr="00721CCA">
        <w:rPr>
          <w:i/>
          <w:color w:val="000000" w:themeColor="text1"/>
          <w:sz w:val="28"/>
          <w:szCs w:val="28"/>
        </w:rPr>
        <w:t>a</w:t>
      </w:r>
      <w:r w:rsidR="009013BF" w:rsidRPr="00721CCA">
        <w:rPr>
          <w:color w:val="000000" w:themeColor="text1"/>
          <w:sz w:val="28"/>
          <w:szCs w:val="28"/>
          <w:vertAlign w:val="subscript"/>
        </w:rPr>
        <w:t>p</w:t>
      </w:r>
      <w:r w:rsidR="009065E8" w:rsidRPr="00721CCA">
        <w:rPr>
          <w:rFonts w:eastAsia="Calibri"/>
          <w:color w:val="000000" w:themeColor="text1"/>
          <w:sz w:val="28"/>
          <w:szCs w:val="28"/>
        </w:rPr>
        <w:t xml:space="preserve">, and </w:t>
      </w:r>
      <w:r w:rsidR="009013BF" w:rsidRPr="00721CCA">
        <w:rPr>
          <w:i/>
          <w:color w:val="000000" w:themeColor="text1"/>
          <w:sz w:val="28"/>
          <w:szCs w:val="28"/>
        </w:rPr>
        <w:t>f</w:t>
      </w:r>
      <w:r w:rsidR="009013BF" w:rsidRPr="00721CCA">
        <w:rPr>
          <w:color w:val="000000" w:themeColor="text1"/>
          <w:sz w:val="28"/>
          <w:szCs w:val="28"/>
          <w:vertAlign w:val="subscript"/>
        </w:rPr>
        <w:t>z</w:t>
      </w:r>
      <w:r w:rsidR="009065E8" w:rsidRPr="00721CCA">
        <w:rPr>
          <w:rFonts w:eastAsia="Calibri"/>
          <w:color w:val="000000" w:themeColor="text1"/>
          <w:sz w:val="28"/>
          <w:szCs w:val="28"/>
        </w:rPr>
        <w:t xml:space="preserve"> </w:t>
      </w:r>
      <w:r w:rsidR="002F0AA9" w:rsidRPr="00721CCA">
        <w:rPr>
          <w:rFonts w:eastAsia="Calibri"/>
          <w:color w:val="000000" w:themeColor="text1"/>
          <w:sz w:val="28"/>
          <w:szCs w:val="28"/>
        </w:rPr>
        <w:t xml:space="preserve">have complicated effects </w:t>
      </w:r>
      <w:r w:rsidR="00934492" w:rsidRPr="00721CCA">
        <w:rPr>
          <w:rFonts w:eastAsia="Calibri"/>
          <w:color w:val="000000" w:themeColor="text1"/>
          <w:sz w:val="28"/>
          <w:szCs w:val="28"/>
        </w:rPr>
        <w:t xml:space="preserve">on the </w:t>
      </w:r>
      <w:r w:rsidR="00156F3B" w:rsidRPr="00721CCA">
        <w:rPr>
          <w:rFonts w:eastAsia="Calibri"/>
          <w:color w:val="000000" w:themeColor="text1"/>
          <w:sz w:val="28"/>
          <w:szCs w:val="28"/>
        </w:rPr>
        <w:t>technological parameters, including</w:t>
      </w:r>
      <w:r w:rsidR="009013BF" w:rsidRPr="00721CCA">
        <w:rPr>
          <w:rFonts w:eastAsia="Calibri"/>
          <w:color w:val="000000" w:themeColor="text1"/>
          <w:sz w:val="28"/>
          <w:szCs w:val="28"/>
        </w:rPr>
        <w:t xml:space="preserve"> machining power and </w:t>
      </w:r>
      <w:r w:rsidR="00156F3B" w:rsidRPr="00721CCA">
        <w:rPr>
          <w:rFonts w:eastAsia="Calibri"/>
          <w:color w:val="000000" w:themeColor="text1"/>
          <w:sz w:val="28"/>
          <w:szCs w:val="28"/>
        </w:rPr>
        <w:t>surface roughness</w:t>
      </w:r>
      <w:r w:rsidR="00934492" w:rsidRPr="00721CCA">
        <w:rPr>
          <w:rFonts w:eastAsia="Calibri"/>
          <w:color w:val="000000" w:themeColor="text1"/>
          <w:sz w:val="28"/>
          <w:szCs w:val="28"/>
        </w:rPr>
        <w:t xml:space="preserve">. The </w:t>
      </w:r>
      <w:r w:rsidR="00DF158F" w:rsidRPr="00721CCA">
        <w:rPr>
          <w:rFonts w:eastAsia="Calibri"/>
          <w:color w:val="000000" w:themeColor="text1"/>
          <w:sz w:val="28"/>
          <w:szCs w:val="28"/>
        </w:rPr>
        <w:t>optimizing issue can be</w:t>
      </w:r>
      <w:r w:rsidR="00934492" w:rsidRPr="00721CCA">
        <w:rPr>
          <w:rFonts w:eastAsia="Calibri"/>
          <w:color w:val="000000" w:themeColor="text1"/>
          <w:sz w:val="28"/>
          <w:szCs w:val="28"/>
        </w:rPr>
        <w:t xml:space="preserve"> </w:t>
      </w:r>
      <w:r w:rsidR="00DF158F" w:rsidRPr="00721CCA">
        <w:rPr>
          <w:rFonts w:eastAsia="Calibri"/>
          <w:color w:val="000000" w:themeColor="text1"/>
          <w:sz w:val="28"/>
          <w:szCs w:val="28"/>
        </w:rPr>
        <w:t>described</w:t>
      </w:r>
      <w:r w:rsidR="00934492" w:rsidRPr="00721CCA">
        <w:rPr>
          <w:rFonts w:eastAsia="Calibri"/>
          <w:color w:val="000000" w:themeColor="text1"/>
          <w:sz w:val="28"/>
          <w:szCs w:val="28"/>
        </w:rPr>
        <w:t xml:space="preserve"> as follows:</w:t>
      </w:r>
    </w:p>
    <w:p w:rsidR="007F44A6" w:rsidRPr="00721CCA" w:rsidRDefault="007F44A6" w:rsidP="00C028F6">
      <w:pPr>
        <w:autoSpaceDE w:val="0"/>
        <w:autoSpaceDN w:val="0"/>
        <w:adjustRightInd w:val="0"/>
        <w:spacing w:line="400" w:lineRule="exact"/>
        <w:ind w:firstLine="720"/>
        <w:jc w:val="both"/>
        <w:rPr>
          <w:rFonts w:eastAsia="Calibri"/>
          <w:color w:val="000000" w:themeColor="text1"/>
          <w:sz w:val="28"/>
          <w:szCs w:val="28"/>
        </w:rPr>
      </w:pPr>
      <w:r w:rsidRPr="00721CCA">
        <w:rPr>
          <w:rFonts w:eastAsia="Calibri"/>
          <w:color w:val="000000" w:themeColor="text1"/>
          <w:sz w:val="28"/>
          <w:szCs w:val="28"/>
        </w:rPr>
        <w:t>Find X = [</w:t>
      </w:r>
      <w:r w:rsidRPr="00721CCA">
        <w:rPr>
          <w:i/>
          <w:color w:val="000000" w:themeColor="text1"/>
          <w:sz w:val="28"/>
          <w:szCs w:val="28"/>
        </w:rPr>
        <w:t>S</w:t>
      </w:r>
      <w:r w:rsidRPr="00721CCA">
        <w:rPr>
          <w:rFonts w:eastAsia="Calibri"/>
          <w:color w:val="000000" w:themeColor="text1"/>
          <w:sz w:val="28"/>
          <w:szCs w:val="28"/>
        </w:rPr>
        <w:t xml:space="preserve">, </w:t>
      </w:r>
      <w:r w:rsidR="008F4BD0" w:rsidRPr="00721CCA">
        <w:rPr>
          <w:i/>
          <w:color w:val="000000" w:themeColor="text1"/>
          <w:sz w:val="28"/>
          <w:szCs w:val="28"/>
        </w:rPr>
        <w:t>a</w:t>
      </w:r>
      <w:r w:rsidR="008F4BD0" w:rsidRPr="00721CCA">
        <w:rPr>
          <w:color w:val="000000" w:themeColor="text1"/>
          <w:sz w:val="28"/>
          <w:szCs w:val="28"/>
          <w:vertAlign w:val="subscript"/>
        </w:rPr>
        <w:t>p</w:t>
      </w:r>
      <w:r w:rsidRPr="00721CCA">
        <w:rPr>
          <w:rFonts w:eastAsia="Calibri"/>
          <w:color w:val="000000" w:themeColor="text1"/>
          <w:sz w:val="28"/>
          <w:szCs w:val="28"/>
        </w:rPr>
        <w:t xml:space="preserve">, </w:t>
      </w:r>
      <w:r w:rsidR="008F4BD0" w:rsidRPr="00721CCA">
        <w:rPr>
          <w:i/>
          <w:color w:val="000000" w:themeColor="text1"/>
          <w:sz w:val="28"/>
          <w:szCs w:val="28"/>
        </w:rPr>
        <w:t>f</w:t>
      </w:r>
      <w:r w:rsidR="008F4BD0" w:rsidRPr="00721CCA">
        <w:rPr>
          <w:color w:val="000000" w:themeColor="text1"/>
          <w:sz w:val="28"/>
          <w:szCs w:val="28"/>
          <w:vertAlign w:val="subscript"/>
        </w:rPr>
        <w:t>z</w:t>
      </w:r>
      <w:r w:rsidRPr="00721CCA">
        <w:rPr>
          <w:rFonts w:eastAsia="Calibri"/>
          <w:color w:val="000000" w:themeColor="text1"/>
          <w:sz w:val="28"/>
          <w:szCs w:val="28"/>
        </w:rPr>
        <w:t>]</w:t>
      </w:r>
    </w:p>
    <w:p w:rsidR="008F4BD0" w:rsidRPr="00721CCA" w:rsidRDefault="008F4BD0" w:rsidP="00C028F6">
      <w:pPr>
        <w:autoSpaceDE w:val="0"/>
        <w:autoSpaceDN w:val="0"/>
        <w:adjustRightInd w:val="0"/>
        <w:spacing w:line="400" w:lineRule="exact"/>
        <w:ind w:firstLine="720"/>
        <w:jc w:val="both"/>
        <w:rPr>
          <w:color w:val="000000" w:themeColor="text1"/>
          <w:sz w:val="28"/>
          <w:szCs w:val="28"/>
        </w:rPr>
      </w:pPr>
      <w:r w:rsidRPr="00721CCA">
        <w:rPr>
          <w:rFonts w:eastAsia="Calibri"/>
          <w:color w:val="000000" w:themeColor="text1"/>
          <w:sz w:val="28"/>
          <w:szCs w:val="28"/>
        </w:rPr>
        <w:t xml:space="preserve">Minimize machining power </w:t>
      </w:r>
      <w:r w:rsidRPr="00721CCA">
        <w:rPr>
          <w:rFonts w:eastAsia="Calibri"/>
          <w:i/>
          <w:color w:val="000000" w:themeColor="text1"/>
          <w:sz w:val="28"/>
          <w:szCs w:val="28"/>
        </w:rPr>
        <w:t>P</w:t>
      </w:r>
      <w:r w:rsidRPr="00721CCA">
        <w:rPr>
          <w:rFonts w:eastAsia="Calibri"/>
          <w:color w:val="000000" w:themeColor="text1"/>
          <w:sz w:val="28"/>
          <w:szCs w:val="28"/>
          <w:vertAlign w:val="subscript"/>
        </w:rPr>
        <w:t>c</w:t>
      </w:r>
      <w:r w:rsidRPr="00721CCA">
        <w:rPr>
          <w:rFonts w:eastAsia="Calibri"/>
          <w:color w:val="000000" w:themeColor="text1"/>
          <w:sz w:val="28"/>
          <w:szCs w:val="28"/>
        </w:rPr>
        <w:t xml:space="preserve"> and </w:t>
      </w:r>
      <w:r w:rsidR="007F44A6" w:rsidRPr="00721CCA">
        <w:rPr>
          <w:color w:val="000000" w:themeColor="text1"/>
          <w:sz w:val="28"/>
          <w:szCs w:val="28"/>
        </w:rPr>
        <w:t xml:space="preserve">surface </w:t>
      </w:r>
      <w:r w:rsidR="00736E6F" w:rsidRPr="00721CCA">
        <w:rPr>
          <w:color w:val="000000" w:themeColor="text1"/>
          <w:sz w:val="28"/>
          <w:szCs w:val="28"/>
        </w:rPr>
        <w:t>roughness</w:t>
      </w:r>
      <w:r w:rsidR="007F44A6" w:rsidRPr="00721CCA">
        <w:rPr>
          <w:color w:val="000000" w:themeColor="text1"/>
          <w:sz w:val="28"/>
          <w:szCs w:val="28"/>
        </w:rPr>
        <w:t xml:space="preserve"> (</w:t>
      </w:r>
      <w:r w:rsidRPr="00721CCA">
        <w:rPr>
          <w:i/>
          <w:color w:val="000000" w:themeColor="text1"/>
          <w:sz w:val="28"/>
          <w:szCs w:val="28"/>
        </w:rPr>
        <w:t>R</w:t>
      </w:r>
      <w:r w:rsidRPr="00721CCA">
        <w:rPr>
          <w:color w:val="000000" w:themeColor="text1"/>
          <w:sz w:val="28"/>
          <w:szCs w:val="28"/>
          <w:vertAlign w:val="subscript"/>
        </w:rPr>
        <w:t>a</w:t>
      </w:r>
      <w:r w:rsidR="007F44A6" w:rsidRPr="00721CCA">
        <w:rPr>
          <w:color w:val="000000" w:themeColor="text1"/>
          <w:sz w:val="28"/>
          <w:szCs w:val="28"/>
        </w:rPr>
        <w:t xml:space="preserve">) </w:t>
      </w:r>
    </w:p>
    <w:p w:rsidR="00E1540E" w:rsidRPr="00721CCA" w:rsidRDefault="007F44A6" w:rsidP="00C028F6">
      <w:pPr>
        <w:autoSpaceDE w:val="0"/>
        <w:autoSpaceDN w:val="0"/>
        <w:adjustRightInd w:val="0"/>
        <w:spacing w:line="400" w:lineRule="exact"/>
        <w:ind w:firstLine="720"/>
        <w:jc w:val="both"/>
        <w:rPr>
          <w:rFonts w:eastAsia="Calibri"/>
          <w:color w:val="000000" w:themeColor="text1"/>
          <w:sz w:val="28"/>
          <w:szCs w:val="28"/>
        </w:rPr>
      </w:pPr>
      <w:r w:rsidRPr="00721CCA">
        <w:rPr>
          <w:rFonts w:eastAsia="Calibri"/>
          <w:color w:val="000000" w:themeColor="text1"/>
          <w:sz w:val="28"/>
          <w:szCs w:val="28"/>
        </w:rPr>
        <w:t xml:space="preserve">Constraints: </w:t>
      </w:r>
    </w:p>
    <w:p w:rsidR="007F44A6" w:rsidRPr="00721CCA" w:rsidRDefault="004D6E34" w:rsidP="00C028F6">
      <w:pPr>
        <w:autoSpaceDE w:val="0"/>
        <w:autoSpaceDN w:val="0"/>
        <w:adjustRightInd w:val="0"/>
        <w:spacing w:line="400" w:lineRule="exact"/>
        <w:ind w:firstLine="720"/>
        <w:jc w:val="both"/>
        <w:rPr>
          <w:rFonts w:eastAsia="Calibri"/>
          <w:color w:val="000000" w:themeColor="text1"/>
          <w:sz w:val="28"/>
          <w:szCs w:val="28"/>
        </w:rPr>
      </w:pPr>
      <w:r w:rsidRPr="00721CCA">
        <w:rPr>
          <w:color w:val="000000" w:themeColor="text1"/>
          <w:sz w:val="28"/>
          <w:szCs w:val="28"/>
        </w:rPr>
        <w:t>20</w:t>
      </w:r>
      <w:r w:rsidR="007F44A6" w:rsidRPr="00721CCA">
        <w:rPr>
          <w:color w:val="000000" w:themeColor="text1"/>
          <w:sz w:val="28"/>
          <w:szCs w:val="28"/>
        </w:rPr>
        <w:t>0</w:t>
      </w:r>
      <w:r w:rsidR="007F44A6" w:rsidRPr="00721CCA">
        <w:rPr>
          <w:rFonts w:eastAsia="Calibri"/>
          <w:color w:val="000000" w:themeColor="text1"/>
          <w:sz w:val="28"/>
          <w:szCs w:val="28"/>
        </w:rPr>
        <w:t xml:space="preserve">0 ≤ </w:t>
      </w:r>
      <w:r w:rsidR="007F44A6" w:rsidRPr="00721CCA">
        <w:rPr>
          <w:i/>
          <w:color w:val="000000" w:themeColor="text1"/>
          <w:sz w:val="28"/>
          <w:szCs w:val="28"/>
        </w:rPr>
        <w:t>S</w:t>
      </w:r>
      <w:r w:rsidR="007F44A6" w:rsidRPr="00721CCA">
        <w:rPr>
          <w:rFonts w:eastAsia="Calibri"/>
          <w:color w:val="000000" w:themeColor="text1"/>
          <w:sz w:val="28"/>
          <w:szCs w:val="28"/>
        </w:rPr>
        <w:t xml:space="preserve"> ≤ </w:t>
      </w:r>
      <w:r w:rsidRPr="00721CCA">
        <w:rPr>
          <w:color w:val="000000" w:themeColor="text1"/>
          <w:sz w:val="28"/>
          <w:szCs w:val="28"/>
        </w:rPr>
        <w:t>40</w:t>
      </w:r>
      <w:r w:rsidR="007F44A6" w:rsidRPr="00721CCA">
        <w:rPr>
          <w:rFonts w:eastAsia="Calibri"/>
          <w:color w:val="000000" w:themeColor="text1"/>
          <w:sz w:val="28"/>
          <w:szCs w:val="28"/>
        </w:rPr>
        <w:t>00 (</w:t>
      </w:r>
      <w:r w:rsidR="007F44A6" w:rsidRPr="00721CCA">
        <w:rPr>
          <w:color w:val="000000" w:themeColor="text1"/>
          <w:sz w:val="28"/>
          <w:szCs w:val="28"/>
        </w:rPr>
        <w:t>rpm</w:t>
      </w:r>
      <w:r w:rsidR="007F44A6" w:rsidRPr="00721CCA">
        <w:rPr>
          <w:rFonts w:eastAsia="Calibri"/>
          <w:color w:val="000000" w:themeColor="text1"/>
          <w:sz w:val="28"/>
          <w:szCs w:val="28"/>
        </w:rPr>
        <w:t xml:space="preserve">), </w:t>
      </w:r>
      <w:r w:rsidRPr="00721CCA">
        <w:rPr>
          <w:color w:val="000000" w:themeColor="text1"/>
          <w:sz w:val="28"/>
          <w:szCs w:val="28"/>
        </w:rPr>
        <w:t>0.2</w:t>
      </w:r>
      <w:r w:rsidR="007F44A6" w:rsidRPr="00721CCA">
        <w:rPr>
          <w:rFonts w:eastAsia="Calibri"/>
          <w:color w:val="000000" w:themeColor="text1"/>
          <w:sz w:val="28"/>
          <w:szCs w:val="28"/>
        </w:rPr>
        <w:t xml:space="preserve"> ≤ </w:t>
      </w:r>
      <w:r w:rsidRPr="00721CCA">
        <w:rPr>
          <w:i/>
          <w:color w:val="000000" w:themeColor="text1"/>
          <w:sz w:val="28"/>
          <w:szCs w:val="28"/>
        </w:rPr>
        <w:t>a</w:t>
      </w:r>
      <w:r w:rsidRPr="00721CCA">
        <w:rPr>
          <w:color w:val="000000" w:themeColor="text1"/>
          <w:sz w:val="28"/>
          <w:szCs w:val="28"/>
          <w:vertAlign w:val="subscript"/>
        </w:rPr>
        <w:t>p</w:t>
      </w:r>
      <w:r w:rsidR="007F44A6" w:rsidRPr="00721CCA">
        <w:rPr>
          <w:rFonts w:eastAsia="Calibri"/>
          <w:color w:val="000000" w:themeColor="text1"/>
          <w:sz w:val="28"/>
          <w:szCs w:val="28"/>
        </w:rPr>
        <w:t xml:space="preserve"> ≤ </w:t>
      </w:r>
      <w:r w:rsidRPr="00721CCA">
        <w:rPr>
          <w:color w:val="000000" w:themeColor="text1"/>
          <w:sz w:val="28"/>
          <w:szCs w:val="28"/>
        </w:rPr>
        <w:t>0.4</w:t>
      </w:r>
      <w:r w:rsidR="007F44A6" w:rsidRPr="00721CCA">
        <w:rPr>
          <w:rFonts w:eastAsia="Calibri"/>
          <w:color w:val="000000" w:themeColor="text1"/>
          <w:sz w:val="28"/>
          <w:szCs w:val="28"/>
        </w:rPr>
        <w:t xml:space="preserve"> (mm),</w:t>
      </w:r>
      <w:r w:rsidR="007F44A6" w:rsidRPr="00721CCA">
        <w:rPr>
          <w:color w:val="000000" w:themeColor="text1"/>
          <w:sz w:val="28"/>
          <w:szCs w:val="28"/>
        </w:rPr>
        <w:t xml:space="preserve"> 0.0</w:t>
      </w:r>
      <w:r w:rsidR="003D6489" w:rsidRPr="00721CCA">
        <w:rPr>
          <w:color w:val="000000" w:themeColor="text1"/>
          <w:sz w:val="28"/>
          <w:szCs w:val="28"/>
        </w:rPr>
        <w:t>4</w:t>
      </w:r>
      <w:r w:rsidR="007F44A6" w:rsidRPr="00721CCA">
        <w:rPr>
          <w:rFonts w:eastAsia="Calibri"/>
          <w:color w:val="000000" w:themeColor="text1"/>
          <w:sz w:val="28"/>
          <w:szCs w:val="28"/>
        </w:rPr>
        <w:t xml:space="preserve"> ≤ </w:t>
      </w:r>
      <w:r w:rsidRPr="00721CCA">
        <w:rPr>
          <w:i/>
          <w:color w:val="000000" w:themeColor="text1"/>
          <w:sz w:val="28"/>
          <w:szCs w:val="28"/>
        </w:rPr>
        <w:t>f</w:t>
      </w:r>
      <w:r w:rsidRPr="00721CCA">
        <w:rPr>
          <w:color w:val="000000" w:themeColor="text1"/>
          <w:sz w:val="28"/>
          <w:szCs w:val="28"/>
          <w:vertAlign w:val="subscript"/>
        </w:rPr>
        <w:t>z</w:t>
      </w:r>
      <w:r w:rsidR="007F44A6" w:rsidRPr="00721CCA">
        <w:rPr>
          <w:rFonts w:eastAsia="Calibri"/>
          <w:color w:val="000000" w:themeColor="text1"/>
          <w:sz w:val="28"/>
          <w:szCs w:val="28"/>
        </w:rPr>
        <w:t xml:space="preserve"> ≤</w:t>
      </w:r>
      <w:r w:rsidR="0010091C" w:rsidRPr="00721CCA">
        <w:rPr>
          <w:rFonts w:eastAsia="Calibri"/>
          <w:color w:val="000000" w:themeColor="text1"/>
          <w:sz w:val="28"/>
          <w:szCs w:val="28"/>
        </w:rPr>
        <w:t xml:space="preserve"> </w:t>
      </w:r>
      <w:r w:rsidR="007F44A6" w:rsidRPr="00721CCA">
        <w:rPr>
          <w:color w:val="000000" w:themeColor="text1"/>
          <w:sz w:val="28"/>
          <w:szCs w:val="28"/>
        </w:rPr>
        <w:t>0.1</w:t>
      </w:r>
      <w:r w:rsidR="003D6489" w:rsidRPr="00721CCA">
        <w:rPr>
          <w:color w:val="000000" w:themeColor="text1"/>
          <w:sz w:val="28"/>
          <w:szCs w:val="28"/>
        </w:rPr>
        <w:t>6</w:t>
      </w:r>
      <w:r w:rsidR="007F44A6" w:rsidRPr="00721CCA">
        <w:rPr>
          <w:rFonts w:eastAsia="Calibri"/>
          <w:color w:val="000000" w:themeColor="text1"/>
          <w:sz w:val="28"/>
          <w:szCs w:val="28"/>
        </w:rPr>
        <w:t xml:space="preserve"> (mm</w:t>
      </w:r>
      <w:r w:rsidR="007F44A6" w:rsidRPr="00721CCA">
        <w:rPr>
          <w:color w:val="000000" w:themeColor="text1"/>
          <w:sz w:val="28"/>
          <w:szCs w:val="28"/>
        </w:rPr>
        <w:t>).</w:t>
      </w:r>
    </w:p>
    <w:p w:rsidR="00E16779" w:rsidRPr="00721CCA" w:rsidRDefault="00E16779" w:rsidP="003D6489">
      <w:pPr>
        <w:autoSpaceDE w:val="0"/>
        <w:autoSpaceDN w:val="0"/>
        <w:adjustRightInd w:val="0"/>
        <w:spacing w:line="400" w:lineRule="exact"/>
        <w:ind w:firstLine="567"/>
        <w:jc w:val="both"/>
        <w:rPr>
          <w:color w:val="000000" w:themeColor="text1"/>
          <w:sz w:val="28"/>
          <w:szCs w:val="28"/>
        </w:rPr>
      </w:pPr>
      <w:r w:rsidRPr="00721CCA">
        <w:rPr>
          <w:rFonts w:eastAsia="Calibri"/>
          <w:color w:val="000000" w:themeColor="text1"/>
          <w:sz w:val="28"/>
          <w:szCs w:val="28"/>
        </w:rPr>
        <w:t>After building the statistical regression equations showing the relationship between process parameters and machining responses, these equations</w:t>
      </w:r>
      <w:r w:rsidR="00DF158F" w:rsidRPr="00721CCA">
        <w:rPr>
          <w:rFonts w:eastAsia="Calibri"/>
          <w:color w:val="000000" w:themeColor="text1"/>
          <w:sz w:val="28"/>
          <w:szCs w:val="28"/>
        </w:rPr>
        <w:t xml:space="preserve"> are used to find optimal </w:t>
      </w:r>
      <w:r w:rsidR="003D6489" w:rsidRPr="00721CCA">
        <w:rPr>
          <w:rFonts w:eastAsia="Calibri"/>
          <w:color w:val="000000" w:themeColor="text1"/>
          <w:sz w:val="28"/>
          <w:szCs w:val="28"/>
        </w:rPr>
        <w:t xml:space="preserve">parameters. </w:t>
      </w:r>
      <w:r w:rsidR="00E22A10" w:rsidRPr="00721CCA">
        <w:rPr>
          <w:color w:val="000000" w:themeColor="text1"/>
          <w:sz w:val="28"/>
          <w:szCs w:val="28"/>
        </w:rPr>
        <w:t xml:space="preserve">The </w:t>
      </w:r>
      <w:r w:rsidR="00A26FDB" w:rsidRPr="00721CCA">
        <w:rPr>
          <w:color w:val="000000" w:themeColor="text1"/>
          <w:sz w:val="28"/>
          <w:szCs w:val="28"/>
        </w:rPr>
        <w:t>optimal parameters</w:t>
      </w:r>
      <w:r w:rsidR="00E22A10" w:rsidRPr="00721CCA">
        <w:rPr>
          <w:color w:val="000000" w:themeColor="text1"/>
          <w:sz w:val="28"/>
          <w:szCs w:val="28"/>
        </w:rPr>
        <w:t xml:space="preserve"> of the </w:t>
      </w:r>
      <w:r w:rsidRPr="00721CCA">
        <w:rPr>
          <w:color w:val="000000" w:themeColor="text1"/>
          <w:sz w:val="28"/>
          <w:szCs w:val="28"/>
        </w:rPr>
        <w:t>multi-objective optimization</w:t>
      </w:r>
      <w:r w:rsidR="00E22A10" w:rsidRPr="00721CCA">
        <w:rPr>
          <w:color w:val="000000" w:themeColor="text1"/>
          <w:sz w:val="28"/>
          <w:szCs w:val="28"/>
        </w:rPr>
        <w:t xml:space="preserve"> are selected from the Pareto f</w:t>
      </w:r>
      <w:r w:rsidR="007415A7" w:rsidRPr="00721CCA">
        <w:rPr>
          <w:color w:val="000000" w:themeColor="text1"/>
          <w:sz w:val="28"/>
          <w:szCs w:val="28"/>
        </w:rPr>
        <w:t>r</w:t>
      </w:r>
      <w:r w:rsidR="00E22A10" w:rsidRPr="00721CCA">
        <w:rPr>
          <w:color w:val="000000" w:themeColor="text1"/>
          <w:sz w:val="28"/>
          <w:szCs w:val="28"/>
        </w:rPr>
        <w:t>ont</w:t>
      </w:r>
      <w:r w:rsidR="00A26FDB" w:rsidRPr="00721CCA">
        <w:rPr>
          <w:color w:val="000000" w:themeColor="text1"/>
          <w:sz w:val="28"/>
          <w:szCs w:val="28"/>
        </w:rPr>
        <w:t>.</w:t>
      </w:r>
      <w:r w:rsidR="009321CD" w:rsidRPr="00721CCA">
        <w:rPr>
          <w:color w:val="000000" w:themeColor="text1"/>
          <w:sz w:val="28"/>
          <w:szCs w:val="28"/>
        </w:rPr>
        <w:t xml:space="preserve"> </w:t>
      </w:r>
      <w:r w:rsidRPr="00721CCA">
        <w:rPr>
          <w:color w:val="000000" w:themeColor="text1"/>
          <w:sz w:val="28"/>
          <w:szCs w:val="28"/>
        </w:rPr>
        <w:t>The Pareto f</w:t>
      </w:r>
      <w:r w:rsidR="007415A7" w:rsidRPr="00721CCA">
        <w:rPr>
          <w:color w:val="000000" w:themeColor="text1"/>
          <w:sz w:val="28"/>
          <w:szCs w:val="28"/>
        </w:rPr>
        <w:t>r</w:t>
      </w:r>
      <w:r w:rsidRPr="00721CCA">
        <w:rPr>
          <w:color w:val="000000" w:themeColor="text1"/>
          <w:sz w:val="28"/>
          <w:szCs w:val="28"/>
        </w:rPr>
        <w:t xml:space="preserve">ont generated by </w:t>
      </w:r>
      <w:r w:rsidR="00723D1F" w:rsidRPr="00721CCA">
        <w:rPr>
          <w:color w:val="000000" w:themeColor="text1"/>
          <w:sz w:val="28"/>
          <w:szCs w:val="28"/>
        </w:rPr>
        <w:t xml:space="preserve">the </w:t>
      </w:r>
      <w:r w:rsidR="00DB42CD" w:rsidRPr="00721CCA">
        <w:rPr>
          <w:color w:val="000000" w:themeColor="text1"/>
          <w:sz w:val="28"/>
          <w:szCs w:val="28"/>
        </w:rPr>
        <w:t>NSGA-II</w:t>
      </w:r>
      <w:r w:rsidR="00723D1F" w:rsidRPr="00721CCA">
        <w:rPr>
          <w:color w:val="000000" w:themeColor="text1"/>
          <w:sz w:val="28"/>
          <w:szCs w:val="28"/>
        </w:rPr>
        <w:t xml:space="preserve"> algorithm</w:t>
      </w:r>
      <w:r w:rsidRPr="00721CCA">
        <w:rPr>
          <w:color w:val="000000" w:themeColor="text1"/>
          <w:sz w:val="28"/>
          <w:szCs w:val="28"/>
        </w:rPr>
        <w:t xml:space="preserve"> was exhibited in Fig. </w:t>
      </w:r>
      <w:r w:rsidR="002F0FBB">
        <w:rPr>
          <w:color w:val="000000" w:themeColor="text1"/>
          <w:sz w:val="28"/>
          <w:szCs w:val="28"/>
        </w:rPr>
        <w:t>5</w:t>
      </w:r>
      <w:r w:rsidR="00DB42CD" w:rsidRPr="00721CCA">
        <w:rPr>
          <w:color w:val="000000" w:themeColor="text1"/>
          <w:sz w:val="28"/>
          <w:szCs w:val="28"/>
        </w:rPr>
        <w:t>, in which the purple</w:t>
      </w:r>
      <w:r w:rsidRPr="00721CCA">
        <w:rPr>
          <w:color w:val="000000" w:themeColor="text1"/>
          <w:sz w:val="28"/>
          <w:szCs w:val="28"/>
        </w:rPr>
        <w:t xml:space="preserve"> points are feasible solutions.</w:t>
      </w:r>
      <w:r w:rsidR="00766827" w:rsidRPr="00721CCA">
        <w:rPr>
          <w:color w:val="000000" w:themeColor="text1"/>
          <w:sz w:val="28"/>
          <w:szCs w:val="28"/>
        </w:rPr>
        <w:t xml:space="preserve"> The optimal solution is determined </w:t>
      </w:r>
      <w:r w:rsidR="00C175D8" w:rsidRPr="00721CCA">
        <w:rPr>
          <w:color w:val="000000" w:themeColor="text1"/>
          <w:sz w:val="28"/>
          <w:szCs w:val="28"/>
        </w:rPr>
        <w:t xml:space="preserve">as a blue point with the red crossed line. </w:t>
      </w:r>
      <w:r w:rsidRPr="00721CCA">
        <w:rPr>
          <w:color w:val="000000" w:themeColor="text1"/>
          <w:sz w:val="28"/>
          <w:szCs w:val="28"/>
        </w:rPr>
        <w:t>The opti</w:t>
      </w:r>
      <w:r w:rsidR="00241089" w:rsidRPr="00721CCA">
        <w:rPr>
          <w:color w:val="000000" w:themeColor="text1"/>
          <w:sz w:val="28"/>
          <w:szCs w:val="28"/>
        </w:rPr>
        <w:t xml:space="preserve">mal values of design variables and </w:t>
      </w:r>
      <w:r w:rsidRPr="00721CCA">
        <w:rPr>
          <w:color w:val="000000" w:themeColor="text1"/>
          <w:sz w:val="28"/>
          <w:szCs w:val="28"/>
        </w:rPr>
        <w:t xml:space="preserve">objective functions were presented in </w:t>
      </w:r>
      <w:r w:rsidR="003D6489" w:rsidRPr="00721CCA">
        <w:rPr>
          <w:color w:val="000000" w:themeColor="text1"/>
          <w:sz w:val="28"/>
          <w:szCs w:val="28"/>
        </w:rPr>
        <w:t>Table 5</w:t>
      </w:r>
      <w:r w:rsidRPr="00721CCA">
        <w:rPr>
          <w:color w:val="000000" w:themeColor="text1"/>
          <w:sz w:val="28"/>
          <w:szCs w:val="28"/>
        </w:rPr>
        <w:t>.</w:t>
      </w:r>
    </w:p>
    <w:p w:rsidR="00A03EFD" w:rsidRPr="00721CCA" w:rsidRDefault="00A03EFD" w:rsidP="003D6489">
      <w:pPr>
        <w:autoSpaceDE w:val="0"/>
        <w:autoSpaceDN w:val="0"/>
        <w:adjustRightInd w:val="0"/>
        <w:spacing w:line="400" w:lineRule="exact"/>
        <w:ind w:firstLine="567"/>
        <w:jc w:val="both"/>
        <w:rPr>
          <w:color w:val="000000" w:themeColor="text1"/>
          <w:sz w:val="28"/>
          <w:szCs w:val="28"/>
        </w:rPr>
      </w:pPr>
    </w:p>
    <w:p w:rsidR="00A03EFD" w:rsidRPr="00721CCA" w:rsidRDefault="00A03EFD" w:rsidP="003D6489">
      <w:pPr>
        <w:autoSpaceDE w:val="0"/>
        <w:autoSpaceDN w:val="0"/>
        <w:adjustRightInd w:val="0"/>
        <w:spacing w:line="400" w:lineRule="exact"/>
        <w:ind w:firstLine="567"/>
        <w:jc w:val="both"/>
        <w:rPr>
          <w:color w:val="000000" w:themeColor="text1"/>
          <w:sz w:val="28"/>
          <w:szCs w:val="28"/>
        </w:rPr>
      </w:pPr>
    </w:p>
    <w:p w:rsidR="00A03EFD" w:rsidRPr="00721CCA" w:rsidRDefault="00A03EFD" w:rsidP="003D6489">
      <w:pPr>
        <w:autoSpaceDE w:val="0"/>
        <w:autoSpaceDN w:val="0"/>
        <w:adjustRightInd w:val="0"/>
        <w:spacing w:line="400" w:lineRule="exact"/>
        <w:ind w:firstLine="567"/>
        <w:jc w:val="both"/>
        <w:rPr>
          <w:color w:val="000000" w:themeColor="text1"/>
          <w:sz w:val="28"/>
          <w:szCs w:val="28"/>
        </w:rPr>
      </w:pPr>
    </w:p>
    <w:p w:rsidR="00A03EFD" w:rsidRPr="00721CCA" w:rsidRDefault="00A03EFD" w:rsidP="003D6489">
      <w:pPr>
        <w:autoSpaceDE w:val="0"/>
        <w:autoSpaceDN w:val="0"/>
        <w:adjustRightInd w:val="0"/>
        <w:spacing w:line="400" w:lineRule="exact"/>
        <w:ind w:firstLine="567"/>
        <w:jc w:val="both"/>
        <w:rPr>
          <w:color w:val="000000" w:themeColor="text1"/>
          <w:sz w:val="28"/>
          <w:szCs w:val="28"/>
        </w:rPr>
      </w:pPr>
    </w:p>
    <w:p w:rsidR="00A03EFD" w:rsidRPr="00721CCA" w:rsidRDefault="00A03EFD" w:rsidP="003D6489">
      <w:pPr>
        <w:autoSpaceDE w:val="0"/>
        <w:autoSpaceDN w:val="0"/>
        <w:adjustRightInd w:val="0"/>
        <w:spacing w:line="400" w:lineRule="exact"/>
        <w:ind w:firstLine="567"/>
        <w:jc w:val="both"/>
        <w:rPr>
          <w:color w:val="000000" w:themeColor="text1"/>
          <w:sz w:val="28"/>
          <w:szCs w:val="28"/>
        </w:rPr>
      </w:pPr>
    </w:p>
    <w:p w:rsidR="009F545C" w:rsidRPr="00721CCA" w:rsidRDefault="009F545C" w:rsidP="00A03EFD">
      <w:pPr>
        <w:autoSpaceDE w:val="0"/>
        <w:autoSpaceDN w:val="0"/>
        <w:adjustRightInd w:val="0"/>
        <w:spacing w:line="400" w:lineRule="exact"/>
        <w:ind w:firstLine="567"/>
        <w:jc w:val="center"/>
        <w:rPr>
          <w:color w:val="000000" w:themeColor="text1"/>
          <w:sz w:val="28"/>
          <w:szCs w:val="28"/>
        </w:rPr>
      </w:pPr>
      <w:r w:rsidRPr="00721CCA">
        <w:rPr>
          <w:color w:val="000000" w:themeColor="text1"/>
          <w:sz w:val="28"/>
          <w:szCs w:val="28"/>
        </w:rPr>
        <w:lastRenderedPageBreak/>
        <w:t>Table 5 Optimal values of process parameters and responses</w:t>
      </w:r>
    </w:p>
    <w:tbl>
      <w:tblPr>
        <w:tblStyle w:val="TableGrid"/>
        <w:tblW w:w="0" w:type="auto"/>
        <w:tblLook w:val="04A0"/>
      </w:tblPr>
      <w:tblGrid>
        <w:gridCol w:w="1914"/>
        <w:gridCol w:w="1914"/>
        <w:gridCol w:w="1914"/>
        <w:gridCol w:w="1914"/>
        <w:gridCol w:w="1915"/>
      </w:tblGrid>
      <w:tr w:rsidR="009F545C" w:rsidRPr="00721CCA" w:rsidTr="009F545C">
        <w:tc>
          <w:tcPr>
            <w:tcW w:w="1914" w:type="dxa"/>
          </w:tcPr>
          <w:p w:rsidR="009F545C" w:rsidRPr="00721CCA" w:rsidRDefault="009F545C" w:rsidP="009F545C">
            <w:pPr>
              <w:autoSpaceDE w:val="0"/>
              <w:autoSpaceDN w:val="0"/>
              <w:adjustRightInd w:val="0"/>
              <w:spacing w:line="400" w:lineRule="exact"/>
              <w:jc w:val="center"/>
              <w:rPr>
                <w:color w:val="000000" w:themeColor="text1"/>
                <w:sz w:val="28"/>
                <w:szCs w:val="28"/>
              </w:rPr>
            </w:pPr>
            <w:r w:rsidRPr="00721CCA">
              <w:rPr>
                <w:i/>
                <w:color w:val="000000" w:themeColor="text1"/>
                <w:sz w:val="28"/>
                <w:szCs w:val="28"/>
              </w:rPr>
              <w:t>S</w:t>
            </w:r>
            <w:r w:rsidRPr="00721CCA">
              <w:rPr>
                <w:color w:val="000000" w:themeColor="text1"/>
                <w:sz w:val="28"/>
                <w:szCs w:val="28"/>
              </w:rPr>
              <w:t xml:space="preserve"> (rpm)</w:t>
            </w:r>
          </w:p>
        </w:tc>
        <w:tc>
          <w:tcPr>
            <w:tcW w:w="1914" w:type="dxa"/>
          </w:tcPr>
          <w:p w:rsidR="009F545C" w:rsidRPr="00721CCA" w:rsidRDefault="009F545C" w:rsidP="009F545C">
            <w:pPr>
              <w:autoSpaceDE w:val="0"/>
              <w:autoSpaceDN w:val="0"/>
              <w:adjustRightInd w:val="0"/>
              <w:spacing w:line="400" w:lineRule="exact"/>
              <w:jc w:val="center"/>
              <w:rPr>
                <w:color w:val="000000" w:themeColor="text1"/>
                <w:sz w:val="28"/>
                <w:szCs w:val="28"/>
              </w:rPr>
            </w:pPr>
            <w:r w:rsidRPr="00721CCA">
              <w:rPr>
                <w:i/>
                <w:color w:val="000000" w:themeColor="text1"/>
                <w:sz w:val="28"/>
                <w:szCs w:val="28"/>
              </w:rPr>
              <w:t>a</w:t>
            </w:r>
            <w:r w:rsidRPr="00721CCA">
              <w:rPr>
                <w:color w:val="000000" w:themeColor="text1"/>
                <w:sz w:val="28"/>
                <w:szCs w:val="28"/>
                <w:vertAlign w:val="subscript"/>
              </w:rPr>
              <w:t>p</w:t>
            </w:r>
            <w:r w:rsidRPr="00721CCA">
              <w:rPr>
                <w:color w:val="000000" w:themeColor="text1"/>
                <w:sz w:val="28"/>
                <w:szCs w:val="28"/>
              </w:rPr>
              <w:t xml:space="preserve"> (mm)</w:t>
            </w:r>
          </w:p>
        </w:tc>
        <w:tc>
          <w:tcPr>
            <w:tcW w:w="1914" w:type="dxa"/>
          </w:tcPr>
          <w:p w:rsidR="009F545C" w:rsidRPr="00721CCA" w:rsidRDefault="009F545C" w:rsidP="009F545C">
            <w:pPr>
              <w:autoSpaceDE w:val="0"/>
              <w:autoSpaceDN w:val="0"/>
              <w:adjustRightInd w:val="0"/>
              <w:spacing w:line="400" w:lineRule="exact"/>
              <w:rPr>
                <w:color w:val="000000" w:themeColor="text1"/>
                <w:sz w:val="28"/>
                <w:szCs w:val="28"/>
              </w:rPr>
            </w:pPr>
            <w:r w:rsidRPr="00721CCA">
              <w:rPr>
                <w:i/>
                <w:color w:val="000000" w:themeColor="text1"/>
                <w:sz w:val="28"/>
                <w:szCs w:val="28"/>
              </w:rPr>
              <w:t>f</w:t>
            </w:r>
            <w:r w:rsidRPr="00721CCA">
              <w:rPr>
                <w:color w:val="000000" w:themeColor="text1"/>
                <w:sz w:val="28"/>
                <w:szCs w:val="28"/>
                <w:vertAlign w:val="subscript"/>
              </w:rPr>
              <w:t>z</w:t>
            </w:r>
            <w:r w:rsidRPr="00721CCA">
              <w:rPr>
                <w:color w:val="000000" w:themeColor="text1"/>
                <w:sz w:val="28"/>
                <w:szCs w:val="28"/>
              </w:rPr>
              <w:t xml:space="preserve"> (mm/tooth)</w:t>
            </w:r>
          </w:p>
        </w:tc>
        <w:tc>
          <w:tcPr>
            <w:tcW w:w="1914" w:type="dxa"/>
          </w:tcPr>
          <w:p w:rsidR="009F545C" w:rsidRPr="00721CCA" w:rsidRDefault="009F545C" w:rsidP="009F545C">
            <w:pPr>
              <w:autoSpaceDE w:val="0"/>
              <w:autoSpaceDN w:val="0"/>
              <w:adjustRightInd w:val="0"/>
              <w:spacing w:line="400" w:lineRule="exact"/>
              <w:jc w:val="center"/>
              <w:rPr>
                <w:color w:val="000000" w:themeColor="text1"/>
                <w:sz w:val="28"/>
                <w:szCs w:val="28"/>
              </w:rPr>
            </w:pPr>
            <w:r w:rsidRPr="00721CCA">
              <w:rPr>
                <w:i/>
                <w:color w:val="000000" w:themeColor="text1"/>
                <w:sz w:val="28"/>
                <w:szCs w:val="28"/>
              </w:rPr>
              <w:t>P</w:t>
            </w:r>
            <w:r w:rsidRPr="00721CCA">
              <w:rPr>
                <w:color w:val="000000" w:themeColor="text1"/>
                <w:sz w:val="28"/>
                <w:szCs w:val="28"/>
                <w:vertAlign w:val="subscript"/>
              </w:rPr>
              <w:t>c</w:t>
            </w:r>
            <w:r w:rsidRPr="00721CCA">
              <w:rPr>
                <w:color w:val="000000" w:themeColor="text1"/>
                <w:sz w:val="28"/>
                <w:szCs w:val="28"/>
              </w:rPr>
              <w:t xml:space="preserve"> (kW)</w:t>
            </w:r>
          </w:p>
        </w:tc>
        <w:tc>
          <w:tcPr>
            <w:tcW w:w="1915" w:type="dxa"/>
          </w:tcPr>
          <w:p w:rsidR="009F545C" w:rsidRPr="00721CCA" w:rsidRDefault="009F545C" w:rsidP="009F545C">
            <w:pPr>
              <w:autoSpaceDE w:val="0"/>
              <w:autoSpaceDN w:val="0"/>
              <w:adjustRightInd w:val="0"/>
              <w:spacing w:line="400" w:lineRule="exact"/>
              <w:jc w:val="center"/>
              <w:rPr>
                <w:color w:val="000000" w:themeColor="text1"/>
                <w:sz w:val="28"/>
                <w:szCs w:val="28"/>
              </w:rPr>
            </w:pPr>
            <w:r w:rsidRPr="00721CCA">
              <w:rPr>
                <w:i/>
                <w:color w:val="000000" w:themeColor="text1"/>
                <w:sz w:val="28"/>
                <w:szCs w:val="28"/>
              </w:rPr>
              <w:t>R</w:t>
            </w:r>
            <w:r w:rsidRPr="00721CCA">
              <w:rPr>
                <w:color w:val="000000" w:themeColor="text1"/>
                <w:sz w:val="28"/>
                <w:szCs w:val="28"/>
                <w:vertAlign w:val="subscript"/>
              </w:rPr>
              <w:t>a</w:t>
            </w:r>
            <w:r w:rsidRPr="00721CCA">
              <w:rPr>
                <w:color w:val="000000" w:themeColor="text1"/>
                <w:sz w:val="28"/>
                <w:szCs w:val="28"/>
              </w:rPr>
              <w:t xml:space="preserve"> (µm)</w:t>
            </w:r>
          </w:p>
        </w:tc>
      </w:tr>
      <w:tr w:rsidR="009F545C" w:rsidRPr="00721CCA" w:rsidTr="009F545C">
        <w:tc>
          <w:tcPr>
            <w:tcW w:w="1914" w:type="dxa"/>
          </w:tcPr>
          <w:p w:rsidR="009F545C" w:rsidRPr="00721CCA" w:rsidRDefault="000E370D" w:rsidP="009F545C">
            <w:pPr>
              <w:autoSpaceDE w:val="0"/>
              <w:autoSpaceDN w:val="0"/>
              <w:adjustRightInd w:val="0"/>
              <w:spacing w:line="400" w:lineRule="exact"/>
              <w:jc w:val="center"/>
              <w:rPr>
                <w:color w:val="000000" w:themeColor="text1"/>
                <w:sz w:val="28"/>
                <w:szCs w:val="28"/>
              </w:rPr>
            </w:pPr>
            <w:r w:rsidRPr="00721CCA">
              <w:rPr>
                <w:color w:val="000000" w:themeColor="text1"/>
                <w:sz w:val="28"/>
                <w:szCs w:val="28"/>
              </w:rPr>
              <w:t>3996</w:t>
            </w:r>
          </w:p>
        </w:tc>
        <w:tc>
          <w:tcPr>
            <w:tcW w:w="1914" w:type="dxa"/>
          </w:tcPr>
          <w:p w:rsidR="009F545C" w:rsidRPr="00721CCA" w:rsidRDefault="000E370D" w:rsidP="009F545C">
            <w:pPr>
              <w:autoSpaceDE w:val="0"/>
              <w:autoSpaceDN w:val="0"/>
              <w:adjustRightInd w:val="0"/>
              <w:spacing w:line="400" w:lineRule="exact"/>
              <w:jc w:val="center"/>
              <w:rPr>
                <w:color w:val="000000" w:themeColor="text1"/>
                <w:sz w:val="28"/>
                <w:szCs w:val="28"/>
              </w:rPr>
            </w:pPr>
            <w:r w:rsidRPr="00721CCA">
              <w:rPr>
                <w:color w:val="000000" w:themeColor="text1"/>
                <w:sz w:val="28"/>
                <w:szCs w:val="28"/>
              </w:rPr>
              <w:t>0.2</w:t>
            </w:r>
          </w:p>
        </w:tc>
        <w:tc>
          <w:tcPr>
            <w:tcW w:w="1914" w:type="dxa"/>
          </w:tcPr>
          <w:p w:rsidR="009F545C" w:rsidRPr="00721CCA" w:rsidRDefault="000E370D" w:rsidP="009F545C">
            <w:pPr>
              <w:autoSpaceDE w:val="0"/>
              <w:autoSpaceDN w:val="0"/>
              <w:adjustRightInd w:val="0"/>
              <w:spacing w:line="400" w:lineRule="exact"/>
              <w:jc w:val="center"/>
              <w:rPr>
                <w:color w:val="000000" w:themeColor="text1"/>
                <w:sz w:val="28"/>
                <w:szCs w:val="28"/>
              </w:rPr>
            </w:pPr>
            <w:r w:rsidRPr="00721CCA">
              <w:rPr>
                <w:color w:val="000000" w:themeColor="text1"/>
                <w:sz w:val="28"/>
                <w:szCs w:val="28"/>
              </w:rPr>
              <w:t>0.04</w:t>
            </w:r>
          </w:p>
        </w:tc>
        <w:tc>
          <w:tcPr>
            <w:tcW w:w="1914" w:type="dxa"/>
          </w:tcPr>
          <w:p w:rsidR="009F545C" w:rsidRPr="00721CCA" w:rsidRDefault="000E370D" w:rsidP="009F545C">
            <w:pPr>
              <w:autoSpaceDE w:val="0"/>
              <w:autoSpaceDN w:val="0"/>
              <w:adjustRightInd w:val="0"/>
              <w:spacing w:line="400" w:lineRule="exact"/>
              <w:jc w:val="center"/>
              <w:rPr>
                <w:color w:val="000000" w:themeColor="text1"/>
                <w:sz w:val="28"/>
                <w:szCs w:val="28"/>
              </w:rPr>
            </w:pPr>
            <w:r w:rsidRPr="00721CCA">
              <w:rPr>
                <w:color w:val="000000" w:themeColor="text1"/>
                <w:sz w:val="28"/>
                <w:szCs w:val="28"/>
              </w:rPr>
              <w:t>0.40</w:t>
            </w:r>
          </w:p>
        </w:tc>
        <w:tc>
          <w:tcPr>
            <w:tcW w:w="1915" w:type="dxa"/>
          </w:tcPr>
          <w:p w:rsidR="009F545C" w:rsidRPr="00721CCA" w:rsidRDefault="000E370D" w:rsidP="009F545C">
            <w:pPr>
              <w:autoSpaceDE w:val="0"/>
              <w:autoSpaceDN w:val="0"/>
              <w:adjustRightInd w:val="0"/>
              <w:spacing w:line="400" w:lineRule="exact"/>
              <w:jc w:val="center"/>
              <w:rPr>
                <w:color w:val="000000" w:themeColor="text1"/>
                <w:sz w:val="28"/>
                <w:szCs w:val="28"/>
              </w:rPr>
            </w:pPr>
            <w:r w:rsidRPr="00721CCA">
              <w:rPr>
                <w:color w:val="000000" w:themeColor="text1"/>
                <w:sz w:val="28"/>
                <w:szCs w:val="28"/>
              </w:rPr>
              <w:t>0.43</w:t>
            </w:r>
          </w:p>
        </w:tc>
      </w:tr>
    </w:tbl>
    <w:p w:rsidR="009F545C" w:rsidRPr="00721CCA" w:rsidRDefault="009F545C" w:rsidP="003D6489">
      <w:pPr>
        <w:autoSpaceDE w:val="0"/>
        <w:autoSpaceDN w:val="0"/>
        <w:adjustRightInd w:val="0"/>
        <w:spacing w:line="400" w:lineRule="exact"/>
        <w:ind w:firstLine="567"/>
        <w:jc w:val="both"/>
        <w:rPr>
          <w:color w:val="000000" w:themeColor="text1"/>
          <w:sz w:val="28"/>
          <w:szCs w:val="28"/>
        </w:rPr>
      </w:pPr>
    </w:p>
    <w:p w:rsidR="00F630F1" w:rsidRPr="00721CCA" w:rsidRDefault="00F630F1" w:rsidP="00F630F1">
      <w:pPr>
        <w:autoSpaceDE w:val="0"/>
        <w:autoSpaceDN w:val="0"/>
        <w:adjustRightInd w:val="0"/>
        <w:ind w:firstLine="567"/>
        <w:jc w:val="center"/>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DB42CD" w:rsidRPr="00721CCA" w:rsidTr="00A03EFD">
        <w:tc>
          <w:tcPr>
            <w:tcW w:w="9571" w:type="dxa"/>
          </w:tcPr>
          <w:p w:rsidR="00DB42CD" w:rsidRPr="00721CCA" w:rsidRDefault="00DB42CD" w:rsidP="00DB42CD">
            <w:pPr>
              <w:autoSpaceDE w:val="0"/>
              <w:autoSpaceDN w:val="0"/>
              <w:adjustRightInd w:val="0"/>
              <w:jc w:val="center"/>
              <w:rPr>
                <w:color w:val="000000" w:themeColor="text1"/>
                <w:sz w:val="28"/>
                <w:szCs w:val="28"/>
              </w:rPr>
            </w:pPr>
            <w:r w:rsidRPr="00721CCA">
              <w:rPr>
                <w:noProof/>
                <w:color w:val="000000" w:themeColor="text1"/>
                <w:sz w:val="28"/>
                <w:szCs w:val="28"/>
                <w:lang w:val="en-US" w:eastAsia="en-US"/>
              </w:rPr>
              <w:drawing>
                <wp:inline distT="0" distB="0" distL="0" distR="0">
                  <wp:extent cx="3242945" cy="337058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3242945" cy="3370580"/>
                          </a:xfrm>
                          <a:prstGeom prst="rect">
                            <a:avLst/>
                          </a:prstGeom>
                          <a:noFill/>
                          <a:ln w="9525">
                            <a:noFill/>
                            <a:miter lim="800000"/>
                            <a:headEnd/>
                            <a:tailEnd/>
                          </a:ln>
                        </pic:spPr>
                      </pic:pic>
                    </a:graphicData>
                  </a:graphic>
                </wp:inline>
              </w:drawing>
            </w:r>
          </w:p>
        </w:tc>
      </w:tr>
      <w:tr w:rsidR="00DB42CD" w:rsidRPr="00721CCA" w:rsidTr="00A03EFD">
        <w:tc>
          <w:tcPr>
            <w:tcW w:w="9571" w:type="dxa"/>
          </w:tcPr>
          <w:p w:rsidR="00DB42CD" w:rsidRPr="00721CCA" w:rsidRDefault="00DB42CD" w:rsidP="002F0FBB">
            <w:pPr>
              <w:autoSpaceDE w:val="0"/>
              <w:autoSpaceDN w:val="0"/>
              <w:adjustRightInd w:val="0"/>
              <w:spacing w:line="400" w:lineRule="exact"/>
              <w:jc w:val="center"/>
              <w:rPr>
                <w:color w:val="000000" w:themeColor="text1"/>
                <w:sz w:val="28"/>
                <w:szCs w:val="28"/>
              </w:rPr>
            </w:pPr>
            <w:r w:rsidRPr="00721CCA">
              <w:rPr>
                <w:color w:val="000000" w:themeColor="text1"/>
                <w:sz w:val="28"/>
                <w:szCs w:val="28"/>
              </w:rPr>
              <w:t xml:space="preserve">Fig. </w:t>
            </w:r>
            <w:r w:rsidR="002F0FBB">
              <w:rPr>
                <w:color w:val="000000" w:themeColor="text1"/>
                <w:sz w:val="28"/>
                <w:szCs w:val="28"/>
              </w:rPr>
              <w:t>5</w:t>
            </w:r>
            <w:r w:rsidRPr="00721CCA">
              <w:rPr>
                <w:color w:val="000000" w:themeColor="text1"/>
                <w:sz w:val="28"/>
                <w:szCs w:val="28"/>
              </w:rPr>
              <w:t xml:space="preserve"> Pareto front</w:t>
            </w:r>
            <w:r w:rsidR="000E370D" w:rsidRPr="00721CCA">
              <w:rPr>
                <w:color w:val="000000" w:themeColor="text1"/>
                <w:sz w:val="28"/>
                <w:szCs w:val="28"/>
              </w:rPr>
              <w:t xml:space="preserve"> for selecting optimal values</w:t>
            </w:r>
          </w:p>
        </w:tc>
      </w:tr>
    </w:tbl>
    <w:p w:rsidR="00EE0B02" w:rsidRPr="00721CCA" w:rsidRDefault="00EE0B02" w:rsidP="003D6489">
      <w:pPr>
        <w:autoSpaceDE w:val="0"/>
        <w:autoSpaceDN w:val="0"/>
        <w:adjustRightInd w:val="0"/>
        <w:spacing w:line="400" w:lineRule="exact"/>
        <w:ind w:firstLine="567"/>
        <w:jc w:val="both"/>
        <w:rPr>
          <w:color w:val="000000" w:themeColor="text1"/>
          <w:sz w:val="28"/>
          <w:szCs w:val="28"/>
        </w:rPr>
      </w:pPr>
    </w:p>
    <w:p w:rsidR="00E13985" w:rsidRPr="00721CCA" w:rsidRDefault="0097560D" w:rsidP="008A7B57">
      <w:pPr>
        <w:pStyle w:val="SV-JMEHeading2"/>
        <w:tabs>
          <w:tab w:val="left" w:pos="5774"/>
        </w:tabs>
        <w:spacing w:line="400" w:lineRule="exact"/>
        <w:jc w:val="center"/>
        <w:rPr>
          <w:rStyle w:val="Subtitle1"/>
          <w:b/>
          <w:color w:val="000000" w:themeColor="text1"/>
          <w:sz w:val="28"/>
          <w:szCs w:val="28"/>
        </w:rPr>
      </w:pPr>
      <w:r w:rsidRPr="00721CCA">
        <w:rPr>
          <w:rStyle w:val="Subtitle1"/>
          <w:b/>
          <w:color w:val="000000" w:themeColor="text1"/>
          <w:sz w:val="28"/>
          <w:szCs w:val="28"/>
        </w:rPr>
        <w:t>CONCLUSIONS</w:t>
      </w:r>
    </w:p>
    <w:p w:rsidR="00E13985" w:rsidRPr="00721CCA" w:rsidRDefault="00DB1A51" w:rsidP="00C028F6">
      <w:pPr>
        <w:pStyle w:val="SV-JMENormal"/>
        <w:spacing w:line="400" w:lineRule="exact"/>
        <w:rPr>
          <w:color w:val="000000" w:themeColor="text1"/>
          <w:sz w:val="28"/>
          <w:szCs w:val="28"/>
        </w:rPr>
      </w:pPr>
      <w:r w:rsidRPr="000C413D">
        <w:rPr>
          <w:color w:val="000000" w:themeColor="text1"/>
          <w:sz w:val="28"/>
          <w:szCs w:val="28"/>
        </w:rPr>
        <w:t>This work ad</w:t>
      </w:r>
      <w:r w:rsidR="00AF23CF" w:rsidRPr="000C413D">
        <w:rPr>
          <w:color w:val="000000" w:themeColor="text1"/>
          <w:sz w:val="28"/>
          <w:szCs w:val="28"/>
        </w:rPr>
        <w:t xml:space="preserve">dressed the process parameters optimization of the dry milling for low machining power as well as surface roughness. A hybrid approach combining machining experiments, RSM model, and NSGA-II was proposed in order to develop predictive models and determine the optimal values. An ANOVA analysis was performed to evaluate the model adequacy and factor significance. </w:t>
      </w:r>
      <w:r w:rsidR="00E13985" w:rsidRPr="000C413D">
        <w:rPr>
          <w:color w:val="000000" w:themeColor="text1"/>
          <w:sz w:val="28"/>
          <w:szCs w:val="28"/>
        </w:rPr>
        <w:t>The main conclusions from the research results of this work can be drawn as follows</w:t>
      </w:r>
      <w:r w:rsidR="000249F2" w:rsidRPr="000C413D">
        <w:rPr>
          <w:color w:val="000000" w:themeColor="text1"/>
          <w:sz w:val="28"/>
          <w:szCs w:val="28"/>
        </w:rPr>
        <w:t xml:space="preserve"> within parameter ranges</w:t>
      </w:r>
      <w:r w:rsidR="00E13985" w:rsidRPr="000C413D">
        <w:rPr>
          <w:color w:val="000000" w:themeColor="text1"/>
          <w:sz w:val="28"/>
          <w:szCs w:val="28"/>
        </w:rPr>
        <w:t>:</w:t>
      </w:r>
    </w:p>
    <w:p w:rsidR="00636064" w:rsidRDefault="00AF23CF" w:rsidP="00636064">
      <w:pPr>
        <w:pStyle w:val="SV-JMENormal"/>
        <w:spacing w:line="400" w:lineRule="exact"/>
        <w:rPr>
          <w:color w:val="000000" w:themeColor="text1"/>
          <w:sz w:val="28"/>
          <w:szCs w:val="28"/>
        </w:rPr>
      </w:pPr>
      <w:r w:rsidRPr="000C413D">
        <w:rPr>
          <w:color w:val="000000" w:themeColor="text1"/>
          <w:sz w:val="28"/>
          <w:szCs w:val="28"/>
        </w:rPr>
        <w:t>1. The low process parameters were commented to decrease the machining power, in which depth of cut and feed rate</w:t>
      </w:r>
      <w:r w:rsidR="0087739E" w:rsidRPr="000C413D">
        <w:rPr>
          <w:color w:val="000000" w:themeColor="text1"/>
          <w:sz w:val="28"/>
          <w:szCs w:val="28"/>
        </w:rPr>
        <w:t xml:space="preserve"> have the higher contribution, compared to the spindle speed</w:t>
      </w:r>
      <w:r w:rsidRPr="000C413D">
        <w:rPr>
          <w:color w:val="000000" w:themeColor="text1"/>
          <w:sz w:val="28"/>
          <w:szCs w:val="28"/>
        </w:rPr>
        <w:t>.</w:t>
      </w:r>
    </w:p>
    <w:p w:rsidR="00AF23CF" w:rsidRPr="00636064" w:rsidRDefault="00AF23CF" w:rsidP="00636064">
      <w:pPr>
        <w:pStyle w:val="SV-JMENormal"/>
        <w:spacing w:line="400" w:lineRule="exact"/>
        <w:rPr>
          <w:color w:val="000000" w:themeColor="text1"/>
          <w:sz w:val="28"/>
          <w:szCs w:val="28"/>
        </w:rPr>
      </w:pPr>
      <w:r w:rsidRPr="00636064">
        <w:rPr>
          <w:color w:val="000000" w:themeColor="text1"/>
          <w:sz w:val="28"/>
          <w:szCs w:val="28"/>
        </w:rPr>
        <w:t>2</w:t>
      </w:r>
      <w:r w:rsidR="00E13985" w:rsidRPr="00636064">
        <w:rPr>
          <w:color w:val="000000" w:themeColor="text1"/>
          <w:sz w:val="28"/>
          <w:szCs w:val="28"/>
        </w:rPr>
        <w:t>. The surface roughness values decrease with increased spindle speed</w:t>
      </w:r>
      <w:r w:rsidRPr="00636064">
        <w:rPr>
          <w:color w:val="000000" w:themeColor="text1"/>
          <w:sz w:val="28"/>
          <w:szCs w:val="28"/>
        </w:rPr>
        <w:t xml:space="preserve"> and increase with higher depth of cut and feed rate.</w:t>
      </w:r>
    </w:p>
    <w:p w:rsidR="00E13985" w:rsidRDefault="00AF23CF" w:rsidP="00C028F6">
      <w:pPr>
        <w:pStyle w:val="SV-JMENormal"/>
        <w:spacing w:line="400" w:lineRule="exact"/>
        <w:rPr>
          <w:color w:val="000000" w:themeColor="text1"/>
          <w:sz w:val="28"/>
          <w:szCs w:val="28"/>
        </w:rPr>
      </w:pPr>
      <w:r w:rsidRPr="000C413D">
        <w:rPr>
          <w:color w:val="000000" w:themeColor="text1"/>
          <w:sz w:val="28"/>
          <w:szCs w:val="28"/>
        </w:rPr>
        <w:lastRenderedPageBreak/>
        <w:t>3</w:t>
      </w:r>
      <w:r w:rsidR="00E13985" w:rsidRPr="000C413D">
        <w:rPr>
          <w:color w:val="000000" w:themeColor="text1"/>
          <w:sz w:val="28"/>
          <w:szCs w:val="28"/>
        </w:rPr>
        <w:t xml:space="preserve">. The </w:t>
      </w:r>
      <w:r w:rsidR="00190CE2" w:rsidRPr="000C413D">
        <w:rPr>
          <w:color w:val="000000" w:themeColor="text1"/>
          <w:sz w:val="28"/>
          <w:szCs w:val="28"/>
        </w:rPr>
        <w:t xml:space="preserve">optimizing issue, </w:t>
      </w:r>
      <w:r w:rsidR="00E13985" w:rsidRPr="000C413D">
        <w:rPr>
          <w:color w:val="000000" w:themeColor="text1"/>
          <w:sz w:val="28"/>
          <w:szCs w:val="28"/>
        </w:rPr>
        <w:t xml:space="preserve">in which the </w:t>
      </w:r>
      <w:r w:rsidRPr="000C413D">
        <w:rPr>
          <w:color w:val="000000" w:themeColor="text1"/>
          <w:sz w:val="28"/>
          <w:szCs w:val="28"/>
        </w:rPr>
        <w:t>machining power</w:t>
      </w:r>
      <w:r w:rsidR="000249F2" w:rsidRPr="000C413D">
        <w:rPr>
          <w:color w:val="000000" w:themeColor="text1"/>
          <w:sz w:val="28"/>
          <w:szCs w:val="28"/>
        </w:rPr>
        <w:t xml:space="preserve"> and </w:t>
      </w:r>
      <w:r w:rsidRPr="000C413D">
        <w:rPr>
          <w:color w:val="000000" w:themeColor="text1"/>
          <w:sz w:val="28"/>
          <w:szCs w:val="28"/>
        </w:rPr>
        <w:t xml:space="preserve">surface roughness is </w:t>
      </w:r>
      <w:r w:rsidR="00E13985" w:rsidRPr="000C413D">
        <w:rPr>
          <w:color w:val="000000" w:themeColor="text1"/>
          <w:sz w:val="28"/>
          <w:szCs w:val="28"/>
        </w:rPr>
        <w:t xml:space="preserve">practical and realistic in the </w:t>
      </w:r>
      <w:r w:rsidRPr="000C413D">
        <w:rPr>
          <w:color w:val="000000" w:themeColor="text1"/>
          <w:sz w:val="28"/>
          <w:szCs w:val="28"/>
        </w:rPr>
        <w:t xml:space="preserve">dry milling processes, compared to single objective optimization (i.e. </w:t>
      </w:r>
      <w:r w:rsidR="000C413D">
        <w:rPr>
          <w:color w:val="000000" w:themeColor="text1"/>
          <w:sz w:val="28"/>
          <w:szCs w:val="28"/>
        </w:rPr>
        <w:t>Minimizing</w:t>
      </w:r>
      <w:r w:rsidRPr="000C413D">
        <w:rPr>
          <w:color w:val="000000" w:themeColor="text1"/>
          <w:sz w:val="28"/>
          <w:szCs w:val="28"/>
        </w:rPr>
        <w:t xml:space="preserve"> surface roughness)</w:t>
      </w:r>
      <w:r w:rsidR="00E13985" w:rsidRPr="000C413D">
        <w:rPr>
          <w:color w:val="000000" w:themeColor="text1"/>
          <w:sz w:val="28"/>
          <w:szCs w:val="28"/>
        </w:rPr>
        <w:t>.</w:t>
      </w:r>
    </w:p>
    <w:p w:rsidR="00747909" w:rsidRPr="00721CCA" w:rsidRDefault="00747909" w:rsidP="00C028F6">
      <w:pPr>
        <w:pStyle w:val="SV-JMENormal"/>
        <w:spacing w:line="400" w:lineRule="exact"/>
        <w:rPr>
          <w:color w:val="000000" w:themeColor="text1"/>
          <w:sz w:val="28"/>
          <w:szCs w:val="28"/>
        </w:rPr>
      </w:pPr>
      <w:r w:rsidRPr="000C413D">
        <w:rPr>
          <w:color w:val="000000" w:themeColor="text1"/>
          <w:sz w:val="28"/>
          <w:szCs w:val="28"/>
        </w:rPr>
        <w:t xml:space="preserve">This work is expected as a significant contribution to improve the dry milling efficiency (i.e. </w:t>
      </w:r>
      <w:r w:rsidR="000C413D">
        <w:rPr>
          <w:color w:val="000000" w:themeColor="text1"/>
          <w:sz w:val="28"/>
          <w:szCs w:val="28"/>
        </w:rPr>
        <w:t>Low</w:t>
      </w:r>
      <w:r w:rsidRPr="000C413D">
        <w:rPr>
          <w:color w:val="000000" w:themeColor="text1"/>
          <w:sz w:val="28"/>
          <w:szCs w:val="28"/>
        </w:rPr>
        <w:t xml:space="preserve"> energy consumed and surface roughness). The holistic optimization considering more objectives, such as material removal rate and tool wear will be addressed in the future work.</w:t>
      </w:r>
    </w:p>
    <w:p w:rsidR="00AF23CF" w:rsidRPr="00721CCA" w:rsidRDefault="00AF23CF" w:rsidP="00C028F6">
      <w:pPr>
        <w:pStyle w:val="SV-JMEHeading2"/>
        <w:spacing w:line="400" w:lineRule="exact"/>
        <w:jc w:val="center"/>
        <w:rPr>
          <w:rStyle w:val="Subtitle1"/>
          <w:b/>
          <w:color w:val="000000" w:themeColor="text1"/>
          <w:sz w:val="28"/>
          <w:szCs w:val="28"/>
        </w:rPr>
      </w:pPr>
    </w:p>
    <w:p w:rsidR="00520CF7" w:rsidRPr="000C413D" w:rsidRDefault="00520CF7" w:rsidP="00C028F6">
      <w:pPr>
        <w:pStyle w:val="SV-JMEHeading2"/>
        <w:spacing w:line="400" w:lineRule="exact"/>
        <w:jc w:val="center"/>
        <w:rPr>
          <w:rStyle w:val="Subtitle1"/>
          <w:b/>
          <w:color w:val="000000" w:themeColor="text1"/>
          <w:sz w:val="28"/>
          <w:szCs w:val="28"/>
        </w:rPr>
      </w:pPr>
      <w:r w:rsidRPr="000C413D">
        <w:rPr>
          <w:rStyle w:val="Subtitle1"/>
          <w:b/>
          <w:color w:val="000000" w:themeColor="text1"/>
          <w:sz w:val="28"/>
          <w:szCs w:val="28"/>
        </w:rPr>
        <w:t>ACKNOWLEDGMENT</w:t>
      </w:r>
    </w:p>
    <w:p w:rsidR="00EA5D59" w:rsidRPr="00721CCA" w:rsidRDefault="00EA5D59" w:rsidP="00C028F6">
      <w:pPr>
        <w:pStyle w:val="SV-JMENormal"/>
        <w:spacing w:line="400" w:lineRule="exact"/>
        <w:rPr>
          <w:color w:val="000000" w:themeColor="text1"/>
          <w:sz w:val="28"/>
          <w:szCs w:val="28"/>
        </w:rPr>
      </w:pPr>
      <w:r w:rsidRPr="00721CCA">
        <w:rPr>
          <w:color w:val="000000" w:themeColor="text1"/>
          <w:sz w:val="28"/>
          <w:szCs w:val="28"/>
        </w:rPr>
        <w:t>This research is funded by Vietnam National Foundation for Science and Technology Development (NAFOSTED) under grant number 107.04-2017.06</w:t>
      </w:r>
    </w:p>
    <w:p w:rsidR="006F2EB0" w:rsidRPr="00721CCA" w:rsidRDefault="006F2EB0" w:rsidP="006F2EB0">
      <w:pPr>
        <w:pStyle w:val="SV-JMEHeading2"/>
        <w:spacing w:line="360" w:lineRule="auto"/>
        <w:ind w:firstLine="278"/>
        <w:jc w:val="center"/>
        <w:rPr>
          <w:rStyle w:val="Subtitle1"/>
          <w:color w:val="000000" w:themeColor="text1"/>
          <w:sz w:val="28"/>
          <w:szCs w:val="28"/>
        </w:rPr>
      </w:pPr>
    </w:p>
    <w:p w:rsidR="006F2EB0" w:rsidRPr="00721CCA" w:rsidRDefault="006F2EB0" w:rsidP="006F2EB0">
      <w:pPr>
        <w:pStyle w:val="SV-JMEHeading2"/>
        <w:spacing w:line="360" w:lineRule="auto"/>
        <w:ind w:firstLine="278"/>
        <w:jc w:val="center"/>
        <w:rPr>
          <w:rStyle w:val="Subtitle1"/>
          <w:b/>
          <w:color w:val="000000" w:themeColor="text1"/>
          <w:sz w:val="28"/>
          <w:szCs w:val="28"/>
        </w:rPr>
      </w:pPr>
      <w:r w:rsidRPr="00721CCA">
        <w:rPr>
          <w:rStyle w:val="Subtitle1"/>
          <w:b/>
          <w:color w:val="000000" w:themeColor="text1"/>
          <w:sz w:val="28"/>
          <w:szCs w:val="28"/>
        </w:rPr>
        <w:t>REFERENCES</w:t>
      </w:r>
    </w:p>
    <w:p w:rsidR="000A4572" w:rsidRPr="00721CCA" w:rsidRDefault="007855BC" w:rsidP="007855BC">
      <w:pPr>
        <w:pStyle w:val="FRHOStandard"/>
        <w:widowControl w:val="0"/>
        <w:spacing w:after="0" w:line="400" w:lineRule="exact"/>
        <w:rPr>
          <w:rFonts w:eastAsia="SimSun" w:hAnsi="Times New Roman"/>
          <w:color w:val="auto"/>
          <w:sz w:val="28"/>
          <w:szCs w:val="28"/>
        </w:rPr>
      </w:pPr>
      <w:r w:rsidRPr="00721CCA">
        <w:rPr>
          <w:rFonts w:eastAsia="SimSun" w:hAnsi="Times New Roman"/>
          <w:color w:val="auto"/>
          <w:sz w:val="28"/>
          <w:szCs w:val="28"/>
        </w:rPr>
        <w:t xml:space="preserve">[1] </w:t>
      </w:r>
      <w:r w:rsidR="000A4572" w:rsidRPr="00721CCA">
        <w:rPr>
          <w:rFonts w:eastAsia="SimSun" w:hAnsi="Times New Roman"/>
          <w:color w:val="auto"/>
          <w:sz w:val="28"/>
          <w:szCs w:val="28"/>
        </w:rPr>
        <w:t xml:space="preserve">Viet Nam Ennergy Sector, Assessment, Strategy, and road map, </w:t>
      </w:r>
      <w:hyperlink r:id="rId22" w:history="1">
        <w:r w:rsidR="000A4572" w:rsidRPr="00721CCA">
          <w:rPr>
            <w:rFonts w:eastAsia="SimSun" w:hAnsi="Times New Roman"/>
            <w:color w:val="auto"/>
            <w:sz w:val="28"/>
            <w:szCs w:val="28"/>
          </w:rPr>
          <w:t>https://www.adb.org/documents/viet-nam-energy-sector-assessment-strategy-and-road-map</w:t>
        </w:r>
      </w:hyperlink>
      <w:r w:rsidR="000A4572" w:rsidRPr="00721CCA">
        <w:rPr>
          <w:rFonts w:eastAsia="SimSun" w:hAnsi="Times New Roman"/>
          <w:color w:val="auto"/>
          <w:sz w:val="28"/>
          <w:szCs w:val="28"/>
        </w:rPr>
        <w:t>, 2015.</w:t>
      </w:r>
    </w:p>
    <w:p w:rsidR="000A4572" w:rsidRPr="00721CCA" w:rsidRDefault="00E91F3E" w:rsidP="00E91F3E">
      <w:pPr>
        <w:pStyle w:val="FRHOStandard"/>
        <w:widowControl w:val="0"/>
        <w:spacing w:after="0" w:line="400" w:lineRule="exact"/>
        <w:rPr>
          <w:rFonts w:eastAsia="SimSun" w:hAnsi="Times New Roman"/>
          <w:color w:val="auto"/>
          <w:sz w:val="28"/>
          <w:szCs w:val="28"/>
        </w:rPr>
      </w:pPr>
      <w:r w:rsidRPr="00721CCA">
        <w:rPr>
          <w:rFonts w:eastAsia="SimSun" w:hAnsi="Times New Roman"/>
          <w:color w:val="auto"/>
          <w:sz w:val="28"/>
          <w:szCs w:val="28"/>
        </w:rPr>
        <w:t xml:space="preserve">[2] </w:t>
      </w:r>
      <w:r w:rsidR="000A4572" w:rsidRPr="00721CCA">
        <w:rPr>
          <w:rFonts w:eastAsia="SimSun" w:hAnsi="Times New Roman"/>
          <w:color w:val="auto"/>
          <w:sz w:val="28"/>
          <w:szCs w:val="28"/>
        </w:rPr>
        <w:t>S.H.</w:t>
      </w:r>
      <w:r w:rsidRPr="00721CCA">
        <w:rPr>
          <w:rFonts w:eastAsia="SimSun" w:hAnsi="Times New Roman"/>
          <w:color w:val="auto"/>
          <w:sz w:val="28"/>
          <w:szCs w:val="28"/>
        </w:rPr>
        <w:t xml:space="preserve"> Hu</w:t>
      </w:r>
      <w:r w:rsidR="000A4572" w:rsidRPr="00721CCA">
        <w:rPr>
          <w:rFonts w:eastAsia="SimSun" w:hAnsi="Times New Roman"/>
          <w:color w:val="auto"/>
          <w:sz w:val="28"/>
          <w:szCs w:val="28"/>
        </w:rPr>
        <w:t>, Energy consumption characteristics of multiple-component of modern cnc machine tools, Chongqing University, 2012.</w:t>
      </w:r>
    </w:p>
    <w:p w:rsidR="000A4572" w:rsidRPr="00721CCA" w:rsidRDefault="00E91F3E" w:rsidP="00E91F3E">
      <w:pPr>
        <w:pStyle w:val="FRHOStandard"/>
        <w:widowControl w:val="0"/>
        <w:spacing w:after="0" w:line="400" w:lineRule="exact"/>
        <w:rPr>
          <w:rFonts w:eastAsia="SimSun" w:hAnsi="Times New Roman"/>
          <w:color w:val="auto"/>
          <w:sz w:val="28"/>
          <w:szCs w:val="28"/>
        </w:rPr>
      </w:pPr>
      <w:r w:rsidRPr="00721CCA">
        <w:rPr>
          <w:rFonts w:eastAsia="SimSun" w:hAnsi="Times New Roman"/>
          <w:color w:val="auto"/>
          <w:sz w:val="28"/>
          <w:szCs w:val="28"/>
        </w:rPr>
        <w:t xml:space="preserve">[3] </w:t>
      </w:r>
      <w:r w:rsidR="000A4572" w:rsidRPr="00721CCA">
        <w:rPr>
          <w:rFonts w:eastAsia="SimSun" w:hAnsi="Times New Roman"/>
          <w:color w:val="auto"/>
          <w:sz w:val="28"/>
          <w:szCs w:val="28"/>
        </w:rPr>
        <w:t>Gutowski T.G., Branham M.S., Dahmus J.B., Jones A.J., Thiriez A., Sekulic D.P., Thermodynamic analysis of resources used in manufacturing processes, Environmental Science and Technology</w:t>
      </w:r>
      <w:r w:rsidRPr="00721CCA">
        <w:rPr>
          <w:rFonts w:eastAsia="SimSun" w:hAnsi="Times New Roman"/>
          <w:color w:val="auto"/>
          <w:sz w:val="28"/>
          <w:szCs w:val="28"/>
        </w:rPr>
        <w:t xml:space="preserve"> 43 (</w:t>
      </w:r>
      <w:r w:rsidR="000A4572" w:rsidRPr="00721CCA">
        <w:rPr>
          <w:rFonts w:eastAsia="SimSun" w:hAnsi="Times New Roman"/>
          <w:color w:val="auto"/>
          <w:sz w:val="28"/>
          <w:szCs w:val="28"/>
        </w:rPr>
        <w:t>2009</w:t>
      </w:r>
      <w:r w:rsidRPr="00721CCA">
        <w:rPr>
          <w:rFonts w:eastAsia="SimSun" w:hAnsi="Times New Roman"/>
          <w:color w:val="auto"/>
          <w:sz w:val="28"/>
          <w:szCs w:val="28"/>
        </w:rPr>
        <w:t>)</w:t>
      </w:r>
      <w:r w:rsidR="000A4572" w:rsidRPr="00721CCA">
        <w:rPr>
          <w:rFonts w:eastAsia="SimSun" w:hAnsi="Times New Roman"/>
          <w:color w:val="auto"/>
          <w:sz w:val="28"/>
          <w:szCs w:val="28"/>
        </w:rPr>
        <w:t>.</w:t>
      </w:r>
    </w:p>
    <w:p w:rsidR="000A4572" w:rsidRPr="00721CCA" w:rsidRDefault="00E91F3E" w:rsidP="00E91F3E">
      <w:pPr>
        <w:pStyle w:val="FRHOStandard"/>
        <w:widowControl w:val="0"/>
        <w:spacing w:after="0" w:line="400" w:lineRule="exact"/>
        <w:rPr>
          <w:rFonts w:eastAsia="SimSun" w:hAnsi="Times New Roman"/>
          <w:color w:val="auto"/>
          <w:sz w:val="28"/>
          <w:szCs w:val="28"/>
        </w:rPr>
      </w:pPr>
      <w:r w:rsidRPr="00721CCA">
        <w:rPr>
          <w:rFonts w:eastAsia="SimSun" w:hAnsi="Times New Roman"/>
          <w:color w:val="auto"/>
          <w:sz w:val="28"/>
          <w:szCs w:val="28"/>
        </w:rPr>
        <w:t xml:space="preserve">[4] </w:t>
      </w:r>
      <w:r w:rsidR="000A4572" w:rsidRPr="00721CCA">
        <w:rPr>
          <w:rFonts w:eastAsia="SimSun" w:hAnsi="Times New Roman"/>
          <w:color w:val="auto"/>
          <w:sz w:val="28"/>
          <w:szCs w:val="28"/>
        </w:rPr>
        <w:t>ISO/TC 39/SC, Machine tools-environmental evaluation of machine tools-part 1: design methodology for energy-efficient machine tools, Draft International Standard ISO/DIS 14955-1, 2012.</w:t>
      </w:r>
    </w:p>
    <w:p w:rsidR="00E91F3E" w:rsidRPr="00721CCA" w:rsidRDefault="00E91F3E" w:rsidP="00E91F3E">
      <w:pPr>
        <w:pStyle w:val="FRHOStandard"/>
        <w:widowControl w:val="0"/>
        <w:spacing w:after="0" w:line="400" w:lineRule="exact"/>
        <w:rPr>
          <w:rFonts w:eastAsia="SimSun" w:hAnsi="Times New Roman"/>
          <w:color w:val="auto"/>
          <w:sz w:val="28"/>
          <w:szCs w:val="28"/>
        </w:rPr>
      </w:pPr>
      <w:r w:rsidRPr="00721CCA">
        <w:rPr>
          <w:rFonts w:eastAsia="SimSun" w:hAnsi="Times New Roman"/>
          <w:color w:val="auto"/>
          <w:sz w:val="28"/>
          <w:szCs w:val="28"/>
        </w:rPr>
        <w:t xml:space="preserve">[5] </w:t>
      </w:r>
      <w:hyperlink r:id="rId23" w:history="1">
        <w:r w:rsidRPr="00721CCA">
          <w:rPr>
            <w:rStyle w:val="Hyperlink"/>
            <w:rFonts w:eastAsia="SimSun" w:hAnsi="Times New Roman"/>
            <w:sz w:val="28"/>
            <w:szCs w:val="28"/>
          </w:rPr>
          <w:t>http://en.dmgmori.com/energy/dmg-energy-saving</w:t>
        </w:r>
      </w:hyperlink>
      <w:r w:rsidR="000A4572" w:rsidRPr="00721CCA">
        <w:rPr>
          <w:rFonts w:eastAsia="SimSun" w:hAnsi="Times New Roman"/>
          <w:color w:val="auto"/>
          <w:sz w:val="28"/>
          <w:szCs w:val="28"/>
        </w:rPr>
        <w:t>.</w:t>
      </w:r>
    </w:p>
    <w:p w:rsidR="00E91F3E" w:rsidRPr="00721CCA" w:rsidRDefault="00E91F3E" w:rsidP="00E91F3E">
      <w:pPr>
        <w:pStyle w:val="FRHOStandard"/>
        <w:widowControl w:val="0"/>
        <w:spacing w:after="0" w:line="400" w:lineRule="exact"/>
        <w:rPr>
          <w:rFonts w:eastAsia="SimSun" w:hAnsi="Times New Roman"/>
          <w:color w:val="auto"/>
          <w:sz w:val="28"/>
          <w:szCs w:val="28"/>
        </w:rPr>
      </w:pPr>
      <w:r w:rsidRPr="00721CCA">
        <w:rPr>
          <w:rFonts w:eastAsia="SimSun" w:hAnsi="Times New Roman"/>
          <w:color w:val="auto"/>
          <w:sz w:val="28"/>
          <w:szCs w:val="28"/>
        </w:rPr>
        <w:t xml:space="preserve">[6] </w:t>
      </w:r>
      <w:hyperlink r:id="rId24" w:history="1">
        <w:r w:rsidR="000A4572" w:rsidRPr="00721CCA">
          <w:rPr>
            <w:rFonts w:eastAsia="SimSun" w:hAnsi="Times New Roman"/>
            <w:color w:val="auto"/>
            <w:sz w:val="28"/>
            <w:szCs w:val="28"/>
          </w:rPr>
          <w:t>Zhongde, S</w:t>
        </w:r>
      </w:hyperlink>
      <w:r w:rsidR="000A4572" w:rsidRPr="00721CCA">
        <w:rPr>
          <w:rFonts w:eastAsia="SimSun" w:hAnsi="Times New Roman"/>
          <w:color w:val="auto"/>
          <w:sz w:val="28"/>
          <w:szCs w:val="28"/>
        </w:rPr>
        <w:t>., </w:t>
      </w:r>
      <w:hyperlink r:id="rId25" w:history="1">
        <w:r w:rsidR="000A4572" w:rsidRPr="00721CCA">
          <w:rPr>
            <w:rFonts w:eastAsia="SimSun" w:hAnsi="Times New Roman"/>
            <w:color w:val="auto"/>
            <w:sz w:val="28"/>
            <w:szCs w:val="28"/>
          </w:rPr>
          <w:t>Shaoyan, Q</w:t>
        </w:r>
      </w:hyperlink>
      <w:r w:rsidR="000A4572" w:rsidRPr="00721CCA">
        <w:rPr>
          <w:rFonts w:eastAsia="SimSun" w:hAnsi="Times New Roman"/>
          <w:color w:val="auto"/>
          <w:sz w:val="28"/>
          <w:szCs w:val="28"/>
        </w:rPr>
        <w:t>., </w:t>
      </w:r>
      <w:hyperlink r:id="rId26" w:history="1">
        <w:r w:rsidR="000A4572" w:rsidRPr="00721CCA">
          <w:rPr>
            <w:rFonts w:eastAsia="SimSun" w:hAnsi="Times New Roman"/>
            <w:color w:val="auto"/>
            <w:sz w:val="28"/>
            <w:szCs w:val="28"/>
          </w:rPr>
          <w:t>Qian, L</w:t>
        </w:r>
      </w:hyperlink>
      <w:r w:rsidR="000A4572" w:rsidRPr="00721CCA">
        <w:rPr>
          <w:rFonts w:eastAsia="SimSun" w:hAnsi="Times New Roman"/>
          <w:color w:val="auto"/>
          <w:sz w:val="28"/>
          <w:szCs w:val="28"/>
        </w:rPr>
        <w:t>., </w:t>
      </w:r>
      <w:hyperlink r:id="rId27" w:history="1">
        <w:r w:rsidR="000A4572" w:rsidRPr="00721CCA">
          <w:rPr>
            <w:rFonts w:eastAsia="SimSun" w:hAnsi="Times New Roman"/>
            <w:color w:val="auto"/>
            <w:sz w:val="28"/>
            <w:szCs w:val="28"/>
          </w:rPr>
          <w:t>Feng, L</w:t>
        </w:r>
      </w:hyperlink>
      <w:r w:rsidR="000A4572" w:rsidRPr="00721CCA">
        <w:rPr>
          <w:rFonts w:eastAsia="SimSun" w:hAnsi="Times New Roman"/>
          <w:color w:val="auto"/>
          <w:sz w:val="28"/>
          <w:szCs w:val="28"/>
        </w:rPr>
        <w:t>., Key manufacturing technology &amp; equipment for energy saving and emissions reduction in mechanical equipment industry, International</w:t>
      </w:r>
      <w:r w:rsidR="000A4572" w:rsidRPr="00721CCA">
        <w:rPr>
          <w:rFonts w:eastAsia="SimSun" w:hAnsi="Times New Roman" w:hint="eastAsia"/>
          <w:color w:val="auto"/>
          <w:sz w:val="28"/>
          <w:szCs w:val="28"/>
        </w:rPr>
        <w:t xml:space="preserve"> </w:t>
      </w:r>
      <w:r w:rsidR="000A4572" w:rsidRPr="00721CCA">
        <w:rPr>
          <w:rFonts w:eastAsia="SimSun" w:hAnsi="Times New Roman"/>
          <w:color w:val="auto"/>
          <w:sz w:val="28"/>
          <w:szCs w:val="28"/>
        </w:rPr>
        <w:t>Journal of Precision Engineering and Manufacturing</w:t>
      </w:r>
      <w:r w:rsidRPr="00721CCA">
        <w:rPr>
          <w:rFonts w:eastAsia="SimSun" w:hAnsi="Times New Roman"/>
          <w:color w:val="auto"/>
          <w:sz w:val="28"/>
          <w:szCs w:val="28"/>
        </w:rPr>
        <w:t xml:space="preserve"> 13 (</w:t>
      </w:r>
      <w:r w:rsidR="000A4572" w:rsidRPr="00721CCA">
        <w:rPr>
          <w:rFonts w:eastAsia="SimSun" w:hAnsi="Times New Roman"/>
          <w:color w:val="auto"/>
          <w:sz w:val="28"/>
          <w:szCs w:val="28"/>
        </w:rPr>
        <w:t>2012</w:t>
      </w:r>
      <w:r w:rsidRPr="00721CCA">
        <w:rPr>
          <w:rFonts w:eastAsia="SimSun" w:hAnsi="Times New Roman"/>
          <w:color w:val="auto"/>
          <w:sz w:val="28"/>
          <w:szCs w:val="28"/>
        </w:rPr>
        <w:t>)</w:t>
      </w:r>
      <w:r w:rsidR="000A4572" w:rsidRPr="00721CCA">
        <w:rPr>
          <w:rFonts w:eastAsia="SimSun" w:hAnsi="Times New Roman"/>
          <w:color w:val="auto"/>
          <w:sz w:val="28"/>
          <w:szCs w:val="28"/>
        </w:rPr>
        <w:t>.</w:t>
      </w:r>
    </w:p>
    <w:p w:rsidR="00E91F3E" w:rsidRPr="00721CCA" w:rsidRDefault="00E91F3E" w:rsidP="00E91F3E">
      <w:pPr>
        <w:pStyle w:val="FRHOStandard"/>
        <w:widowControl w:val="0"/>
        <w:spacing w:after="0" w:line="400" w:lineRule="exact"/>
        <w:rPr>
          <w:rFonts w:eastAsia="SimSun" w:hAnsi="Times New Roman"/>
          <w:color w:val="auto"/>
          <w:sz w:val="28"/>
          <w:szCs w:val="28"/>
        </w:rPr>
      </w:pPr>
      <w:r w:rsidRPr="00721CCA">
        <w:rPr>
          <w:rFonts w:eastAsia="SimSun" w:hAnsi="Times New Roman"/>
          <w:color w:val="auto"/>
          <w:sz w:val="28"/>
          <w:szCs w:val="28"/>
        </w:rPr>
        <w:t xml:space="preserve">[7] </w:t>
      </w:r>
      <w:r w:rsidR="000A4572" w:rsidRPr="00721CCA">
        <w:rPr>
          <w:rFonts w:eastAsia="SimSun" w:hAnsi="Times New Roman"/>
          <w:color w:val="auto"/>
          <w:sz w:val="28"/>
          <w:szCs w:val="28"/>
        </w:rPr>
        <w:t>Pusavec, F., Krajnik, P., Kopac, J., Transitioning to sustainable production-part I: application on machining technologies</w:t>
      </w:r>
      <w:r w:rsidR="000A4572" w:rsidRPr="00721CCA">
        <w:rPr>
          <w:rFonts w:eastAsia="SimSun" w:hAnsi="Times New Roman"/>
          <w:b/>
          <w:color w:val="auto"/>
          <w:sz w:val="28"/>
          <w:szCs w:val="28"/>
        </w:rPr>
        <w:t xml:space="preserve">, </w:t>
      </w:r>
      <w:hyperlink r:id="rId28" w:tooltip="Go to Journal of Cleaner Production on ScienceDirect" w:history="1">
        <w:r w:rsidR="000A4572" w:rsidRPr="00721CCA">
          <w:rPr>
            <w:rFonts w:eastAsia="SimSun" w:hAnsi="Times New Roman"/>
            <w:color w:val="auto"/>
            <w:sz w:val="28"/>
            <w:szCs w:val="28"/>
          </w:rPr>
          <w:t>Journal of Cleaner Production</w:t>
        </w:r>
      </w:hyperlink>
      <w:r w:rsidRPr="00721CCA">
        <w:rPr>
          <w:rFonts w:eastAsia="SimSun" w:hAnsi="Times New Roman"/>
          <w:color w:val="auto"/>
          <w:sz w:val="28"/>
          <w:szCs w:val="28"/>
        </w:rPr>
        <w:t xml:space="preserve"> 18(</w:t>
      </w:r>
      <w:r w:rsidR="000A4572" w:rsidRPr="00721CCA">
        <w:rPr>
          <w:rFonts w:eastAsia="SimSun" w:hAnsi="Times New Roman"/>
          <w:color w:val="auto"/>
          <w:sz w:val="28"/>
          <w:szCs w:val="28"/>
        </w:rPr>
        <w:t>2010</w:t>
      </w:r>
      <w:r w:rsidRPr="00721CCA">
        <w:rPr>
          <w:rFonts w:eastAsia="SimSun" w:hAnsi="Times New Roman"/>
          <w:color w:val="auto"/>
          <w:sz w:val="28"/>
          <w:szCs w:val="28"/>
        </w:rPr>
        <w:t>)</w:t>
      </w:r>
      <w:r w:rsidR="000A4572" w:rsidRPr="00721CCA">
        <w:rPr>
          <w:rFonts w:eastAsia="SimSun" w:hAnsi="Times New Roman"/>
          <w:color w:val="auto"/>
          <w:sz w:val="28"/>
          <w:szCs w:val="28"/>
        </w:rPr>
        <w:t>.</w:t>
      </w:r>
    </w:p>
    <w:p w:rsidR="00E91F3E" w:rsidRPr="00721CCA" w:rsidRDefault="00E91F3E" w:rsidP="00E91F3E">
      <w:pPr>
        <w:pStyle w:val="FRHOStandard"/>
        <w:widowControl w:val="0"/>
        <w:spacing w:after="0" w:line="400" w:lineRule="exact"/>
        <w:rPr>
          <w:rFonts w:eastAsia="SimSun" w:hAnsi="Times New Roman"/>
          <w:color w:val="auto"/>
          <w:sz w:val="28"/>
          <w:szCs w:val="28"/>
        </w:rPr>
      </w:pPr>
      <w:r w:rsidRPr="00721CCA">
        <w:rPr>
          <w:rFonts w:eastAsia="SimSun" w:hAnsi="Times New Roman"/>
          <w:color w:val="auto"/>
          <w:sz w:val="28"/>
          <w:szCs w:val="28"/>
        </w:rPr>
        <w:t xml:space="preserve">[8] </w:t>
      </w:r>
      <w:r w:rsidR="004F0116" w:rsidRPr="00721CCA">
        <w:rPr>
          <w:rFonts w:eastAsia="SimSun" w:hAnsi="Times New Roman"/>
          <w:color w:val="auto"/>
          <w:sz w:val="28"/>
          <w:szCs w:val="28"/>
        </w:rPr>
        <w:t>C.F. Jeff, R. C. Z., Y. Lan, Experiment Design &amp; Analyses and Parameters Optimization, Wiley, 2009.</w:t>
      </w:r>
    </w:p>
    <w:p w:rsidR="00E91F3E" w:rsidRPr="00721CCA" w:rsidRDefault="00E91F3E" w:rsidP="00E91F3E">
      <w:pPr>
        <w:pStyle w:val="FRHOStandard"/>
        <w:widowControl w:val="0"/>
        <w:spacing w:after="0" w:line="400" w:lineRule="exact"/>
        <w:rPr>
          <w:rFonts w:eastAsia="SimSun" w:hAnsi="Times New Roman"/>
          <w:color w:val="auto"/>
          <w:sz w:val="28"/>
          <w:szCs w:val="28"/>
        </w:rPr>
      </w:pPr>
      <w:r w:rsidRPr="00721CCA">
        <w:rPr>
          <w:rFonts w:eastAsia="SimSun" w:hAnsi="Times New Roman"/>
          <w:color w:val="auto"/>
          <w:sz w:val="28"/>
          <w:szCs w:val="28"/>
        </w:rPr>
        <w:t xml:space="preserve">[9] </w:t>
      </w:r>
      <w:r w:rsidR="004F0116" w:rsidRPr="00721CCA">
        <w:rPr>
          <w:rFonts w:eastAsia="SimSun" w:hAnsi="Times New Roman"/>
          <w:color w:val="auto"/>
          <w:sz w:val="28"/>
          <w:szCs w:val="28"/>
        </w:rPr>
        <w:t>H</w:t>
      </w:r>
      <w:r w:rsidR="00845C7E" w:rsidRPr="00721CCA">
        <w:rPr>
          <w:rFonts w:eastAsia="SimSun" w:hAnsi="Times New Roman"/>
          <w:color w:val="auto"/>
          <w:sz w:val="28"/>
          <w:szCs w:val="28"/>
        </w:rPr>
        <w:t xml:space="preserve">. </w:t>
      </w:r>
      <w:r w:rsidR="004F0116" w:rsidRPr="00721CCA">
        <w:rPr>
          <w:rFonts w:eastAsia="SimSun" w:hAnsi="Times New Roman"/>
          <w:color w:val="auto"/>
          <w:sz w:val="28"/>
          <w:szCs w:val="28"/>
        </w:rPr>
        <w:t>S</w:t>
      </w:r>
      <w:r w:rsidR="00845C7E" w:rsidRPr="00721CCA">
        <w:rPr>
          <w:rFonts w:eastAsia="SimSun" w:hAnsi="Times New Roman"/>
          <w:color w:val="auto"/>
          <w:sz w:val="28"/>
          <w:szCs w:val="28"/>
        </w:rPr>
        <w:t xml:space="preserve">. </w:t>
      </w:r>
      <w:r w:rsidR="004F0116" w:rsidRPr="00721CCA">
        <w:rPr>
          <w:rFonts w:eastAsia="SimSun" w:hAnsi="Times New Roman"/>
          <w:color w:val="auto"/>
          <w:sz w:val="28"/>
          <w:szCs w:val="28"/>
        </w:rPr>
        <w:t>Park, T</w:t>
      </w:r>
      <w:r w:rsidR="00845C7E" w:rsidRPr="00721CCA">
        <w:rPr>
          <w:rFonts w:eastAsia="SimSun" w:hAnsi="Times New Roman"/>
          <w:color w:val="auto"/>
          <w:sz w:val="28"/>
          <w:szCs w:val="28"/>
        </w:rPr>
        <w:t xml:space="preserve">. </w:t>
      </w:r>
      <w:r w:rsidR="004F0116" w:rsidRPr="00721CCA">
        <w:rPr>
          <w:rFonts w:eastAsia="SimSun" w:hAnsi="Times New Roman"/>
          <w:color w:val="auto"/>
          <w:sz w:val="28"/>
          <w:szCs w:val="28"/>
        </w:rPr>
        <w:t>T</w:t>
      </w:r>
      <w:r w:rsidR="00845C7E" w:rsidRPr="00721CCA">
        <w:rPr>
          <w:rFonts w:eastAsia="SimSun" w:hAnsi="Times New Roman"/>
          <w:color w:val="auto"/>
          <w:sz w:val="28"/>
          <w:szCs w:val="28"/>
        </w:rPr>
        <w:t xml:space="preserve">. </w:t>
      </w:r>
      <w:r w:rsidR="004F0116" w:rsidRPr="00721CCA">
        <w:rPr>
          <w:rFonts w:eastAsia="SimSun" w:hAnsi="Times New Roman"/>
          <w:color w:val="auto"/>
          <w:sz w:val="28"/>
          <w:szCs w:val="28"/>
        </w:rPr>
        <w:t>Nguyen, X</w:t>
      </w:r>
      <w:r w:rsidR="00845C7E" w:rsidRPr="00721CCA">
        <w:rPr>
          <w:rFonts w:eastAsia="SimSun" w:hAnsi="Times New Roman"/>
          <w:color w:val="auto"/>
          <w:sz w:val="28"/>
          <w:szCs w:val="28"/>
        </w:rPr>
        <w:t xml:space="preserve">. </w:t>
      </w:r>
      <w:r w:rsidR="004F0116" w:rsidRPr="00721CCA">
        <w:rPr>
          <w:rFonts w:eastAsia="SimSun" w:hAnsi="Times New Roman"/>
          <w:color w:val="auto"/>
          <w:sz w:val="28"/>
          <w:szCs w:val="28"/>
        </w:rPr>
        <w:t>P</w:t>
      </w:r>
      <w:r w:rsidR="00845C7E" w:rsidRPr="00721CCA">
        <w:rPr>
          <w:rFonts w:eastAsia="SimSun" w:hAnsi="Times New Roman"/>
          <w:color w:val="auto"/>
          <w:sz w:val="28"/>
          <w:szCs w:val="28"/>
        </w:rPr>
        <w:t xml:space="preserve">. </w:t>
      </w:r>
      <w:r w:rsidR="004F0116" w:rsidRPr="00721CCA">
        <w:rPr>
          <w:rFonts w:eastAsia="SimSun" w:hAnsi="Times New Roman"/>
          <w:color w:val="auto"/>
          <w:sz w:val="28"/>
          <w:szCs w:val="28"/>
        </w:rPr>
        <w:t xml:space="preserve">Dang, Multi-objective optimization of turning process of hardened material for energy efficiency, </w:t>
      </w:r>
      <w:hyperlink r:id="rId29" w:tooltip="International Journal of Precision Engineering and Manufacturing" w:history="1">
        <w:r w:rsidR="004F0116" w:rsidRPr="00721CCA">
          <w:rPr>
            <w:rFonts w:eastAsia="SimSun" w:hAnsi="Times New Roman"/>
            <w:color w:val="auto"/>
            <w:sz w:val="28"/>
            <w:szCs w:val="28"/>
          </w:rPr>
          <w:t xml:space="preserve">International Journal of </w:t>
        </w:r>
        <w:r w:rsidR="004F0116" w:rsidRPr="00721CCA">
          <w:rPr>
            <w:rFonts w:eastAsia="SimSun" w:hAnsi="Times New Roman"/>
            <w:color w:val="auto"/>
            <w:sz w:val="28"/>
            <w:szCs w:val="28"/>
          </w:rPr>
          <w:lastRenderedPageBreak/>
          <w:t>Precision Engineering and Manufacturing</w:t>
        </w:r>
      </w:hyperlink>
      <w:r w:rsidR="00845C7E" w:rsidRPr="00721CCA">
        <w:rPr>
          <w:rFonts w:eastAsia="SimSun" w:hAnsi="Times New Roman"/>
          <w:color w:val="auto"/>
          <w:sz w:val="28"/>
          <w:szCs w:val="28"/>
        </w:rPr>
        <w:t xml:space="preserve"> </w:t>
      </w:r>
      <w:r w:rsidR="004F0116" w:rsidRPr="00721CCA">
        <w:rPr>
          <w:rFonts w:eastAsia="SimSun" w:hAnsi="Times New Roman"/>
          <w:color w:val="auto"/>
          <w:sz w:val="28"/>
          <w:szCs w:val="28"/>
        </w:rPr>
        <w:t>17</w:t>
      </w:r>
      <w:r w:rsidR="00845C7E" w:rsidRPr="00721CCA">
        <w:rPr>
          <w:rFonts w:eastAsia="SimSun" w:hAnsi="Times New Roman"/>
          <w:color w:val="auto"/>
          <w:sz w:val="28"/>
          <w:szCs w:val="28"/>
        </w:rPr>
        <w:t xml:space="preserve"> (2016). </w:t>
      </w:r>
    </w:p>
    <w:p w:rsidR="00845C7E" w:rsidRPr="00721CCA" w:rsidRDefault="00E91F3E" w:rsidP="00E91F3E">
      <w:pPr>
        <w:pStyle w:val="FRHOStandard"/>
        <w:widowControl w:val="0"/>
        <w:spacing w:after="0" w:line="400" w:lineRule="exact"/>
        <w:rPr>
          <w:rFonts w:eastAsia="SimSun" w:hAnsi="Times New Roman"/>
          <w:color w:val="auto"/>
          <w:sz w:val="28"/>
          <w:szCs w:val="28"/>
        </w:rPr>
      </w:pPr>
      <w:r w:rsidRPr="00721CCA">
        <w:rPr>
          <w:rFonts w:eastAsia="SimSun" w:hAnsi="Times New Roman"/>
          <w:color w:val="auto"/>
          <w:sz w:val="28"/>
          <w:szCs w:val="28"/>
        </w:rPr>
        <w:t xml:space="preserve">[10] </w:t>
      </w:r>
      <w:r w:rsidR="004607BA" w:rsidRPr="00721CCA">
        <w:rPr>
          <w:rFonts w:eastAsia="SimSun" w:hAnsi="Times New Roman"/>
          <w:color w:val="auto"/>
          <w:sz w:val="28"/>
          <w:szCs w:val="28"/>
        </w:rPr>
        <w:t xml:space="preserve">H. S. Park; T. T. Nguyen, Development of a new staking process for an automotive part, </w:t>
      </w:r>
      <w:hyperlink r:id="rId30" w:tooltip="The International Journal of Advanced Manufacturing Technology" w:history="1">
        <w:r w:rsidR="004607BA" w:rsidRPr="00721CCA">
          <w:rPr>
            <w:rFonts w:eastAsia="SimSun" w:hAnsi="Times New Roman"/>
            <w:color w:val="auto"/>
            <w:sz w:val="28"/>
            <w:szCs w:val="28"/>
          </w:rPr>
          <w:t>The International Journal of Advanced Manufacturing Technology</w:t>
        </w:r>
      </w:hyperlink>
      <w:r w:rsidR="00845C7E" w:rsidRPr="00721CCA">
        <w:rPr>
          <w:rFonts w:eastAsia="SimSun" w:hAnsi="Times New Roman"/>
          <w:color w:val="auto"/>
          <w:sz w:val="28"/>
          <w:szCs w:val="28"/>
        </w:rPr>
        <w:t xml:space="preserve"> 89 (</w:t>
      </w:r>
      <w:r w:rsidR="004607BA" w:rsidRPr="00721CCA">
        <w:rPr>
          <w:rFonts w:eastAsia="SimSun" w:hAnsi="Times New Roman"/>
          <w:color w:val="auto"/>
          <w:sz w:val="28"/>
          <w:szCs w:val="28"/>
        </w:rPr>
        <w:t>2017</w:t>
      </w:r>
      <w:r w:rsidR="00845C7E" w:rsidRPr="00721CCA">
        <w:rPr>
          <w:rFonts w:eastAsia="SimSun" w:hAnsi="Times New Roman"/>
          <w:color w:val="auto"/>
          <w:sz w:val="28"/>
          <w:szCs w:val="28"/>
        </w:rPr>
        <w:t>).</w:t>
      </w:r>
      <w:bookmarkStart w:id="0" w:name="bau0005"/>
    </w:p>
    <w:p w:rsidR="0090477E" w:rsidRPr="00721CCA" w:rsidRDefault="00E91F3E" w:rsidP="00E91F3E">
      <w:pPr>
        <w:pStyle w:val="FRHOStandard"/>
        <w:widowControl w:val="0"/>
        <w:spacing w:after="0" w:line="400" w:lineRule="exact"/>
        <w:rPr>
          <w:rFonts w:ascii="Arial" w:hAnsi="Arial" w:cs="Arial"/>
          <w:color w:val="505050"/>
          <w:sz w:val="28"/>
          <w:szCs w:val="28"/>
        </w:rPr>
      </w:pPr>
      <w:r w:rsidRPr="00721CCA">
        <w:rPr>
          <w:rFonts w:eastAsia="SimSun" w:hAnsi="Times New Roman"/>
          <w:color w:val="auto"/>
          <w:sz w:val="28"/>
          <w:szCs w:val="28"/>
        </w:rPr>
        <w:t xml:space="preserve">[11] </w:t>
      </w:r>
      <w:hyperlink r:id="rId31" w:anchor="!" w:history="1">
        <w:r w:rsidRPr="00721CCA">
          <w:rPr>
            <w:rFonts w:eastAsia="SimSun" w:hAnsi="Times New Roman"/>
            <w:color w:val="auto"/>
            <w:sz w:val="28"/>
            <w:szCs w:val="28"/>
          </w:rPr>
          <w:t xml:space="preserve">H. S. </w:t>
        </w:r>
        <w:r w:rsidR="00C74834" w:rsidRPr="00721CCA">
          <w:rPr>
            <w:rFonts w:eastAsia="SimSun" w:hAnsi="Times New Roman"/>
            <w:color w:val="auto"/>
            <w:sz w:val="28"/>
            <w:szCs w:val="28"/>
          </w:rPr>
          <w:t>Park</w:t>
        </w:r>
      </w:hyperlink>
      <w:bookmarkStart w:id="1" w:name="bau0010"/>
      <w:bookmarkEnd w:id="0"/>
      <w:r w:rsidR="00C74834" w:rsidRPr="00721CCA">
        <w:rPr>
          <w:rFonts w:eastAsia="SimSun" w:hAnsi="Times New Roman"/>
          <w:color w:val="auto"/>
          <w:sz w:val="28"/>
          <w:szCs w:val="28"/>
        </w:rPr>
        <w:t xml:space="preserve">, </w:t>
      </w:r>
      <w:hyperlink r:id="rId32" w:anchor="!" w:history="1">
        <w:r w:rsidRPr="00721CCA">
          <w:rPr>
            <w:rFonts w:eastAsia="SimSun" w:hAnsi="Times New Roman"/>
            <w:color w:val="auto"/>
            <w:sz w:val="28"/>
            <w:szCs w:val="28"/>
          </w:rPr>
          <w:t xml:space="preserve">T. T. </w:t>
        </w:r>
        <w:r w:rsidR="00C74834" w:rsidRPr="00721CCA">
          <w:rPr>
            <w:rFonts w:eastAsia="SimSun" w:hAnsi="Times New Roman"/>
            <w:color w:val="auto"/>
            <w:sz w:val="28"/>
            <w:szCs w:val="28"/>
          </w:rPr>
          <w:t>Nguyen</w:t>
        </w:r>
      </w:hyperlink>
      <w:bookmarkEnd w:id="1"/>
      <w:r w:rsidR="00C74834" w:rsidRPr="00721CCA">
        <w:rPr>
          <w:rFonts w:eastAsia="SimSun" w:hAnsi="Times New Roman"/>
          <w:color w:val="auto"/>
          <w:sz w:val="28"/>
          <w:szCs w:val="28"/>
        </w:rPr>
        <w:t xml:space="preserve">, </w:t>
      </w:r>
      <w:r w:rsidR="0090477E" w:rsidRPr="00721CCA">
        <w:rPr>
          <w:rFonts w:eastAsia="SimSun" w:hAnsi="Times New Roman"/>
          <w:color w:val="auto"/>
          <w:sz w:val="28"/>
          <w:szCs w:val="28"/>
        </w:rPr>
        <w:t>Optimization of injection molding process for car fender in consideration of energy efficiency and product quality</w:t>
      </w:r>
      <w:r w:rsidR="00C74834" w:rsidRPr="00721CCA">
        <w:rPr>
          <w:rFonts w:eastAsia="SimSun" w:hAnsi="Times New Roman"/>
          <w:color w:val="auto"/>
          <w:sz w:val="28"/>
          <w:szCs w:val="28"/>
        </w:rPr>
        <w:t xml:space="preserve">, </w:t>
      </w:r>
      <w:hyperlink r:id="rId33" w:tooltip="Go to Journal of Computational Design and Engineering on ScienceDirect" w:history="1">
        <w:r w:rsidR="0090477E" w:rsidRPr="00721CCA">
          <w:rPr>
            <w:rFonts w:eastAsia="SimSun" w:hAnsi="Times New Roman"/>
            <w:color w:val="auto"/>
            <w:sz w:val="28"/>
            <w:szCs w:val="28"/>
          </w:rPr>
          <w:t>Journal of Computational Design and Engineering</w:t>
        </w:r>
      </w:hyperlink>
      <w:r w:rsidR="00845C7E" w:rsidRPr="00721CCA">
        <w:rPr>
          <w:rFonts w:eastAsia="SimSun" w:hAnsi="Times New Roman"/>
          <w:color w:val="auto"/>
          <w:sz w:val="28"/>
          <w:szCs w:val="28"/>
        </w:rPr>
        <w:t xml:space="preserve"> 1 (2014).</w:t>
      </w:r>
    </w:p>
    <w:p w:rsidR="0090477E" w:rsidRPr="00721CCA" w:rsidRDefault="0090477E" w:rsidP="004607BA">
      <w:pPr>
        <w:pStyle w:val="FRHOStandard"/>
        <w:widowControl w:val="0"/>
        <w:spacing w:after="0" w:line="400" w:lineRule="exact"/>
        <w:ind w:left="397" w:hanging="397"/>
        <w:rPr>
          <w:rFonts w:hAnsi="Times New Roman"/>
          <w:color w:val="000000" w:themeColor="text1"/>
          <w:sz w:val="28"/>
          <w:szCs w:val="28"/>
        </w:rPr>
      </w:pPr>
    </w:p>
    <w:p w:rsidR="004607BA" w:rsidRPr="00721CCA" w:rsidRDefault="004607BA" w:rsidP="004F0116">
      <w:pPr>
        <w:pStyle w:val="FRHOStandard"/>
        <w:widowControl w:val="0"/>
        <w:spacing w:after="0" w:line="400" w:lineRule="exact"/>
        <w:ind w:left="397" w:hanging="397"/>
        <w:rPr>
          <w:rFonts w:eastAsia="Times New Roman" w:hAnsi="Times New Roman"/>
          <w:color w:val="000000" w:themeColor="text1"/>
          <w:sz w:val="28"/>
          <w:szCs w:val="28"/>
        </w:rPr>
      </w:pPr>
    </w:p>
    <w:sectPr w:rsidR="004607BA" w:rsidRPr="00721CCA" w:rsidSect="00AD22D1">
      <w:type w:val="nextColumn"/>
      <w:pgSz w:w="11907" w:h="16840" w:code="9"/>
      <w:pgMar w:top="1361" w:right="1134" w:bottom="1247" w:left="1418" w:header="624" w:footer="624"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DD2" w:rsidRDefault="00D81DD2" w:rsidP="00F7035A">
      <w:r>
        <w:separator/>
      </w:r>
    </w:p>
  </w:endnote>
  <w:endnote w:type="continuationSeparator" w:id="1">
    <w:p w:rsidR="00D81DD2" w:rsidRDefault="00D81DD2" w:rsidP="00F70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윤명조120">
    <w:altName w:val="MS Gothic"/>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16235"/>
      <w:docPartObj>
        <w:docPartGallery w:val="Page Numbers (Bottom of Page)"/>
        <w:docPartUnique/>
      </w:docPartObj>
    </w:sdtPr>
    <w:sdtContent>
      <w:p w:rsidR="00713D54" w:rsidRDefault="003509FC">
        <w:pPr>
          <w:pStyle w:val="Footer"/>
          <w:jc w:val="center"/>
        </w:pPr>
        <w:fldSimple w:instr=" PAGE   \* MERGEFORMAT ">
          <w:r w:rsidR="00C35058">
            <w:rPr>
              <w:noProof/>
            </w:rPr>
            <w:t>1</w:t>
          </w:r>
        </w:fldSimple>
      </w:p>
    </w:sdtContent>
  </w:sdt>
  <w:p w:rsidR="00713D54" w:rsidRPr="00880163" w:rsidRDefault="00713D54" w:rsidP="00EF1938">
    <w:pPr>
      <w:pStyle w:val="Footer"/>
      <w:ind w:right="360" w:firstLine="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DD2" w:rsidRDefault="00D81DD2" w:rsidP="00F7035A">
      <w:r>
        <w:separator/>
      </w:r>
    </w:p>
  </w:footnote>
  <w:footnote w:type="continuationSeparator" w:id="1">
    <w:p w:rsidR="00D81DD2" w:rsidRDefault="00D81DD2" w:rsidP="00F70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5BE"/>
    <w:multiLevelType w:val="hybridMultilevel"/>
    <w:tmpl w:val="CA6403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9472022"/>
    <w:multiLevelType w:val="hybridMultilevel"/>
    <w:tmpl w:val="C8FA93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115C0C"/>
    <w:multiLevelType w:val="multilevel"/>
    <w:tmpl w:val="F470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4632C"/>
    <w:multiLevelType w:val="multilevel"/>
    <w:tmpl w:val="DBAC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96C5D"/>
    <w:multiLevelType w:val="hybridMultilevel"/>
    <w:tmpl w:val="6CFA311A"/>
    <w:lvl w:ilvl="0" w:tplc="0FDCE68E">
      <w:numFmt w:val="bullet"/>
      <w:lvlText w:val="-"/>
      <w:lvlJc w:val="left"/>
      <w:pPr>
        <w:ind w:left="1377" w:hanging="81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0C10B79"/>
    <w:multiLevelType w:val="multilevel"/>
    <w:tmpl w:val="B364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400CB"/>
    <w:multiLevelType w:val="multilevel"/>
    <w:tmpl w:val="182C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BD04E4"/>
    <w:multiLevelType w:val="hybridMultilevel"/>
    <w:tmpl w:val="82BCE3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51578FE"/>
    <w:multiLevelType w:val="hybridMultilevel"/>
    <w:tmpl w:val="A6C8CF3C"/>
    <w:lvl w:ilvl="0" w:tplc="E3840320">
      <w:start w:val="1"/>
      <w:numFmt w:val="decimal"/>
      <w:lvlText w:val="%1."/>
      <w:lvlJc w:val="left"/>
      <w:pPr>
        <w:ind w:left="791" w:hanging="360"/>
      </w:pPr>
      <w:rPr>
        <w:rFonts w:ascii="Times New Roman" w:hAnsi="Times New Roman" w:cs="Times New Roman"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9">
    <w:nsid w:val="47247D81"/>
    <w:multiLevelType w:val="hybridMultilevel"/>
    <w:tmpl w:val="EE64373A"/>
    <w:lvl w:ilvl="0" w:tplc="F5042C5E">
      <w:start w:val="1"/>
      <w:numFmt w:val="decimal"/>
      <w:lvlText w:val="[%1]"/>
      <w:lvlJc w:val="left"/>
      <w:pPr>
        <w:ind w:left="4188" w:hanging="360"/>
      </w:pPr>
      <w:rPr>
        <w:rFonts w:ascii="Times New Roman" w:hAnsi="Times New Roman" w:cs="Times New Roman" w:hint="default"/>
        <w:b w:val="0"/>
        <w:i w:val="0"/>
        <w:color w:val="000000" w:themeColor="text1"/>
        <w:sz w:val="28"/>
        <w:szCs w:val="28"/>
      </w:rPr>
    </w:lvl>
    <w:lvl w:ilvl="1" w:tplc="04090019" w:tentative="1">
      <w:start w:val="1"/>
      <w:numFmt w:val="lowerLetter"/>
      <w:lvlText w:val="%2."/>
      <w:lvlJc w:val="left"/>
      <w:pPr>
        <w:ind w:left="11570" w:hanging="360"/>
      </w:pPr>
    </w:lvl>
    <w:lvl w:ilvl="2" w:tplc="0409001B" w:tentative="1">
      <w:start w:val="1"/>
      <w:numFmt w:val="lowerRoman"/>
      <w:lvlText w:val="%3."/>
      <w:lvlJc w:val="right"/>
      <w:pPr>
        <w:ind w:left="12290" w:hanging="180"/>
      </w:pPr>
    </w:lvl>
    <w:lvl w:ilvl="3" w:tplc="0409000F" w:tentative="1">
      <w:start w:val="1"/>
      <w:numFmt w:val="decimal"/>
      <w:lvlText w:val="%4."/>
      <w:lvlJc w:val="left"/>
      <w:pPr>
        <w:ind w:left="13010" w:hanging="360"/>
      </w:pPr>
    </w:lvl>
    <w:lvl w:ilvl="4" w:tplc="04090019" w:tentative="1">
      <w:start w:val="1"/>
      <w:numFmt w:val="lowerLetter"/>
      <w:lvlText w:val="%5."/>
      <w:lvlJc w:val="left"/>
      <w:pPr>
        <w:ind w:left="13730" w:hanging="360"/>
      </w:pPr>
    </w:lvl>
    <w:lvl w:ilvl="5" w:tplc="0409001B" w:tentative="1">
      <w:start w:val="1"/>
      <w:numFmt w:val="lowerRoman"/>
      <w:lvlText w:val="%6."/>
      <w:lvlJc w:val="right"/>
      <w:pPr>
        <w:ind w:left="14450" w:hanging="180"/>
      </w:pPr>
    </w:lvl>
    <w:lvl w:ilvl="6" w:tplc="0409000F" w:tentative="1">
      <w:start w:val="1"/>
      <w:numFmt w:val="decimal"/>
      <w:lvlText w:val="%7."/>
      <w:lvlJc w:val="left"/>
      <w:pPr>
        <w:ind w:left="15170" w:hanging="360"/>
      </w:pPr>
    </w:lvl>
    <w:lvl w:ilvl="7" w:tplc="04090019" w:tentative="1">
      <w:start w:val="1"/>
      <w:numFmt w:val="lowerLetter"/>
      <w:lvlText w:val="%8."/>
      <w:lvlJc w:val="left"/>
      <w:pPr>
        <w:ind w:left="15890" w:hanging="360"/>
      </w:pPr>
    </w:lvl>
    <w:lvl w:ilvl="8" w:tplc="0409001B" w:tentative="1">
      <w:start w:val="1"/>
      <w:numFmt w:val="lowerRoman"/>
      <w:lvlText w:val="%9."/>
      <w:lvlJc w:val="right"/>
      <w:pPr>
        <w:ind w:left="16610" w:hanging="180"/>
      </w:pPr>
    </w:lvl>
  </w:abstractNum>
  <w:abstractNum w:abstractNumId="10">
    <w:nsid w:val="5F1B5D61"/>
    <w:multiLevelType w:val="hybridMultilevel"/>
    <w:tmpl w:val="5DEA5D4A"/>
    <w:lvl w:ilvl="0" w:tplc="F58CAB5C">
      <w:start w:val="1"/>
      <w:numFmt w:val="decimal"/>
      <w:lvlText w:val="[%1]"/>
      <w:lvlJc w:val="left"/>
      <w:pPr>
        <w:ind w:left="5038" w:hanging="360"/>
      </w:pPr>
      <w:rPr>
        <w:rFonts w:ascii="Times New Roman" w:hAnsi="Times New Roman" w:cs="Times New Roman" w:hint="default"/>
        <w:b w:val="0"/>
        <w:i w:val="0"/>
        <w:sz w:val="28"/>
        <w:szCs w:val="28"/>
      </w:rPr>
    </w:lvl>
    <w:lvl w:ilvl="1" w:tplc="04090019">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1">
    <w:nsid w:val="5F396293"/>
    <w:multiLevelType w:val="multilevel"/>
    <w:tmpl w:val="FB02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2E5D16"/>
    <w:multiLevelType w:val="hybridMultilevel"/>
    <w:tmpl w:val="27D2E64A"/>
    <w:lvl w:ilvl="0" w:tplc="42FC4D70">
      <w:numFmt w:val="bullet"/>
      <w:lvlText w:val="-"/>
      <w:lvlJc w:val="left"/>
      <w:pPr>
        <w:ind w:left="1332" w:hanging="765"/>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647D5A4C"/>
    <w:multiLevelType w:val="hybridMultilevel"/>
    <w:tmpl w:val="C59446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69C45384"/>
    <w:multiLevelType w:val="multilevel"/>
    <w:tmpl w:val="6A62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1B4E9B"/>
    <w:multiLevelType w:val="multilevel"/>
    <w:tmpl w:val="B77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46422C"/>
    <w:multiLevelType w:val="hybridMultilevel"/>
    <w:tmpl w:val="4C443EC4"/>
    <w:lvl w:ilvl="0" w:tplc="2AF2EA20">
      <w:numFmt w:val="bullet"/>
      <w:lvlText w:val="-"/>
      <w:lvlJc w:val="left"/>
      <w:pPr>
        <w:ind w:left="1392" w:hanging="825"/>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8"/>
  </w:num>
  <w:num w:numId="2">
    <w:abstractNumId w:val="10"/>
  </w:num>
  <w:num w:numId="3">
    <w:abstractNumId w:val="15"/>
  </w:num>
  <w:num w:numId="4">
    <w:abstractNumId w:val="5"/>
  </w:num>
  <w:num w:numId="5">
    <w:abstractNumId w:val="3"/>
  </w:num>
  <w:num w:numId="6">
    <w:abstractNumId w:val="6"/>
  </w:num>
  <w:num w:numId="7">
    <w:abstractNumId w:val="13"/>
  </w:num>
  <w:num w:numId="8">
    <w:abstractNumId w:val="16"/>
  </w:num>
  <w:num w:numId="9">
    <w:abstractNumId w:val="1"/>
  </w:num>
  <w:num w:numId="10">
    <w:abstractNumId w:val="4"/>
  </w:num>
  <w:num w:numId="11">
    <w:abstractNumId w:val="7"/>
  </w:num>
  <w:num w:numId="12">
    <w:abstractNumId w:val="12"/>
  </w:num>
  <w:num w:numId="13">
    <w:abstractNumId w:val="0"/>
  </w:num>
  <w:num w:numId="14">
    <w:abstractNumId w:val="9"/>
  </w:num>
  <w:num w:numId="15">
    <w:abstractNumId w:val="14"/>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66B7"/>
    <w:rsid w:val="00003849"/>
    <w:rsid w:val="00010055"/>
    <w:rsid w:val="000106B6"/>
    <w:rsid w:val="00017178"/>
    <w:rsid w:val="00020C5E"/>
    <w:rsid w:val="00022B45"/>
    <w:rsid w:val="000249F2"/>
    <w:rsid w:val="00026F26"/>
    <w:rsid w:val="00030489"/>
    <w:rsid w:val="000314FB"/>
    <w:rsid w:val="00031BDE"/>
    <w:rsid w:val="00034337"/>
    <w:rsid w:val="0003516B"/>
    <w:rsid w:val="00035824"/>
    <w:rsid w:val="00036D06"/>
    <w:rsid w:val="00043399"/>
    <w:rsid w:val="00044E76"/>
    <w:rsid w:val="000459BF"/>
    <w:rsid w:val="00046BFD"/>
    <w:rsid w:val="00053B29"/>
    <w:rsid w:val="000562B0"/>
    <w:rsid w:val="00062134"/>
    <w:rsid w:val="00063510"/>
    <w:rsid w:val="00071ADA"/>
    <w:rsid w:val="00072110"/>
    <w:rsid w:val="0007280C"/>
    <w:rsid w:val="00077056"/>
    <w:rsid w:val="00077660"/>
    <w:rsid w:val="00080049"/>
    <w:rsid w:val="00081FF0"/>
    <w:rsid w:val="000844F2"/>
    <w:rsid w:val="0009117A"/>
    <w:rsid w:val="00091E2C"/>
    <w:rsid w:val="00093AA7"/>
    <w:rsid w:val="000A04F0"/>
    <w:rsid w:val="000A29B6"/>
    <w:rsid w:val="000A409E"/>
    <w:rsid w:val="000A4572"/>
    <w:rsid w:val="000A57B3"/>
    <w:rsid w:val="000B03D0"/>
    <w:rsid w:val="000B333D"/>
    <w:rsid w:val="000B335A"/>
    <w:rsid w:val="000B693E"/>
    <w:rsid w:val="000B6A37"/>
    <w:rsid w:val="000B7276"/>
    <w:rsid w:val="000C0FC2"/>
    <w:rsid w:val="000C15AA"/>
    <w:rsid w:val="000C2752"/>
    <w:rsid w:val="000C3ED6"/>
    <w:rsid w:val="000C413D"/>
    <w:rsid w:val="000C498D"/>
    <w:rsid w:val="000C5D47"/>
    <w:rsid w:val="000C7F34"/>
    <w:rsid w:val="000D00E2"/>
    <w:rsid w:val="000D2489"/>
    <w:rsid w:val="000D2F83"/>
    <w:rsid w:val="000D5A9B"/>
    <w:rsid w:val="000D5DDB"/>
    <w:rsid w:val="000E1A39"/>
    <w:rsid w:val="000E2EFD"/>
    <w:rsid w:val="000E34D0"/>
    <w:rsid w:val="000E370D"/>
    <w:rsid w:val="000E4E7E"/>
    <w:rsid w:val="000E58B6"/>
    <w:rsid w:val="000E726C"/>
    <w:rsid w:val="000F3C17"/>
    <w:rsid w:val="0010091C"/>
    <w:rsid w:val="00100A4A"/>
    <w:rsid w:val="0010163C"/>
    <w:rsid w:val="00101785"/>
    <w:rsid w:val="00105ECA"/>
    <w:rsid w:val="00106B32"/>
    <w:rsid w:val="00107F61"/>
    <w:rsid w:val="00110679"/>
    <w:rsid w:val="0011079E"/>
    <w:rsid w:val="00110A1E"/>
    <w:rsid w:val="00113EDB"/>
    <w:rsid w:val="00115185"/>
    <w:rsid w:val="00116AF6"/>
    <w:rsid w:val="001178AB"/>
    <w:rsid w:val="0011791A"/>
    <w:rsid w:val="00121EAF"/>
    <w:rsid w:val="00122B0C"/>
    <w:rsid w:val="00125C68"/>
    <w:rsid w:val="0013365A"/>
    <w:rsid w:val="001354BF"/>
    <w:rsid w:val="0013680D"/>
    <w:rsid w:val="00142A16"/>
    <w:rsid w:val="00142F21"/>
    <w:rsid w:val="00145FF8"/>
    <w:rsid w:val="00146E60"/>
    <w:rsid w:val="00151067"/>
    <w:rsid w:val="00151087"/>
    <w:rsid w:val="00153653"/>
    <w:rsid w:val="00156D87"/>
    <w:rsid w:val="00156F3B"/>
    <w:rsid w:val="00157AEE"/>
    <w:rsid w:val="0016317C"/>
    <w:rsid w:val="0016492C"/>
    <w:rsid w:val="001656E6"/>
    <w:rsid w:val="001707AE"/>
    <w:rsid w:val="0017271D"/>
    <w:rsid w:val="00173DC1"/>
    <w:rsid w:val="00175EE5"/>
    <w:rsid w:val="00181796"/>
    <w:rsid w:val="001908BB"/>
    <w:rsid w:val="00190CE2"/>
    <w:rsid w:val="00193225"/>
    <w:rsid w:val="00197DDB"/>
    <w:rsid w:val="001A4757"/>
    <w:rsid w:val="001B7FE4"/>
    <w:rsid w:val="001C170F"/>
    <w:rsid w:val="001C7E3B"/>
    <w:rsid w:val="001D1933"/>
    <w:rsid w:val="001D207F"/>
    <w:rsid w:val="001D777E"/>
    <w:rsid w:val="001E0CE7"/>
    <w:rsid w:val="001E5B1A"/>
    <w:rsid w:val="001F46B2"/>
    <w:rsid w:val="002044AA"/>
    <w:rsid w:val="00204F9B"/>
    <w:rsid w:val="00206122"/>
    <w:rsid w:val="00211E06"/>
    <w:rsid w:val="00212C82"/>
    <w:rsid w:val="00213A8B"/>
    <w:rsid w:val="002170AA"/>
    <w:rsid w:val="00220340"/>
    <w:rsid w:val="00221AC2"/>
    <w:rsid w:val="00222EC4"/>
    <w:rsid w:val="0022346E"/>
    <w:rsid w:val="0023232A"/>
    <w:rsid w:val="0023499E"/>
    <w:rsid w:val="002352D1"/>
    <w:rsid w:val="00235C27"/>
    <w:rsid w:val="00236D82"/>
    <w:rsid w:val="00240AB2"/>
    <w:rsid w:val="00241089"/>
    <w:rsid w:val="002454B9"/>
    <w:rsid w:val="00246045"/>
    <w:rsid w:val="00250973"/>
    <w:rsid w:val="002558E6"/>
    <w:rsid w:val="00257081"/>
    <w:rsid w:val="00257EA2"/>
    <w:rsid w:val="0026123D"/>
    <w:rsid w:val="002613B3"/>
    <w:rsid w:val="00263725"/>
    <w:rsid w:val="00264A59"/>
    <w:rsid w:val="0027189E"/>
    <w:rsid w:val="00273CAA"/>
    <w:rsid w:val="00276103"/>
    <w:rsid w:val="00282E33"/>
    <w:rsid w:val="00285EC9"/>
    <w:rsid w:val="0028605D"/>
    <w:rsid w:val="00286457"/>
    <w:rsid w:val="00287E9D"/>
    <w:rsid w:val="002957CA"/>
    <w:rsid w:val="002A146E"/>
    <w:rsid w:val="002A157C"/>
    <w:rsid w:val="002A2CD9"/>
    <w:rsid w:val="002A7D00"/>
    <w:rsid w:val="002B40D9"/>
    <w:rsid w:val="002B5769"/>
    <w:rsid w:val="002B69FB"/>
    <w:rsid w:val="002C4D0C"/>
    <w:rsid w:val="002C70E9"/>
    <w:rsid w:val="002D1AC4"/>
    <w:rsid w:val="002D3B6F"/>
    <w:rsid w:val="002D42DC"/>
    <w:rsid w:val="002D54FC"/>
    <w:rsid w:val="002D7750"/>
    <w:rsid w:val="002E04C3"/>
    <w:rsid w:val="002E5981"/>
    <w:rsid w:val="002E5C6D"/>
    <w:rsid w:val="002E6A89"/>
    <w:rsid w:val="002E737C"/>
    <w:rsid w:val="002F0AA9"/>
    <w:rsid w:val="002F0FBB"/>
    <w:rsid w:val="002F15E9"/>
    <w:rsid w:val="002F5E38"/>
    <w:rsid w:val="002F7D60"/>
    <w:rsid w:val="00300C4A"/>
    <w:rsid w:val="00300C5A"/>
    <w:rsid w:val="003047FB"/>
    <w:rsid w:val="0030506F"/>
    <w:rsid w:val="0030750F"/>
    <w:rsid w:val="003100A4"/>
    <w:rsid w:val="00312E60"/>
    <w:rsid w:val="00314F45"/>
    <w:rsid w:val="00317CC4"/>
    <w:rsid w:val="00322D07"/>
    <w:rsid w:val="00331E1D"/>
    <w:rsid w:val="0033607A"/>
    <w:rsid w:val="003413F4"/>
    <w:rsid w:val="00342E47"/>
    <w:rsid w:val="00344655"/>
    <w:rsid w:val="00344C83"/>
    <w:rsid w:val="00345BB4"/>
    <w:rsid w:val="00347CAB"/>
    <w:rsid w:val="003503BC"/>
    <w:rsid w:val="003509FC"/>
    <w:rsid w:val="00356CC6"/>
    <w:rsid w:val="0036455C"/>
    <w:rsid w:val="00364DA3"/>
    <w:rsid w:val="00367DD3"/>
    <w:rsid w:val="003731C3"/>
    <w:rsid w:val="00381FD5"/>
    <w:rsid w:val="003845CA"/>
    <w:rsid w:val="003863FA"/>
    <w:rsid w:val="00387800"/>
    <w:rsid w:val="003A35B3"/>
    <w:rsid w:val="003B1CE4"/>
    <w:rsid w:val="003B47FF"/>
    <w:rsid w:val="003B5B3B"/>
    <w:rsid w:val="003C1CB1"/>
    <w:rsid w:val="003D6489"/>
    <w:rsid w:val="003E359E"/>
    <w:rsid w:val="003E68D4"/>
    <w:rsid w:val="003E75C4"/>
    <w:rsid w:val="003F35C0"/>
    <w:rsid w:val="003F6AC2"/>
    <w:rsid w:val="00402544"/>
    <w:rsid w:val="0041301D"/>
    <w:rsid w:val="00413D7E"/>
    <w:rsid w:val="004227D6"/>
    <w:rsid w:val="00423664"/>
    <w:rsid w:val="00424981"/>
    <w:rsid w:val="00426762"/>
    <w:rsid w:val="004311FC"/>
    <w:rsid w:val="0043311B"/>
    <w:rsid w:val="0043503C"/>
    <w:rsid w:val="00436BFB"/>
    <w:rsid w:val="004412C9"/>
    <w:rsid w:val="00451D92"/>
    <w:rsid w:val="00452196"/>
    <w:rsid w:val="00454939"/>
    <w:rsid w:val="00456BAF"/>
    <w:rsid w:val="00457B7E"/>
    <w:rsid w:val="004607BA"/>
    <w:rsid w:val="004650DD"/>
    <w:rsid w:val="004658FF"/>
    <w:rsid w:val="0047491A"/>
    <w:rsid w:val="004752D4"/>
    <w:rsid w:val="00482BA3"/>
    <w:rsid w:val="00482CB0"/>
    <w:rsid w:val="00483146"/>
    <w:rsid w:val="00486BB4"/>
    <w:rsid w:val="00493FEF"/>
    <w:rsid w:val="00496887"/>
    <w:rsid w:val="004975D4"/>
    <w:rsid w:val="004A0044"/>
    <w:rsid w:val="004A6E72"/>
    <w:rsid w:val="004B2EC4"/>
    <w:rsid w:val="004B551F"/>
    <w:rsid w:val="004C24CB"/>
    <w:rsid w:val="004C2592"/>
    <w:rsid w:val="004C29A0"/>
    <w:rsid w:val="004C2A9A"/>
    <w:rsid w:val="004C4C74"/>
    <w:rsid w:val="004D12F5"/>
    <w:rsid w:val="004D5C59"/>
    <w:rsid w:val="004D6E34"/>
    <w:rsid w:val="004D7C5E"/>
    <w:rsid w:val="004E29B2"/>
    <w:rsid w:val="004E2DB7"/>
    <w:rsid w:val="004E3553"/>
    <w:rsid w:val="004E586C"/>
    <w:rsid w:val="004E7008"/>
    <w:rsid w:val="004E7FAB"/>
    <w:rsid w:val="004F0116"/>
    <w:rsid w:val="004F6962"/>
    <w:rsid w:val="00502AA6"/>
    <w:rsid w:val="00504DB4"/>
    <w:rsid w:val="00512C7D"/>
    <w:rsid w:val="00516BC7"/>
    <w:rsid w:val="00520CF7"/>
    <w:rsid w:val="0052298A"/>
    <w:rsid w:val="00523BE5"/>
    <w:rsid w:val="00527BF6"/>
    <w:rsid w:val="005318B5"/>
    <w:rsid w:val="00531E0F"/>
    <w:rsid w:val="00535A9E"/>
    <w:rsid w:val="00542637"/>
    <w:rsid w:val="00544075"/>
    <w:rsid w:val="00546802"/>
    <w:rsid w:val="00552C87"/>
    <w:rsid w:val="005573E2"/>
    <w:rsid w:val="00560BCB"/>
    <w:rsid w:val="00562097"/>
    <w:rsid w:val="005663F8"/>
    <w:rsid w:val="00571CE9"/>
    <w:rsid w:val="00571ECC"/>
    <w:rsid w:val="00571F70"/>
    <w:rsid w:val="005726A8"/>
    <w:rsid w:val="005740BC"/>
    <w:rsid w:val="00574C2F"/>
    <w:rsid w:val="00576962"/>
    <w:rsid w:val="00576CD5"/>
    <w:rsid w:val="00580899"/>
    <w:rsid w:val="0058313C"/>
    <w:rsid w:val="00584A83"/>
    <w:rsid w:val="00585803"/>
    <w:rsid w:val="00590DBF"/>
    <w:rsid w:val="0059151A"/>
    <w:rsid w:val="00593761"/>
    <w:rsid w:val="00593C8F"/>
    <w:rsid w:val="00594621"/>
    <w:rsid w:val="005964D7"/>
    <w:rsid w:val="005A0BD8"/>
    <w:rsid w:val="005A1255"/>
    <w:rsid w:val="005A2AA8"/>
    <w:rsid w:val="005A336C"/>
    <w:rsid w:val="005A3ADC"/>
    <w:rsid w:val="005A451D"/>
    <w:rsid w:val="005A4B98"/>
    <w:rsid w:val="005A6DFE"/>
    <w:rsid w:val="005A71B5"/>
    <w:rsid w:val="005B271E"/>
    <w:rsid w:val="005B5A65"/>
    <w:rsid w:val="005B5BD8"/>
    <w:rsid w:val="005B6705"/>
    <w:rsid w:val="005C42E4"/>
    <w:rsid w:val="005C4584"/>
    <w:rsid w:val="005D03D1"/>
    <w:rsid w:val="005D7998"/>
    <w:rsid w:val="005E341A"/>
    <w:rsid w:val="005E382D"/>
    <w:rsid w:val="005F719B"/>
    <w:rsid w:val="005F77B5"/>
    <w:rsid w:val="006016AF"/>
    <w:rsid w:val="00602E2E"/>
    <w:rsid w:val="00604BA2"/>
    <w:rsid w:val="00605899"/>
    <w:rsid w:val="00610DC9"/>
    <w:rsid w:val="00613839"/>
    <w:rsid w:val="0061630B"/>
    <w:rsid w:val="0061791C"/>
    <w:rsid w:val="006203DA"/>
    <w:rsid w:val="00621A0B"/>
    <w:rsid w:val="0062215A"/>
    <w:rsid w:val="00630F30"/>
    <w:rsid w:val="00631E2E"/>
    <w:rsid w:val="006333D0"/>
    <w:rsid w:val="00634FE6"/>
    <w:rsid w:val="00635AB6"/>
    <w:rsid w:val="00636064"/>
    <w:rsid w:val="006366B7"/>
    <w:rsid w:val="00641AD2"/>
    <w:rsid w:val="006437F6"/>
    <w:rsid w:val="006451AB"/>
    <w:rsid w:val="006462D6"/>
    <w:rsid w:val="00647161"/>
    <w:rsid w:val="006539D1"/>
    <w:rsid w:val="0065730F"/>
    <w:rsid w:val="00662667"/>
    <w:rsid w:val="006654AD"/>
    <w:rsid w:val="0067352D"/>
    <w:rsid w:val="00674BBE"/>
    <w:rsid w:val="0067702A"/>
    <w:rsid w:val="0068035C"/>
    <w:rsid w:val="00684457"/>
    <w:rsid w:val="00685899"/>
    <w:rsid w:val="006874A3"/>
    <w:rsid w:val="00693391"/>
    <w:rsid w:val="00693941"/>
    <w:rsid w:val="00693A49"/>
    <w:rsid w:val="00693CE1"/>
    <w:rsid w:val="00694369"/>
    <w:rsid w:val="006A1161"/>
    <w:rsid w:val="006A150C"/>
    <w:rsid w:val="006A3A99"/>
    <w:rsid w:val="006A4B29"/>
    <w:rsid w:val="006A4FEB"/>
    <w:rsid w:val="006A5EEA"/>
    <w:rsid w:val="006B075E"/>
    <w:rsid w:val="006B3C4E"/>
    <w:rsid w:val="006B51A1"/>
    <w:rsid w:val="006B7F1E"/>
    <w:rsid w:val="006C2790"/>
    <w:rsid w:val="006C2AFE"/>
    <w:rsid w:val="006C3213"/>
    <w:rsid w:val="006D12B0"/>
    <w:rsid w:val="006D1AD5"/>
    <w:rsid w:val="006D2ADD"/>
    <w:rsid w:val="006D2D3C"/>
    <w:rsid w:val="006D4965"/>
    <w:rsid w:val="006D5062"/>
    <w:rsid w:val="006D6310"/>
    <w:rsid w:val="006D6555"/>
    <w:rsid w:val="006D6E92"/>
    <w:rsid w:val="006E0544"/>
    <w:rsid w:val="006E3359"/>
    <w:rsid w:val="006E7E39"/>
    <w:rsid w:val="006F00B1"/>
    <w:rsid w:val="006F0CF6"/>
    <w:rsid w:val="006F1292"/>
    <w:rsid w:val="006F20EB"/>
    <w:rsid w:val="006F2EB0"/>
    <w:rsid w:val="006F4DC6"/>
    <w:rsid w:val="0070210B"/>
    <w:rsid w:val="00702A0E"/>
    <w:rsid w:val="007033D8"/>
    <w:rsid w:val="007058BE"/>
    <w:rsid w:val="00711F85"/>
    <w:rsid w:val="007139EA"/>
    <w:rsid w:val="00713D54"/>
    <w:rsid w:val="00714742"/>
    <w:rsid w:val="0071515D"/>
    <w:rsid w:val="007166A7"/>
    <w:rsid w:val="00721CCA"/>
    <w:rsid w:val="00721ED2"/>
    <w:rsid w:val="00723D1F"/>
    <w:rsid w:val="00724775"/>
    <w:rsid w:val="00724C3D"/>
    <w:rsid w:val="007274EF"/>
    <w:rsid w:val="00731C5E"/>
    <w:rsid w:val="00736E6F"/>
    <w:rsid w:val="00737B8C"/>
    <w:rsid w:val="007415A7"/>
    <w:rsid w:val="00742AE7"/>
    <w:rsid w:val="00745271"/>
    <w:rsid w:val="00747909"/>
    <w:rsid w:val="00751AC0"/>
    <w:rsid w:val="007536BB"/>
    <w:rsid w:val="007563F7"/>
    <w:rsid w:val="007565DC"/>
    <w:rsid w:val="007606BA"/>
    <w:rsid w:val="00760FFC"/>
    <w:rsid w:val="00761318"/>
    <w:rsid w:val="00762238"/>
    <w:rsid w:val="00763C13"/>
    <w:rsid w:val="0076621E"/>
    <w:rsid w:val="00766827"/>
    <w:rsid w:val="00767B68"/>
    <w:rsid w:val="0077040D"/>
    <w:rsid w:val="00776B5C"/>
    <w:rsid w:val="007812DF"/>
    <w:rsid w:val="007855BC"/>
    <w:rsid w:val="00785A2B"/>
    <w:rsid w:val="0079287B"/>
    <w:rsid w:val="007939FF"/>
    <w:rsid w:val="0079549C"/>
    <w:rsid w:val="00795A91"/>
    <w:rsid w:val="007A02B6"/>
    <w:rsid w:val="007B058F"/>
    <w:rsid w:val="007B295C"/>
    <w:rsid w:val="007B3541"/>
    <w:rsid w:val="007C3EA8"/>
    <w:rsid w:val="007D1800"/>
    <w:rsid w:val="007D1DEA"/>
    <w:rsid w:val="007D5ABC"/>
    <w:rsid w:val="007D7E5B"/>
    <w:rsid w:val="007E107B"/>
    <w:rsid w:val="007E1B55"/>
    <w:rsid w:val="007E2A4E"/>
    <w:rsid w:val="007E518A"/>
    <w:rsid w:val="007E5A6A"/>
    <w:rsid w:val="007F16D2"/>
    <w:rsid w:val="007F20F6"/>
    <w:rsid w:val="007F44A6"/>
    <w:rsid w:val="007F6B71"/>
    <w:rsid w:val="007F6C9D"/>
    <w:rsid w:val="007F7388"/>
    <w:rsid w:val="00800330"/>
    <w:rsid w:val="00802EAA"/>
    <w:rsid w:val="00802FC9"/>
    <w:rsid w:val="00804645"/>
    <w:rsid w:val="008047B5"/>
    <w:rsid w:val="00806D49"/>
    <w:rsid w:val="00810259"/>
    <w:rsid w:val="008105FD"/>
    <w:rsid w:val="00812CFE"/>
    <w:rsid w:val="00812E3E"/>
    <w:rsid w:val="00812F87"/>
    <w:rsid w:val="00814AF1"/>
    <w:rsid w:val="008168BA"/>
    <w:rsid w:val="00820412"/>
    <w:rsid w:val="00821A77"/>
    <w:rsid w:val="00821ECA"/>
    <w:rsid w:val="00826EFF"/>
    <w:rsid w:val="00827A29"/>
    <w:rsid w:val="00830327"/>
    <w:rsid w:val="00835AF3"/>
    <w:rsid w:val="00835C72"/>
    <w:rsid w:val="0083692E"/>
    <w:rsid w:val="00837E8B"/>
    <w:rsid w:val="00841F73"/>
    <w:rsid w:val="00842D79"/>
    <w:rsid w:val="00845C7E"/>
    <w:rsid w:val="00851AED"/>
    <w:rsid w:val="0085339C"/>
    <w:rsid w:val="00853F08"/>
    <w:rsid w:val="00860C77"/>
    <w:rsid w:val="008654DC"/>
    <w:rsid w:val="00865740"/>
    <w:rsid w:val="00865F40"/>
    <w:rsid w:val="00866C21"/>
    <w:rsid w:val="00867807"/>
    <w:rsid w:val="00870F1B"/>
    <w:rsid w:val="00873494"/>
    <w:rsid w:val="00874717"/>
    <w:rsid w:val="00876FEE"/>
    <w:rsid w:val="0087739E"/>
    <w:rsid w:val="0088029B"/>
    <w:rsid w:val="00887CF0"/>
    <w:rsid w:val="00890195"/>
    <w:rsid w:val="008913E9"/>
    <w:rsid w:val="00891E7D"/>
    <w:rsid w:val="008A5DE7"/>
    <w:rsid w:val="008A7B57"/>
    <w:rsid w:val="008B0450"/>
    <w:rsid w:val="008B0A0E"/>
    <w:rsid w:val="008B21A9"/>
    <w:rsid w:val="008B44ED"/>
    <w:rsid w:val="008B7806"/>
    <w:rsid w:val="008C24FF"/>
    <w:rsid w:val="008D4B82"/>
    <w:rsid w:val="008D4F1D"/>
    <w:rsid w:val="008D55D4"/>
    <w:rsid w:val="008E19B3"/>
    <w:rsid w:val="008E26E7"/>
    <w:rsid w:val="008F4BD0"/>
    <w:rsid w:val="009013BF"/>
    <w:rsid w:val="00902A8D"/>
    <w:rsid w:val="0090477E"/>
    <w:rsid w:val="00905C3B"/>
    <w:rsid w:val="00905C53"/>
    <w:rsid w:val="009065E8"/>
    <w:rsid w:val="00907A38"/>
    <w:rsid w:val="0091072F"/>
    <w:rsid w:val="0091078E"/>
    <w:rsid w:val="00910F72"/>
    <w:rsid w:val="00914910"/>
    <w:rsid w:val="00916751"/>
    <w:rsid w:val="0092116B"/>
    <w:rsid w:val="009226ED"/>
    <w:rsid w:val="00923E6A"/>
    <w:rsid w:val="009242DD"/>
    <w:rsid w:val="009278D4"/>
    <w:rsid w:val="009321CD"/>
    <w:rsid w:val="009324F6"/>
    <w:rsid w:val="00934492"/>
    <w:rsid w:val="00944E51"/>
    <w:rsid w:val="00946720"/>
    <w:rsid w:val="00946973"/>
    <w:rsid w:val="00951EEF"/>
    <w:rsid w:val="00952664"/>
    <w:rsid w:val="009535D3"/>
    <w:rsid w:val="00954FD7"/>
    <w:rsid w:val="00955C37"/>
    <w:rsid w:val="009574A1"/>
    <w:rsid w:val="009610AB"/>
    <w:rsid w:val="0096195E"/>
    <w:rsid w:val="00964382"/>
    <w:rsid w:val="00966AAD"/>
    <w:rsid w:val="00966D72"/>
    <w:rsid w:val="00973412"/>
    <w:rsid w:val="0097533F"/>
    <w:rsid w:val="0097560D"/>
    <w:rsid w:val="0097563D"/>
    <w:rsid w:val="00976130"/>
    <w:rsid w:val="00976243"/>
    <w:rsid w:val="009850D2"/>
    <w:rsid w:val="00993B1E"/>
    <w:rsid w:val="0099622E"/>
    <w:rsid w:val="00996522"/>
    <w:rsid w:val="009973AB"/>
    <w:rsid w:val="009A37F6"/>
    <w:rsid w:val="009A4E45"/>
    <w:rsid w:val="009B18F2"/>
    <w:rsid w:val="009B552A"/>
    <w:rsid w:val="009C09C4"/>
    <w:rsid w:val="009C0DCD"/>
    <w:rsid w:val="009C1AD6"/>
    <w:rsid w:val="009C3B84"/>
    <w:rsid w:val="009C3C9E"/>
    <w:rsid w:val="009C6123"/>
    <w:rsid w:val="009C70F6"/>
    <w:rsid w:val="009D4213"/>
    <w:rsid w:val="009D5470"/>
    <w:rsid w:val="009D6F2B"/>
    <w:rsid w:val="009E1BAE"/>
    <w:rsid w:val="009E505F"/>
    <w:rsid w:val="009F11DC"/>
    <w:rsid w:val="009F2483"/>
    <w:rsid w:val="009F3238"/>
    <w:rsid w:val="009F32D5"/>
    <w:rsid w:val="009F545C"/>
    <w:rsid w:val="009F59AA"/>
    <w:rsid w:val="00A00D6A"/>
    <w:rsid w:val="00A01113"/>
    <w:rsid w:val="00A03EFD"/>
    <w:rsid w:val="00A044B7"/>
    <w:rsid w:val="00A12103"/>
    <w:rsid w:val="00A15184"/>
    <w:rsid w:val="00A212D1"/>
    <w:rsid w:val="00A24444"/>
    <w:rsid w:val="00A26FDB"/>
    <w:rsid w:val="00A30F92"/>
    <w:rsid w:val="00A369E5"/>
    <w:rsid w:val="00A379FB"/>
    <w:rsid w:val="00A4132E"/>
    <w:rsid w:val="00A41691"/>
    <w:rsid w:val="00A43FDF"/>
    <w:rsid w:val="00A521B5"/>
    <w:rsid w:val="00A53F76"/>
    <w:rsid w:val="00A55E74"/>
    <w:rsid w:val="00A57BB8"/>
    <w:rsid w:val="00A60DEA"/>
    <w:rsid w:val="00A65AF5"/>
    <w:rsid w:val="00A6754F"/>
    <w:rsid w:val="00A72D6A"/>
    <w:rsid w:val="00A74562"/>
    <w:rsid w:val="00A74C5C"/>
    <w:rsid w:val="00A81A63"/>
    <w:rsid w:val="00A824B8"/>
    <w:rsid w:val="00A903BC"/>
    <w:rsid w:val="00A9043A"/>
    <w:rsid w:val="00A90731"/>
    <w:rsid w:val="00A91E09"/>
    <w:rsid w:val="00A9329F"/>
    <w:rsid w:val="00A94A1C"/>
    <w:rsid w:val="00A96B37"/>
    <w:rsid w:val="00A97440"/>
    <w:rsid w:val="00AA2C81"/>
    <w:rsid w:val="00AA3C1F"/>
    <w:rsid w:val="00AA4264"/>
    <w:rsid w:val="00AB0E2A"/>
    <w:rsid w:val="00AB0FEB"/>
    <w:rsid w:val="00AB6558"/>
    <w:rsid w:val="00AC175B"/>
    <w:rsid w:val="00AC36D1"/>
    <w:rsid w:val="00AC3F42"/>
    <w:rsid w:val="00AD22D1"/>
    <w:rsid w:val="00AD2EC8"/>
    <w:rsid w:val="00AD5E80"/>
    <w:rsid w:val="00AD62A5"/>
    <w:rsid w:val="00AD73C4"/>
    <w:rsid w:val="00AD7B4C"/>
    <w:rsid w:val="00AE2A4D"/>
    <w:rsid w:val="00AF23CF"/>
    <w:rsid w:val="00AF27B9"/>
    <w:rsid w:val="00AF2C54"/>
    <w:rsid w:val="00AF5AE9"/>
    <w:rsid w:val="00AF7983"/>
    <w:rsid w:val="00B05C5E"/>
    <w:rsid w:val="00B06CF0"/>
    <w:rsid w:val="00B07766"/>
    <w:rsid w:val="00B11D5D"/>
    <w:rsid w:val="00B140EB"/>
    <w:rsid w:val="00B16910"/>
    <w:rsid w:val="00B176C3"/>
    <w:rsid w:val="00B273EB"/>
    <w:rsid w:val="00B30F1C"/>
    <w:rsid w:val="00B327C6"/>
    <w:rsid w:val="00B34B94"/>
    <w:rsid w:val="00B425F3"/>
    <w:rsid w:val="00B438A9"/>
    <w:rsid w:val="00B43FF9"/>
    <w:rsid w:val="00B51A9F"/>
    <w:rsid w:val="00B524FD"/>
    <w:rsid w:val="00B52DD2"/>
    <w:rsid w:val="00B52FCB"/>
    <w:rsid w:val="00B63E2F"/>
    <w:rsid w:val="00B66B9E"/>
    <w:rsid w:val="00B66E2C"/>
    <w:rsid w:val="00B72295"/>
    <w:rsid w:val="00B74E44"/>
    <w:rsid w:val="00B773F1"/>
    <w:rsid w:val="00B80650"/>
    <w:rsid w:val="00B81638"/>
    <w:rsid w:val="00B833E8"/>
    <w:rsid w:val="00B87BBE"/>
    <w:rsid w:val="00B9246C"/>
    <w:rsid w:val="00B9726E"/>
    <w:rsid w:val="00BA2E35"/>
    <w:rsid w:val="00BA5FC4"/>
    <w:rsid w:val="00BA7E0C"/>
    <w:rsid w:val="00BB0469"/>
    <w:rsid w:val="00BB22DC"/>
    <w:rsid w:val="00BB3735"/>
    <w:rsid w:val="00BB38DC"/>
    <w:rsid w:val="00BB3D34"/>
    <w:rsid w:val="00BB4330"/>
    <w:rsid w:val="00BB579F"/>
    <w:rsid w:val="00BC1D44"/>
    <w:rsid w:val="00BC4F9F"/>
    <w:rsid w:val="00BD4BBC"/>
    <w:rsid w:val="00BD66D3"/>
    <w:rsid w:val="00BD77BB"/>
    <w:rsid w:val="00BE0279"/>
    <w:rsid w:val="00BE3D11"/>
    <w:rsid w:val="00BE4FA5"/>
    <w:rsid w:val="00BE632D"/>
    <w:rsid w:val="00BE70A0"/>
    <w:rsid w:val="00BE72E1"/>
    <w:rsid w:val="00BF1B0B"/>
    <w:rsid w:val="00BF2E00"/>
    <w:rsid w:val="00BF35CC"/>
    <w:rsid w:val="00BF5A82"/>
    <w:rsid w:val="00BF77DC"/>
    <w:rsid w:val="00C00E4F"/>
    <w:rsid w:val="00C00F8A"/>
    <w:rsid w:val="00C028F6"/>
    <w:rsid w:val="00C10085"/>
    <w:rsid w:val="00C11B40"/>
    <w:rsid w:val="00C15C48"/>
    <w:rsid w:val="00C175D8"/>
    <w:rsid w:val="00C20B61"/>
    <w:rsid w:val="00C238EC"/>
    <w:rsid w:val="00C319C4"/>
    <w:rsid w:val="00C33589"/>
    <w:rsid w:val="00C34A7F"/>
    <w:rsid w:val="00C35058"/>
    <w:rsid w:val="00C403D9"/>
    <w:rsid w:val="00C4378A"/>
    <w:rsid w:val="00C4395D"/>
    <w:rsid w:val="00C44EE6"/>
    <w:rsid w:val="00C4679F"/>
    <w:rsid w:val="00C46DF1"/>
    <w:rsid w:val="00C47B61"/>
    <w:rsid w:val="00C50483"/>
    <w:rsid w:val="00C52E86"/>
    <w:rsid w:val="00C555DF"/>
    <w:rsid w:val="00C57DA8"/>
    <w:rsid w:val="00C62A60"/>
    <w:rsid w:val="00C674BD"/>
    <w:rsid w:val="00C721B6"/>
    <w:rsid w:val="00C740A9"/>
    <w:rsid w:val="00C74834"/>
    <w:rsid w:val="00C76449"/>
    <w:rsid w:val="00C764F1"/>
    <w:rsid w:val="00C81B50"/>
    <w:rsid w:val="00C85899"/>
    <w:rsid w:val="00C959A8"/>
    <w:rsid w:val="00C95F31"/>
    <w:rsid w:val="00C966A6"/>
    <w:rsid w:val="00CA150F"/>
    <w:rsid w:val="00CA28FB"/>
    <w:rsid w:val="00CA3767"/>
    <w:rsid w:val="00CA5403"/>
    <w:rsid w:val="00CA74C8"/>
    <w:rsid w:val="00CA76A3"/>
    <w:rsid w:val="00CA7D95"/>
    <w:rsid w:val="00CB0083"/>
    <w:rsid w:val="00CB1901"/>
    <w:rsid w:val="00CB24BF"/>
    <w:rsid w:val="00CB4435"/>
    <w:rsid w:val="00CC1A81"/>
    <w:rsid w:val="00CC2968"/>
    <w:rsid w:val="00CC2FF5"/>
    <w:rsid w:val="00CC3C7B"/>
    <w:rsid w:val="00CC61DC"/>
    <w:rsid w:val="00CD22F5"/>
    <w:rsid w:val="00CD4CBF"/>
    <w:rsid w:val="00CD5BFC"/>
    <w:rsid w:val="00CD7434"/>
    <w:rsid w:val="00CD7890"/>
    <w:rsid w:val="00CE0F0F"/>
    <w:rsid w:val="00CE4350"/>
    <w:rsid w:val="00CE4A89"/>
    <w:rsid w:val="00CE4FE3"/>
    <w:rsid w:val="00CE64BF"/>
    <w:rsid w:val="00CF2FAB"/>
    <w:rsid w:val="00CF3199"/>
    <w:rsid w:val="00CF3858"/>
    <w:rsid w:val="00CF671B"/>
    <w:rsid w:val="00CF7229"/>
    <w:rsid w:val="00D03387"/>
    <w:rsid w:val="00D04404"/>
    <w:rsid w:val="00D06079"/>
    <w:rsid w:val="00D1204B"/>
    <w:rsid w:val="00D1390D"/>
    <w:rsid w:val="00D25D6B"/>
    <w:rsid w:val="00D41A7F"/>
    <w:rsid w:val="00D438FA"/>
    <w:rsid w:val="00D45F49"/>
    <w:rsid w:val="00D4664A"/>
    <w:rsid w:val="00D525D6"/>
    <w:rsid w:val="00D54B1E"/>
    <w:rsid w:val="00D55F9D"/>
    <w:rsid w:val="00D62C24"/>
    <w:rsid w:val="00D62E9C"/>
    <w:rsid w:val="00D638DB"/>
    <w:rsid w:val="00D66D83"/>
    <w:rsid w:val="00D71D6E"/>
    <w:rsid w:val="00D7333B"/>
    <w:rsid w:val="00D74DF2"/>
    <w:rsid w:val="00D7581A"/>
    <w:rsid w:val="00D75B56"/>
    <w:rsid w:val="00D80853"/>
    <w:rsid w:val="00D80B5E"/>
    <w:rsid w:val="00D81DD2"/>
    <w:rsid w:val="00D8294F"/>
    <w:rsid w:val="00D9206B"/>
    <w:rsid w:val="00D92197"/>
    <w:rsid w:val="00D94A1C"/>
    <w:rsid w:val="00DA432B"/>
    <w:rsid w:val="00DA4EF3"/>
    <w:rsid w:val="00DA5432"/>
    <w:rsid w:val="00DA5CC5"/>
    <w:rsid w:val="00DA7BA8"/>
    <w:rsid w:val="00DB1A51"/>
    <w:rsid w:val="00DB308C"/>
    <w:rsid w:val="00DB42CD"/>
    <w:rsid w:val="00DB456A"/>
    <w:rsid w:val="00DB49D9"/>
    <w:rsid w:val="00DB753D"/>
    <w:rsid w:val="00DC2084"/>
    <w:rsid w:val="00DC2AF1"/>
    <w:rsid w:val="00DC2AFC"/>
    <w:rsid w:val="00DC4172"/>
    <w:rsid w:val="00DC4901"/>
    <w:rsid w:val="00DC507B"/>
    <w:rsid w:val="00DD1E1E"/>
    <w:rsid w:val="00DD36D2"/>
    <w:rsid w:val="00DD3EAC"/>
    <w:rsid w:val="00DD4E37"/>
    <w:rsid w:val="00DD57EA"/>
    <w:rsid w:val="00DE7A9A"/>
    <w:rsid w:val="00DF158F"/>
    <w:rsid w:val="00DF6E21"/>
    <w:rsid w:val="00E0023C"/>
    <w:rsid w:val="00E01543"/>
    <w:rsid w:val="00E02955"/>
    <w:rsid w:val="00E05DC7"/>
    <w:rsid w:val="00E113AC"/>
    <w:rsid w:val="00E1175E"/>
    <w:rsid w:val="00E117C5"/>
    <w:rsid w:val="00E12F06"/>
    <w:rsid w:val="00E13685"/>
    <w:rsid w:val="00E13985"/>
    <w:rsid w:val="00E1540E"/>
    <w:rsid w:val="00E15B87"/>
    <w:rsid w:val="00E16779"/>
    <w:rsid w:val="00E215AA"/>
    <w:rsid w:val="00E22A10"/>
    <w:rsid w:val="00E24661"/>
    <w:rsid w:val="00E2522A"/>
    <w:rsid w:val="00E252AB"/>
    <w:rsid w:val="00E26A4D"/>
    <w:rsid w:val="00E27B5E"/>
    <w:rsid w:val="00E3001B"/>
    <w:rsid w:val="00E313EC"/>
    <w:rsid w:val="00E3209A"/>
    <w:rsid w:val="00E35EBB"/>
    <w:rsid w:val="00E36533"/>
    <w:rsid w:val="00E40FFC"/>
    <w:rsid w:val="00E41273"/>
    <w:rsid w:val="00E41CCB"/>
    <w:rsid w:val="00E441EA"/>
    <w:rsid w:val="00E45C55"/>
    <w:rsid w:val="00E45F55"/>
    <w:rsid w:val="00E5073B"/>
    <w:rsid w:val="00E52A80"/>
    <w:rsid w:val="00E53428"/>
    <w:rsid w:val="00E563B9"/>
    <w:rsid w:val="00E70A28"/>
    <w:rsid w:val="00E71425"/>
    <w:rsid w:val="00E71D51"/>
    <w:rsid w:val="00E7691D"/>
    <w:rsid w:val="00E81239"/>
    <w:rsid w:val="00E827D6"/>
    <w:rsid w:val="00E84D8F"/>
    <w:rsid w:val="00E866EE"/>
    <w:rsid w:val="00E9081D"/>
    <w:rsid w:val="00E91F3E"/>
    <w:rsid w:val="00E9337B"/>
    <w:rsid w:val="00E955C6"/>
    <w:rsid w:val="00E95637"/>
    <w:rsid w:val="00EA01B0"/>
    <w:rsid w:val="00EA124D"/>
    <w:rsid w:val="00EA5D59"/>
    <w:rsid w:val="00EB045A"/>
    <w:rsid w:val="00EB15B6"/>
    <w:rsid w:val="00EB1CD2"/>
    <w:rsid w:val="00EB386B"/>
    <w:rsid w:val="00EB5AE6"/>
    <w:rsid w:val="00EC32B7"/>
    <w:rsid w:val="00EC3FE3"/>
    <w:rsid w:val="00EC4723"/>
    <w:rsid w:val="00EC521C"/>
    <w:rsid w:val="00EC67F3"/>
    <w:rsid w:val="00EC6824"/>
    <w:rsid w:val="00EC7E45"/>
    <w:rsid w:val="00ED015D"/>
    <w:rsid w:val="00ED78AF"/>
    <w:rsid w:val="00EE0B02"/>
    <w:rsid w:val="00EE3F7B"/>
    <w:rsid w:val="00EE5823"/>
    <w:rsid w:val="00EE5BD9"/>
    <w:rsid w:val="00EF061A"/>
    <w:rsid w:val="00EF0839"/>
    <w:rsid w:val="00EF1938"/>
    <w:rsid w:val="00EF55B9"/>
    <w:rsid w:val="00F00832"/>
    <w:rsid w:val="00F0150A"/>
    <w:rsid w:val="00F01B78"/>
    <w:rsid w:val="00F05CB1"/>
    <w:rsid w:val="00F07AE4"/>
    <w:rsid w:val="00F11A52"/>
    <w:rsid w:val="00F12316"/>
    <w:rsid w:val="00F12D58"/>
    <w:rsid w:val="00F148B4"/>
    <w:rsid w:val="00F1537C"/>
    <w:rsid w:val="00F15D5E"/>
    <w:rsid w:val="00F27D29"/>
    <w:rsid w:val="00F301ED"/>
    <w:rsid w:val="00F330A4"/>
    <w:rsid w:val="00F33EFE"/>
    <w:rsid w:val="00F42084"/>
    <w:rsid w:val="00F467EF"/>
    <w:rsid w:val="00F468DB"/>
    <w:rsid w:val="00F51006"/>
    <w:rsid w:val="00F54D5B"/>
    <w:rsid w:val="00F56437"/>
    <w:rsid w:val="00F610B9"/>
    <w:rsid w:val="00F612A0"/>
    <w:rsid w:val="00F630F1"/>
    <w:rsid w:val="00F7035A"/>
    <w:rsid w:val="00F70B71"/>
    <w:rsid w:val="00F726CD"/>
    <w:rsid w:val="00F72750"/>
    <w:rsid w:val="00F73CD8"/>
    <w:rsid w:val="00F76382"/>
    <w:rsid w:val="00F773C1"/>
    <w:rsid w:val="00F81B6A"/>
    <w:rsid w:val="00F87117"/>
    <w:rsid w:val="00F91156"/>
    <w:rsid w:val="00F938EF"/>
    <w:rsid w:val="00F95660"/>
    <w:rsid w:val="00FA02DF"/>
    <w:rsid w:val="00FA1FE3"/>
    <w:rsid w:val="00FA3A2B"/>
    <w:rsid w:val="00FA496B"/>
    <w:rsid w:val="00FA5D47"/>
    <w:rsid w:val="00FB4D03"/>
    <w:rsid w:val="00FC0892"/>
    <w:rsid w:val="00FC147F"/>
    <w:rsid w:val="00FD03E0"/>
    <w:rsid w:val="00FD07A3"/>
    <w:rsid w:val="00FD0C56"/>
    <w:rsid w:val="00FD6422"/>
    <w:rsid w:val="00FE2F7F"/>
    <w:rsid w:val="00FE30E4"/>
    <w:rsid w:val="00FE65B3"/>
    <w:rsid w:val="00FE7B0D"/>
    <w:rsid w:val="00FF1CFD"/>
    <w:rsid w:val="00FF20D5"/>
    <w:rsid w:val="00FF2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32"/>
    <w:pPr>
      <w:spacing w:after="0" w:line="240" w:lineRule="auto"/>
    </w:pPr>
    <w:rPr>
      <w:rFonts w:ascii="Times New Roman" w:eastAsia="Times New Roman" w:hAnsi="Times New Roman" w:cs="Times New Roman"/>
      <w:sz w:val="24"/>
      <w:szCs w:val="24"/>
      <w:lang w:val="sl-SI" w:eastAsia="sl-SI"/>
    </w:rPr>
  </w:style>
  <w:style w:type="paragraph" w:styleId="Heading1">
    <w:name w:val="heading 1"/>
    <w:basedOn w:val="Normal"/>
    <w:next w:val="Normal"/>
    <w:link w:val="Heading1Char"/>
    <w:uiPriority w:val="9"/>
    <w:qFormat/>
    <w:rsid w:val="004C29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52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0C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64A5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JMETitle">
    <w:name w:val="SV-JME Title"/>
    <w:basedOn w:val="Normal"/>
    <w:qFormat/>
    <w:rsid w:val="00106B32"/>
    <w:pPr>
      <w:jc w:val="center"/>
    </w:pPr>
    <w:rPr>
      <w:b/>
      <w:sz w:val="32"/>
      <w:lang w:val="en-US"/>
    </w:rPr>
  </w:style>
  <w:style w:type="paragraph" w:customStyle="1" w:styleId="SV-JMEAuthorsName">
    <w:name w:val="SV-JME Authors Name"/>
    <w:basedOn w:val="Normal"/>
    <w:qFormat/>
    <w:rsid w:val="00106B32"/>
    <w:pPr>
      <w:jc w:val="center"/>
    </w:pPr>
    <w:rPr>
      <w:rFonts w:ascii="Arial Narrow" w:hAnsi="Arial Narrow"/>
      <w:sz w:val="20"/>
      <w:lang w:val="en-US"/>
    </w:rPr>
  </w:style>
  <w:style w:type="character" w:customStyle="1" w:styleId="SV-JMEAuthorsinstitution">
    <w:name w:val="SV-JME Authors institution"/>
    <w:rsid w:val="00106B32"/>
    <w:rPr>
      <w:rFonts w:ascii="Times New Roman" w:hAnsi="Times New Roman"/>
      <w:sz w:val="20"/>
    </w:rPr>
  </w:style>
  <w:style w:type="character" w:customStyle="1" w:styleId="Normaltext">
    <w:name w:val="Normal text"/>
    <w:rsid w:val="00106B32"/>
    <w:rPr>
      <w:rFonts w:ascii="Times New Roman" w:hAnsi="Times New Roman"/>
      <w:sz w:val="20"/>
    </w:rPr>
  </w:style>
  <w:style w:type="paragraph" w:customStyle="1" w:styleId="SV-JMENormal">
    <w:name w:val="SV-JME Normal"/>
    <w:basedOn w:val="Normal"/>
    <w:qFormat/>
    <w:rsid w:val="00106B32"/>
    <w:pPr>
      <w:ind w:firstLine="567"/>
      <w:jc w:val="both"/>
    </w:pPr>
    <w:rPr>
      <w:sz w:val="20"/>
      <w:lang w:val="en-US"/>
    </w:rPr>
  </w:style>
  <w:style w:type="paragraph" w:customStyle="1" w:styleId="Text">
    <w:name w:val="Text"/>
    <w:basedOn w:val="Normal"/>
    <w:rsid w:val="00106B32"/>
    <w:pPr>
      <w:ind w:firstLine="567"/>
      <w:jc w:val="both"/>
    </w:pPr>
    <w:rPr>
      <w:sz w:val="20"/>
    </w:rPr>
  </w:style>
  <w:style w:type="paragraph" w:styleId="Header">
    <w:name w:val="header"/>
    <w:basedOn w:val="Normal"/>
    <w:link w:val="HeaderChar"/>
    <w:rsid w:val="00106B32"/>
    <w:pPr>
      <w:tabs>
        <w:tab w:val="center" w:pos="4536"/>
        <w:tab w:val="right" w:pos="9072"/>
      </w:tabs>
    </w:pPr>
  </w:style>
  <w:style w:type="character" w:customStyle="1" w:styleId="HeaderChar">
    <w:name w:val="Header Char"/>
    <w:basedOn w:val="DefaultParagraphFont"/>
    <w:link w:val="Header"/>
    <w:rsid w:val="00106B32"/>
    <w:rPr>
      <w:rFonts w:ascii="Times New Roman" w:eastAsia="Times New Roman" w:hAnsi="Times New Roman" w:cs="Times New Roman"/>
      <w:sz w:val="24"/>
      <w:szCs w:val="24"/>
      <w:lang w:val="sl-SI" w:eastAsia="sl-SI"/>
    </w:rPr>
  </w:style>
  <w:style w:type="character" w:customStyle="1" w:styleId="Subtitle1">
    <w:name w:val="Subtitle 1"/>
    <w:rsid w:val="00106B32"/>
    <w:rPr>
      <w:rFonts w:ascii="Times New Roman" w:hAnsi="Times New Roman"/>
      <w:b/>
      <w:sz w:val="20"/>
    </w:rPr>
  </w:style>
  <w:style w:type="paragraph" w:styleId="Footer">
    <w:name w:val="footer"/>
    <w:basedOn w:val="Normal"/>
    <w:link w:val="FooterChar"/>
    <w:uiPriority w:val="99"/>
    <w:rsid w:val="00106B32"/>
    <w:pPr>
      <w:tabs>
        <w:tab w:val="center" w:pos="4536"/>
        <w:tab w:val="right" w:pos="9072"/>
      </w:tabs>
    </w:pPr>
  </w:style>
  <w:style w:type="character" w:customStyle="1" w:styleId="FooterChar">
    <w:name w:val="Footer Char"/>
    <w:basedOn w:val="DefaultParagraphFont"/>
    <w:link w:val="Footer"/>
    <w:uiPriority w:val="99"/>
    <w:rsid w:val="00106B32"/>
    <w:rPr>
      <w:rFonts w:ascii="Times New Roman" w:eastAsia="Times New Roman" w:hAnsi="Times New Roman" w:cs="Times New Roman"/>
      <w:sz w:val="24"/>
      <w:szCs w:val="24"/>
      <w:lang w:val="sl-SI" w:eastAsia="sl-SI"/>
    </w:rPr>
  </w:style>
  <w:style w:type="character" w:styleId="PageNumber">
    <w:name w:val="page number"/>
    <w:basedOn w:val="DefaultParagraphFont"/>
    <w:rsid w:val="00106B32"/>
  </w:style>
  <w:style w:type="paragraph" w:customStyle="1" w:styleId="SV-JMEHeading1">
    <w:name w:val="SV-JME Heading1"/>
    <w:basedOn w:val="SV-JMENormal"/>
    <w:qFormat/>
    <w:rsid w:val="00106B32"/>
    <w:pPr>
      <w:ind w:firstLine="0"/>
      <w:jc w:val="center"/>
    </w:pPr>
    <w:rPr>
      <w:rFonts w:ascii="Arial Narrow" w:hAnsi="Arial Narrow"/>
    </w:rPr>
  </w:style>
  <w:style w:type="paragraph" w:customStyle="1" w:styleId="SV-JMEHeading2">
    <w:name w:val="SV-JME Heading2"/>
    <w:basedOn w:val="SV-JMEHeading1"/>
    <w:qFormat/>
    <w:rsid w:val="00106B32"/>
    <w:pPr>
      <w:jc w:val="left"/>
    </w:pPr>
    <w:rPr>
      <w:b/>
    </w:rPr>
  </w:style>
  <w:style w:type="paragraph" w:styleId="BalloonText">
    <w:name w:val="Balloon Text"/>
    <w:basedOn w:val="Normal"/>
    <w:link w:val="BalloonTextChar"/>
    <w:uiPriority w:val="99"/>
    <w:semiHidden/>
    <w:unhideWhenUsed/>
    <w:rsid w:val="00106B32"/>
    <w:rPr>
      <w:rFonts w:ascii="Tahoma" w:hAnsi="Tahoma" w:cs="Tahoma"/>
      <w:sz w:val="16"/>
      <w:szCs w:val="16"/>
    </w:rPr>
  </w:style>
  <w:style w:type="character" w:customStyle="1" w:styleId="BalloonTextChar">
    <w:name w:val="Balloon Text Char"/>
    <w:basedOn w:val="DefaultParagraphFont"/>
    <w:link w:val="BalloonText"/>
    <w:uiPriority w:val="99"/>
    <w:semiHidden/>
    <w:rsid w:val="00106B32"/>
    <w:rPr>
      <w:rFonts w:ascii="Tahoma" w:eastAsia="Times New Roman" w:hAnsi="Tahoma" w:cs="Tahoma"/>
      <w:sz w:val="16"/>
      <w:szCs w:val="16"/>
      <w:lang w:val="sl-SI" w:eastAsia="sl-SI"/>
    </w:rPr>
  </w:style>
  <w:style w:type="paragraph" w:customStyle="1" w:styleId="SV-JMEReference">
    <w:name w:val="SV-JME Reference"/>
    <w:basedOn w:val="SV-JMENormal"/>
    <w:qFormat/>
    <w:rsid w:val="00106B32"/>
    <w:pPr>
      <w:ind w:firstLine="0"/>
    </w:pPr>
    <w:rPr>
      <w:rFonts w:ascii="Arial Narrow" w:hAnsi="Arial Narrow"/>
    </w:rPr>
  </w:style>
  <w:style w:type="paragraph" w:customStyle="1" w:styleId="11">
    <w:name w:val="스타일 본  문 + 첫 줄:  1 글자1"/>
    <w:basedOn w:val="Normal"/>
    <w:rsid w:val="00106B32"/>
    <w:pPr>
      <w:widowControl w:val="0"/>
      <w:tabs>
        <w:tab w:val="right" w:pos="3969"/>
      </w:tabs>
      <w:adjustRightInd w:val="0"/>
      <w:snapToGrid w:val="0"/>
      <w:spacing w:line="240" w:lineRule="exact"/>
      <w:ind w:firstLineChars="100" w:firstLine="173"/>
      <w:jc w:val="both"/>
    </w:pPr>
    <w:rPr>
      <w:rFonts w:eastAsia="-윤명조120" w:cs="Batang"/>
      <w:spacing w:val="-3"/>
      <w:sz w:val="19"/>
      <w:szCs w:val="20"/>
      <w:lang w:val="en-US" w:eastAsia="ja-JP"/>
    </w:rPr>
  </w:style>
  <w:style w:type="paragraph" w:customStyle="1" w:styleId="SV-JMEAbstract">
    <w:name w:val="SV-JME Abstract"/>
    <w:basedOn w:val="SV-JMENormal"/>
    <w:qFormat/>
    <w:rsid w:val="00106B32"/>
    <w:rPr>
      <w:i/>
    </w:rPr>
  </w:style>
  <w:style w:type="paragraph" w:customStyle="1" w:styleId="SV-JMEKeywords">
    <w:name w:val="SV-JME Keywords"/>
    <w:basedOn w:val="SV-JMENormal"/>
    <w:qFormat/>
    <w:rsid w:val="00106B32"/>
    <w:rPr>
      <w:b/>
    </w:rPr>
  </w:style>
  <w:style w:type="character" w:customStyle="1" w:styleId="Heading4Char">
    <w:name w:val="Heading 4 Char"/>
    <w:basedOn w:val="DefaultParagraphFont"/>
    <w:link w:val="Heading4"/>
    <w:uiPriority w:val="9"/>
    <w:rsid w:val="00264A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1E0CE7"/>
    <w:rPr>
      <w:rFonts w:asciiTheme="majorHAnsi" w:eastAsiaTheme="majorEastAsia" w:hAnsiTheme="majorHAnsi" w:cstheme="majorBidi"/>
      <w:b/>
      <w:bCs/>
      <w:color w:val="4F81BD" w:themeColor="accent1"/>
      <w:sz w:val="24"/>
      <w:szCs w:val="24"/>
      <w:lang w:val="sl-SI" w:eastAsia="sl-SI"/>
    </w:rPr>
  </w:style>
  <w:style w:type="character" w:styleId="Hyperlink">
    <w:name w:val="Hyperlink"/>
    <w:basedOn w:val="DefaultParagraphFont"/>
    <w:uiPriority w:val="99"/>
    <w:unhideWhenUsed/>
    <w:rsid w:val="001E0CE7"/>
    <w:rPr>
      <w:color w:val="0000FF"/>
      <w:u w:val="single"/>
    </w:rPr>
  </w:style>
  <w:style w:type="table" w:styleId="TableGrid">
    <w:name w:val="Table Grid"/>
    <w:basedOn w:val="TableNormal"/>
    <w:uiPriority w:val="59"/>
    <w:rsid w:val="006A3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바탕글"/>
    <w:basedOn w:val="Normal"/>
    <w:rsid w:val="00966D72"/>
    <w:pPr>
      <w:spacing w:before="100" w:beforeAutospacing="1" w:after="100" w:afterAutospacing="1"/>
    </w:pPr>
    <w:rPr>
      <w:lang w:val="en-US" w:eastAsia="en-US"/>
    </w:rPr>
  </w:style>
  <w:style w:type="paragraph" w:styleId="ListParagraph">
    <w:name w:val="List Paragraph"/>
    <w:basedOn w:val="Normal"/>
    <w:uiPriority w:val="34"/>
    <w:qFormat/>
    <w:rsid w:val="00512C7D"/>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text0">
    <w:name w:val="text"/>
    <w:basedOn w:val="DefaultParagraphFont"/>
    <w:rsid w:val="000B03D0"/>
  </w:style>
  <w:style w:type="character" w:customStyle="1" w:styleId="Heading1Char">
    <w:name w:val="Heading 1 Char"/>
    <w:basedOn w:val="DefaultParagraphFont"/>
    <w:link w:val="Heading1"/>
    <w:uiPriority w:val="9"/>
    <w:rsid w:val="004C29A0"/>
    <w:rPr>
      <w:rFonts w:asciiTheme="majorHAnsi" w:eastAsiaTheme="majorEastAsia" w:hAnsiTheme="majorHAnsi" w:cstheme="majorBidi"/>
      <w:b/>
      <w:bCs/>
      <w:color w:val="365F91" w:themeColor="accent1" w:themeShade="BF"/>
      <w:sz w:val="28"/>
      <w:szCs w:val="28"/>
      <w:lang w:val="sl-SI" w:eastAsia="sl-SI"/>
    </w:rPr>
  </w:style>
  <w:style w:type="character" w:customStyle="1" w:styleId="title-text">
    <w:name w:val="title-text"/>
    <w:basedOn w:val="DefaultParagraphFont"/>
    <w:rsid w:val="004C29A0"/>
  </w:style>
  <w:style w:type="character" w:customStyle="1" w:styleId="Heading2Char">
    <w:name w:val="Heading 2 Char"/>
    <w:basedOn w:val="DefaultParagraphFont"/>
    <w:link w:val="Heading2"/>
    <w:uiPriority w:val="9"/>
    <w:semiHidden/>
    <w:rsid w:val="00745271"/>
    <w:rPr>
      <w:rFonts w:asciiTheme="majorHAnsi" w:eastAsiaTheme="majorEastAsia" w:hAnsiTheme="majorHAnsi" w:cstheme="majorBidi"/>
      <w:b/>
      <w:bCs/>
      <w:color w:val="4F81BD" w:themeColor="accent1"/>
      <w:sz w:val="26"/>
      <w:szCs w:val="26"/>
      <w:lang w:val="sl-SI" w:eastAsia="sl-SI"/>
    </w:rPr>
  </w:style>
  <w:style w:type="character" w:customStyle="1" w:styleId="size-xl">
    <w:name w:val="size-xl"/>
    <w:basedOn w:val="DefaultParagraphFont"/>
    <w:rsid w:val="00745271"/>
  </w:style>
  <w:style w:type="character" w:customStyle="1" w:styleId="size-m">
    <w:name w:val="size-m"/>
    <w:basedOn w:val="DefaultParagraphFont"/>
    <w:rsid w:val="00745271"/>
  </w:style>
  <w:style w:type="paragraph" w:styleId="NormalWeb">
    <w:name w:val="Normal (Web)"/>
    <w:basedOn w:val="Normal"/>
    <w:uiPriority w:val="99"/>
    <w:semiHidden/>
    <w:unhideWhenUsed/>
    <w:rsid w:val="005A2AA8"/>
    <w:pPr>
      <w:spacing w:before="100" w:beforeAutospacing="1" w:after="100" w:afterAutospacing="1"/>
    </w:pPr>
    <w:rPr>
      <w:lang w:val="en-US" w:eastAsia="en-US"/>
    </w:rPr>
  </w:style>
  <w:style w:type="character" w:customStyle="1" w:styleId="authorsname">
    <w:name w:val="authors__name"/>
    <w:basedOn w:val="DefaultParagraphFont"/>
    <w:rsid w:val="00F51006"/>
  </w:style>
  <w:style w:type="character" w:customStyle="1" w:styleId="titleheading">
    <w:name w:val="titleheading"/>
    <w:basedOn w:val="DefaultParagraphFont"/>
    <w:rsid w:val="005F719B"/>
  </w:style>
  <w:style w:type="character" w:customStyle="1" w:styleId="nlmarticle-title">
    <w:name w:val="nlm_article-title"/>
    <w:basedOn w:val="DefaultParagraphFont"/>
    <w:rsid w:val="005F719B"/>
  </w:style>
  <w:style w:type="character" w:customStyle="1" w:styleId="singlehighlightclass">
    <w:name w:val="single_highlight_class"/>
    <w:basedOn w:val="DefaultParagraphFont"/>
    <w:rsid w:val="005F719B"/>
  </w:style>
  <w:style w:type="character" w:customStyle="1" w:styleId="contribdegrees">
    <w:name w:val="contribdegrees"/>
    <w:basedOn w:val="DefaultParagraphFont"/>
    <w:rsid w:val="005F719B"/>
  </w:style>
  <w:style w:type="paragraph" w:customStyle="1" w:styleId="FRHOStandard">
    <w:name w:val="FRHO Standard"/>
    <w:link w:val="FRHOStandardZchn"/>
    <w:rsid w:val="00814AF1"/>
    <w:pPr>
      <w:pBdr>
        <w:top w:val="none" w:sz="2" w:space="0" w:color="000000"/>
        <w:left w:val="none" w:sz="2" w:space="0" w:color="000000"/>
        <w:bottom w:val="none" w:sz="2" w:space="0" w:color="000000"/>
        <w:right w:val="none" w:sz="2" w:space="0" w:color="000000"/>
      </w:pBdr>
      <w:autoSpaceDE w:val="0"/>
      <w:autoSpaceDN w:val="0"/>
      <w:spacing w:after="60" w:line="200" w:lineRule="atLeast"/>
      <w:jc w:val="both"/>
      <w:textAlignment w:val="baseline"/>
    </w:pPr>
    <w:rPr>
      <w:rFonts w:ascii="Times New Roman" w:eastAsia="Malgun Gothic" w:hAnsi="Calibri" w:cs="Times New Roman"/>
      <w:color w:val="000000"/>
      <w:sz w:val="18"/>
    </w:rPr>
  </w:style>
  <w:style w:type="character" w:customStyle="1" w:styleId="FRHOStandardZchn">
    <w:name w:val="FRHO Standard Zchn"/>
    <w:link w:val="FRHOStandard"/>
    <w:rsid w:val="00814AF1"/>
    <w:rPr>
      <w:rFonts w:ascii="Times New Roman" w:eastAsia="Malgun Gothic" w:hAnsi="Calibri" w:cs="Times New Roman"/>
      <w:color w:val="000000"/>
      <w:sz w:val="18"/>
    </w:rPr>
  </w:style>
  <w:style w:type="character" w:customStyle="1" w:styleId="sr-only">
    <w:name w:val="sr-only"/>
    <w:basedOn w:val="DefaultParagraphFont"/>
    <w:rsid w:val="0090477E"/>
  </w:style>
</w:styles>
</file>

<file path=word/webSettings.xml><?xml version="1.0" encoding="utf-8"?>
<w:webSettings xmlns:r="http://schemas.openxmlformats.org/officeDocument/2006/relationships" xmlns:w="http://schemas.openxmlformats.org/wordprocessingml/2006/main">
  <w:divs>
    <w:div w:id="67190403">
      <w:bodyDiv w:val="1"/>
      <w:marLeft w:val="0"/>
      <w:marRight w:val="0"/>
      <w:marTop w:val="0"/>
      <w:marBottom w:val="0"/>
      <w:divBdr>
        <w:top w:val="none" w:sz="0" w:space="0" w:color="auto"/>
        <w:left w:val="none" w:sz="0" w:space="0" w:color="auto"/>
        <w:bottom w:val="none" w:sz="0" w:space="0" w:color="auto"/>
        <w:right w:val="none" w:sz="0" w:space="0" w:color="auto"/>
      </w:divBdr>
      <w:divsChild>
        <w:div w:id="973100407">
          <w:marLeft w:val="0"/>
          <w:marRight w:val="0"/>
          <w:marTop w:val="0"/>
          <w:marBottom w:val="109"/>
          <w:divBdr>
            <w:top w:val="none" w:sz="0" w:space="0" w:color="auto"/>
            <w:left w:val="none" w:sz="0" w:space="0" w:color="auto"/>
            <w:bottom w:val="none" w:sz="0" w:space="0" w:color="auto"/>
            <w:right w:val="none" w:sz="0" w:space="0" w:color="auto"/>
          </w:divBdr>
        </w:div>
        <w:div w:id="1450196446">
          <w:marLeft w:val="0"/>
          <w:marRight w:val="0"/>
          <w:marTop w:val="0"/>
          <w:marBottom w:val="326"/>
          <w:divBdr>
            <w:top w:val="none" w:sz="0" w:space="0" w:color="auto"/>
            <w:left w:val="none" w:sz="0" w:space="0" w:color="auto"/>
            <w:bottom w:val="none" w:sz="0" w:space="0" w:color="auto"/>
            <w:right w:val="none" w:sz="0" w:space="0" w:color="auto"/>
          </w:divBdr>
        </w:div>
        <w:div w:id="224413321">
          <w:marLeft w:val="0"/>
          <w:marRight w:val="0"/>
          <w:marTop w:val="0"/>
          <w:marBottom w:val="0"/>
          <w:divBdr>
            <w:top w:val="none" w:sz="0" w:space="0" w:color="auto"/>
            <w:left w:val="none" w:sz="0" w:space="0" w:color="auto"/>
            <w:bottom w:val="none" w:sz="0" w:space="0" w:color="auto"/>
            <w:right w:val="none" w:sz="0" w:space="0" w:color="auto"/>
          </w:divBdr>
          <w:divsChild>
            <w:div w:id="223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9670">
      <w:bodyDiv w:val="1"/>
      <w:marLeft w:val="0"/>
      <w:marRight w:val="0"/>
      <w:marTop w:val="0"/>
      <w:marBottom w:val="0"/>
      <w:divBdr>
        <w:top w:val="none" w:sz="0" w:space="0" w:color="auto"/>
        <w:left w:val="none" w:sz="0" w:space="0" w:color="auto"/>
        <w:bottom w:val="none" w:sz="0" w:space="0" w:color="auto"/>
        <w:right w:val="none" w:sz="0" w:space="0" w:color="auto"/>
      </w:divBdr>
    </w:div>
    <w:div w:id="186915962">
      <w:bodyDiv w:val="1"/>
      <w:marLeft w:val="0"/>
      <w:marRight w:val="0"/>
      <w:marTop w:val="0"/>
      <w:marBottom w:val="0"/>
      <w:divBdr>
        <w:top w:val="none" w:sz="0" w:space="0" w:color="auto"/>
        <w:left w:val="none" w:sz="0" w:space="0" w:color="auto"/>
        <w:bottom w:val="none" w:sz="0" w:space="0" w:color="auto"/>
        <w:right w:val="none" w:sz="0" w:space="0" w:color="auto"/>
      </w:divBdr>
    </w:div>
    <w:div w:id="372579611">
      <w:bodyDiv w:val="1"/>
      <w:marLeft w:val="0"/>
      <w:marRight w:val="0"/>
      <w:marTop w:val="0"/>
      <w:marBottom w:val="0"/>
      <w:divBdr>
        <w:top w:val="none" w:sz="0" w:space="0" w:color="auto"/>
        <w:left w:val="none" w:sz="0" w:space="0" w:color="auto"/>
        <w:bottom w:val="none" w:sz="0" w:space="0" w:color="auto"/>
        <w:right w:val="none" w:sz="0" w:space="0" w:color="auto"/>
      </w:divBdr>
    </w:div>
    <w:div w:id="591400567">
      <w:bodyDiv w:val="1"/>
      <w:marLeft w:val="0"/>
      <w:marRight w:val="0"/>
      <w:marTop w:val="0"/>
      <w:marBottom w:val="0"/>
      <w:divBdr>
        <w:top w:val="none" w:sz="0" w:space="0" w:color="auto"/>
        <w:left w:val="none" w:sz="0" w:space="0" w:color="auto"/>
        <w:bottom w:val="none" w:sz="0" w:space="0" w:color="auto"/>
        <w:right w:val="none" w:sz="0" w:space="0" w:color="auto"/>
      </w:divBdr>
      <w:divsChild>
        <w:div w:id="302463018">
          <w:marLeft w:val="0"/>
          <w:marRight w:val="0"/>
          <w:marTop w:val="0"/>
          <w:marBottom w:val="0"/>
          <w:divBdr>
            <w:top w:val="none" w:sz="0" w:space="0" w:color="auto"/>
            <w:left w:val="none" w:sz="0" w:space="0" w:color="auto"/>
            <w:bottom w:val="none" w:sz="0" w:space="0" w:color="auto"/>
            <w:right w:val="none" w:sz="0" w:space="0" w:color="auto"/>
          </w:divBdr>
          <w:divsChild>
            <w:div w:id="1937863245">
              <w:marLeft w:val="0"/>
              <w:marRight w:val="0"/>
              <w:marTop w:val="0"/>
              <w:marBottom w:val="0"/>
              <w:divBdr>
                <w:top w:val="none" w:sz="0" w:space="0" w:color="auto"/>
                <w:left w:val="none" w:sz="0" w:space="0" w:color="auto"/>
                <w:bottom w:val="none" w:sz="0" w:space="0" w:color="auto"/>
                <w:right w:val="none" w:sz="0" w:space="0" w:color="auto"/>
              </w:divBdr>
            </w:div>
          </w:divsChild>
        </w:div>
        <w:div w:id="1240561606">
          <w:marLeft w:val="0"/>
          <w:marRight w:val="0"/>
          <w:marTop w:val="0"/>
          <w:marBottom w:val="136"/>
          <w:divBdr>
            <w:top w:val="none" w:sz="0" w:space="0" w:color="auto"/>
            <w:left w:val="none" w:sz="0" w:space="0" w:color="auto"/>
            <w:bottom w:val="none" w:sz="0" w:space="0" w:color="auto"/>
            <w:right w:val="none" w:sz="0" w:space="0" w:color="auto"/>
          </w:divBdr>
          <w:divsChild>
            <w:div w:id="1353650179">
              <w:marLeft w:val="0"/>
              <w:marRight w:val="0"/>
              <w:marTop w:val="0"/>
              <w:marBottom w:val="0"/>
              <w:divBdr>
                <w:top w:val="none" w:sz="0" w:space="0" w:color="auto"/>
                <w:left w:val="none" w:sz="0" w:space="0" w:color="auto"/>
                <w:bottom w:val="none" w:sz="0" w:space="0" w:color="auto"/>
                <w:right w:val="none" w:sz="0" w:space="0" w:color="auto"/>
              </w:divBdr>
              <w:divsChild>
                <w:div w:id="2042628088">
                  <w:marLeft w:val="0"/>
                  <w:marRight w:val="0"/>
                  <w:marTop w:val="0"/>
                  <w:marBottom w:val="0"/>
                  <w:divBdr>
                    <w:top w:val="none" w:sz="0" w:space="0" w:color="auto"/>
                    <w:left w:val="none" w:sz="0" w:space="0" w:color="auto"/>
                    <w:bottom w:val="none" w:sz="0" w:space="0" w:color="auto"/>
                    <w:right w:val="none" w:sz="0" w:space="0" w:color="auto"/>
                  </w:divBdr>
                  <w:divsChild>
                    <w:div w:id="7410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69683">
      <w:bodyDiv w:val="1"/>
      <w:marLeft w:val="0"/>
      <w:marRight w:val="0"/>
      <w:marTop w:val="0"/>
      <w:marBottom w:val="0"/>
      <w:divBdr>
        <w:top w:val="none" w:sz="0" w:space="0" w:color="auto"/>
        <w:left w:val="none" w:sz="0" w:space="0" w:color="auto"/>
        <w:bottom w:val="none" w:sz="0" w:space="0" w:color="auto"/>
        <w:right w:val="none" w:sz="0" w:space="0" w:color="auto"/>
      </w:divBdr>
    </w:div>
    <w:div w:id="640961398">
      <w:bodyDiv w:val="1"/>
      <w:marLeft w:val="0"/>
      <w:marRight w:val="0"/>
      <w:marTop w:val="0"/>
      <w:marBottom w:val="0"/>
      <w:divBdr>
        <w:top w:val="none" w:sz="0" w:space="0" w:color="auto"/>
        <w:left w:val="none" w:sz="0" w:space="0" w:color="auto"/>
        <w:bottom w:val="none" w:sz="0" w:space="0" w:color="auto"/>
        <w:right w:val="none" w:sz="0" w:space="0" w:color="auto"/>
      </w:divBdr>
    </w:div>
    <w:div w:id="655841935">
      <w:bodyDiv w:val="1"/>
      <w:marLeft w:val="0"/>
      <w:marRight w:val="0"/>
      <w:marTop w:val="0"/>
      <w:marBottom w:val="0"/>
      <w:divBdr>
        <w:top w:val="none" w:sz="0" w:space="0" w:color="auto"/>
        <w:left w:val="none" w:sz="0" w:space="0" w:color="auto"/>
        <w:bottom w:val="none" w:sz="0" w:space="0" w:color="auto"/>
        <w:right w:val="none" w:sz="0" w:space="0" w:color="auto"/>
      </w:divBdr>
    </w:div>
    <w:div w:id="779031648">
      <w:bodyDiv w:val="1"/>
      <w:marLeft w:val="0"/>
      <w:marRight w:val="0"/>
      <w:marTop w:val="0"/>
      <w:marBottom w:val="0"/>
      <w:divBdr>
        <w:top w:val="none" w:sz="0" w:space="0" w:color="auto"/>
        <w:left w:val="none" w:sz="0" w:space="0" w:color="auto"/>
        <w:bottom w:val="none" w:sz="0" w:space="0" w:color="auto"/>
        <w:right w:val="none" w:sz="0" w:space="0" w:color="auto"/>
      </w:divBdr>
    </w:div>
    <w:div w:id="784276019">
      <w:bodyDiv w:val="1"/>
      <w:marLeft w:val="0"/>
      <w:marRight w:val="0"/>
      <w:marTop w:val="0"/>
      <w:marBottom w:val="0"/>
      <w:divBdr>
        <w:top w:val="none" w:sz="0" w:space="0" w:color="auto"/>
        <w:left w:val="none" w:sz="0" w:space="0" w:color="auto"/>
        <w:bottom w:val="none" w:sz="0" w:space="0" w:color="auto"/>
        <w:right w:val="none" w:sz="0" w:space="0" w:color="auto"/>
      </w:divBdr>
    </w:div>
    <w:div w:id="846602024">
      <w:bodyDiv w:val="1"/>
      <w:marLeft w:val="0"/>
      <w:marRight w:val="0"/>
      <w:marTop w:val="0"/>
      <w:marBottom w:val="0"/>
      <w:divBdr>
        <w:top w:val="none" w:sz="0" w:space="0" w:color="auto"/>
        <w:left w:val="none" w:sz="0" w:space="0" w:color="auto"/>
        <w:bottom w:val="none" w:sz="0" w:space="0" w:color="auto"/>
        <w:right w:val="none" w:sz="0" w:space="0" w:color="auto"/>
      </w:divBdr>
    </w:div>
    <w:div w:id="1037004819">
      <w:bodyDiv w:val="1"/>
      <w:marLeft w:val="0"/>
      <w:marRight w:val="0"/>
      <w:marTop w:val="0"/>
      <w:marBottom w:val="0"/>
      <w:divBdr>
        <w:top w:val="none" w:sz="0" w:space="0" w:color="auto"/>
        <w:left w:val="none" w:sz="0" w:space="0" w:color="auto"/>
        <w:bottom w:val="none" w:sz="0" w:space="0" w:color="auto"/>
        <w:right w:val="none" w:sz="0" w:space="0" w:color="auto"/>
      </w:divBdr>
      <w:divsChild>
        <w:div w:id="76094511">
          <w:marLeft w:val="120"/>
          <w:marRight w:val="120"/>
          <w:marTop w:val="0"/>
          <w:marBottom w:val="0"/>
          <w:divBdr>
            <w:top w:val="none" w:sz="0" w:space="0" w:color="auto"/>
            <w:left w:val="none" w:sz="0" w:space="0" w:color="auto"/>
            <w:bottom w:val="none" w:sz="0" w:space="0" w:color="auto"/>
            <w:right w:val="none" w:sz="0" w:space="0" w:color="auto"/>
          </w:divBdr>
          <w:divsChild>
            <w:div w:id="391972194">
              <w:marLeft w:val="0"/>
              <w:marRight w:val="0"/>
              <w:marTop w:val="0"/>
              <w:marBottom w:val="0"/>
              <w:divBdr>
                <w:top w:val="none" w:sz="0" w:space="0" w:color="auto"/>
                <w:left w:val="none" w:sz="0" w:space="0" w:color="auto"/>
                <w:bottom w:val="none" w:sz="0" w:space="0" w:color="auto"/>
                <w:right w:val="none" w:sz="0" w:space="0" w:color="auto"/>
              </w:divBdr>
              <w:divsChild>
                <w:div w:id="1040401403">
                  <w:marLeft w:val="131"/>
                  <w:marRight w:val="131"/>
                  <w:marTop w:val="0"/>
                  <w:marBottom w:val="0"/>
                  <w:divBdr>
                    <w:top w:val="none" w:sz="0" w:space="0" w:color="auto"/>
                    <w:left w:val="none" w:sz="0" w:space="0" w:color="auto"/>
                    <w:bottom w:val="none" w:sz="0" w:space="0" w:color="auto"/>
                    <w:right w:val="none" w:sz="0" w:space="0" w:color="auto"/>
                  </w:divBdr>
                  <w:divsChild>
                    <w:div w:id="1312490304">
                      <w:marLeft w:val="0"/>
                      <w:marRight w:val="0"/>
                      <w:marTop w:val="0"/>
                      <w:marBottom w:val="0"/>
                      <w:divBdr>
                        <w:top w:val="none" w:sz="0" w:space="0" w:color="auto"/>
                        <w:left w:val="none" w:sz="0" w:space="0" w:color="auto"/>
                        <w:bottom w:val="none" w:sz="0" w:space="0" w:color="auto"/>
                        <w:right w:val="none" w:sz="0" w:space="0" w:color="auto"/>
                      </w:divBdr>
                      <w:divsChild>
                        <w:div w:id="262962227">
                          <w:marLeft w:val="0"/>
                          <w:marRight w:val="0"/>
                          <w:marTop w:val="0"/>
                          <w:marBottom w:val="0"/>
                          <w:divBdr>
                            <w:top w:val="none" w:sz="0" w:space="0" w:color="auto"/>
                            <w:left w:val="none" w:sz="0" w:space="0" w:color="auto"/>
                            <w:bottom w:val="none" w:sz="0" w:space="0" w:color="auto"/>
                            <w:right w:val="none" w:sz="0" w:space="0" w:color="auto"/>
                          </w:divBdr>
                          <w:divsChild>
                            <w:div w:id="228852036">
                              <w:marLeft w:val="0"/>
                              <w:marRight w:val="0"/>
                              <w:marTop w:val="0"/>
                              <w:marBottom w:val="0"/>
                              <w:divBdr>
                                <w:top w:val="none" w:sz="0" w:space="0" w:color="auto"/>
                                <w:left w:val="none" w:sz="0" w:space="0" w:color="auto"/>
                                <w:bottom w:val="none" w:sz="0" w:space="0" w:color="auto"/>
                                <w:right w:val="none" w:sz="0" w:space="0" w:color="auto"/>
                              </w:divBdr>
                              <w:divsChild>
                                <w:div w:id="552740106">
                                  <w:marLeft w:val="0"/>
                                  <w:marRight w:val="0"/>
                                  <w:marTop w:val="0"/>
                                  <w:marBottom w:val="0"/>
                                  <w:divBdr>
                                    <w:top w:val="none" w:sz="0" w:space="0" w:color="auto"/>
                                    <w:left w:val="none" w:sz="0" w:space="0" w:color="auto"/>
                                    <w:bottom w:val="none" w:sz="0" w:space="0" w:color="auto"/>
                                    <w:right w:val="none" w:sz="0" w:space="0" w:color="auto"/>
                                  </w:divBdr>
                                  <w:divsChild>
                                    <w:div w:id="1886528741">
                                      <w:marLeft w:val="0"/>
                                      <w:marRight w:val="0"/>
                                      <w:marTop w:val="0"/>
                                      <w:marBottom w:val="0"/>
                                      <w:divBdr>
                                        <w:top w:val="none" w:sz="0" w:space="0" w:color="auto"/>
                                        <w:left w:val="none" w:sz="0" w:space="0" w:color="auto"/>
                                        <w:bottom w:val="none" w:sz="0" w:space="0" w:color="auto"/>
                                        <w:right w:val="none" w:sz="0" w:space="0" w:color="auto"/>
                                      </w:divBdr>
                                    </w:div>
                                    <w:div w:id="1898273796">
                                      <w:marLeft w:val="0"/>
                                      <w:marRight w:val="0"/>
                                      <w:marTop w:val="0"/>
                                      <w:marBottom w:val="0"/>
                                      <w:divBdr>
                                        <w:top w:val="none" w:sz="0" w:space="0" w:color="auto"/>
                                        <w:left w:val="none" w:sz="0" w:space="0" w:color="auto"/>
                                        <w:bottom w:val="none" w:sz="0" w:space="0" w:color="auto"/>
                                        <w:right w:val="none" w:sz="0" w:space="0" w:color="auto"/>
                                      </w:divBdr>
                                    </w:div>
                                  </w:divsChild>
                                </w:div>
                                <w:div w:id="1128010947">
                                  <w:marLeft w:val="0"/>
                                  <w:marRight w:val="0"/>
                                  <w:marTop w:val="0"/>
                                  <w:marBottom w:val="0"/>
                                  <w:divBdr>
                                    <w:top w:val="none" w:sz="0" w:space="0" w:color="auto"/>
                                    <w:left w:val="none" w:sz="0" w:space="0" w:color="auto"/>
                                    <w:bottom w:val="none" w:sz="0" w:space="0" w:color="auto"/>
                                    <w:right w:val="none" w:sz="0" w:space="0" w:color="auto"/>
                                  </w:divBdr>
                                  <w:divsChild>
                                    <w:div w:id="1281765735">
                                      <w:marLeft w:val="0"/>
                                      <w:marRight w:val="0"/>
                                      <w:marTop w:val="0"/>
                                      <w:marBottom w:val="0"/>
                                      <w:divBdr>
                                        <w:top w:val="none" w:sz="0" w:space="0" w:color="auto"/>
                                        <w:left w:val="none" w:sz="0" w:space="0" w:color="auto"/>
                                        <w:bottom w:val="none" w:sz="0" w:space="0" w:color="auto"/>
                                        <w:right w:val="none" w:sz="0" w:space="0" w:color="auto"/>
                                      </w:divBdr>
                                      <w:divsChild>
                                        <w:div w:id="107505271">
                                          <w:marLeft w:val="0"/>
                                          <w:marRight w:val="0"/>
                                          <w:marTop w:val="0"/>
                                          <w:marBottom w:val="0"/>
                                          <w:divBdr>
                                            <w:top w:val="none" w:sz="0" w:space="0" w:color="auto"/>
                                            <w:left w:val="none" w:sz="0" w:space="0" w:color="auto"/>
                                            <w:bottom w:val="none" w:sz="0" w:space="0" w:color="auto"/>
                                            <w:right w:val="none" w:sz="0" w:space="0" w:color="auto"/>
                                          </w:divBdr>
                                        </w:div>
                                        <w:div w:id="20150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067998">
          <w:marLeft w:val="120"/>
          <w:marRight w:val="120"/>
          <w:marTop w:val="0"/>
          <w:marBottom w:val="0"/>
          <w:divBdr>
            <w:top w:val="none" w:sz="0" w:space="0" w:color="auto"/>
            <w:left w:val="none" w:sz="0" w:space="0" w:color="auto"/>
            <w:bottom w:val="none" w:sz="0" w:space="0" w:color="auto"/>
            <w:right w:val="none" w:sz="0" w:space="0" w:color="auto"/>
          </w:divBdr>
          <w:divsChild>
            <w:div w:id="2068215414">
              <w:marLeft w:val="0"/>
              <w:marRight w:val="0"/>
              <w:marTop w:val="0"/>
              <w:marBottom w:val="0"/>
              <w:divBdr>
                <w:top w:val="none" w:sz="0" w:space="0" w:color="auto"/>
                <w:left w:val="none" w:sz="0" w:space="0" w:color="auto"/>
                <w:bottom w:val="none" w:sz="0" w:space="0" w:color="auto"/>
                <w:right w:val="none" w:sz="0" w:space="0" w:color="auto"/>
              </w:divBdr>
              <w:divsChild>
                <w:div w:id="1628470724">
                  <w:marLeft w:val="0"/>
                  <w:marRight w:val="0"/>
                  <w:marTop w:val="0"/>
                  <w:marBottom w:val="0"/>
                  <w:divBdr>
                    <w:top w:val="none" w:sz="0" w:space="0" w:color="auto"/>
                    <w:left w:val="none" w:sz="0" w:space="0" w:color="auto"/>
                    <w:bottom w:val="none" w:sz="0" w:space="0" w:color="auto"/>
                    <w:right w:val="none" w:sz="0" w:space="0" w:color="auto"/>
                  </w:divBdr>
                  <w:divsChild>
                    <w:div w:id="1650209217">
                      <w:marLeft w:val="0"/>
                      <w:marRight w:val="0"/>
                      <w:marTop w:val="0"/>
                      <w:marBottom w:val="0"/>
                      <w:divBdr>
                        <w:top w:val="none" w:sz="0" w:space="0" w:color="auto"/>
                        <w:left w:val="none" w:sz="0" w:space="0" w:color="auto"/>
                        <w:bottom w:val="none" w:sz="0" w:space="0" w:color="auto"/>
                        <w:right w:val="none" w:sz="0" w:space="0" w:color="auto"/>
                      </w:divBdr>
                      <w:divsChild>
                        <w:div w:id="1072509257">
                          <w:marLeft w:val="0"/>
                          <w:marRight w:val="0"/>
                          <w:marTop w:val="0"/>
                          <w:marBottom w:val="0"/>
                          <w:divBdr>
                            <w:top w:val="none" w:sz="0" w:space="0" w:color="auto"/>
                            <w:left w:val="none" w:sz="0" w:space="0" w:color="auto"/>
                            <w:bottom w:val="none" w:sz="0" w:space="0" w:color="auto"/>
                            <w:right w:val="none" w:sz="0" w:space="0" w:color="auto"/>
                          </w:divBdr>
                          <w:divsChild>
                            <w:div w:id="881211227">
                              <w:marLeft w:val="0"/>
                              <w:marRight w:val="0"/>
                              <w:marTop w:val="0"/>
                              <w:marBottom w:val="0"/>
                              <w:divBdr>
                                <w:top w:val="none" w:sz="0" w:space="0" w:color="auto"/>
                                <w:left w:val="none" w:sz="0" w:space="0" w:color="auto"/>
                                <w:bottom w:val="none" w:sz="0" w:space="0" w:color="auto"/>
                                <w:right w:val="none" w:sz="0" w:space="0" w:color="auto"/>
                              </w:divBdr>
                              <w:divsChild>
                                <w:div w:id="484661399">
                                  <w:marLeft w:val="0"/>
                                  <w:marRight w:val="0"/>
                                  <w:marTop w:val="0"/>
                                  <w:marBottom w:val="0"/>
                                  <w:divBdr>
                                    <w:top w:val="none" w:sz="0" w:space="0" w:color="auto"/>
                                    <w:left w:val="none" w:sz="0" w:space="0" w:color="auto"/>
                                    <w:bottom w:val="none" w:sz="0" w:space="0" w:color="auto"/>
                                    <w:right w:val="none" w:sz="0" w:space="0" w:color="auto"/>
                                  </w:divBdr>
                                  <w:divsChild>
                                    <w:div w:id="291248721">
                                      <w:marLeft w:val="0"/>
                                      <w:marRight w:val="0"/>
                                      <w:marTop w:val="0"/>
                                      <w:marBottom w:val="0"/>
                                      <w:divBdr>
                                        <w:top w:val="none" w:sz="0" w:space="0" w:color="auto"/>
                                        <w:left w:val="none" w:sz="0" w:space="0" w:color="auto"/>
                                        <w:bottom w:val="none" w:sz="0" w:space="0" w:color="auto"/>
                                        <w:right w:val="none" w:sz="0" w:space="0" w:color="auto"/>
                                      </w:divBdr>
                                      <w:divsChild>
                                        <w:div w:id="996348012">
                                          <w:marLeft w:val="0"/>
                                          <w:marRight w:val="0"/>
                                          <w:marTop w:val="0"/>
                                          <w:marBottom w:val="0"/>
                                          <w:divBdr>
                                            <w:top w:val="none" w:sz="0" w:space="0" w:color="auto"/>
                                            <w:left w:val="none" w:sz="0" w:space="0" w:color="auto"/>
                                            <w:bottom w:val="none" w:sz="0" w:space="0" w:color="auto"/>
                                            <w:right w:val="none" w:sz="0" w:space="0" w:color="auto"/>
                                          </w:divBdr>
                                          <w:divsChild>
                                            <w:div w:id="1315910421">
                                              <w:marLeft w:val="0"/>
                                              <w:marRight w:val="0"/>
                                              <w:marTop w:val="0"/>
                                              <w:marBottom w:val="0"/>
                                              <w:divBdr>
                                                <w:top w:val="none" w:sz="0" w:space="0" w:color="auto"/>
                                                <w:left w:val="none" w:sz="0" w:space="0" w:color="auto"/>
                                                <w:bottom w:val="none" w:sz="0" w:space="0" w:color="auto"/>
                                                <w:right w:val="none" w:sz="0" w:space="0" w:color="auto"/>
                                              </w:divBdr>
                                              <w:divsChild>
                                                <w:div w:id="1095827460">
                                                  <w:marLeft w:val="0"/>
                                                  <w:marRight w:val="0"/>
                                                  <w:marTop w:val="0"/>
                                                  <w:marBottom w:val="0"/>
                                                  <w:divBdr>
                                                    <w:top w:val="none" w:sz="0" w:space="0" w:color="auto"/>
                                                    <w:left w:val="none" w:sz="0" w:space="0" w:color="auto"/>
                                                    <w:bottom w:val="none" w:sz="0" w:space="0" w:color="auto"/>
                                                    <w:right w:val="none" w:sz="0" w:space="0" w:color="auto"/>
                                                  </w:divBdr>
                                                </w:div>
                                                <w:div w:id="44112303">
                                                  <w:marLeft w:val="0"/>
                                                  <w:marRight w:val="0"/>
                                                  <w:marTop w:val="0"/>
                                                  <w:marBottom w:val="0"/>
                                                  <w:divBdr>
                                                    <w:top w:val="none" w:sz="0" w:space="0" w:color="auto"/>
                                                    <w:left w:val="none" w:sz="0" w:space="0" w:color="auto"/>
                                                    <w:bottom w:val="none" w:sz="0" w:space="0" w:color="auto"/>
                                                    <w:right w:val="none" w:sz="0" w:space="0" w:color="auto"/>
                                                  </w:divBdr>
                                                  <w:divsChild>
                                                    <w:div w:id="1588608775">
                                                      <w:marLeft w:val="0"/>
                                                      <w:marRight w:val="0"/>
                                                      <w:marTop w:val="0"/>
                                                      <w:marBottom w:val="0"/>
                                                      <w:divBdr>
                                                        <w:top w:val="none" w:sz="0" w:space="0" w:color="auto"/>
                                                        <w:left w:val="none" w:sz="0" w:space="0" w:color="auto"/>
                                                        <w:bottom w:val="none" w:sz="0" w:space="0" w:color="auto"/>
                                                        <w:right w:val="none" w:sz="0" w:space="0" w:color="auto"/>
                                                      </w:divBdr>
                                                      <w:divsChild>
                                                        <w:div w:id="5119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5759993">
      <w:bodyDiv w:val="1"/>
      <w:marLeft w:val="0"/>
      <w:marRight w:val="0"/>
      <w:marTop w:val="0"/>
      <w:marBottom w:val="0"/>
      <w:divBdr>
        <w:top w:val="none" w:sz="0" w:space="0" w:color="auto"/>
        <w:left w:val="none" w:sz="0" w:space="0" w:color="auto"/>
        <w:bottom w:val="none" w:sz="0" w:space="0" w:color="auto"/>
        <w:right w:val="none" w:sz="0" w:space="0" w:color="auto"/>
      </w:divBdr>
    </w:div>
    <w:div w:id="1168784748">
      <w:bodyDiv w:val="1"/>
      <w:marLeft w:val="0"/>
      <w:marRight w:val="0"/>
      <w:marTop w:val="0"/>
      <w:marBottom w:val="0"/>
      <w:divBdr>
        <w:top w:val="none" w:sz="0" w:space="0" w:color="auto"/>
        <w:left w:val="none" w:sz="0" w:space="0" w:color="auto"/>
        <w:bottom w:val="none" w:sz="0" w:space="0" w:color="auto"/>
        <w:right w:val="none" w:sz="0" w:space="0" w:color="auto"/>
      </w:divBdr>
    </w:div>
    <w:div w:id="1172331007">
      <w:bodyDiv w:val="1"/>
      <w:marLeft w:val="0"/>
      <w:marRight w:val="0"/>
      <w:marTop w:val="0"/>
      <w:marBottom w:val="0"/>
      <w:divBdr>
        <w:top w:val="none" w:sz="0" w:space="0" w:color="auto"/>
        <w:left w:val="none" w:sz="0" w:space="0" w:color="auto"/>
        <w:bottom w:val="none" w:sz="0" w:space="0" w:color="auto"/>
        <w:right w:val="none" w:sz="0" w:space="0" w:color="auto"/>
      </w:divBdr>
    </w:div>
    <w:div w:id="1205286451">
      <w:bodyDiv w:val="1"/>
      <w:marLeft w:val="0"/>
      <w:marRight w:val="0"/>
      <w:marTop w:val="0"/>
      <w:marBottom w:val="0"/>
      <w:divBdr>
        <w:top w:val="none" w:sz="0" w:space="0" w:color="auto"/>
        <w:left w:val="none" w:sz="0" w:space="0" w:color="auto"/>
        <w:bottom w:val="none" w:sz="0" w:space="0" w:color="auto"/>
        <w:right w:val="none" w:sz="0" w:space="0" w:color="auto"/>
      </w:divBdr>
    </w:div>
    <w:div w:id="1220937524">
      <w:bodyDiv w:val="1"/>
      <w:marLeft w:val="0"/>
      <w:marRight w:val="0"/>
      <w:marTop w:val="0"/>
      <w:marBottom w:val="0"/>
      <w:divBdr>
        <w:top w:val="none" w:sz="0" w:space="0" w:color="auto"/>
        <w:left w:val="none" w:sz="0" w:space="0" w:color="auto"/>
        <w:bottom w:val="none" w:sz="0" w:space="0" w:color="auto"/>
        <w:right w:val="none" w:sz="0" w:space="0" w:color="auto"/>
      </w:divBdr>
      <w:divsChild>
        <w:div w:id="2026124967">
          <w:marLeft w:val="0"/>
          <w:marRight w:val="0"/>
          <w:marTop w:val="0"/>
          <w:marBottom w:val="150"/>
          <w:divBdr>
            <w:top w:val="none" w:sz="0" w:space="0" w:color="auto"/>
            <w:left w:val="none" w:sz="0" w:space="0" w:color="auto"/>
            <w:bottom w:val="none" w:sz="0" w:space="0" w:color="auto"/>
            <w:right w:val="none" w:sz="0" w:space="0" w:color="auto"/>
          </w:divBdr>
          <w:divsChild>
            <w:div w:id="1107388199">
              <w:marLeft w:val="0"/>
              <w:marRight w:val="0"/>
              <w:marTop w:val="0"/>
              <w:marBottom w:val="0"/>
              <w:divBdr>
                <w:top w:val="none" w:sz="0" w:space="0" w:color="auto"/>
                <w:left w:val="none" w:sz="0" w:space="0" w:color="auto"/>
                <w:bottom w:val="none" w:sz="0" w:space="0" w:color="auto"/>
                <w:right w:val="none" w:sz="0" w:space="0" w:color="auto"/>
              </w:divBdr>
              <w:divsChild>
                <w:div w:id="1889300700">
                  <w:marLeft w:val="0"/>
                  <w:marRight w:val="0"/>
                  <w:marTop w:val="0"/>
                  <w:marBottom w:val="0"/>
                  <w:divBdr>
                    <w:top w:val="none" w:sz="0" w:space="0" w:color="auto"/>
                    <w:left w:val="none" w:sz="0" w:space="0" w:color="auto"/>
                    <w:bottom w:val="none" w:sz="0" w:space="0" w:color="auto"/>
                    <w:right w:val="none" w:sz="0" w:space="0" w:color="auto"/>
                  </w:divBdr>
                  <w:divsChild>
                    <w:div w:id="12312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538700">
      <w:bodyDiv w:val="1"/>
      <w:marLeft w:val="0"/>
      <w:marRight w:val="0"/>
      <w:marTop w:val="0"/>
      <w:marBottom w:val="0"/>
      <w:divBdr>
        <w:top w:val="none" w:sz="0" w:space="0" w:color="auto"/>
        <w:left w:val="none" w:sz="0" w:space="0" w:color="auto"/>
        <w:bottom w:val="none" w:sz="0" w:space="0" w:color="auto"/>
        <w:right w:val="none" w:sz="0" w:space="0" w:color="auto"/>
      </w:divBdr>
    </w:div>
    <w:div w:id="1362587195">
      <w:bodyDiv w:val="1"/>
      <w:marLeft w:val="0"/>
      <w:marRight w:val="0"/>
      <w:marTop w:val="0"/>
      <w:marBottom w:val="0"/>
      <w:divBdr>
        <w:top w:val="none" w:sz="0" w:space="0" w:color="auto"/>
        <w:left w:val="none" w:sz="0" w:space="0" w:color="auto"/>
        <w:bottom w:val="none" w:sz="0" w:space="0" w:color="auto"/>
        <w:right w:val="none" w:sz="0" w:space="0" w:color="auto"/>
      </w:divBdr>
    </w:div>
    <w:div w:id="1389915597">
      <w:bodyDiv w:val="1"/>
      <w:marLeft w:val="0"/>
      <w:marRight w:val="0"/>
      <w:marTop w:val="0"/>
      <w:marBottom w:val="0"/>
      <w:divBdr>
        <w:top w:val="none" w:sz="0" w:space="0" w:color="auto"/>
        <w:left w:val="none" w:sz="0" w:space="0" w:color="auto"/>
        <w:bottom w:val="none" w:sz="0" w:space="0" w:color="auto"/>
        <w:right w:val="none" w:sz="0" w:space="0" w:color="auto"/>
      </w:divBdr>
    </w:div>
    <w:div w:id="1430464353">
      <w:bodyDiv w:val="1"/>
      <w:marLeft w:val="0"/>
      <w:marRight w:val="0"/>
      <w:marTop w:val="0"/>
      <w:marBottom w:val="0"/>
      <w:divBdr>
        <w:top w:val="none" w:sz="0" w:space="0" w:color="auto"/>
        <w:left w:val="none" w:sz="0" w:space="0" w:color="auto"/>
        <w:bottom w:val="none" w:sz="0" w:space="0" w:color="auto"/>
        <w:right w:val="none" w:sz="0" w:space="0" w:color="auto"/>
      </w:divBdr>
    </w:div>
    <w:div w:id="1476988676">
      <w:bodyDiv w:val="1"/>
      <w:marLeft w:val="0"/>
      <w:marRight w:val="0"/>
      <w:marTop w:val="0"/>
      <w:marBottom w:val="0"/>
      <w:divBdr>
        <w:top w:val="none" w:sz="0" w:space="0" w:color="auto"/>
        <w:left w:val="none" w:sz="0" w:space="0" w:color="auto"/>
        <w:bottom w:val="none" w:sz="0" w:space="0" w:color="auto"/>
        <w:right w:val="none" w:sz="0" w:space="0" w:color="auto"/>
      </w:divBdr>
    </w:div>
    <w:div w:id="1537694213">
      <w:bodyDiv w:val="1"/>
      <w:marLeft w:val="0"/>
      <w:marRight w:val="0"/>
      <w:marTop w:val="0"/>
      <w:marBottom w:val="0"/>
      <w:divBdr>
        <w:top w:val="none" w:sz="0" w:space="0" w:color="auto"/>
        <w:left w:val="none" w:sz="0" w:space="0" w:color="auto"/>
        <w:bottom w:val="none" w:sz="0" w:space="0" w:color="auto"/>
        <w:right w:val="none" w:sz="0" w:space="0" w:color="auto"/>
      </w:divBdr>
    </w:div>
    <w:div w:id="1544898983">
      <w:bodyDiv w:val="1"/>
      <w:marLeft w:val="0"/>
      <w:marRight w:val="0"/>
      <w:marTop w:val="0"/>
      <w:marBottom w:val="0"/>
      <w:divBdr>
        <w:top w:val="none" w:sz="0" w:space="0" w:color="auto"/>
        <w:left w:val="none" w:sz="0" w:space="0" w:color="auto"/>
        <w:bottom w:val="none" w:sz="0" w:space="0" w:color="auto"/>
        <w:right w:val="none" w:sz="0" w:space="0" w:color="auto"/>
      </w:divBdr>
    </w:div>
    <w:div w:id="1675954245">
      <w:bodyDiv w:val="1"/>
      <w:marLeft w:val="0"/>
      <w:marRight w:val="0"/>
      <w:marTop w:val="0"/>
      <w:marBottom w:val="0"/>
      <w:divBdr>
        <w:top w:val="none" w:sz="0" w:space="0" w:color="auto"/>
        <w:left w:val="none" w:sz="0" w:space="0" w:color="auto"/>
        <w:bottom w:val="none" w:sz="0" w:space="0" w:color="auto"/>
        <w:right w:val="none" w:sz="0" w:space="0" w:color="auto"/>
      </w:divBdr>
      <w:divsChild>
        <w:div w:id="300619035">
          <w:marLeft w:val="0"/>
          <w:marRight w:val="0"/>
          <w:marTop w:val="0"/>
          <w:marBottom w:val="0"/>
          <w:divBdr>
            <w:top w:val="none" w:sz="0" w:space="0" w:color="auto"/>
            <w:left w:val="none" w:sz="0" w:space="0" w:color="auto"/>
            <w:bottom w:val="none" w:sz="0" w:space="0" w:color="auto"/>
            <w:right w:val="none" w:sz="0" w:space="0" w:color="auto"/>
          </w:divBdr>
          <w:divsChild>
            <w:div w:id="2104717270">
              <w:marLeft w:val="0"/>
              <w:marRight w:val="0"/>
              <w:marTop w:val="0"/>
              <w:marBottom w:val="0"/>
              <w:divBdr>
                <w:top w:val="none" w:sz="0" w:space="0" w:color="auto"/>
                <w:left w:val="none" w:sz="0" w:space="0" w:color="auto"/>
                <w:bottom w:val="none" w:sz="0" w:space="0" w:color="auto"/>
                <w:right w:val="none" w:sz="0" w:space="0" w:color="auto"/>
              </w:divBdr>
              <w:divsChild>
                <w:div w:id="801772685">
                  <w:marLeft w:val="0"/>
                  <w:marRight w:val="0"/>
                  <w:marTop w:val="0"/>
                  <w:marBottom w:val="0"/>
                  <w:divBdr>
                    <w:top w:val="none" w:sz="0" w:space="0" w:color="auto"/>
                    <w:left w:val="none" w:sz="0" w:space="0" w:color="auto"/>
                    <w:bottom w:val="none" w:sz="0" w:space="0" w:color="auto"/>
                    <w:right w:val="none" w:sz="0" w:space="0" w:color="auto"/>
                  </w:divBdr>
                  <w:divsChild>
                    <w:div w:id="1825730816">
                      <w:marLeft w:val="0"/>
                      <w:marRight w:val="0"/>
                      <w:marTop w:val="0"/>
                      <w:marBottom w:val="0"/>
                      <w:divBdr>
                        <w:top w:val="none" w:sz="0" w:space="0" w:color="auto"/>
                        <w:left w:val="none" w:sz="0" w:space="0" w:color="auto"/>
                        <w:bottom w:val="none" w:sz="0" w:space="0" w:color="auto"/>
                        <w:right w:val="none" w:sz="0" w:space="0" w:color="auto"/>
                      </w:divBdr>
                      <w:divsChild>
                        <w:div w:id="1188789736">
                          <w:marLeft w:val="0"/>
                          <w:marRight w:val="0"/>
                          <w:marTop w:val="0"/>
                          <w:marBottom w:val="0"/>
                          <w:divBdr>
                            <w:top w:val="none" w:sz="0" w:space="0" w:color="auto"/>
                            <w:left w:val="none" w:sz="0" w:space="0" w:color="auto"/>
                            <w:bottom w:val="none" w:sz="0" w:space="0" w:color="auto"/>
                            <w:right w:val="none" w:sz="0" w:space="0" w:color="auto"/>
                          </w:divBdr>
                          <w:divsChild>
                            <w:div w:id="822545104">
                              <w:marLeft w:val="150"/>
                              <w:marRight w:val="150"/>
                              <w:marTop w:val="150"/>
                              <w:marBottom w:val="150"/>
                              <w:divBdr>
                                <w:top w:val="none" w:sz="0" w:space="0" w:color="auto"/>
                                <w:left w:val="none" w:sz="0" w:space="0" w:color="auto"/>
                                <w:bottom w:val="none" w:sz="0" w:space="0" w:color="auto"/>
                                <w:right w:val="none" w:sz="0" w:space="0" w:color="auto"/>
                              </w:divBdr>
                              <w:divsChild>
                                <w:div w:id="1712219955">
                                  <w:marLeft w:val="0"/>
                                  <w:marRight w:val="0"/>
                                  <w:marTop w:val="0"/>
                                  <w:marBottom w:val="0"/>
                                  <w:divBdr>
                                    <w:top w:val="none" w:sz="0" w:space="0" w:color="auto"/>
                                    <w:left w:val="none" w:sz="0" w:space="0" w:color="auto"/>
                                    <w:bottom w:val="none" w:sz="0" w:space="0" w:color="auto"/>
                                    <w:right w:val="none" w:sz="0" w:space="0" w:color="auto"/>
                                  </w:divBdr>
                                  <w:divsChild>
                                    <w:div w:id="1681816203">
                                      <w:marLeft w:val="0"/>
                                      <w:marRight w:val="0"/>
                                      <w:marTop w:val="0"/>
                                      <w:marBottom w:val="0"/>
                                      <w:divBdr>
                                        <w:top w:val="none" w:sz="0" w:space="0" w:color="auto"/>
                                        <w:left w:val="none" w:sz="0" w:space="0" w:color="auto"/>
                                        <w:bottom w:val="none" w:sz="0" w:space="0" w:color="auto"/>
                                        <w:right w:val="none" w:sz="0" w:space="0" w:color="auto"/>
                                      </w:divBdr>
                                      <w:divsChild>
                                        <w:div w:id="2118479285">
                                          <w:marLeft w:val="150"/>
                                          <w:marRight w:val="0"/>
                                          <w:marTop w:val="0"/>
                                          <w:marBottom w:val="0"/>
                                          <w:divBdr>
                                            <w:top w:val="none" w:sz="0" w:space="0" w:color="auto"/>
                                            <w:left w:val="none" w:sz="0" w:space="0" w:color="auto"/>
                                            <w:bottom w:val="none" w:sz="0" w:space="0" w:color="auto"/>
                                            <w:right w:val="none" w:sz="0" w:space="0" w:color="auto"/>
                                          </w:divBdr>
                                          <w:divsChild>
                                            <w:div w:id="196086753">
                                              <w:marLeft w:val="0"/>
                                              <w:marRight w:val="0"/>
                                              <w:marTop w:val="0"/>
                                              <w:marBottom w:val="0"/>
                                              <w:divBdr>
                                                <w:top w:val="none" w:sz="0" w:space="0" w:color="auto"/>
                                                <w:left w:val="none" w:sz="0" w:space="0" w:color="auto"/>
                                                <w:bottom w:val="none" w:sz="0" w:space="0" w:color="auto"/>
                                                <w:right w:val="none" w:sz="0" w:space="0" w:color="auto"/>
                                              </w:divBdr>
                                            </w:div>
                                            <w:div w:id="282660475">
                                              <w:marLeft w:val="0"/>
                                              <w:marRight w:val="0"/>
                                              <w:marTop w:val="0"/>
                                              <w:marBottom w:val="0"/>
                                              <w:divBdr>
                                                <w:top w:val="none" w:sz="0" w:space="0" w:color="auto"/>
                                                <w:left w:val="none" w:sz="0" w:space="0" w:color="auto"/>
                                                <w:bottom w:val="none" w:sz="0" w:space="0" w:color="auto"/>
                                                <w:right w:val="none" w:sz="0" w:space="0" w:color="auto"/>
                                              </w:divBdr>
                                              <w:divsChild>
                                                <w:div w:id="1268658270">
                                                  <w:marLeft w:val="0"/>
                                                  <w:marRight w:val="0"/>
                                                  <w:marTop w:val="516"/>
                                                  <w:marBottom w:val="150"/>
                                                  <w:divBdr>
                                                    <w:top w:val="none" w:sz="0" w:space="0" w:color="auto"/>
                                                    <w:left w:val="none" w:sz="0" w:space="0" w:color="auto"/>
                                                    <w:bottom w:val="none" w:sz="0" w:space="0" w:color="auto"/>
                                                    <w:right w:val="none" w:sz="0" w:space="0" w:color="auto"/>
                                                  </w:divBdr>
                                                  <w:divsChild>
                                                    <w:div w:id="94832759">
                                                      <w:marLeft w:val="0"/>
                                                      <w:marRight w:val="0"/>
                                                      <w:marTop w:val="0"/>
                                                      <w:marBottom w:val="0"/>
                                                      <w:divBdr>
                                                        <w:top w:val="none" w:sz="0" w:space="0" w:color="auto"/>
                                                        <w:left w:val="none" w:sz="0" w:space="0" w:color="auto"/>
                                                        <w:bottom w:val="none" w:sz="0" w:space="0" w:color="auto"/>
                                                        <w:right w:val="none" w:sz="0" w:space="0" w:color="auto"/>
                                                      </w:divBdr>
                                                      <w:divsChild>
                                                        <w:div w:id="13926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719858">
          <w:marLeft w:val="0"/>
          <w:marRight w:val="0"/>
          <w:marTop w:val="0"/>
          <w:marBottom w:val="0"/>
          <w:divBdr>
            <w:top w:val="none" w:sz="0" w:space="0" w:color="auto"/>
            <w:left w:val="none" w:sz="0" w:space="0" w:color="auto"/>
            <w:bottom w:val="none" w:sz="0" w:space="0" w:color="auto"/>
            <w:right w:val="none" w:sz="0" w:space="0" w:color="auto"/>
          </w:divBdr>
          <w:divsChild>
            <w:div w:id="1652826739">
              <w:marLeft w:val="0"/>
              <w:marRight w:val="0"/>
              <w:marTop w:val="0"/>
              <w:marBottom w:val="0"/>
              <w:divBdr>
                <w:top w:val="none" w:sz="0" w:space="0" w:color="auto"/>
                <w:left w:val="none" w:sz="0" w:space="0" w:color="auto"/>
                <w:bottom w:val="none" w:sz="0" w:space="0" w:color="auto"/>
                <w:right w:val="none" w:sz="0" w:space="0" w:color="auto"/>
              </w:divBdr>
              <w:divsChild>
                <w:div w:id="1924759523">
                  <w:marLeft w:val="0"/>
                  <w:marRight w:val="0"/>
                  <w:marTop w:val="0"/>
                  <w:marBottom w:val="0"/>
                  <w:divBdr>
                    <w:top w:val="none" w:sz="0" w:space="0" w:color="auto"/>
                    <w:left w:val="none" w:sz="0" w:space="0" w:color="auto"/>
                    <w:bottom w:val="none" w:sz="0" w:space="0" w:color="auto"/>
                    <w:right w:val="none" w:sz="0" w:space="0" w:color="auto"/>
                  </w:divBdr>
                  <w:divsChild>
                    <w:div w:id="1249733133">
                      <w:marLeft w:val="138"/>
                      <w:marRight w:val="138"/>
                      <w:marTop w:val="0"/>
                      <w:marBottom w:val="0"/>
                      <w:divBdr>
                        <w:top w:val="none" w:sz="0" w:space="0" w:color="auto"/>
                        <w:left w:val="none" w:sz="0" w:space="0" w:color="auto"/>
                        <w:bottom w:val="none" w:sz="0" w:space="0" w:color="auto"/>
                        <w:right w:val="none" w:sz="0" w:space="0" w:color="auto"/>
                      </w:divBdr>
                      <w:divsChild>
                        <w:div w:id="455484657">
                          <w:marLeft w:val="0"/>
                          <w:marRight w:val="0"/>
                          <w:marTop w:val="0"/>
                          <w:marBottom w:val="0"/>
                          <w:divBdr>
                            <w:top w:val="none" w:sz="0" w:space="0" w:color="auto"/>
                            <w:left w:val="none" w:sz="0" w:space="0" w:color="auto"/>
                            <w:bottom w:val="none" w:sz="0" w:space="0" w:color="auto"/>
                            <w:right w:val="none" w:sz="0" w:space="0" w:color="auto"/>
                          </w:divBdr>
                          <w:divsChild>
                            <w:div w:id="685063763">
                              <w:marLeft w:val="150"/>
                              <w:marRight w:val="150"/>
                              <w:marTop w:val="0"/>
                              <w:marBottom w:val="0"/>
                              <w:divBdr>
                                <w:top w:val="none" w:sz="0" w:space="0" w:color="auto"/>
                                <w:left w:val="none" w:sz="0" w:space="0" w:color="auto"/>
                                <w:bottom w:val="none" w:sz="0" w:space="0" w:color="auto"/>
                                <w:right w:val="none" w:sz="0" w:space="0" w:color="auto"/>
                              </w:divBdr>
                              <w:divsChild>
                                <w:div w:id="994340149">
                                  <w:marLeft w:val="0"/>
                                  <w:marRight w:val="0"/>
                                  <w:marTop w:val="0"/>
                                  <w:marBottom w:val="0"/>
                                  <w:divBdr>
                                    <w:top w:val="none" w:sz="0" w:space="0" w:color="auto"/>
                                    <w:left w:val="none" w:sz="0" w:space="0" w:color="auto"/>
                                    <w:bottom w:val="none" w:sz="0" w:space="0" w:color="auto"/>
                                    <w:right w:val="none" w:sz="0" w:space="0" w:color="auto"/>
                                  </w:divBdr>
                                  <w:divsChild>
                                    <w:div w:id="1772705139">
                                      <w:marLeft w:val="0"/>
                                      <w:marRight w:val="0"/>
                                      <w:marTop w:val="0"/>
                                      <w:marBottom w:val="0"/>
                                      <w:divBdr>
                                        <w:top w:val="none" w:sz="0" w:space="0" w:color="auto"/>
                                        <w:left w:val="none" w:sz="0" w:space="0" w:color="auto"/>
                                        <w:bottom w:val="none" w:sz="0" w:space="0" w:color="auto"/>
                                        <w:right w:val="none" w:sz="0" w:space="0" w:color="auto"/>
                                      </w:divBdr>
                                      <w:divsChild>
                                        <w:div w:id="1564675242">
                                          <w:marLeft w:val="0"/>
                                          <w:marRight w:val="0"/>
                                          <w:marTop w:val="0"/>
                                          <w:marBottom w:val="0"/>
                                          <w:divBdr>
                                            <w:top w:val="none" w:sz="0" w:space="0" w:color="auto"/>
                                            <w:left w:val="none" w:sz="0" w:space="0" w:color="auto"/>
                                            <w:bottom w:val="none" w:sz="0" w:space="0" w:color="auto"/>
                                            <w:right w:val="none" w:sz="0" w:space="0" w:color="auto"/>
                                          </w:divBdr>
                                          <w:divsChild>
                                            <w:div w:id="2079597141">
                                              <w:marLeft w:val="0"/>
                                              <w:marRight w:val="0"/>
                                              <w:marTop w:val="0"/>
                                              <w:marBottom w:val="0"/>
                                              <w:divBdr>
                                                <w:top w:val="none" w:sz="0" w:space="0" w:color="auto"/>
                                                <w:left w:val="none" w:sz="0" w:space="0" w:color="auto"/>
                                                <w:bottom w:val="none" w:sz="0" w:space="0" w:color="auto"/>
                                                <w:right w:val="none" w:sz="0" w:space="0" w:color="auto"/>
                                              </w:divBdr>
                                              <w:divsChild>
                                                <w:div w:id="1057127206">
                                                  <w:marLeft w:val="0"/>
                                                  <w:marRight w:val="0"/>
                                                  <w:marTop w:val="0"/>
                                                  <w:marBottom w:val="0"/>
                                                  <w:divBdr>
                                                    <w:top w:val="none" w:sz="0" w:space="0" w:color="auto"/>
                                                    <w:left w:val="none" w:sz="0" w:space="0" w:color="auto"/>
                                                    <w:bottom w:val="none" w:sz="0" w:space="0" w:color="auto"/>
                                                    <w:right w:val="none" w:sz="0" w:space="0" w:color="auto"/>
                                                  </w:divBdr>
                                                </w:div>
                                                <w:div w:id="198787366">
                                                  <w:marLeft w:val="0"/>
                                                  <w:marRight w:val="0"/>
                                                  <w:marTop w:val="0"/>
                                                  <w:marBottom w:val="0"/>
                                                  <w:divBdr>
                                                    <w:top w:val="none" w:sz="0" w:space="0" w:color="auto"/>
                                                    <w:left w:val="none" w:sz="0" w:space="0" w:color="auto"/>
                                                    <w:bottom w:val="none" w:sz="0" w:space="0" w:color="auto"/>
                                                    <w:right w:val="none" w:sz="0" w:space="0" w:color="auto"/>
                                                  </w:divBdr>
                                                </w:div>
                                              </w:divsChild>
                                            </w:div>
                                            <w:div w:id="583685485">
                                              <w:marLeft w:val="0"/>
                                              <w:marRight w:val="0"/>
                                              <w:marTop w:val="0"/>
                                              <w:marBottom w:val="0"/>
                                              <w:divBdr>
                                                <w:top w:val="none" w:sz="0" w:space="0" w:color="auto"/>
                                                <w:left w:val="none" w:sz="0" w:space="0" w:color="auto"/>
                                                <w:bottom w:val="none" w:sz="0" w:space="0" w:color="auto"/>
                                                <w:right w:val="none" w:sz="0" w:space="0" w:color="auto"/>
                                              </w:divBdr>
                                              <w:divsChild>
                                                <w:div w:id="823743260">
                                                  <w:marLeft w:val="0"/>
                                                  <w:marRight w:val="0"/>
                                                  <w:marTop w:val="0"/>
                                                  <w:marBottom w:val="0"/>
                                                  <w:divBdr>
                                                    <w:top w:val="none" w:sz="0" w:space="0" w:color="auto"/>
                                                    <w:left w:val="none" w:sz="0" w:space="0" w:color="auto"/>
                                                    <w:bottom w:val="none" w:sz="0" w:space="0" w:color="auto"/>
                                                    <w:right w:val="none" w:sz="0" w:space="0" w:color="auto"/>
                                                  </w:divBdr>
                                                </w:div>
                                                <w:div w:id="1963538016">
                                                  <w:marLeft w:val="0"/>
                                                  <w:marRight w:val="0"/>
                                                  <w:marTop w:val="0"/>
                                                  <w:marBottom w:val="0"/>
                                                  <w:divBdr>
                                                    <w:top w:val="none" w:sz="0" w:space="0" w:color="auto"/>
                                                    <w:left w:val="none" w:sz="0" w:space="0" w:color="auto"/>
                                                    <w:bottom w:val="none" w:sz="0" w:space="0" w:color="auto"/>
                                                    <w:right w:val="none" w:sz="0" w:space="0" w:color="auto"/>
                                                  </w:divBdr>
                                                </w:div>
                                              </w:divsChild>
                                            </w:div>
                                            <w:div w:id="1010066051">
                                              <w:marLeft w:val="0"/>
                                              <w:marRight w:val="0"/>
                                              <w:marTop w:val="0"/>
                                              <w:marBottom w:val="0"/>
                                              <w:divBdr>
                                                <w:top w:val="none" w:sz="0" w:space="0" w:color="auto"/>
                                                <w:left w:val="none" w:sz="0" w:space="0" w:color="auto"/>
                                                <w:bottom w:val="none" w:sz="0" w:space="0" w:color="auto"/>
                                                <w:right w:val="none" w:sz="0" w:space="0" w:color="auto"/>
                                              </w:divBdr>
                                              <w:divsChild>
                                                <w:div w:id="579483263">
                                                  <w:marLeft w:val="0"/>
                                                  <w:marRight w:val="0"/>
                                                  <w:marTop w:val="0"/>
                                                  <w:marBottom w:val="0"/>
                                                  <w:divBdr>
                                                    <w:top w:val="none" w:sz="0" w:space="0" w:color="auto"/>
                                                    <w:left w:val="none" w:sz="0" w:space="0" w:color="auto"/>
                                                    <w:bottom w:val="none" w:sz="0" w:space="0" w:color="auto"/>
                                                    <w:right w:val="none" w:sz="0" w:space="0" w:color="auto"/>
                                                  </w:divBdr>
                                                  <w:divsChild>
                                                    <w:div w:id="1257012684">
                                                      <w:marLeft w:val="0"/>
                                                      <w:marRight w:val="0"/>
                                                      <w:marTop w:val="0"/>
                                                      <w:marBottom w:val="0"/>
                                                      <w:divBdr>
                                                        <w:top w:val="none" w:sz="0" w:space="0" w:color="auto"/>
                                                        <w:left w:val="none" w:sz="0" w:space="0" w:color="auto"/>
                                                        <w:bottom w:val="none" w:sz="0" w:space="0" w:color="auto"/>
                                                        <w:right w:val="none" w:sz="0" w:space="0" w:color="auto"/>
                                                      </w:divBdr>
                                                    </w:div>
                                                    <w:div w:id="9840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8216">
                      <w:marLeft w:val="138"/>
                      <w:marRight w:val="138"/>
                      <w:marTop w:val="0"/>
                      <w:marBottom w:val="0"/>
                      <w:divBdr>
                        <w:top w:val="none" w:sz="0" w:space="0" w:color="auto"/>
                        <w:left w:val="none" w:sz="0" w:space="0" w:color="auto"/>
                        <w:bottom w:val="none" w:sz="0" w:space="0" w:color="auto"/>
                        <w:right w:val="none" w:sz="0" w:space="0" w:color="auto"/>
                      </w:divBdr>
                      <w:divsChild>
                        <w:div w:id="660813882">
                          <w:marLeft w:val="0"/>
                          <w:marRight w:val="0"/>
                          <w:marTop w:val="0"/>
                          <w:marBottom w:val="0"/>
                          <w:divBdr>
                            <w:top w:val="none" w:sz="0" w:space="0" w:color="auto"/>
                            <w:left w:val="none" w:sz="0" w:space="0" w:color="auto"/>
                            <w:bottom w:val="none" w:sz="0" w:space="0" w:color="auto"/>
                            <w:right w:val="none" w:sz="0" w:space="0" w:color="auto"/>
                          </w:divBdr>
                          <w:divsChild>
                            <w:div w:id="414597339">
                              <w:marLeft w:val="0"/>
                              <w:marRight w:val="0"/>
                              <w:marTop w:val="0"/>
                              <w:marBottom w:val="0"/>
                              <w:divBdr>
                                <w:top w:val="none" w:sz="0" w:space="0" w:color="auto"/>
                                <w:left w:val="none" w:sz="0" w:space="0" w:color="auto"/>
                                <w:bottom w:val="none" w:sz="0" w:space="0" w:color="auto"/>
                                <w:right w:val="none" w:sz="0" w:space="0" w:color="auto"/>
                              </w:divBdr>
                              <w:divsChild>
                                <w:div w:id="777795428">
                                  <w:marLeft w:val="0"/>
                                  <w:marRight w:val="0"/>
                                  <w:marTop w:val="0"/>
                                  <w:marBottom w:val="0"/>
                                  <w:divBdr>
                                    <w:top w:val="none" w:sz="0" w:space="0" w:color="auto"/>
                                    <w:left w:val="none" w:sz="0" w:space="0" w:color="auto"/>
                                    <w:bottom w:val="none" w:sz="0" w:space="0" w:color="auto"/>
                                    <w:right w:val="none" w:sz="0" w:space="0" w:color="auto"/>
                                  </w:divBdr>
                                  <w:divsChild>
                                    <w:div w:id="1112631208">
                                      <w:marLeft w:val="0"/>
                                      <w:marRight w:val="0"/>
                                      <w:marTop w:val="0"/>
                                      <w:marBottom w:val="0"/>
                                      <w:divBdr>
                                        <w:top w:val="none" w:sz="0" w:space="0" w:color="auto"/>
                                        <w:left w:val="none" w:sz="0" w:space="0" w:color="auto"/>
                                        <w:bottom w:val="none" w:sz="0" w:space="0" w:color="auto"/>
                                        <w:right w:val="none" w:sz="0" w:space="0" w:color="auto"/>
                                      </w:divBdr>
                                      <w:divsChild>
                                        <w:div w:id="1445270668">
                                          <w:marLeft w:val="0"/>
                                          <w:marRight w:val="0"/>
                                          <w:marTop w:val="0"/>
                                          <w:marBottom w:val="0"/>
                                          <w:divBdr>
                                            <w:top w:val="none" w:sz="0" w:space="0" w:color="auto"/>
                                            <w:left w:val="none" w:sz="0" w:space="0" w:color="auto"/>
                                            <w:bottom w:val="none" w:sz="0" w:space="0" w:color="auto"/>
                                            <w:right w:val="none" w:sz="0" w:space="0" w:color="auto"/>
                                          </w:divBdr>
                                          <w:divsChild>
                                            <w:div w:id="919824700">
                                              <w:marLeft w:val="0"/>
                                              <w:marRight w:val="0"/>
                                              <w:marTop w:val="0"/>
                                              <w:marBottom w:val="0"/>
                                              <w:divBdr>
                                                <w:top w:val="none" w:sz="0" w:space="0" w:color="auto"/>
                                                <w:left w:val="none" w:sz="0" w:space="0" w:color="auto"/>
                                                <w:bottom w:val="none" w:sz="0" w:space="0" w:color="auto"/>
                                                <w:right w:val="none" w:sz="0" w:space="0" w:color="auto"/>
                                              </w:divBdr>
                                              <w:divsChild>
                                                <w:div w:id="1077243873">
                                                  <w:marLeft w:val="0"/>
                                                  <w:marRight w:val="0"/>
                                                  <w:marTop w:val="0"/>
                                                  <w:marBottom w:val="0"/>
                                                  <w:divBdr>
                                                    <w:top w:val="none" w:sz="0" w:space="0" w:color="auto"/>
                                                    <w:left w:val="none" w:sz="0" w:space="0" w:color="auto"/>
                                                    <w:bottom w:val="none" w:sz="0" w:space="0" w:color="auto"/>
                                                    <w:right w:val="none" w:sz="0" w:space="0" w:color="auto"/>
                                                  </w:divBdr>
                                                  <w:divsChild>
                                                    <w:div w:id="807087199">
                                                      <w:marLeft w:val="0"/>
                                                      <w:marRight w:val="0"/>
                                                      <w:marTop w:val="0"/>
                                                      <w:marBottom w:val="0"/>
                                                      <w:divBdr>
                                                        <w:top w:val="none" w:sz="0" w:space="0" w:color="auto"/>
                                                        <w:left w:val="none" w:sz="0" w:space="0" w:color="auto"/>
                                                        <w:bottom w:val="none" w:sz="0" w:space="0" w:color="auto"/>
                                                        <w:right w:val="none" w:sz="0" w:space="0" w:color="auto"/>
                                                      </w:divBdr>
                                                      <w:divsChild>
                                                        <w:div w:id="352414799">
                                                          <w:marLeft w:val="0"/>
                                                          <w:marRight w:val="0"/>
                                                          <w:marTop w:val="0"/>
                                                          <w:marBottom w:val="0"/>
                                                          <w:divBdr>
                                                            <w:top w:val="none" w:sz="0" w:space="0" w:color="auto"/>
                                                            <w:left w:val="none" w:sz="0" w:space="0" w:color="auto"/>
                                                            <w:bottom w:val="none" w:sz="0" w:space="0" w:color="auto"/>
                                                            <w:right w:val="none" w:sz="0" w:space="0" w:color="auto"/>
                                                          </w:divBdr>
                                                          <w:divsChild>
                                                            <w:div w:id="277614300">
                                                              <w:marLeft w:val="0"/>
                                                              <w:marRight w:val="0"/>
                                                              <w:marTop w:val="0"/>
                                                              <w:marBottom w:val="0"/>
                                                              <w:divBdr>
                                                                <w:top w:val="none" w:sz="0" w:space="0" w:color="auto"/>
                                                                <w:left w:val="none" w:sz="0" w:space="0" w:color="auto"/>
                                                                <w:bottom w:val="none" w:sz="0" w:space="0" w:color="auto"/>
                                                                <w:right w:val="none" w:sz="0" w:space="0" w:color="auto"/>
                                                              </w:divBdr>
                                                            </w:div>
                                                            <w:div w:id="733969477">
                                                              <w:marLeft w:val="0"/>
                                                              <w:marRight w:val="0"/>
                                                              <w:marTop w:val="0"/>
                                                              <w:marBottom w:val="0"/>
                                                              <w:divBdr>
                                                                <w:top w:val="none" w:sz="0" w:space="0" w:color="auto"/>
                                                                <w:left w:val="none" w:sz="0" w:space="0" w:color="auto"/>
                                                                <w:bottom w:val="none" w:sz="0" w:space="0" w:color="auto"/>
                                                                <w:right w:val="none" w:sz="0" w:space="0" w:color="auto"/>
                                                              </w:divBdr>
                                                              <w:divsChild>
                                                                <w:div w:id="1921405749">
                                                                  <w:marLeft w:val="0"/>
                                                                  <w:marRight w:val="0"/>
                                                                  <w:marTop w:val="0"/>
                                                                  <w:marBottom w:val="0"/>
                                                                  <w:divBdr>
                                                                    <w:top w:val="none" w:sz="0" w:space="0" w:color="auto"/>
                                                                    <w:left w:val="none" w:sz="0" w:space="0" w:color="auto"/>
                                                                    <w:bottom w:val="none" w:sz="0" w:space="0" w:color="auto"/>
                                                                    <w:right w:val="none" w:sz="0" w:space="0" w:color="auto"/>
                                                                  </w:divBdr>
                                                                  <w:divsChild>
                                                                    <w:div w:id="4611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8503917">
      <w:bodyDiv w:val="1"/>
      <w:marLeft w:val="0"/>
      <w:marRight w:val="0"/>
      <w:marTop w:val="0"/>
      <w:marBottom w:val="0"/>
      <w:divBdr>
        <w:top w:val="none" w:sz="0" w:space="0" w:color="auto"/>
        <w:left w:val="none" w:sz="0" w:space="0" w:color="auto"/>
        <w:bottom w:val="none" w:sz="0" w:space="0" w:color="auto"/>
        <w:right w:val="none" w:sz="0" w:space="0" w:color="auto"/>
      </w:divBdr>
    </w:div>
    <w:div w:id="1743873725">
      <w:bodyDiv w:val="1"/>
      <w:marLeft w:val="0"/>
      <w:marRight w:val="0"/>
      <w:marTop w:val="0"/>
      <w:marBottom w:val="0"/>
      <w:divBdr>
        <w:top w:val="none" w:sz="0" w:space="0" w:color="auto"/>
        <w:left w:val="none" w:sz="0" w:space="0" w:color="auto"/>
        <w:bottom w:val="none" w:sz="0" w:space="0" w:color="auto"/>
        <w:right w:val="none" w:sz="0" w:space="0" w:color="auto"/>
      </w:divBdr>
    </w:div>
    <w:div w:id="1880508843">
      <w:bodyDiv w:val="1"/>
      <w:marLeft w:val="0"/>
      <w:marRight w:val="0"/>
      <w:marTop w:val="0"/>
      <w:marBottom w:val="0"/>
      <w:divBdr>
        <w:top w:val="none" w:sz="0" w:space="0" w:color="auto"/>
        <w:left w:val="none" w:sz="0" w:space="0" w:color="auto"/>
        <w:bottom w:val="none" w:sz="0" w:space="0" w:color="auto"/>
        <w:right w:val="none" w:sz="0" w:space="0" w:color="auto"/>
      </w:divBdr>
    </w:div>
    <w:div w:id="20021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hyperlink" Target="http://link.springer.com/search?facet-author=%22Qian+Liu%22"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hyperlink" Target="http://link.springer.com/search?facet-author=%22Shaoyan+Qin%22" TargetMode="External"/><Relationship Id="rId33" Type="http://schemas.openxmlformats.org/officeDocument/2006/relationships/hyperlink" Target="http://www.sciencedirect.com/science/journal/22884300"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hyperlink" Target="https://link.springer.com/journal/12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link.springer.com/search?facet-author=%22Zhongde+Shan%22" TargetMode="External"/><Relationship Id="rId32" Type="http://schemas.openxmlformats.org/officeDocument/2006/relationships/hyperlink" Target="http://www.sciencedirect.com/science/article/pii/S228843001450036X"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en.dmgmori.com/energy/dmg-energy-saving" TargetMode="External"/><Relationship Id="rId28" Type="http://schemas.openxmlformats.org/officeDocument/2006/relationships/hyperlink" Target="http://www.sciencedirect.com/science/journal/09596526"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yperlink" Target="http://www.sciencedirect.com/science/article/pii/S228843001450036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www.adb.org/documents/viet-nam-energy-sector-assessment-strategy-and-road-map" TargetMode="External"/><Relationship Id="rId27" Type="http://schemas.openxmlformats.org/officeDocument/2006/relationships/hyperlink" Target="http://link.springer.com/search?facet-author=%22Feng+Liu%22" TargetMode="External"/><Relationship Id="rId30" Type="http://schemas.openxmlformats.org/officeDocument/2006/relationships/hyperlink" Target="https://link.springer.com/journal/17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AC66-D583-4B87-A580-C4E940C1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12</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721</cp:revision>
  <dcterms:created xsi:type="dcterms:W3CDTF">2017-11-21T03:27:00Z</dcterms:created>
  <dcterms:modified xsi:type="dcterms:W3CDTF">2018-01-15T05:01:00Z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