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E" w:rsidRPr="002949C5" w:rsidRDefault="00590019" w:rsidP="0022693A">
      <w:pPr>
        <w:spacing w:before="0" w:after="0" w:line="240" w:lineRule="auto"/>
        <w:jc w:val="center"/>
        <w:rPr>
          <w:rFonts w:cs="Times New Roman"/>
          <w:b/>
          <w:sz w:val="26"/>
          <w:szCs w:val="26"/>
        </w:rPr>
      </w:pPr>
      <w:proofErr w:type="spellStart"/>
      <w:r w:rsidRPr="002949C5">
        <w:rPr>
          <w:rFonts w:cs="Times New Roman"/>
          <w:b/>
          <w:sz w:val="26"/>
          <w:szCs w:val="26"/>
        </w:rPr>
        <w:t>Các</w:t>
      </w:r>
      <w:proofErr w:type="spellEnd"/>
      <w:r w:rsidR="002949C5" w:rsidRPr="002949C5">
        <w:rPr>
          <w:rFonts w:cs="Times New Roman"/>
          <w:b/>
          <w:sz w:val="26"/>
          <w:szCs w:val="26"/>
        </w:rPr>
        <w:t xml:space="preserve"> </w:t>
      </w:r>
      <w:proofErr w:type="spellStart"/>
      <w:r w:rsidR="002949C5" w:rsidRPr="002949C5">
        <w:rPr>
          <w:rFonts w:cs="Times New Roman"/>
          <w:b/>
          <w:sz w:val="26"/>
          <w:szCs w:val="26"/>
        </w:rPr>
        <w:t>bài</w:t>
      </w:r>
      <w:proofErr w:type="spellEnd"/>
      <w:r w:rsidR="002949C5" w:rsidRPr="002949C5">
        <w:rPr>
          <w:rFonts w:cs="Times New Roman"/>
          <w:b/>
          <w:sz w:val="26"/>
          <w:szCs w:val="26"/>
        </w:rPr>
        <w:t xml:space="preserve"> </w:t>
      </w:r>
      <w:proofErr w:type="spellStart"/>
      <w:r w:rsidR="002949C5" w:rsidRPr="002949C5">
        <w:rPr>
          <w:rFonts w:cs="Times New Roman"/>
          <w:b/>
          <w:sz w:val="26"/>
          <w:szCs w:val="26"/>
        </w:rPr>
        <w:t>nghiên</w:t>
      </w:r>
      <w:proofErr w:type="spellEnd"/>
      <w:r w:rsidR="002949C5" w:rsidRPr="002949C5">
        <w:rPr>
          <w:rFonts w:cs="Times New Roman"/>
          <w:b/>
          <w:sz w:val="26"/>
          <w:szCs w:val="26"/>
        </w:rPr>
        <w:t xml:space="preserve"> </w:t>
      </w:r>
      <w:proofErr w:type="spellStart"/>
      <w:r w:rsidR="002949C5" w:rsidRPr="002949C5">
        <w:rPr>
          <w:rFonts w:cs="Times New Roman"/>
          <w:b/>
          <w:sz w:val="26"/>
          <w:szCs w:val="26"/>
        </w:rPr>
        <w:t>cứu</w:t>
      </w:r>
      <w:proofErr w:type="spellEnd"/>
      <w:r w:rsidR="002949C5" w:rsidRPr="002949C5">
        <w:rPr>
          <w:rFonts w:cs="Times New Roman"/>
          <w:b/>
          <w:sz w:val="26"/>
          <w:szCs w:val="26"/>
        </w:rPr>
        <w:t xml:space="preserve"> </w:t>
      </w:r>
      <w:proofErr w:type="spellStart"/>
      <w:r w:rsidRPr="002949C5">
        <w:rPr>
          <w:rFonts w:cs="Times New Roman"/>
          <w:b/>
          <w:sz w:val="26"/>
          <w:szCs w:val="26"/>
        </w:rPr>
        <w:t>mớ</w:t>
      </w:r>
      <w:r w:rsidR="0077681B" w:rsidRPr="002949C5">
        <w:rPr>
          <w:rFonts w:cs="Times New Roman"/>
          <w:b/>
          <w:sz w:val="26"/>
          <w:szCs w:val="26"/>
        </w:rPr>
        <w:t>i</w:t>
      </w:r>
      <w:proofErr w:type="spellEnd"/>
      <w:r w:rsidRPr="002949C5">
        <w:rPr>
          <w:rFonts w:cs="Times New Roman"/>
          <w:b/>
          <w:sz w:val="26"/>
          <w:szCs w:val="26"/>
        </w:rPr>
        <w:t xml:space="preserve"> </w:t>
      </w:r>
      <w:proofErr w:type="spellStart"/>
      <w:r w:rsidRPr="002949C5">
        <w:rPr>
          <w:rFonts w:cs="Times New Roman"/>
          <w:b/>
          <w:sz w:val="26"/>
          <w:szCs w:val="26"/>
        </w:rPr>
        <w:t>về</w:t>
      </w:r>
      <w:proofErr w:type="spellEnd"/>
      <w:r w:rsidRPr="002949C5">
        <w:rPr>
          <w:rFonts w:cs="Times New Roman"/>
          <w:b/>
          <w:sz w:val="26"/>
          <w:szCs w:val="26"/>
        </w:rPr>
        <w:t xml:space="preserve"> COVID-19</w:t>
      </w:r>
      <w:r w:rsidR="0077670E" w:rsidRPr="002949C5">
        <w:rPr>
          <w:rFonts w:cs="Times New Roman"/>
          <w:b/>
          <w:sz w:val="26"/>
          <w:szCs w:val="26"/>
        </w:rPr>
        <w:t xml:space="preserve"> </w:t>
      </w:r>
      <w:proofErr w:type="spellStart"/>
      <w:r w:rsidR="00B9182B">
        <w:rPr>
          <w:rFonts w:cs="Times New Roman"/>
          <w:b/>
          <w:sz w:val="26"/>
          <w:szCs w:val="26"/>
        </w:rPr>
        <w:t>từ</w:t>
      </w:r>
      <w:proofErr w:type="spellEnd"/>
      <w:r w:rsidR="00B91778">
        <w:rPr>
          <w:rFonts w:cs="Times New Roman"/>
          <w:b/>
          <w:sz w:val="26"/>
          <w:szCs w:val="26"/>
        </w:rPr>
        <w:t xml:space="preserve"> </w:t>
      </w:r>
      <w:proofErr w:type="spellStart"/>
      <w:r w:rsidR="00B91778">
        <w:rPr>
          <w:rFonts w:cs="Times New Roman"/>
          <w:b/>
          <w:sz w:val="26"/>
          <w:szCs w:val="26"/>
        </w:rPr>
        <w:t>ngày</w:t>
      </w:r>
      <w:proofErr w:type="spellEnd"/>
      <w:r w:rsidR="00B91778">
        <w:rPr>
          <w:rFonts w:cs="Times New Roman"/>
          <w:b/>
          <w:sz w:val="26"/>
          <w:szCs w:val="26"/>
        </w:rPr>
        <w:t xml:space="preserve"> 20</w:t>
      </w:r>
      <w:r w:rsidR="00B9182B">
        <w:rPr>
          <w:rFonts w:cs="Times New Roman"/>
          <w:b/>
          <w:sz w:val="26"/>
          <w:szCs w:val="26"/>
        </w:rPr>
        <w:t xml:space="preserve">/3 </w:t>
      </w:r>
      <w:proofErr w:type="spellStart"/>
      <w:r w:rsidR="008116A8" w:rsidRPr="002949C5">
        <w:rPr>
          <w:rFonts w:cs="Times New Roman"/>
          <w:b/>
          <w:sz w:val="26"/>
          <w:szCs w:val="26"/>
        </w:rPr>
        <w:t>đ</w:t>
      </w:r>
      <w:r w:rsidR="004161A6" w:rsidRPr="002949C5">
        <w:rPr>
          <w:rFonts w:cs="Times New Roman"/>
          <w:b/>
          <w:sz w:val="26"/>
          <w:szCs w:val="26"/>
        </w:rPr>
        <w:t>ế</w:t>
      </w:r>
      <w:r w:rsidR="0036022E" w:rsidRPr="002949C5">
        <w:rPr>
          <w:rFonts w:cs="Times New Roman"/>
          <w:b/>
          <w:sz w:val="26"/>
          <w:szCs w:val="26"/>
        </w:rPr>
        <w:t>n</w:t>
      </w:r>
      <w:proofErr w:type="spellEnd"/>
      <w:r w:rsidR="0036022E" w:rsidRPr="002949C5">
        <w:rPr>
          <w:rFonts w:cs="Times New Roman"/>
          <w:b/>
          <w:sz w:val="26"/>
          <w:szCs w:val="26"/>
        </w:rPr>
        <w:t xml:space="preserve"> </w:t>
      </w:r>
      <w:proofErr w:type="spellStart"/>
      <w:r w:rsidR="0036022E" w:rsidRPr="002949C5">
        <w:rPr>
          <w:rFonts w:cs="Times New Roman"/>
          <w:b/>
          <w:sz w:val="26"/>
          <w:szCs w:val="26"/>
        </w:rPr>
        <w:t>ngày</w:t>
      </w:r>
      <w:proofErr w:type="spellEnd"/>
      <w:r w:rsidR="0036022E" w:rsidRPr="002949C5">
        <w:rPr>
          <w:rFonts w:cs="Times New Roman"/>
          <w:b/>
          <w:sz w:val="26"/>
          <w:szCs w:val="26"/>
        </w:rPr>
        <w:t xml:space="preserve"> </w:t>
      </w:r>
      <w:r w:rsidR="00B91778">
        <w:rPr>
          <w:rFonts w:cs="Times New Roman"/>
          <w:b/>
          <w:sz w:val="26"/>
          <w:szCs w:val="26"/>
        </w:rPr>
        <w:t>26</w:t>
      </w:r>
      <w:r w:rsidR="0036022E" w:rsidRPr="002949C5">
        <w:rPr>
          <w:rFonts w:cs="Times New Roman"/>
          <w:b/>
          <w:sz w:val="26"/>
          <w:szCs w:val="26"/>
        </w:rPr>
        <w:t>/</w:t>
      </w:r>
      <w:r w:rsidR="00FE3298" w:rsidRPr="002949C5">
        <w:rPr>
          <w:rFonts w:cs="Times New Roman"/>
          <w:b/>
          <w:sz w:val="26"/>
          <w:szCs w:val="26"/>
        </w:rPr>
        <w:t>3</w:t>
      </w:r>
      <w:r w:rsidR="004161A6" w:rsidRPr="002949C5">
        <w:rPr>
          <w:rFonts w:cs="Times New Roman"/>
          <w:b/>
          <w:sz w:val="26"/>
          <w:szCs w:val="26"/>
        </w:rPr>
        <w:t>/20</w:t>
      </w:r>
      <w:r w:rsidR="0036022E" w:rsidRPr="002949C5">
        <w:rPr>
          <w:rFonts w:cs="Times New Roman"/>
          <w:b/>
          <w:sz w:val="26"/>
          <w:szCs w:val="26"/>
        </w:rPr>
        <w:t>20</w:t>
      </w:r>
    </w:p>
    <w:p w:rsidR="002949C5" w:rsidRPr="002949C5" w:rsidRDefault="002949C5" w:rsidP="002949C5">
      <w:pPr>
        <w:pStyle w:val="Heading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Cục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tin KH&amp;CN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quốc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gia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kính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gửi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các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nhà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khoa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họ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những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B0E0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ng</w:t>
      </w:r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hiên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cứu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mới</w:t>
      </w:r>
      <w:proofErr w:type="spellEnd"/>
      <w:r w:rsidR="007B7F1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nhất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về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COVID-19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trên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thế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giới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bao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bài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viết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đã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bản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thức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và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các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bài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viết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chấp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trên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cơ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sở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dữ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liệu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thuật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949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thố</w:t>
      </w:r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ng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từ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ngày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624E6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20</w:t>
      </w:r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/3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đến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ngày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624E6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26</w:t>
      </w:r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/03/2020. </w:t>
      </w:r>
      <w:proofErr w:type="spellStart"/>
      <w:proofErr w:type="gram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Những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nghiên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cứu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công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bố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trước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thời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gian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này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được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tổng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hợp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tại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link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cuối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bài</w:t>
      </w:r>
      <w:proofErr w:type="spell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  <w:proofErr w:type="gramEnd"/>
      <w:r w:rsidR="002705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967D3B" w:rsidRDefault="00251564" w:rsidP="00D63512">
      <w:pPr>
        <w:spacing w:before="0" w:after="0" w:line="240" w:lineRule="auto"/>
        <w:rPr>
          <w:rStyle w:val="Hyperlink"/>
          <w:rFonts w:cs="Times New Roman"/>
          <w:sz w:val="26"/>
          <w:szCs w:val="26"/>
        </w:rPr>
      </w:pPr>
      <w:r>
        <w:rPr>
          <w:rFonts w:cs="Times New Roman"/>
          <w:noProof/>
          <w:color w:val="0000FF"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491B075A" wp14:editId="2CF5F47F">
            <wp:simplePos x="0" y="0"/>
            <wp:positionH relativeFrom="margin">
              <wp:posOffset>1751330</wp:posOffset>
            </wp:positionH>
            <wp:positionV relativeFrom="margin">
              <wp:posOffset>1822450</wp:posOffset>
            </wp:positionV>
            <wp:extent cx="4053840" cy="164274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iru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E69" w:rsidRPr="00624E69" w:rsidRDefault="00624E69" w:rsidP="00624E69">
      <w:pPr>
        <w:pStyle w:val="Heading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E69">
        <w:rPr>
          <w:rFonts w:ascii="Times New Roman" w:hAnsi="Times New Roman" w:cs="Times New Roman"/>
          <w:b/>
          <w:color w:val="FF0000"/>
          <w:sz w:val="28"/>
          <w:szCs w:val="28"/>
        </w:rPr>
        <w:t>SCIENCEDIRECT</w:t>
      </w:r>
    </w:p>
    <w:p w:rsidR="00624E69" w:rsidRPr="0036022E" w:rsidRDefault="00624E69" w:rsidP="00624E69">
      <w:pPr>
        <w:pStyle w:val="Heading1"/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</w:pP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 xml:space="preserve">Tháng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7</w:t>
      </w: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>-2020</w:t>
      </w:r>
    </w:p>
    <w:p w:rsidR="00624E69" w:rsidRPr="00CA5C12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A5C12">
        <w:rPr>
          <w:rFonts w:cs="Times New Roman"/>
          <w:sz w:val="26"/>
          <w:szCs w:val="26"/>
          <w:lang w:val="vi-VN"/>
        </w:rPr>
        <w:t>1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A5C12">
        <w:rPr>
          <w:rFonts w:cs="Times New Roman"/>
          <w:sz w:val="26"/>
          <w:szCs w:val="26"/>
          <w:lang w:val="vi-VN"/>
        </w:rPr>
        <w:t>Nonstructural proteins NS7b and NS8 are likely to be phylogenetically associated with evolution of 2019-nCoV</w:t>
      </w:r>
    </w:p>
    <w:p w:rsidR="00624E69" w:rsidRPr="00CA5C12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A5C12">
        <w:rPr>
          <w:rFonts w:cs="Times New Roman"/>
          <w:sz w:val="26"/>
          <w:szCs w:val="26"/>
          <w:lang w:val="vi-VN"/>
        </w:rPr>
        <w:t>Infection, Genetics and Evolution</w:t>
      </w:r>
      <w:r>
        <w:rPr>
          <w:rFonts w:cs="Times New Roman"/>
          <w:sz w:val="26"/>
          <w:szCs w:val="26"/>
          <w:lang w:val="vi-VN"/>
        </w:rPr>
        <w:t>, Volume</w:t>
      </w:r>
      <w:r w:rsidRPr="00CA5C12">
        <w:rPr>
          <w:rFonts w:cs="Times New Roman"/>
          <w:sz w:val="26"/>
          <w:szCs w:val="26"/>
          <w:lang w:val="vi-VN"/>
        </w:rPr>
        <w:t xml:space="preserve"> 81</w:t>
      </w:r>
      <w:r>
        <w:rPr>
          <w:rFonts w:cs="Times New Roman"/>
          <w:sz w:val="26"/>
          <w:szCs w:val="26"/>
          <w:lang w:val="vi-VN"/>
        </w:rPr>
        <w:t xml:space="preserve">, </w:t>
      </w:r>
      <w:r w:rsidRPr="00CA5C12">
        <w:rPr>
          <w:rFonts w:cs="Times New Roman"/>
          <w:sz w:val="26"/>
          <w:szCs w:val="26"/>
          <w:lang w:val="vi-VN"/>
        </w:rPr>
        <w:t>July 2020</w:t>
      </w:r>
      <w:r>
        <w:rPr>
          <w:rFonts w:cs="Times New Roman"/>
          <w:sz w:val="26"/>
          <w:szCs w:val="26"/>
          <w:lang w:val="vi-VN"/>
        </w:rPr>
        <w:t>, Article</w:t>
      </w:r>
      <w:r w:rsidRPr="00CA5C12">
        <w:rPr>
          <w:rFonts w:cs="Times New Roman"/>
          <w:sz w:val="26"/>
          <w:szCs w:val="26"/>
          <w:lang w:val="vi-VN"/>
        </w:rPr>
        <w:t xml:space="preserve"> 104272</w:t>
      </w:r>
    </w:p>
    <w:p w:rsidR="00624E69" w:rsidRPr="00CA5C12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A5C12">
        <w:rPr>
          <w:rFonts w:cs="Times New Roman"/>
          <w:sz w:val="26"/>
          <w:szCs w:val="26"/>
          <w:lang w:val="vi-VN"/>
        </w:rPr>
        <w:t>Muhamad Fahmi, Yukihiko Kubota, Masahiro Ito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7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https://reader.elsevier.com/reader/sd/pii/S1567134820301039?token=841144E5B653C80AC23E2ACA2CC631CFCC10C81049EB4549FC96B756D3C0CB17B5FDBBD72A0D30F702375E4A93CF6916</w:t>
        </w:r>
      </w:hyperlink>
    </w:p>
    <w:p w:rsidR="00624E69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36022E" w:rsidRDefault="00624E69" w:rsidP="00624E69">
      <w:pPr>
        <w:pStyle w:val="Heading1"/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</w:pP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 xml:space="preserve">Tháng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5</w:t>
      </w: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>-2020</w:t>
      </w: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1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5B6C8E">
        <w:rPr>
          <w:rFonts w:cs="Times New Roman"/>
          <w:sz w:val="26"/>
          <w:szCs w:val="26"/>
          <w:lang w:val="vi-VN"/>
        </w:rPr>
        <w:t>CT manifestations of coronavirus disease-2019: A retrospective analysis of 73 cases by disease severity</w:t>
      </w: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European Journal of Radiology</w:t>
      </w:r>
      <w:r>
        <w:rPr>
          <w:rFonts w:cs="Times New Roman"/>
          <w:sz w:val="26"/>
          <w:szCs w:val="26"/>
          <w:lang w:val="vi-VN"/>
        </w:rPr>
        <w:t>, Volume</w:t>
      </w:r>
      <w:r w:rsidRPr="005B6C8E">
        <w:rPr>
          <w:rFonts w:cs="Times New Roman"/>
          <w:sz w:val="26"/>
          <w:szCs w:val="26"/>
          <w:lang w:val="vi-VN"/>
        </w:rPr>
        <w:t xml:space="preserve"> 126</w:t>
      </w:r>
      <w:r>
        <w:rPr>
          <w:rFonts w:cs="Times New Roman"/>
          <w:sz w:val="26"/>
          <w:szCs w:val="26"/>
          <w:lang w:val="vi-VN"/>
        </w:rPr>
        <w:t xml:space="preserve">, </w:t>
      </w:r>
      <w:r w:rsidRPr="005B6C8E">
        <w:rPr>
          <w:rFonts w:cs="Times New Roman"/>
          <w:sz w:val="26"/>
          <w:szCs w:val="26"/>
          <w:lang w:val="vi-VN"/>
        </w:rPr>
        <w:t>May 2020</w:t>
      </w:r>
      <w:r>
        <w:rPr>
          <w:rFonts w:cs="Times New Roman"/>
          <w:sz w:val="26"/>
          <w:szCs w:val="26"/>
          <w:lang w:val="vi-VN"/>
        </w:rPr>
        <w:t>, Article</w:t>
      </w:r>
      <w:r w:rsidRPr="005B6C8E">
        <w:rPr>
          <w:rFonts w:cs="Times New Roman"/>
          <w:sz w:val="26"/>
          <w:szCs w:val="26"/>
          <w:lang w:val="vi-VN"/>
        </w:rPr>
        <w:t xml:space="preserve"> 108941</w:t>
      </w: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Kai-Cai Liu, Ping Xu, Wei-Fu Lv, Xiao-Hui Qiu, Wei Wei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8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https://reader.elsevier.com/reader/sd/pii/S0720048X20301303?token=9862145CC55FCC7D2B6FF29AF26419BCA77B98E34DF1BAAB0D915F292E1751869F06B94AC5AF67D9E57623B2B4950915</w:t>
        </w:r>
      </w:hyperlink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2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5B6C8E">
        <w:rPr>
          <w:rFonts w:cs="Times New Roman"/>
          <w:sz w:val="26"/>
          <w:szCs w:val="26"/>
          <w:lang w:val="vi-VN"/>
        </w:rPr>
        <w:t>New thinking in the treatment of 2019 novel coronavirus pneumonia</w:t>
      </w: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Complementary Therapies in Clinical Practice</w:t>
      </w:r>
      <w:r>
        <w:rPr>
          <w:rFonts w:cs="Times New Roman"/>
          <w:sz w:val="26"/>
          <w:szCs w:val="26"/>
          <w:lang w:val="vi-VN"/>
        </w:rPr>
        <w:t>, Volume</w:t>
      </w:r>
      <w:r w:rsidRPr="005B6C8E">
        <w:rPr>
          <w:rFonts w:cs="Times New Roman"/>
          <w:sz w:val="26"/>
          <w:szCs w:val="26"/>
          <w:lang w:val="vi-VN"/>
        </w:rPr>
        <w:t xml:space="preserve"> 39</w:t>
      </w:r>
      <w:r>
        <w:rPr>
          <w:rFonts w:cs="Times New Roman"/>
          <w:sz w:val="26"/>
          <w:szCs w:val="26"/>
          <w:lang w:val="vi-VN"/>
        </w:rPr>
        <w:t xml:space="preserve">, </w:t>
      </w:r>
      <w:r w:rsidRPr="005B6C8E">
        <w:rPr>
          <w:rFonts w:cs="Times New Roman"/>
          <w:sz w:val="26"/>
          <w:szCs w:val="26"/>
          <w:lang w:val="vi-VN"/>
        </w:rPr>
        <w:t>May 2020</w:t>
      </w:r>
      <w:r>
        <w:rPr>
          <w:rFonts w:cs="Times New Roman"/>
          <w:sz w:val="26"/>
          <w:szCs w:val="26"/>
          <w:lang w:val="vi-VN"/>
        </w:rPr>
        <w:t>, Article</w:t>
      </w:r>
      <w:r w:rsidRPr="005B6C8E">
        <w:rPr>
          <w:rFonts w:cs="Times New Roman"/>
          <w:sz w:val="26"/>
          <w:szCs w:val="26"/>
          <w:lang w:val="vi-VN"/>
        </w:rPr>
        <w:t xml:space="preserve"> 101131</w:t>
      </w: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Qing-Xin Yang, Ting-Hui Zhao, Chong-Zhou Sun, Li-Meng Wu, Hui Tian</w:t>
      </w: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Download PDF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9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https://reader.elsevier.com/reader/sd/pii/S1744388120302139?token=7C800632F80B5E2C35865CC5CDBC4DBDE8230C931705E0086AA97A98B52ED8BA7149F4D02AE049857DEF56D530A16B26</w:t>
        </w:r>
      </w:hyperlink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3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5B6C8E">
        <w:rPr>
          <w:rFonts w:cs="Times New Roman"/>
          <w:sz w:val="26"/>
          <w:szCs w:val="26"/>
          <w:lang w:val="vi-VN"/>
        </w:rPr>
        <w:t>Asymptomatic SARS-CoV-2 infected patients with persistent negative CT findings</w:t>
      </w: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European Journal of Radiology</w:t>
      </w:r>
      <w:r>
        <w:rPr>
          <w:rFonts w:cs="Times New Roman"/>
          <w:sz w:val="26"/>
          <w:szCs w:val="26"/>
          <w:lang w:val="vi-VN"/>
        </w:rPr>
        <w:t>, Volume</w:t>
      </w:r>
      <w:r w:rsidRPr="005B6C8E">
        <w:rPr>
          <w:rFonts w:cs="Times New Roman"/>
          <w:sz w:val="26"/>
          <w:szCs w:val="26"/>
          <w:lang w:val="vi-VN"/>
        </w:rPr>
        <w:t xml:space="preserve"> 126</w:t>
      </w:r>
      <w:r>
        <w:rPr>
          <w:rFonts w:cs="Times New Roman"/>
          <w:sz w:val="26"/>
          <w:szCs w:val="26"/>
          <w:lang w:val="vi-VN"/>
        </w:rPr>
        <w:t xml:space="preserve">, </w:t>
      </w:r>
      <w:r w:rsidRPr="005B6C8E">
        <w:rPr>
          <w:rFonts w:cs="Times New Roman"/>
          <w:sz w:val="26"/>
          <w:szCs w:val="26"/>
          <w:lang w:val="vi-VN"/>
        </w:rPr>
        <w:t>May 2020</w:t>
      </w:r>
      <w:r>
        <w:rPr>
          <w:rFonts w:cs="Times New Roman"/>
          <w:sz w:val="26"/>
          <w:szCs w:val="26"/>
          <w:lang w:val="vi-VN"/>
        </w:rPr>
        <w:t>, Article</w:t>
      </w:r>
      <w:r w:rsidRPr="005B6C8E">
        <w:rPr>
          <w:rFonts w:cs="Times New Roman"/>
          <w:sz w:val="26"/>
          <w:szCs w:val="26"/>
          <w:lang w:val="vi-VN"/>
        </w:rPr>
        <w:t xml:space="preserve"> 108956</w:t>
      </w:r>
    </w:p>
    <w:p w:rsidR="00624E69" w:rsidRPr="005B6C8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5B6C8E">
        <w:rPr>
          <w:rFonts w:cs="Times New Roman"/>
          <w:sz w:val="26"/>
          <w:szCs w:val="26"/>
          <w:lang w:val="vi-VN"/>
        </w:rPr>
        <w:t>Zhoukun Ling, Xi Xu, Qingxin Gan, Lieguang Zhang, Jinxin Liu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0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https://www.sciencedirect.com/science/</w:t>
        </w:r>
        <w:r w:rsidR="00624E69">
          <w:rPr>
            <w:rStyle w:val="Hyperlink"/>
            <w:rFonts w:cs="Times New Roman"/>
            <w:sz w:val="26"/>
            <w:szCs w:val="26"/>
            <w:lang w:val="vi-VN"/>
          </w:rPr>
          <w:t>, Article</w:t>
        </w:r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/abs/pii/S0720048X20301455</w:t>
        </w:r>
      </w:hyperlink>
    </w:p>
    <w:p w:rsidR="00624E69" w:rsidRPr="0036022E" w:rsidRDefault="00624E69" w:rsidP="00624E69">
      <w:pPr>
        <w:pStyle w:val="Heading1"/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</w:pP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lastRenderedPageBreak/>
        <w:t xml:space="preserve">Tháng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>-2020</w:t>
      </w:r>
    </w:p>
    <w:p w:rsidR="00624E69" w:rsidRPr="00DE18AF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DE18AF">
        <w:rPr>
          <w:rFonts w:cs="Times New Roman"/>
          <w:sz w:val="26"/>
          <w:szCs w:val="26"/>
          <w:lang w:val="vi-VN"/>
        </w:rPr>
        <w:t>1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DE18AF">
        <w:rPr>
          <w:rFonts w:cs="Times New Roman"/>
          <w:sz w:val="26"/>
          <w:szCs w:val="26"/>
          <w:lang w:val="vi-VN"/>
        </w:rPr>
        <w:t>The coronavirus (COVID-19) epidemic and patient safety</w:t>
      </w:r>
    </w:p>
    <w:p w:rsidR="00624E69" w:rsidRPr="00DE18AF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DE18AF">
        <w:rPr>
          <w:rFonts w:cs="Times New Roman"/>
          <w:sz w:val="26"/>
          <w:szCs w:val="26"/>
          <w:lang w:val="vi-VN"/>
        </w:rPr>
        <w:t>Journal of the American Academy of Dermatology</w:t>
      </w:r>
      <w:r>
        <w:rPr>
          <w:rFonts w:cs="Times New Roman"/>
          <w:sz w:val="26"/>
          <w:szCs w:val="26"/>
          <w:lang w:val="vi-VN"/>
        </w:rPr>
        <w:t>, Volume</w:t>
      </w:r>
      <w:r w:rsidRPr="00DE18AF">
        <w:rPr>
          <w:rFonts w:cs="Times New Roman"/>
          <w:sz w:val="26"/>
          <w:szCs w:val="26"/>
          <w:lang w:val="vi-VN"/>
        </w:rPr>
        <w:t xml:space="preserve"> 82, Issue 4</w:t>
      </w:r>
      <w:r>
        <w:rPr>
          <w:rFonts w:cs="Times New Roman"/>
          <w:sz w:val="26"/>
          <w:szCs w:val="26"/>
          <w:lang w:val="vi-VN"/>
        </w:rPr>
        <w:t xml:space="preserve">, </w:t>
      </w:r>
      <w:r w:rsidRPr="00DE18AF">
        <w:rPr>
          <w:rFonts w:cs="Times New Roman"/>
          <w:sz w:val="26"/>
          <w:szCs w:val="26"/>
          <w:lang w:val="vi-VN"/>
        </w:rPr>
        <w:t>April 2020</w:t>
      </w:r>
      <w:r>
        <w:rPr>
          <w:rFonts w:cs="Times New Roman"/>
          <w:sz w:val="26"/>
          <w:szCs w:val="26"/>
          <w:lang w:val="vi-VN"/>
        </w:rPr>
        <w:t>, Pages</w:t>
      </w:r>
      <w:r w:rsidRPr="00DE18AF">
        <w:rPr>
          <w:rFonts w:cs="Times New Roman"/>
          <w:sz w:val="26"/>
          <w:szCs w:val="26"/>
          <w:lang w:val="vi-VN"/>
        </w:rPr>
        <w:t xml:space="preserve"> 819-820</w:t>
      </w:r>
    </w:p>
    <w:p w:rsidR="00624E69" w:rsidRPr="00DE18AF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DE18AF">
        <w:rPr>
          <w:rFonts w:cs="Times New Roman"/>
          <w:sz w:val="26"/>
          <w:szCs w:val="26"/>
          <w:lang w:val="vi-VN"/>
        </w:rPr>
        <w:t>Dirk M. Elston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1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https://reader.elsevier.com/reader/sd/pii/S0190962220302693?token=9E8E952A604CCAF2C47FFFD9AE53965DBB75B1698BEE10DE581AD923CDEAC7BC7879204CF2CFA2FFD95B5DC2EEFE8A85</w:t>
        </w:r>
      </w:hyperlink>
    </w:p>
    <w:p w:rsidR="00624E69" w:rsidRPr="0036022E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36022E" w:rsidRDefault="00624E69" w:rsidP="00624E69">
      <w:pPr>
        <w:pStyle w:val="Heading1"/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</w:pP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 xml:space="preserve">Tháng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>-2020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Chinese experts’ consensus on the Internet of Things-aided diagnosis and treatment of coronavirus disease 2019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Clinical eHealth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Li Bai, Dawei Yang, Xun Wang, Lin Tong, Charles A. Powell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2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https://reader.elsevier.com/reader/sd/pii/S2588914120300046?token=56D721C43B6099D7946F43FE7BB8F1778EC1A1E6FF9105C0D3E2DA23156B342AC65798A0935ADA05629DA1A00B63584B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2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Preparedness is essential for malaria-endemic regions during the COVID-19 pandemic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Jigang Wang, Chengchao Xu, Yin Kwan Wong, Yingke He, Youyou Tu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3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https://reader.elsevier.com/reader/sd/pii/S0140673620305614?token=D6FB5C4F28F4AA68286DBCEB713D907E84272D14E22F46FBF2AE2D4AB56EE72911B683151203DF5CB2294A7F52881962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3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COVID-19: towards controlling of a pandemic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Juliet Bedford, Delia Enria, Johan Giesecke, David L Heymann, WHO Strategic and Technical Advisory Group for Infectious Hazards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4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https://reader.elsevier.com/reader/sd/pii/S0140673620306735?token=504F5641854F109C7D636DA560E2A5F2EC86004B51472C69249E1A6D012E23873D9BF9C82850E557C5490D40197FDDDF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4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Understanding of Guidance for acupuncture and moxibustion interventions on COVID-19 (Second edition) issued by China Association of Acupuncture-Moxibustion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World Journal of Acupuncture - Moxibustion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Wei-hong Liu, Sheng-nan Guo, Fang Wang, Yang Hao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5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https://reader.elsevier.com/reader/sd/pii/S1003525720300295?token=1D7D42E9674382AA5745C547F344E0D31090B75E6EB8B8F009D1F127BBF9F69FE1F765D2DA4ECBC24C49CD2E14B5E2A2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5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COVID-19 in pregnant women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 Infectious Diseases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lastRenderedPageBreak/>
        <w:t>Manuel B Schmid, Jehudith Fontijn, Nicole Ochsenbein-Kölble, Christoph Berger, Dirk Bassler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6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https://reader.elsevier.com/reader/sd/pii/S1473309920301754?token=1100E50892B2DB6F08C80E96DB44EA4EE8CC76D2CB6EB7ACA5D720DC433C5E08D66A21032B6471BDD393E9BBF6611788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6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Aminoquinolines Against Coronavirus Disease 2019 (COVID-19): Chloroquine or Hydroxychloroquine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International Journal of Antimicrobial Agents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  <w:r>
        <w:rPr>
          <w:rFonts w:cs="Times New Roman"/>
          <w:sz w:val="26"/>
          <w:szCs w:val="26"/>
          <w:lang w:val="vi-VN"/>
        </w:rPr>
        <w:t>, Article</w:t>
      </w:r>
      <w:r w:rsidRPr="00C818B7">
        <w:rPr>
          <w:rFonts w:cs="Times New Roman"/>
          <w:sz w:val="26"/>
          <w:szCs w:val="26"/>
          <w:lang w:val="vi-VN"/>
        </w:rPr>
        <w:t xml:space="preserve"> 105945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Zahra Sahraei, Minoosh Shabani, Shervin Shokouhi, Ali Saffaei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7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https://reader.elsevier.com/reader/sd/pii/S0924857920300959?token=19E86C2E9B64DA914243CA69232DF9BC913DFE4AEBAC365ADBAC0D574D2BD0D93928A4605CA9D1B622DA16B03FB3A99E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7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First Cases of COVID-19 in Heart Transplantation From China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Journal of Heart and Lung Transplantation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Fei Li, Jie Cai, Nianguo Dong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8" w:history="1">
        <w:r w:rsidRPr="00397853">
          <w:rPr>
            <w:rStyle w:val="Hyperlink"/>
            <w:rFonts w:cs="Times New Roman"/>
            <w:sz w:val="26"/>
            <w:szCs w:val="26"/>
            <w:lang w:val="vi-VN"/>
          </w:rPr>
          <w:t>https://www.sciencedirect.com/science/,</w:t>
        </w:r>
        <w:r w:rsidRPr="00397853">
          <w:rPr>
            <w:rStyle w:val="Hyperlink"/>
            <w:rFonts w:cs="Times New Roman"/>
            <w:sz w:val="26"/>
            <w:szCs w:val="26"/>
          </w:rPr>
          <w:t xml:space="preserve"> </w:t>
        </w:r>
        <w:r w:rsidRPr="00397853">
          <w:rPr>
            <w:rStyle w:val="Hyperlink"/>
            <w:rFonts w:cs="Times New Roman"/>
            <w:sz w:val="26"/>
            <w:szCs w:val="26"/>
            <w:lang w:val="vi-VN"/>
          </w:rPr>
          <w:t>Article/pii/S1053249820314674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8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Emergency Caesarean delivery in a patient with confirmed coronavirus disease 2019 under spinal anaesthesia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British Journal of Anaesthesia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Haifa Xia, Shuai Zhao, Zhouyang Wu, Huilin Luo, Xiangdong Chen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19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https://reader.elsevier.com/reader/sd/pii/S0007091220301318?token=5F8AC2ECBBA693AF5928F0EF26109C923ACAA3019018A39932FDFED7A355EF1DCC91803A5CF57DDC097C9F965A7FCCBE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9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COVID-19: the need for continuous medical education and training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 Respiratory Medicine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Li Li, Qianghong Xv, Jing Yan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0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https://reader.elsevier.com/reader/sd/pii/S2213260020301259?token=6263EA4DCF8D93B539B082A7E4D1B6DAB2B694A573D0904EA22E4EFF5D832F66979FCD6A00EA2221DA72ADC761C4B462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10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Investigation of three clusters of COVID-19 in Singapore: implications for surveillance and response measures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Rachael Pung, Calvin J Chiew, Barnaby E Young, Sarah Chin, Singapore 2019 Novel Coronavirus Outbreak Research Team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1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https://reader.elsevier.com/reader/sd/pii/S0140673620305286?token=54E2FCC3B345731FA3D719A00467053EE83A23DF6667744EDF702F2FD6A6F862FC5487D464D61BDE5B64CC3758AEB75B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bookmarkStart w:id="0" w:name="_GoBack"/>
      <w:bookmarkEnd w:id="0"/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lastRenderedPageBreak/>
        <w:t>11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Molecular basis of COVID-19 relationships in different species: a one health perspective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Microbes and Infection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Bruno Tilocca, Alessio Soggiu, Vincenzo Musella, Domenico Britti, Paola Roncada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2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https://reader.elsevier.com/reader/sd/pii/S1286457920300484?token=6B097D502CC98767741A851B183D298DBEF044D3F254BC8CE1A3C8607D0424086A820D2F7527B05FD7F5AB106B31258C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12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Clinical course and mortality risk of severe COVID-19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Paul Weiss, David R Murdoch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3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https://reader.elsevier.com/reader/sd/pii/S0140673620306334?token=F0FA010DD60553F07DE97469C163B6DA940D3A3265EA9A7BA12B843C547EC99D1BC52140F9D08B2DBEC331B710CA2877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13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Evidence informing the UK's COVID-19 public health response must be transparent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Nisreen A Alwan, Raj Bhopal, Rochelle A Burgess, Tim Colburn, on behalf of 36 signatories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4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https://reader.elsevier.com/reader/sd/pii/S014067362030667X?token=EFC2CE4BF4B0684462BFC34B39EA4F3E2B6D1F9F45A469E1D70DC3C7200424AA287CC6936469DE7E91201ACE8A2B9217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14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Stepping Forward: Urologists’ Efforts During the COVID-19 Outbreak in Singapore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European Urology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Ming Chun Chan, Sharon E. K. Yeo, Yee Mun Lee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5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https://reader.elsevier.com/reader/sd/pii/S0302283820301457?token=0141DD1E18FC5F6AD4D2F706AD28C44728CCAB90C9D91B7C55B067A122D8877573083B01E523CD981C55AB56D26AB3B7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15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Screening of faecal microbiota transplant donors during the COVID-19 outbreak: suggestions for urgent updates from an international expert panel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 Gastroenterology &amp; Hepatology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17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Gianluca Ianiro, Benjamin H Mullish, Colleen R Kelly, Harry Sokol, Giovanni Cammarota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6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https://reader.elsevier.com/reader/sd/pii/S2468125320300820?token=D251CC3A921CCFF115A6CBFE9C72683ABFFA348457163FB83ED70E20A6B7025FB5883E8CDA69EAB9D15109F24961960C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16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The impact of the COVID-19 epidemic on the utilization of emergency dental services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Journal of Dental Sciences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Huaqiu Guo, Yin Zhou, Xiaoqiang Liu, Jianguo Tan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7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https://reader.elsevier.com/reader/sd/pii/S1991790220300209?token=BC7B892D4B997D20BCF4CDA60074EFE91333EC30DD649C9F082AE7CF94570F37E42FE3923A7278DBEDFF60A16EEA9DFF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17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COVID-19: delay, mitigate, and communicate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 Respiratory Medicine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 Respiratory Medicine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8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https://reader.elsevier.com/reader/sd/pii/S2213260020301284?token=B5B7B42991BB5C8F92837BE2BDDDAD1DB5A2EC720B10F9A7BA8B82C14A2E41DA43EDE852150EE88EC31DA4B316BDE92E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18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The SARS-CoV-2 outbreak from a one health perspective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One Health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  <w:r>
        <w:rPr>
          <w:rFonts w:cs="Times New Roman"/>
          <w:sz w:val="26"/>
          <w:szCs w:val="26"/>
          <w:lang w:val="vi-VN"/>
        </w:rPr>
        <w:t>, Article</w:t>
      </w:r>
      <w:r w:rsidRPr="00C818B7">
        <w:rPr>
          <w:rFonts w:cs="Times New Roman"/>
          <w:sz w:val="26"/>
          <w:szCs w:val="26"/>
          <w:lang w:val="vi-VN"/>
        </w:rPr>
        <w:t xml:space="preserve"> 100127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Maged Gomaa Hemida, Mohammed M. Ba Abduallah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29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https://reader.elsevier.com/reader/sd/pii/S2352771420300185?token=6D92AA4AEFEAB4B0CD1C778FCFECFB7445357EE2E894ADF1E36559003CCE246C117B1BCFA5A324D1E8CF9AC741694C7A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19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COVID-19: consider cytokine storm syndromes and immunosuppression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The Lancet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Puja Mehta, Daniel F McAuley, Michael Brown, Emilie Sanchez, HLH Across Speciality Collaboration, UK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30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https://reader.elsevier.com/reader/sd/pii/S0140673620306280?token=A57E76ED8972E77A00F91F2B726D6A6CE173CFF4FF58E0F6754FAE9DB477113453F1EB16A162F063D2F25648431C1D10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20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A Sequence Homology and Bioinformatic Approach Can Predict Candidate Targets for Immune Responses to SARS-CoV-2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Cell Host &amp; Microbe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corrected 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Alba Grifoni, John Sidney, Yun Zhang, Richard H. Scheuermann, Alessandro Sette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31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https://reader.elsevier.com/reader/sd/pii/S1931312820301669?token=59258B7A749A4CBE733CB7494EF5B02252BBB37FF6F9C6FFB03C2E423D076A68E07B7301D405A76A8B55CEF1EA4FDD0F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21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Prevalence and predictors of PTSS during COVID-19 Outbreak in China Hardest-hit Areas: Gender differences matter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Psychiatry Research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  <w:r>
        <w:rPr>
          <w:rFonts w:cs="Times New Roman"/>
          <w:sz w:val="26"/>
          <w:szCs w:val="26"/>
          <w:lang w:val="vi-VN"/>
        </w:rPr>
        <w:t>, Article</w:t>
      </w:r>
      <w:r w:rsidRPr="00C818B7">
        <w:rPr>
          <w:rFonts w:cs="Times New Roman"/>
          <w:sz w:val="26"/>
          <w:szCs w:val="26"/>
          <w:lang w:val="vi-VN"/>
        </w:rPr>
        <w:t xml:space="preserve"> 112921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Nianqi Liu, Fan Zhang, Cun Wei, Yanpu Jia, Weizhi Liu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32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https://reader.elsevier.com/reader/sd/pii/S016517812030545X?token=343F223F2648FBD67BF28BE404D426FD13586409867CD8F432E8D6FE8570ACB5E9D8307F56725E5C931F02B468781EDB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22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Transmission of COVID-19 in the terminal stage of incubation period: a familial cluster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lastRenderedPageBreak/>
        <w:t>International Journal of Infectious Diseases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Peng Li, Ji-Bo Fu, Ke-Feng Li, Yan Chen, Jian-Bo Yan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33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https://reader.elsevier.com/reader/sd/pii/S1201971220301466?token=5ADE7FA7214FE037DE7EFE1EABD88E1BC065C658A6B2E7C7F5CDB216869CDBED3787789B8E37B781E4F0FF1BA6C8FD47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23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COVID-19 infection: origin, transmission, and characteristics of human coronaviruses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Journal of Advanced Research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Muhammad Adnan Shereen, Suliman Khan, Abeer Kazmi, Nadia Bashir, Rabeea Siddique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34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https://reader.elsevier.com/reader/sd/pii/S2090123220300540?token=4DBF0BF831BAFFCEA5D7B2753262EBE4F9D72EBA29C5CB6B77C412F1BC21C3CE7A8FC868B6612D84210874D602601DDC</w:t>
        </w:r>
      </w:hyperlink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24</w:t>
      </w:r>
      <w:r>
        <w:rPr>
          <w:rFonts w:cs="Times New Roman"/>
          <w:sz w:val="26"/>
          <w:szCs w:val="26"/>
          <w:lang w:val="vi-VN"/>
        </w:rPr>
        <w:t xml:space="preserve">. </w:t>
      </w:r>
      <w:r w:rsidRPr="00C818B7">
        <w:rPr>
          <w:rFonts w:cs="Times New Roman"/>
          <w:sz w:val="26"/>
          <w:szCs w:val="26"/>
          <w:lang w:val="vi-VN"/>
        </w:rPr>
        <w:t>This is in connection with your call for the special issue Diabetes and COVID-19 Infection: Basic and Clinical Research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Diabetes &amp; Metabolic Syndrome: Clinical Research &amp; Reviews</w:t>
      </w:r>
      <w:r>
        <w:rPr>
          <w:rFonts w:cs="Times New Roman"/>
          <w:sz w:val="26"/>
          <w:szCs w:val="26"/>
          <w:lang w:val="vi-VN"/>
        </w:rPr>
        <w:t>, In press</w:t>
      </w:r>
      <w:r w:rsidRPr="00C818B7">
        <w:rPr>
          <w:rFonts w:cs="Times New Roman"/>
          <w:sz w:val="26"/>
          <w:szCs w:val="26"/>
          <w:lang w:val="vi-VN"/>
        </w:rPr>
        <w:t>, journal pre-proof</w:t>
      </w:r>
      <w:r>
        <w:rPr>
          <w:rFonts w:cs="Times New Roman"/>
          <w:sz w:val="26"/>
          <w:szCs w:val="26"/>
          <w:lang w:val="vi-VN"/>
        </w:rPr>
        <w:t>, Available online</w:t>
      </w:r>
      <w:r w:rsidRPr="00C818B7">
        <w:rPr>
          <w:rFonts w:cs="Times New Roman"/>
          <w:sz w:val="26"/>
          <w:szCs w:val="26"/>
          <w:lang w:val="vi-VN"/>
        </w:rPr>
        <w:t xml:space="preserve"> 16 March 2020</w:t>
      </w:r>
    </w:p>
    <w:p w:rsidR="00624E69" w:rsidRPr="00C818B7" w:rsidRDefault="00624E69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r w:rsidRPr="00C818B7">
        <w:rPr>
          <w:rFonts w:cs="Times New Roman"/>
          <w:sz w:val="26"/>
          <w:szCs w:val="26"/>
          <w:lang w:val="vi-VN"/>
        </w:rPr>
        <w:t>Akhtar Hussain, Nayla Cristina do Vale Moreira</w:t>
      </w:r>
    </w:p>
    <w:p w:rsidR="00624E69" w:rsidRDefault="00163BF6" w:rsidP="00624E69">
      <w:pPr>
        <w:spacing w:before="0" w:after="0" w:line="240" w:lineRule="auto"/>
        <w:rPr>
          <w:rFonts w:cs="Times New Roman"/>
          <w:sz w:val="26"/>
          <w:szCs w:val="26"/>
          <w:lang w:val="vi-VN"/>
        </w:rPr>
      </w:pPr>
      <w:hyperlink r:id="rId35" w:history="1">
        <w:r w:rsidR="00624E69" w:rsidRPr="00EF05D5">
          <w:rPr>
            <w:rStyle w:val="Hyperlink"/>
            <w:rFonts w:cs="Times New Roman"/>
            <w:sz w:val="26"/>
            <w:szCs w:val="26"/>
            <w:lang w:val="vi-VN"/>
          </w:rPr>
          <w:t>https://reader.elsevier.com/reader/sd/pii/S187140212030045X?token=624C07FD5259C0BAD3284BBAFC5DB9EE47F8B5650F5FC85BE050064BD097ED546943384CD7915D4DC7ADE9086047C773</w:t>
        </w:r>
      </w:hyperlink>
    </w:p>
    <w:p w:rsidR="00624E69" w:rsidRPr="0036022E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624E69" w:rsidRPr="00624E69" w:rsidRDefault="00624E69" w:rsidP="00624E69">
      <w:pPr>
        <w:pStyle w:val="Heading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E69">
        <w:rPr>
          <w:rFonts w:ascii="Times New Roman" w:hAnsi="Times New Roman" w:cs="Times New Roman"/>
          <w:b/>
          <w:color w:val="FF0000"/>
          <w:sz w:val="28"/>
          <w:szCs w:val="28"/>
        </w:rPr>
        <w:t>SPRINGER NATURE</w:t>
      </w:r>
    </w:p>
    <w:p w:rsidR="00624E69" w:rsidRPr="0036022E" w:rsidRDefault="00624E69" w:rsidP="00624E69">
      <w:pPr>
        <w:pStyle w:val="Heading1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36022E">
        <w:rPr>
          <w:rFonts w:ascii="Times New Roman" w:hAnsi="Times New Roman" w:cs="Times New Roman"/>
          <w:b/>
          <w:color w:val="auto"/>
          <w:sz w:val="26"/>
          <w:szCs w:val="26"/>
        </w:rPr>
        <w:t>Tháng</w:t>
      </w:r>
      <w:proofErr w:type="spellEnd"/>
      <w:r w:rsidRPr="003602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</w:t>
      </w:r>
      <w:r w:rsidRPr="0036022E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>-</w:t>
      </w:r>
      <w:r w:rsidRPr="0036022E">
        <w:rPr>
          <w:rFonts w:ascii="Times New Roman" w:hAnsi="Times New Roman" w:cs="Times New Roman"/>
          <w:b/>
          <w:color w:val="auto"/>
          <w:sz w:val="26"/>
          <w:szCs w:val="26"/>
        </w:rPr>
        <w:t>2020</w:t>
      </w: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. </w:t>
      </w:r>
      <w:r w:rsidRPr="00015788">
        <w:rPr>
          <w:rFonts w:cs="Times New Roman"/>
          <w:sz w:val="26"/>
          <w:szCs w:val="26"/>
        </w:rPr>
        <w:t>The origin, transmission and clinical therapies on coronavirus disease 2019 (COVID-19) outbreak – an update on the status</w:t>
      </w: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Yan-</w:t>
      </w:r>
      <w:proofErr w:type="spellStart"/>
      <w:r w:rsidRPr="00015788">
        <w:rPr>
          <w:rFonts w:cs="Times New Roman"/>
          <w:sz w:val="26"/>
          <w:szCs w:val="26"/>
        </w:rPr>
        <w:t>Rong</w:t>
      </w:r>
      <w:proofErr w:type="spellEnd"/>
      <w:r w:rsidRPr="00015788">
        <w:rPr>
          <w:rFonts w:cs="Times New Roman"/>
          <w:sz w:val="26"/>
          <w:szCs w:val="26"/>
        </w:rPr>
        <w:t xml:space="preserve"> </w:t>
      </w:r>
      <w:proofErr w:type="spellStart"/>
      <w:r w:rsidRPr="00015788">
        <w:rPr>
          <w:rFonts w:cs="Times New Roman"/>
          <w:sz w:val="26"/>
          <w:szCs w:val="26"/>
        </w:rPr>
        <w:t>Guo</w:t>
      </w:r>
      <w:proofErr w:type="spellEnd"/>
      <w:r w:rsidRPr="00015788">
        <w:rPr>
          <w:rFonts w:cs="Times New Roman"/>
          <w:sz w:val="26"/>
          <w:szCs w:val="26"/>
        </w:rPr>
        <w:t xml:space="preserve">, Qing-Dong Cao, </w:t>
      </w:r>
      <w:proofErr w:type="spellStart"/>
      <w:r w:rsidRPr="00015788">
        <w:rPr>
          <w:rFonts w:cs="Times New Roman"/>
          <w:sz w:val="26"/>
          <w:szCs w:val="26"/>
        </w:rPr>
        <w:t>Zhong</w:t>
      </w:r>
      <w:proofErr w:type="spellEnd"/>
      <w:r w:rsidRPr="00015788">
        <w:rPr>
          <w:rFonts w:cs="Times New Roman"/>
          <w:sz w:val="26"/>
          <w:szCs w:val="26"/>
        </w:rPr>
        <w:t>-Si Hong, Yuan-Yang Tan… in Military Medical Research (2020)</w:t>
      </w:r>
    </w:p>
    <w:p w:rsidR="00624E69" w:rsidRDefault="00163BF6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hyperlink r:id="rId36" w:history="1">
        <w:r w:rsidR="00624E69" w:rsidRPr="004E786B">
          <w:rPr>
            <w:rStyle w:val="Hyperlink"/>
            <w:rFonts w:cs="Times New Roman"/>
            <w:sz w:val="26"/>
            <w:szCs w:val="26"/>
          </w:rPr>
          <w:t>https://link.springer.com/content/pdf/10.1186%2Fs40779-020-00240-0.pdf</w:t>
        </w:r>
      </w:hyperlink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. </w:t>
      </w:r>
      <w:r w:rsidRPr="00015788">
        <w:rPr>
          <w:rFonts w:cs="Times New Roman"/>
          <w:sz w:val="26"/>
          <w:szCs w:val="26"/>
        </w:rPr>
        <w:t>Possible aerosol transmission of COVID-19 and special precautions in dentistry</w:t>
      </w: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015788">
        <w:rPr>
          <w:rFonts w:cs="Times New Roman"/>
          <w:sz w:val="26"/>
          <w:szCs w:val="26"/>
        </w:rPr>
        <w:t>Zi-yu</w:t>
      </w:r>
      <w:proofErr w:type="spellEnd"/>
      <w:r w:rsidRPr="00015788">
        <w:rPr>
          <w:rFonts w:cs="Times New Roman"/>
          <w:sz w:val="26"/>
          <w:szCs w:val="26"/>
        </w:rPr>
        <w:t xml:space="preserve"> </w:t>
      </w:r>
      <w:proofErr w:type="spellStart"/>
      <w:r w:rsidRPr="00015788">
        <w:rPr>
          <w:rFonts w:cs="Times New Roman"/>
          <w:sz w:val="26"/>
          <w:szCs w:val="26"/>
        </w:rPr>
        <w:t>Ge</w:t>
      </w:r>
      <w:proofErr w:type="spellEnd"/>
      <w:r w:rsidRPr="00015788">
        <w:rPr>
          <w:rFonts w:cs="Times New Roman"/>
          <w:sz w:val="26"/>
          <w:szCs w:val="26"/>
        </w:rPr>
        <w:t>, Lu-</w:t>
      </w:r>
      <w:proofErr w:type="spellStart"/>
      <w:r w:rsidRPr="00015788">
        <w:rPr>
          <w:rFonts w:cs="Times New Roman"/>
          <w:sz w:val="26"/>
          <w:szCs w:val="26"/>
        </w:rPr>
        <w:t>ming</w:t>
      </w:r>
      <w:proofErr w:type="spellEnd"/>
      <w:r w:rsidRPr="00015788">
        <w:rPr>
          <w:rFonts w:cs="Times New Roman"/>
          <w:sz w:val="26"/>
          <w:szCs w:val="26"/>
        </w:rPr>
        <w:t xml:space="preserve"> Yang, </w:t>
      </w:r>
      <w:proofErr w:type="spellStart"/>
      <w:r w:rsidRPr="00015788">
        <w:rPr>
          <w:rFonts w:cs="Times New Roman"/>
          <w:sz w:val="26"/>
          <w:szCs w:val="26"/>
        </w:rPr>
        <w:t>Jia-jia</w:t>
      </w:r>
      <w:proofErr w:type="spellEnd"/>
      <w:r w:rsidRPr="00015788">
        <w:rPr>
          <w:rFonts w:cs="Times New Roman"/>
          <w:sz w:val="26"/>
          <w:szCs w:val="26"/>
        </w:rPr>
        <w:t xml:space="preserve"> Xia… in Journal of Zhejiang University-SCIENCE B (2020)</w:t>
      </w:r>
    </w:p>
    <w:p w:rsidR="00624E69" w:rsidRDefault="00163BF6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hyperlink r:id="rId37" w:history="1">
        <w:r w:rsidR="00624E69" w:rsidRPr="004E786B">
          <w:rPr>
            <w:rStyle w:val="Hyperlink"/>
            <w:rFonts w:cs="Times New Roman"/>
            <w:sz w:val="26"/>
            <w:szCs w:val="26"/>
          </w:rPr>
          <w:t>https://link.springer.com/content/pdf/10.1631%2Fjzus.B2010010.pdf</w:t>
        </w:r>
      </w:hyperlink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 xml:space="preserve">. </w:t>
      </w:r>
      <w:r w:rsidRPr="00015788">
        <w:rPr>
          <w:rFonts w:cs="Times New Roman"/>
          <w:sz w:val="26"/>
          <w:szCs w:val="26"/>
        </w:rPr>
        <w:t>A Review of Coronavirus Disease-2019 (COVID-19)</w:t>
      </w: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015788">
        <w:rPr>
          <w:rFonts w:cs="Times New Roman"/>
          <w:sz w:val="26"/>
          <w:szCs w:val="26"/>
        </w:rPr>
        <w:t>Tanu</w:t>
      </w:r>
      <w:proofErr w:type="spellEnd"/>
      <w:r w:rsidRPr="00015788">
        <w:rPr>
          <w:rFonts w:cs="Times New Roman"/>
          <w:sz w:val="26"/>
          <w:szCs w:val="26"/>
        </w:rPr>
        <w:t xml:space="preserve"> </w:t>
      </w:r>
      <w:proofErr w:type="spellStart"/>
      <w:r w:rsidRPr="00015788">
        <w:rPr>
          <w:rFonts w:cs="Times New Roman"/>
          <w:sz w:val="26"/>
          <w:szCs w:val="26"/>
        </w:rPr>
        <w:t>Singhal</w:t>
      </w:r>
      <w:proofErr w:type="spellEnd"/>
      <w:r w:rsidRPr="00015788">
        <w:rPr>
          <w:rFonts w:cs="Times New Roman"/>
          <w:sz w:val="26"/>
          <w:szCs w:val="26"/>
        </w:rPr>
        <w:t xml:space="preserve"> in </w:t>
      </w:r>
      <w:proofErr w:type="gramStart"/>
      <w:r w:rsidRPr="00015788">
        <w:rPr>
          <w:rFonts w:cs="Times New Roman"/>
          <w:sz w:val="26"/>
          <w:szCs w:val="26"/>
        </w:rPr>
        <w:t>The</w:t>
      </w:r>
      <w:proofErr w:type="gramEnd"/>
      <w:r w:rsidRPr="00015788">
        <w:rPr>
          <w:rFonts w:cs="Times New Roman"/>
          <w:sz w:val="26"/>
          <w:szCs w:val="26"/>
        </w:rPr>
        <w:t xml:space="preserve"> Indian Journal of Pediatrics (2020)</w:t>
      </w:r>
    </w:p>
    <w:p w:rsidR="00624E69" w:rsidRDefault="00163BF6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hyperlink r:id="rId38" w:history="1">
        <w:r w:rsidR="00624E69" w:rsidRPr="004E786B">
          <w:rPr>
            <w:rStyle w:val="Hyperlink"/>
            <w:rFonts w:cs="Times New Roman"/>
            <w:sz w:val="26"/>
            <w:szCs w:val="26"/>
          </w:rPr>
          <w:t>https://link.springer.com/content/pdf/10.1007%2Fs12098-020-03263-6.pdf</w:t>
        </w:r>
      </w:hyperlink>
    </w:p>
    <w:p w:rsidR="00624E69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 xml:space="preserve">. </w:t>
      </w:r>
      <w:r w:rsidRPr="00015788">
        <w:rPr>
          <w:rFonts w:cs="Times New Roman"/>
          <w:sz w:val="26"/>
          <w:szCs w:val="26"/>
        </w:rPr>
        <w:t xml:space="preserve">Safety and efficacy of different anesthetic regimens for </w:t>
      </w:r>
      <w:proofErr w:type="spellStart"/>
      <w:r w:rsidRPr="00015788">
        <w:rPr>
          <w:rFonts w:cs="Times New Roman"/>
          <w:sz w:val="26"/>
          <w:szCs w:val="26"/>
        </w:rPr>
        <w:t>parturients</w:t>
      </w:r>
      <w:proofErr w:type="spellEnd"/>
      <w:r w:rsidRPr="00015788">
        <w:rPr>
          <w:rFonts w:cs="Times New Roman"/>
          <w:sz w:val="26"/>
          <w:szCs w:val="26"/>
        </w:rPr>
        <w:t xml:space="preserve"> with COVID-19 undergoing Cesarean delivery: a case series of 17 patients</w:t>
      </w: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015788">
        <w:rPr>
          <w:rFonts w:cs="Times New Roman"/>
          <w:sz w:val="26"/>
          <w:szCs w:val="26"/>
        </w:rPr>
        <w:lastRenderedPageBreak/>
        <w:t>Rong</w:t>
      </w:r>
      <w:proofErr w:type="spellEnd"/>
      <w:r w:rsidRPr="00015788">
        <w:rPr>
          <w:rFonts w:cs="Times New Roman"/>
          <w:sz w:val="26"/>
          <w:szCs w:val="26"/>
        </w:rPr>
        <w:t xml:space="preserve"> Chen MD, Yuan Zhang MD… in </w:t>
      </w:r>
      <w:r w:rsidRPr="00AE6571">
        <w:rPr>
          <w:rFonts w:cs="Times New Roman"/>
          <w:sz w:val="26"/>
          <w:szCs w:val="26"/>
        </w:rPr>
        <w:t xml:space="preserve">Canadian Journal of Anesthesia/Journal </w:t>
      </w:r>
      <w:proofErr w:type="spellStart"/>
      <w:r w:rsidRPr="00AE6571">
        <w:rPr>
          <w:rFonts w:cs="Times New Roman"/>
          <w:sz w:val="26"/>
          <w:szCs w:val="26"/>
        </w:rPr>
        <w:t>canadien</w:t>
      </w:r>
      <w:proofErr w:type="spellEnd"/>
      <w:r w:rsidRPr="00AE6571">
        <w:rPr>
          <w:rFonts w:cs="Times New Roman"/>
          <w:sz w:val="26"/>
          <w:szCs w:val="26"/>
        </w:rPr>
        <w:t xml:space="preserve"> </w:t>
      </w:r>
      <w:proofErr w:type="spellStart"/>
      <w:r w:rsidRPr="00AE6571">
        <w:rPr>
          <w:rFonts w:cs="Times New Roman"/>
          <w:sz w:val="26"/>
          <w:szCs w:val="26"/>
        </w:rPr>
        <w:t>d'anesthésie</w:t>
      </w:r>
      <w:proofErr w:type="spellEnd"/>
      <w:r w:rsidRPr="00015788">
        <w:rPr>
          <w:rFonts w:cs="Times New Roman"/>
          <w:sz w:val="26"/>
          <w:szCs w:val="26"/>
        </w:rPr>
        <w:t xml:space="preserve"> (2020)</w:t>
      </w:r>
    </w:p>
    <w:p w:rsidR="00624E69" w:rsidRPr="00015788" w:rsidRDefault="00163BF6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hyperlink r:id="rId39" w:history="1">
        <w:r w:rsidR="00624E69" w:rsidRPr="004E786B">
          <w:rPr>
            <w:rStyle w:val="Hyperlink"/>
            <w:rFonts w:cs="Times New Roman"/>
            <w:sz w:val="26"/>
            <w:szCs w:val="26"/>
          </w:rPr>
          <w:t>https://link.springer.com/content/pdf/10.1007%2Fs12630-020-01630-7.pdf</w:t>
        </w:r>
      </w:hyperlink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5</w:t>
      </w:r>
      <w:r>
        <w:rPr>
          <w:rFonts w:cs="Times New Roman"/>
          <w:sz w:val="26"/>
          <w:szCs w:val="26"/>
        </w:rPr>
        <w:t xml:space="preserve">. </w:t>
      </w:r>
      <w:r w:rsidRPr="00015788">
        <w:rPr>
          <w:rFonts w:cs="Times New Roman"/>
          <w:sz w:val="26"/>
          <w:szCs w:val="26"/>
        </w:rPr>
        <w:t>Pharmaceutical care recommendations for antiviral treatments in children with coronavirus disease 2019</w:t>
      </w: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Yan Wang, Li-Qin Zhu in World Journal of Pediatrics (2020)</w:t>
      </w:r>
    </w:p>
    <w:p w:rsidR="00624E69" w:rsidRDefault="00163BF6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hyperlink r:id="rId40" w:history="1">
        <w:r w:rsidR="00624E69" w:rsidRPr="004E786B">
          <w:rPr>
            <w:rStyle w:val="Hyperlink"/>
            <w:rFonts w:cs="Times New Roman"/>
            <w:sz w:val="26"/>
            <w:szCs w:val="26"/>
          </w:rPr>
          <w:t>https://link.springer.com/content/pdf/10.1007%2Fs12519-020-00353-5.pdf</w:t>
        </w:r>
      </w:hyperlink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 xml:space="preserve">. </w:t>
      </w:r>
      <w:r w:rsidRPr="00015788">
        <w:rPr>
          <w:rFonts w:cs="Times New Roman"/>
          <w:sz w:val="26"/>
          <w:szCs w:val="26"/>
        </w:rPr>
        <w:t xml:space="preserve">Findings of lung ultrasonography of novel corona virus pneumonia during the 2019–2020 </w:t>
      </w:r>
      <w:proofErr w:type="gramStart"/>
      <w:r w:rsidRPr="00015788">
        <w:rPr>
          <w:rFonts w:cs="Times New Roman"/>
          <w:sz w:val="26"/>
          <w:szCs w:val="26"/>
        </w:rPr>
        <w:t>epidemic</w:t>
      </w:r>
      <w:proofErr w:type="gramEnd"/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015788">
        <w:rPr>
          <w:rFonts w:cs="Times New Roman"/>
          <w:sz w:val="26"/>
          <w:szCs w:val="26"/>
        </w:rPr>
        <w:t>Qian</w:t>
      </w:r>
      <w:proofErr w:type="spellEnd"/>
      <w:r w:rsidRPr="00015788">
        <w:rPr>
          <w:rFonts w:cs="Times New Roman"/>
          <w:sz w:val="26"/>
          <w:szCs w:val="26"/>
        </w:rPr>
        <w:t xml:space="preserve">-Yi </w:t>
      </w:r>
      <w:proofErr w:type="spellStart"/>
      <w:r w:rsidRPr="00015788">
        <w:rPr>
          <w:rFonts w:cs="Times New Roman"/>
          <w:sz w:val="26"/>
          <w:szCs w:val="26"/>
        </w:rPr>
        <w:t>Peng</w:t>
      </w:r>
      <w:proofErr w:type="spellEnd"/>
      <w:r w:rsidRPr="00015788">
        <w:rPr>
          <w:rFonts w:cs="Times New Roman"/>
          <w:sz w:val="26"/>
          <w:szCs w:val="26"/>
        </w:rPr>
        <w:t>, Xiao-Ting Wang, Li-Na Zhang in Intensive Care Medicine (2020)</w:t>
      </w:r>
    </w:p>
    <w:p w:rsidR="00624E69" w:rsidRDefault="00163BF6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hyperlink r:id="rId41" w:history="1">
        <w:r w:rsidR="00624E69" w:rsidRPr="004E786B">
          <w:rPr>
            <w:rStyle w:val="Hyperlink"/>
            <w:rFonts w:cs="Times New Roman"/>
            <w:sz w:val="26"/>
            <w:szCs w:val="26"/>
          </w:rPr>
          <w:t>https://link.springer.com/content/pdf/10.1007%2Fs00134-020-05996-6.pdf</w:t>
        </w:r>
      </w:hyperlink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. </w:t>
      </w:r>
      <w:r w:rsidRPr="00015788">
        <w:rPr>
          <w:rFonts w:cs="Times New Roman"/>
          <w:sz w:val="26"/>
          <w:szCs w:val="26"/>
        </w:rPr>
        <w:t>Co-infections of SARS-CoV-2 with multiple common respiratory pathogens in infected patients</w:t>
      </w: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015788">
        <w:rPr>
          <w:rFonts w:cs="Times New Roman"/>
          <w:sz w:val="26"/>
          <w:szCs w:val="26"/>
        </w:rPr>
        <w:t>Dachuan</w:t>
      </w:r>
      <w:proofErr w:type="spellEnd"/>
      <w:r w:rsidRPr="00015788">
        <w:rPr>
          <w:rFonts w:cs="Times New Roman"/>
          <w:sz w:val="26"/>
          <w:szCs w:val="26"/>
        </w:rPr>
        <w:t xml:space="preserve"> Lin, Lei Liu, </w:t>
      </w:r>
      <w:proofErr w:type="spellStart"/>
      <w:r w:rsidRPr="00015788">
        <w:rPr>
          <w:rFonts w:cs="Times New Roman"/>
          <w:sz w:val="26"/>
          <w:szCs w:val="26"/>
        </w:rPr>
        <w:t>Mingxia</w:t>
      </w:r>
      <w:proofErr w:type="spellEnd"/>
      <w:r w:rsidRPr="00015788">
        <w:rPr>
          <w:rFonts w:cs="Times New Roman"/>
          <w:sz w:val="26"/>
          <w:szCs w:val="26"/>
        </w:rPr>
        <w:t xml:space="preserve"> Zhang, </w:t>
      </w:r>
      <w:proofErr w:type="spellStart"/>
      <w:r w:rsidRPr="00015788">
        <w:rPr>
          <w:rFonts w:cs="Times New Roman"/>
          <w:sz w:val="26"/>
          <w:szCs w:val="26"/>
        </w:rPr>
        <w:t>Yunlong</w:t>
      </w:r>
      <w:proofErr w:type="spellEnd"/>
      <w:r w:rsidRPr="00015788">
        <w:rPr>
          <w:rFonts w:cs="Times New Roman"/>
          <w:sz w:val="26"/>
          <w:szCs w:val="26"/>
        </w:rPr>
        <w:t xml:space="preserve"> Hu… in Science China Life Sciences (2020)</w:t>
      </w:r>
    </w:p>
    <w:p w:rsidR="00624E69" w:rsidRDefault="00163BF6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hyperlink r:id="rId42" w:history="1">
        <w:r w:rsidR="00624E69" w:rsidRPr="004E786B">
          <w:rPr>
            <w:rStyle w:val="Hyperlink"/>
            <w:rFonts w:cs="Times New Roman"/>
            <w:sz w:val="26"/>
            <w:szCs w:val="26"/>
          </w:rPr>
          <w:t>https://link.springer.com/content/pdf/10.1007%2Fs11427-020-1668-5.pdf</w:t>
        </w:r>
      </w:hyperlink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015788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 xml:space="preserve">. </w:t>
      </w:r>
      <w:r w:rsidRPr="00015788">
        <w:rPr>
          <w:rFonts w:cs="Times New Roman"/>
          <w:sz w:val="26"/>
          <w:szCs w:val="26"/>
        </w:rPr>
        <w:t>Single-cell RNA-</w:t>
      </w:r>
      <w:proofErr w:type="spellStart"/>
      <w:r w:rsidRPr="00015788">
        <w:rPr>
          <w:rFonts w:cs="Times New Roman"/>
          <w:sz w:val="26"/>
          <w:szCs w:val="26"/>
        </w:rPr>
        <w:t>seq</w:t>
      </w:r>
      <w:proofErr w:type="spellEnd"/>
      <w:r w:rsidRPr="00015788">
        <w:rPr>
          <w:rFonts w:cs="Times New Roman"/>
          <w:sz w:val="26"/>
          <w:szCs w:val="26"/>
        </w:rPr>
        <w:t xml:space="preserve"> data analysis on the receptor ACE2 expression reveals the potential risk of different human organs vulnerable to 2019-nCoV infection</w:t>
      </w:r>
    </w:p>
    <w:p w:rsidR="00624E69" w:rsidRPr="00015788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015788">
        <w:rPr>
          <w:rFonts w:cs="Times New Roman"/>
          <w:sz w:val="26"/>
          <w:szCs w:val="26"/>
        </w:rPr>
        <w:t>Xin</w:t>
      </w:r>
      <w:proofErr w:type="spellEnd"/>
      <w:r w:rsidRPr="00015788">
        <w:rPr>
          <w:rFonts w:cs="Times New Roman"/>
          <w:sz w:val="26"/>
          <w:szCs w:val="26"/>
        </w:rPr>
        <w:t xml:space="preserve"> </w:t>
      </w:r>
      <w:proofErr w:type="spellStart"/>
      <w:r w:rsidRPr="00015788">
        <w:rPr>
          <w:rFonts w:cs="Times New Roman"/>
          <w:sz w:val="26"/>
          <w:szCs w:val="26"/>
        </w:rPr>
        <w:t>Zou</w:t>
      </w:r>
      <w:proofErr w:type="spellEnd"/>
      <w:r w:rsidRPr="00015788">
        <w:rPr>
          <w:rFonts w:cs="Times New Roman"/>
          <w:sz w:val="26"/>
          <w:szCs w:val="26"/>
        </w:rPr>
        <w:t xml:space="preserve">, </w:t>
      </w:r>
      <w:proofErr w:type="spellStart"/>
      <w:r w:rsidRPr="00015788">
        <w:rPr>
          <w:rFonts w:cs="Times New Roman"/>
          <w:sz w:val="26"/>
          <w:szCs w:val="26"/>
        </w:rPr>
        <w:t>Ke</w:t>
      </w:r>
      <w:proofErr w:type="spellEnd"/>
      <w:r w:rsidRPr="00015788">
        <w:rPr>
          <w:rFonts w:cs="Times New Roman"/>
          <w:sz w:val="26"/>
          <w:szCs w:val="26"/>
        </w:rPr>
        <w:t xml:space="preserve"> Chen, </w:t>
      </w:r>
      <w:proofErr w:type="spellStart"/>
      <w:r w:rsidRPr="00015788">
        <w:rPr>
          <w:rFonts w:cs="Times New Roman"/>
          <w:sz w:val="26"/>
          <w:szCs w:val="26"/>
        </w:rPr>
        <w:t>Jiawei</w:t>
      </w:r>
      <w:proofErr w:type="spellEnd"/>
      <w:r w:rsidRPr="00015788">
        <w:rPr>
          <w:rFonts w:cs="Times New Roman"/>
          <w:sz w:val="26"/>
          <w:szCs w:val="26"/>
        </w:rPr>
        <w:t xml:space="preserve"> </w:t>
      </w:r>
      <w:proofErr w:type="spellStart"/>
      <w:r w:rsidRPr="00015788">
        <w:rPr>
          <w:rFonts w:cs="Times New Roman"/>
          <w:sz w:val="26"/>
          <w:szCs w:val="26"/>
        </w:rPr>
        <w:t>Zou</w:t>
      </w:r>
      <w:proofErr w:type="spellEnd"/>
      <w:r w:rsidRPr="00015788">
        <w:rPr>
          <w:rFonts w:cs="Times New Roman"/>
          <w:sz w:val="26"/>
          <w:szCs w:val="26"/>
        </w:rPr>
        <w:t xml:space="preserve">, </w:t>
      </w:r>
      <w:proofErr w:type="spellStart"/>
      <w:r w:rsidRPr="00015788">
        <w:rPr>
          <w:rFonts w:cs="Times New Roman"/>
          <w:sz w:val="26"/>
          <w:szCs w:val="26"/>
        </w:rPr>
        <w:t>Peiyi</w:t>
      </w:r>
      <w:proofErr w:type="spellEnd"/>
      <w:r w:rsidRPr="00015788">
        <w:rPr>
          <w:rFonts w:cs="Times New Roman"/>
          <w:sz w:val="26"/>
          <w:szCs w:val="26"/>
        </w:rPr>
        <w:t xml:space="preserve"> Han, </w:t>
      </w:r>
      <w:proofErr w:type="spellStart"/>
      <w:r w:rsidRPr="00015788">
        <w:rPr>
          <w:rFonts w:cs="Times New Roman"/>
          <w:sz w:val="26"/>
          <w:szCs w:val="26"/>
        </w:rPr>
        <w:t>Jie</w:t>
      </w:r>
      <w:proofErr w:type="spellEnd"/>
      <w:r w:rsidRPr="00015788">
        <w:rPr>
          <w:rFonts w:cs="Times New Roman"/>
          <w:sz w:val="26"/>
          <w:szCs w:val="26"/>
        </w:rPr>
        <w:t xml:space="preserve"> </w:t>
      </w:r>
      <w:proofErr w:type="spellStart"/>
      <w:r w:rsidRPr="00015788">
        <w:rPr>
          <w:rFonts w:cs="Times New Roman"/>
          <w:sz w:val="26"/>
          <w:szCs w:val="26"/>
        </w:rPr>
        <w:t>Hao</w:t>
      </w:r>
      <w:proofErr w:type="spellEnd"/>
      <w:r w:rsidRPr="00015788">
        <w:rPr>
          <w:rFonts w:cs="Times New Roman"/>
          <w:sz w:val="26"/>
          <w:szCs w:val="26"/>
        </w:rPr>
        <w:t xml:space="preserve">, </w:t>
      </w:r>
      <w:proofErr w:type="spellStart"/>
      <w:r w:rsidRPr="00015788">
        <w:rPr>
          <w:rFonts w:cs="Times New Roman"/>
          <w:sz w:val="26"/>
          <w:szCs w:val="26"/>
        </w:rPr>
        <w:t>Zeguang</w:t>
      </w:r>
      <w:proofErr w:type="spellEnd"/>
      <w:r w:rsidRPr="00015788">
        <w:rPr>
          <w:rFonts w:cs="Times New Roman"/>
          <w:sz w:val="26"/>
          <w:szCs w:val="26"/>
        </w:rPr>
        <w:t xml:space="preserve"> Han in Frontiers of Medicine (2020)</w:t>
      </w:r>
    </w:p>
    <w:p w:rsidR="00624E69" w:rsidRDefault="00163BF6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  <w:hyperlink r:id="rId43" w:history="1">
        <w:r w:rsidR="00624E69" w:rsidRPr="004E786B">
          <w:rPr>
            <w:rStyle w:val="Hyperlink"/>
            <w:rFonts w:cs="Times New Roman"/>
            <w:sz w:val="26"/>
            <w:szCs w:val="26"/>
          </w:rPr>
          <w:t>https://link.springer.com/content/pdf/10.1007%2Fs11684-020-0754-0.pdf</w:t>
        </w:r>
      </w:hyperlink>
    </w:p>
    <w:p w:rsidR="00624E69" w:rsidRPr="0036022E" w:rsidRDefault="00624E69" w:rsidP="00624E69">
      <w:pPr>
        <w:spacing w:before="0" w:after="0" w:line="240" w:lineRule="auto"/>
        <w:jc w:val="both"/>
        <w:rPr>
          <w:rFonts w:cs="Times New Roman"/>
          <w:sz w:val="26"/>
          <w:szCs w:val="26"/>
        </w:rPr>
      </w:pPr>
    </w:p>
    <w:p w:rsidR="002153C1" w:rsidRPr="00967D3B" w:rsidRDefault="009B1B6E" w:rsidP="00967D3B">
      <w:pPr>
        <w:spacing w:before="0" w:after="0" w:line="240" w:lineRule="auto"/>
        <w:jc w:val="right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Nguồn</w:t>
      </w:r>
      <w:proofErr w:type="spellEnd"/>
      <w:r>
        <w:rPr>
          <w:i/>
          <w:sz w:val="26"/>
          <w:szCs w:val="26"/>
        </w:rPr>
        <w:t xml:space="preserve">: </w:t>
      </w:r>
      <w:proofErr w:type="spellStart"/>
      <w:r>
        <w:rPr>
          <w:i/>
          <w:sz w:val="26"/>
          <w:szCs w:val="26"/>
        </w:rPr>
        <w:t>Cục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Thông</w:t>
      </w:r>
      <w:proofErr w:type="spellEnd"/>
      <w:r>
        <w:rPr>
          <w:i/>
          <w:sz w:val="26"/>
          <w:szCs w:val="26"/>
        </w:rPr>
        <w:t xml:space="preserve"> tin KH&amp;CN </w:t>
      </w:r>
      <w:proofErr w:type="spellStart"/>
      <w:r>
        <w:rPr>
          <w:i/>
          <w:sz w:val="26"/>
          <w:szCs w:val="26"/>
        </w:rPr>
        <w:t>quốc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</w:t>
      </w:r>
      <w:proofErr w:type="spellEnd"/>
      <w:r w:rsidR="00CF50D7">
        <w:rPr>
          <w:i/>
          <w:sz w:val="26"/>
          <w:szCs w:val="26"/>
        </w:rPr>
        <w:t xml:space="preserve">, </w:t>
      </w:r>
      <w:proofErr w:type="spellStart"/>
      <w:r w:rsidR="00CF50D7">
        <w:rPr>
          <w:i/>
          <w:sz w:val="26"/>
          <w:szCs w:val="26"/>
        </w:rPr>
        <w:t>ngày</w:t>
      </w:r>
      <w:proofErr w:type="spellEnd"/>
      <w:r w:rsidR="00CF50D7">
        <w:rPr>
          <w:i/>
          <w:sz w:val="26"/>
          <w:szCs w:val="26"/>
        </w:rPr>
        <w:t xml:space="preserve"> 2</w:t>
      </w:r>
      <w:r w:rsidR="00624E69">
        <w:rPr>
          <w:i/>
          <w:sz w:val="26"/>
          <w:szCs w:val="26"/>
        </w:rPr>
        <w:t>7</w:t>
      </w:r>
      <w:r w:rsidR="00967D3B" w:rsidRPr="00967D3B">
        <w:rPr>
          <w:i/>
          <w:sz w:val="26"/>
          <w:szCs w:val="26"/>
        </w:rPr>
        <w:t>/3/2020</w:t>
      </w:r>
    </w:p>
    <w:p w:rsidR="002153C1" w:rsidRPr="002153C1" w:rsidRDefault="002153C1" w:rsidP="00D63512">
      <w:pPr>
        <w:spacing w:before="0" w:after="0" w:line="240" w:lineRule="auto"/>
        <w:rPr>
          <w:rFonts w:cs="Times New Roman"/>
          <w:sz w:val="26"/>
          <w:szCs w:val="26"/>
        </w:rPr>
      </w:pPr>
    </w:p>
    <w:sectPr w:rsidR="002153C1" w:rsidRPr="002153C1" w:rsidSect="002820A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9"/>
    <w:rsid w:val="00050136"/>
    <w:rsid w:val="00050724"/>
    <w:rsid w:val="0005521D"/>
    <w:rsid w:val="000662A7"/>
    <w:rsid w:val="000A40D3"/>
    <w:rsid w:val="000B4A61"/>
    <w:rsid w:val="000D0E11"/>
    <w:rsid w:val="000D3420"/>
    <w:rsid w:val="000E35B7"/>
    <w:rsid w:val="00105B98"/>
    <w:rsid w:val="00106D17"/>
    <w:rsid w:val="00122C30"/>
    <w:rsid w:val="00125238"/>
    <w:rsid w:val="00162E6C"/>
    <w:rsid w:val="00163BF6"/>
    <w:rsid w:val="00164695"/>
    <w:rsid w:val="00173CAA"/>
    <w:rsid w:val="001A33FD"/>
    <w:rsid w:val="001C288D"/>
    <w:rsid w:val="001D5DF4"/>
    <w:rsid w:val="001E2417"/>
    <w:rsid w:val="002153C1"/>
    <w:rsid w:val="0022274B"/>
    <w:rsid w:val="0022693A"/>
    <w:rsid w:val="00251564"/>
    <w:rsid w:val="00270530"/>
    <w:rsid w:val="002820AC"/>
    <w:rsid w:val="002936AF"/>
    <w:rsid w:val="002949C5"/>
    <w:rsid w:val="002A675B"/>
    <w:rsid w:val="00301FA9"/>
    <w:rsid w:val="00302D6C"/>
    <w:rsid w:val="00347815"/>
    <w:rsid w:val="00352E61"/>
    <w:rsid w:val="0036022E"/>
    <w:rsid w:val="003C0B37"/>
    <w:rsid w:val="003F3D8A"/>
    <w:rsid w:val="004161A6"/>
    <w:rsid w:val="0045217A"/>
    <w:rsid w:val="004823EC"/>
    <w:rsid w:val="00494BBB"/>
    <w:rsid w:val="004B6D97"/>
    <w:rsid w:val="004C7D47"/>
    <w:rsid w:val="004D125E"/>
    <w:rsid w:val="004D1A37"/>
    <w:rsid w:val="004D576F"/>
    <w:rsid w:val="004F77CC"/>
    <w:rsid w:val="005540C1"/>
    <w:rsid w:val="00555529"/>
    <w:rsid w:val="00564354"/>
    <w:rsid w:val="00590019"/>
    <w:rsid w:val="005A001A"/>
    <w:rsid w:val="005B2518"/>
    <w:rsid w:val="005B4892"/>
    <w:rsid w:val="005F0A62"/>
    <w:rsid w:val="0062423A"/>
    <w:rsid w:val="00624E69"/>
    <w:rsid w:val="00654BF8"/>
    <w:rsid w:val="00655668"/>
    <w:rsid w:val="00657534"/>
    <w:rsid w:val="0068691E"/>
    <w:rsid w:val="006A412D"/>
    <w:rsid w:val="006A5D3C"/>
    <w:rsid w:val="006D343F"/>
    <w:rsid w:val="006E0D0B"/>
    <w:rsid w:val="006E307C"/>
    <w:rsid w:val="006E6F61"/>
    <w:rsid w:val="007021FC"/>
    <w:rsid w:val="00711E28"/>
    <w:rsid w:val="00716455"/>
    <w:rsid w:val="00727161"/>
    <w:rsid w:val="007412E7"/>
    <w:rsid w:val="00741449"/>
    <w:rsid w:val="0077670E"/>
    <w:rsid w:val="0077681B"/>
    <w:rsid w:val="007962A0"/>
    <w:rsid w:val="007A361F"/>
    <w:rsid w:val="007B7F11"/>
    <w:rsid w:val="007E197D"/>
    <w:rsid w:val="007F4E3F"/>
    <w:rsid w:val="00800FD8"/>
    <w:rsid w:val="00801CAE"/>
    <w:rsid w:val="008116A8"/>
    <w:rsid w:val="0081786B"/>
    <w:rsid w:val="00820BE0"/>
    <w:rsid w:val="00843F99"/>
    <w:rsid w:val="008605AF"/>
    <w:rsid w:val="00861289"/>
    <w:rsid w:val="008B2F5F"/>
    <w:rsid w:val="008B7754"/>
    <w:rsid w:val="008D4349"/>
    <w:rsid w:val="008D5B68"/>
    <w:rsid w:val="008D69D1"/>
    <w:rsid w:val="008F5323"/>
    <w:rsid w:val="009061ED"/>
    <w:rsid w:val="009228A7"/>
    <w:rsid w:val="00923F4A"/>
    <w:rsid w:val="00931E66"/>
    <w:rsid w:val="00967D3B"/>
    <w:rsid w:val="009874E6"/>
    <w:rsid w:val="009B1B6E"/>
    <w:rsid w:val="009C544F"/>
    <w:rsid w:val="009F165C"/>
    <w:rsid w:val="00A11CCD"/>
    <w:rsid w:val="00A4729C"/>
    <w:rsid w:val="00AA2586"/>
    <w:rsid w:val="00AB27F7"/>
    <w:rsid w:val="00AB6CAD"/>
    <w:rsid w:val="00AC479E"/>
    <w:rsid w:val="00AE56C2"/>
    <w:rsid w:val="00AF6C5F"/>
    <w:rsid w:val="00B30EE4"/>
    <w:rsid w:val="00B91778"/>
    <w:rsid w:val="00B9182B"/>
    <w:rsid w:val="00BA5FE3"/>
    <w:rsid w:val="00BB0B35"/>
    <w:rsid w:val="00C0236F"/>
    <w:rsid w:val="00C07FCF"/>
    <w:rsid w:val="00C41C5A"/>
    <w:rsid w:val="00C748ED"/>
    <w:rsid w:val="00C92BEC"/>
    <w:rsid w:val="00CB708F"/>
    <w:rsid w:val="00CE5F8C"/>
    <w:rsid w:val="00CE7CE3"/>
    <w:rsid w:val="00CF50D7"/>
    <w:rsid w:val="00D01E55"/>
    <w:rsid w:val="00D2442E"/>
    <w:rsid w:val="00D31875"/>
    <w:rsid w:val="00D63512"/>
    <w:rsid w:val="00DC65B0"/>
    <w:rsid w:val="00DF1626"/>
    <w:rsid w:val="00E15A9B"/>
    <w:rsid w:val="00E17CB6"/>
    <w:rsid w:val="00E3024F"/>
    <w:rsid w:val="00E5138A"/>
    <w:rsid w:val="00E950A5"/>
    <w:rsid w:val="00E97718"/>
    <w:rsid w:val="00ED0E8E"/>
    <w:rsid w:val="00F00492"/>
    <w:rsid w:val="00F01DAD"/>
    <w:rsid w:val="00F06DEA"/>
    <w:rsid w:val="00F34616"/>
    <w:rsid w:val="00F51AB2"/>
    <w:rsid w:val="00F525EA"/>
    <w:rsid w:val="00F826BB"/>
    <w:rsid w:val="00F9048C"/>
    <w:rsid w:val="00F957C3"/>
    <w:rsid w:val="00F962C8"/>
    <w:rsid w:val="00FB0E07"/>
    <w:rsid w:val="00FC4CC3"/>
    <w:rsid w:val="00FD2E03"/>
    <w:rsid w:val="00FD76C7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A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0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7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A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0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7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0720048X20301303?token=9862145CC55FCC7D2B6FF29AF26419BCA77B98E34DF1BAAB0D915F292E1751869F06B94AC5AF67D9E57623B2B4950915" TargetMode="External"/><Relationship Id="rId13" Type="http://schemas.openxmlformats.org/officeDocument/2006/relationships/hyperlink" Target="https://reader.elsevier.com/reader/sd/pii/S0140673620305614?token=D6FB5C4F28F4AA68286DBCEB713D907E84272D14E22F46FBF2AE2D4AB56EE72911B683151203DF5CB2294A7F52881962" TargetMode="External"/><Relationship Id="rId18" Type="http://schemas.openxmlformats.org/officeDocument/2006/relationships/hyperlink" Target="https://www.sciencedirect.com/science/,%20Article/pii/S1053249820314674" TargetMode="External"/><Relationship Id="rId26" Type="http://schemas.openxmlformats.org/officeDocument/2006/relationships/hyperlink" Target="https://reader.elsevier.com/reader/sd/pii/S2468125320300820?token=D251CC3A921CCFF115A6CBFE9C72683ABFFA348457163FB83ED70E20A6B7025FB5883E8CDA69EAB9D15109F24961960C" TargetMode="External"/><Relationship Id="rId39" Type="http://schemas.openxmlformats.org/officeDocument/2006/relationships/hyperlink" Target="https://link.springer.com/content/pdf/10.1007%2Fs12630-020-01630-7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ader.elsevier.com/reader/sd/pii/S0140673620305286?token=54E2FCC3B345731FA3D719A00467053EE83A23DF6667744EDF702F2FD6A6F862FC5487D464D61BDE5B64CC3758AEB75B" TargetMode="External"/><Relationship Id="rId34" Type="http://schemas.openxmlformats.org/officeDocument/2006/relationships/hyperlink" Target="https://reader.elsevier.com/reader/sd/pii/S2090123220300540?token=4DBF0BF831BAFFCEA5D7B2753262EBE4F9D72EBA29C5CB6B77C412F1BC21C3CE7A8FC868B6612D84210874D602601DDC" TargetMode="External"/><Relationship Id="rId42" Type="http://schemas.openxmlformats.org/officeDocument/2006/relationships/hyperlink" Target="https://link.springer.com/content/pdf/10.1007%2Fs11427-020-1668-5.pdf" TargetMode="External"/><Relationship Id="rId7" Type="http://schemas.openxmlformats.org/officeDocument/2006/relationships/hyperlink" Target="https://reader.elsevier.com/reader/sd/pii/S1567134820301039?token=841144E5B653C80AC23E2ACA2CC631CFCC10C81049EB4549FC96B756D3C0CB17B5FDBBD72A0D30F702375E4A93CF6916" TargetMode="External"/><Relationship Id="rId12" Type="http://schemas.openxmlformats.org/officeDocument/2006/relationships/hyperlink" Target="https://reader.elsevier.com/reader/sd/pii/S2588914120300046?token=56D721C43B6099D7946F43FE7BB8F1778EC1A1E6FF9105C0D3E2DA23156B342AC65798A0935ADA05629DA1A00B63584B" TargetMode="External"/><Relationship Id="rId17" Type="http://schemas.openxmlformats.org/officeDocument/2006/relationships/hyperlink" Target="https://reader.elsevier.com/reader/sd/pii/S0924857920300959?token=19E86C2E9B64DA914243CA69232DF9BC913DFE4AEBAC365ADBAC0D574D2BD0D93928A4605CA9D1B622DA16B03FB3A99E" TargetMode="External"/><Relationship Id="rId25" Type="http://schemas.openxmlformats.org/officeDocument/2006/relationships/hyperlink" Target="https://reader.elsevier.com/reader/sd/pii/S0302283820301457?token=0141DD1E18FC5F6AD4D2F706AD28C44728CCAB90C9D91B7C55B067A122D8877573083B01E523CD981C55AB56D26AB3B7" TargetMode="External"/><Relationship Id="rId33" Type="http://schemas.openxmlformats.org/officeDocument/2006/relationships/hyperlink" Target="https://reader.elsevier.com/reader/sd/pii/S1201971220301466?token=5ADE7FA7214FE037DE7EFE1EABD88E1BC065C658A6B2E7C7F5CDB216869CDBED3787789B8E37B781E4F0FF1BA6C8FD47" TargetMode="External"/><Relationship Id="rId38" Type="http://schemas.openxmlformats.org/officeDocument/2006/relationships/hyperlink" Target="https://link.springer.com/content/pdf/10.1007%2Fs12098-020-03263-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der.elsevier.com/reader/sd/pii/S1473309920301754?token=1100E50892B2DB6F08C80E96DB44EA4EE8CC76D2CB6EB7ACA5D720DC433C5E08D66A21032B6471BDD393E9BBF6611788" TargetMode="External"/><Relationship Id="rId20" Type="http://schemas.openxmlformats.org/officeDocument/2006/relationships/hyperlink" Target="https://reader.elsevier.com/reader/sd/pii/S2213260020301259?token=6263EA4DCF8D93B539B082A7E4D1B6DAB2B694A573D0904EA22E4EFF5D832F66979FCD6A00EA2221DA72ADC761C4B462" TargetMode="External"/><Relationship Id="rId29" Type="http://schemas.openxmlformats.org/officeDocument/2006/relationships/hyperlink" Target="https://reader.elsevier.com/reader/sd/pii/S2352771420300185?token=6D92AA4AEFEAB4B0CD1C778FCFECFB7445357EE2E894ADF1E36559003CCE246C117B1BCFA5A324D1E8CF9AC741694C7A" TargetMode="External"/><Relationship Id="rId41" Type="http://schemas.openxmlformats.org/officeDocument/2006/relationships/hyperlink" Target="https://link.springer.com/content/pdf/10.1007%2Fs00134-020-05996-6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reader.elsevier.com/reader/sd/pii/S0190962220302693?token=9E8E952A604CCAF2C47FFFD9AE53965DBB75B1698BEE10DE581AD923CDEAC7BC7879204CF2CFA2FFD95B5DC2EEFE8A85" TargetMode="External"/><Relationship Id="rId24" Type="http://schemas.openxmlformats.org/officeDocument/2006/relationships/hyperlink" Target="https://reader.elsevier.com/reader/sd/pii/S014067362030667X?token=EFC2CE4BF4B0684462BFC34B39EA4F3E2B6D1F9F45A469E1D70DC3C7200424AA287CC6936469DE7E91201ACE8A2B9217" TargetMode="External"/><Relationship Id="rId32" Type="http://schemas.openxmlformats.org/officeDocument/2006/relationships/hyperlink" Target="https://reader.elsevier.com/reader/sd/pii/S016517812030545X?token=343F223F2648FBD67BF28BE404D426FD13586409867CD8F432E8D6FE8570ACB5E9D8307F56725E5C931F02B468781EDB" TargetMode="External"/><Relationship Id="rId37" Type="http://schemas.openxmlformats.org/officeDocument/2006/relationships/hyperlink" Target="https://link.springer.com/content/pdf/10.1631%2Fjzus.B2010010.pdf" TargetMode="External"/><Relationship Id="rId40" Type="http://schemas.openxmlformats.org/officeDocument/2006/relationships/hyperlink" Target="https://link.springer.com/content/pdf/10.1007%2Fs12519-020-00353-5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ader.elsevier.com/reader/sd/pii/S1003525720300295?token=1D7D42E9674382AA5745C547F344E0D31090B75E6EB8B8F009D1F127BBF9F69FE1F765D2DA4ECBC24C49CD2E14B5E2A2" TargetMode="External"/><Relationship Id="rId23" Type="http://schemas.openxmlformats.org/officeDocument/2006/relationships/hyperlink" Target="https://reader.elsevier.com/reader/sd/pii/S0140673620306334?token=F0FA010DD60553F07DE97469C163B6DA940D3A3265EA9A7BA12B843C547EC99D1BC52140F9D08B2DBEC331B710CA2877" TargetMode="External"/><Relationship Id="rId28" Type="http://schemas.openxmlformats.org/officeDocument/2006/relationships/hyperlink" Target="https://reader.elsevier.com/reader/sd/pii/S2213260020301284?token=B5B7B42991BB5C8F92837BE2BDDDAD1DB5A2EC720B10F9A7BA8B82C14A2E41DA43EDE852150EE88EC31DA4B316BDE92E" TargetMode="External"/><Relationship Id="rId36" Type="http://schemas.openxmlformats.org/officeDocument/2006/relationships/hyperlink" Target="https://link.springer.com/content/pdf/10.1186%2Fs40779-020-00240-0.pdf" TargetMode="External"/><Relationship Id="rId10" Type="http://schemas.openxmlformats.org/officeDocument/2006/relationships/hyperlink" Target="https://www.sciencedirect.com/science/article/abs/pii/S0720048X20301455" TargetMode="External"/><Relationship Id="rId19" Type="http://schemas.openxmlformats.org/officeDocument/2006/relationships/hyperlink" Target="https://reader.elsevier.com/reader/sd/pii/S0007091220301318?token=5F8AC2ECBBA693AF5928F0EF26109C923ACAA3019018A39932FDFED7A355EF1DCC91803A5CF57DDC097C9F965A7FCCBE" TargetMode="External"/><Relationship Id="rId31" Type="http://schemas.openxmlformats.org/officeDocument/2006/relationships/hyperlink" Target="https://reader.elsevier.com/reader/sd/pii/S1931312820301669?token=59258B7A749A4CBE733CB7494EF5B02252BBB37FF6F9C6FFB03C2E423D076A68E07B7301D405A76A8B55CEF1EA4FDD0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ader.elsevier.com/reader/sd/pii/S1744388120302139?token=7C800632F80B5E2C35865CC5CDBC4DBDE8230C931705E0086AA97A98B52ED8BA7149F4D02AE049857DEF56D530A16B26" TargetMode="External"/><Relationship Id="rId14" Type="http://schemas.openxmlformats.org/officeDocument/2006/relationships/hyperlink" Target="https://reader.elsevier.com/reader/sd/pii/S0140673620306735?token=504F5641854F109C7D636DA560E2A5F2EC86004B51472C69249E1A6D012E23873D9BF9C82850E557C5490D40197FDDDF" TargetMode="External"/><Relationship Id="rId22" Type="http://schemas.openxmlformats.org/officeDocument/2006/relationships/hyperlink" Target="https://reader.elsevier.com/reader/sd/pii/S1286457920300484?token=6B097D502CC98767741A851B183D298DBEF044D3F254BC8CE1A3C8607D0424086A820D2F7527B05FD7F5AB106B31258C" TargetMode="External"/><Relationship Id="rId27" Type="http://schemas.openxmlformats.org/officeDocument/2006/relationships/hyperlink" Target="https://reader.elsevier.com/reader/sd/pii/S1991790220300209?token=BC7B892D4B997D20BCF4CDA60074EFE91333EC30DD649C9F082AE7CF94570F37E42FE3923A7278DBEDFF60A16EEA9DFF" TargetMode="External"/><Relationship Id="rId30" Type="http://schemas.openxmlformats.org/officeDocument/2006/relationships/hyperlink" Target="https://reader.elsevier.com/reader/sd/pii/S0140673620306280?token=A57E76ED8972E77A00F91F2B726D6A6CE173CFF4FF58E0F6754FAE9DB477113453F1EB16A162F063D2F25648431C1D10" TargetMode="External"/><Relationship Id="rId35" Type="http://schemas.openxmlformats.org/officeDocument/2006/relationships/hyperlink" Target="https://reader.elsevier.com/reader/sd/pii/S187140212030045X?token=624C07FD5259C0BAD3284BBAFC5DB9EE47F8B5650F5FC85BE050064BD097ED546943384CD7915D4DC7ADE9086047C773" TargetMode="External"/><Relationship Id="rId43" Type="http://schemas.openxmlformats.org/officeDocument/2006/relationships/hyperlink" Target="https://link.springer.com/content/pdf/10.1007%2Fs11684-020-0754-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E93E-6F59-4599-ABF2-CC99736B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win18</cp:lastModifiedBy>
  <cp:revision>10</cp:revision>
  <dcterms:created xsi:type="dcterms:W3CDTF">2020-03-27T04:25:00Z</dcterms:created>
  <dcterms:modified xsi:type="dcterms:W3CDTF">2020-03-31T08:43:00Z</dcterms:modified>
</cp:coreProperties>
</file>