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D7" w:rsidRPr="00E120D7" w:rsidRDefault="00807C22" w:rsidP="00E120D7">
      <w:pPr>
        <w:spacing w:after="0" w:line="280" w:lineRule="atLeast"/>
        <w:jc w:val="center"/>
        <w:rPr>
          <w:rFonts w:eastAsia="+mj-ea"/>
          <w:color w:val="000000"/>
          <w:kern w:val="24"/>
          <w:sz w:val="36"/>
          <w:szCs w:val="36"/>
          <w:lang w:val="en-US"/>
        </w:rPr>
      </w:pPr>
      <w:r w:rsidRPr="00E120D7">
        <w:rPr>
          <w:rFonts w:eastAsia="+mj-ea"/>
          <w:color w:val="000000"/>
          <w:kern w:val="24"/>
          <w:sz w:val="36"/>
          <w:szCs w:val="36"/>
          <w:lang w:val="en-US"/>
        </w:rPr>
        <w:t>K</w:t>
      </w:r>
      <w:r w:rsidR="00E120D7" w:rsidRPr="00E120D7">
        <w:rPr>
          <w:rFonts w:eastAsia="+mj-ea"/>
          <w:color w:val="000000"/>
          <w:kern w:val="24"/>
          <w:sz w:val="36"/>
          <w:szCs w:val="36"/>
          <w:lang w:val="en-US"/>
        </w:rPr>
        <w:t>hảo sát sự phân bố và xác định tốc độ lắng theo các cỡ hạt trong nước thải khu mỏ chì kẽm Chợ Đồn – Bắc Kạn</w:t>
      </w:r>
    </w:p>
    <w:p w:rsidR="005F4411" w:rsidRPr="00620C6F" w:rsidRDefault="005F4411" w:rsidP="002A766A">
      <w:pPr>
        <w:spacing w:after="0" w:line="240" w:lineRule="auto"/>
        <w:jc w:val="center"/>
        <w:rPr>
          <w:rFonts w:eastAsia="+mj-ea"/>
          <w:i/>
          <w:color w:val="000000"/>
          <w:kern w:val="24"/>
          <w:sz w:val="22"/>
          <w:szCs w:val="22"/>
          <w:lang w:val="en-US"/>
        </w:rPr>
      </w:pPr>
    </w:p>
    <w:p w:rsidR="007664DB" w:rsidRPr="00E120D7" w:rsidRDefault="007664DB" w:rsidP="00E120D7">
      <w:pPr>
        <w:spacing w:before="120" w:after="0" w:line="280" w:lineRule="atLeast"/>
        <w:jc w:val="center"/>
        <w:rPr>
          <w:rFonts w:eastAsia="+mj-ea"/>
          <w:color w:val="000000"/>
          <w:kern w:val="24"/>
          <w:sz w:val="27"/>
          <w:szCs w:val="27"/>
          <w:lang w:val="en-US"/>
        </w:rPr>
      </w:pPr>
      <w:r w:rsidRPr="00E120D7">
        <w:rPr>
          <w:rFonts w:eastAsia="+mj-ea"/>
          <w:color w:val="000000"/>
          <w:kern w:val="24"/>
          <w:sz w:val="27"/>
          <w:szCs w:val="27"/>
          <w:lang w:val="en-US"/>
        </w:rPr>
        <w:t>Nguyễn Trường Quân</w:t>
      </w:r>
      <w:r w:rsidRPr="00E120D7">
        <w:rPr>
          <w:rFonts w:eastAsia="+mj-ea"/>
          <w:color w:val="000000"/>
          <w:kern w:val="24"/>
          <w:sz w:val="27"/>
          <w:szCs w:val="27"/>
          <w:vertAlign w:val="superscript"/>
          <w:lang w:val="en-US"/>
        </w:rPr>
        <w:t>1</w:t>
      </w:r>
      <w:r w:rsidRPr="00E120D7">
        <w:rPr>
          <w:rFonts w:eastAsia="+mj-ea"/>
          <w:color w:val="000000"/>
          <w:kern w:val="24"/>
          <w:sz w:val="27"/>
          <w:szCs w:val="27"/>
          <w:lang w:val="en-US"/>
        </w:rPr>
        <w:t>, Lê Văn Chiều</w:t>
      </w:r>
      <w:r w:rsidRPr="00E120D7">
        <w:rPr>
          <w:rFonts w:eastAsia="+mj-ea"/>
          <w:color w:val="000000"/>
          <w:kern w:val="24"/>
          <w:sz w:val="27"/>
          <w:szCs w:val="27"/>
          <w:vertAlign w:val="superscript"/>
          <w:lang w:val="en-US"/>
        </w:rPr>
        <w:t>2</w:t>
      </w:r>
      <w:r w:rsidRPr="00E120D7">
        <w:rPr>
          <w:rFonts w:eastAsia="+mj-ea"/>
          <w:color w:val="000000"/>
          <w:kern w:val="24"/>
          <w:sz w:val="27"/>
          <w:szCs w:val="27"/>
          <w:lang w:val="en-US"/>
        </w:rPr>
        <w:t>, Võ Thị Thanh Tâm</w:t>
      </w:r>
      <w:r w:rsidRPr="00E120D7">
        <w:rPr>
          <w:rFonts w:eastAsia="+mj-ea"/>
          <w:color w:val="000000"/>
          <w:kern w:val="24"/>
          <w:sz w:val="27"/>
          <w:szCs w:val="27"/>
          <w:vertAlign w:val="superscript"/>
          <w:lang w:val="en-US"/>
        </w:rPr>
        <w:t>1</w:t>
      </w:r>
      <w:r w:rsidRPr="00E120D7">
        <w:rPr>
          <w:rFonts w:eastAsia="+mj-ea"/>
          <w:color w:val="000000"/>
          <w:kern w:val="24"/>
          <w:sz w:val="27"/>
          <w:szCs w:val="27"/>
          <w:lang w:val="en-US"/>
        </w:rPr>
        <w:t>, Cao Thế Hà</w:t>
      </w:r>
      <w:r w:rsidRPr="00E120D7">
        <w:rPr>
          <w:rFonts w:eastAsia="+mj-ea"/>
          <w:color w:val="000000"/>
          <w:kern w:val="24"/>
          <w:sz w:val="27"/>
          <w:szCs w:val="27"/>
          <w:vertAlign w:val="superscript"/>
          <w:lang w:val="en-US"/>
        </w:rPr>
        <w:t>1</w:t>
      </w:r>
      <w:r w:rsidRPr="00E120D7">
        <w:rPr>
          <w:rFonts w:eastAsia="+mj-ea"/>
          <w:color w:val="000000"/>
          <w:kern w:val="24"/>
          <w:sz w:val="27"/>
          <w:szCs w:val="27"/>
          <w:lang w:val="en-US"/>
        </w:rPr>
        <w:t xml:space="preserve">, </w:t>
      </w:r>
      <w:r w:rsidR="002F2C2E">
        <w:rPr>
          <w:rFonts w:eastAsia="+mj-ea"/>
          <w:color w:val="000000"/>
          <w:kern w:val="24"/>
          <w:sz w:val="27"/>
          <w:szCs w:val="27"/>
          <w:lang w:val="en-US"/>
        </w:rPr>
        <w:t>Nguyễn Thị Hoàng Hà</w:t>
      </w:r>
      <w:r w:rsidRPr="00E120D7">
        <w:rPr>
          <w:rFonts w:eastAsia="+mj-ea"/>
          <w:color w:val="000000"/>
          <w:kern w:val="24"/>
          <w:sz w:val="27"/>
          <w:szCs w:val="27"/>
          <w:vertAlign w:val="superscript"/>
          <w:lang w:val="en-US"/>
        </w:rPr>
        <w:t>3</w:t>
      </w:r>
      <w:r w:rsidRPr="00E120D7">
        <w:rPr>
          <w:rFonts w:eastAsia="+mj-ea"/>
          <w:color w:val="000000"/>
          <w:kern w:val="24"/>
          <w:sz w:val="27"/>
          <w:szCs w:val="27"/>
          <w:lang w:val="en-US"/>
        </w:rPr>
        <w:t>.</w:t>
      </w:r>
    </w:p>
    <w:p w:rsidR="007664DB" w:rsidRPr="00620C6F" w:rsidRDefault="007664DB" w:rsidP="00E120D7">
      <w:pPr>
        <w:spacing w:before="120" w:after="0" w:line="280" w:lineRule="atLeast"/>
        <w:jc w:val="center"/>
        <w:rPr>
          <w:rFonts w:eastAsia="+mj-ea"/>
          <w:i/>
          <w:color w:val="000000"/>
          <w:kern w:val="24"/>
          <w:sz w:val="22"/>
          <w:szCs w:val="22"/>
          <w:lang w:val="en-US"/>
        </w:rPr>
      </w:pPr>
      <w:r w:rsidRPr="00620C6F">
        <w:rPr>
          <w:rFonts w:eastAsia="+mj-ea"/>
          <w:i/>
          <w:color w:val="000000"/>
          <w:kern w:val="24"/>
          <w:sz w:val="22"/>
          <w:szCs w:val="22"/>
          <w:lang w:val="en-US"/>
        </w:rPr>
        <w:t>(1) Trung tâm Nghiên cứu Công nghệ môi trường và Phát triển bền vữ</w:t>
      </w:r>
      <w:r w:rsidR="006E655A">
        <w:rPr>
          <w:rFonts w:eastAsia="+mj-ea"/>
          <w:i/>
          <w:color w:val="000000"/>
          <w:kern w:val="24"/>
          <w:sz w:val="22"/>
          <w:szCs w:val="22"/>
          <w:lang w:val="en-US"/>
        </w:rPr>
        <w:t>ng (CETASD</w:t>
      </w:r>
      <w:r w:rsidRPr="00620C6F">
        <w:rPr>
          <w:rFonts w:eastAsia="+mj-ea"/>
          <w:i/>
          <w:color w:val="000000"/>
          <w:kern w:val="24"/>
          <w:sz w:val="22"/>
          <w:szCs w:val="22"/>
          <w:lang w:val="en-US"/>
        </w:rPr>
        <w:t>)</w:t>
      </w:r>
    </w:p>
    <w:p w:rsidR="007664DB" w:rsidRPr="00620C6F" w:rsidRDefault="007664DB" w:rsidP="00E120D7">
      <w:pPr>
        <w:spacing w:after="0" w:line="280" w:lineRule="atLeast"/>
        <w:jc w:val="center"/>
        <w:rPr>
          <w:rFonts w:eastAsia="+mj-ea"/>
          <w:i/>
          <w:color w:val="000000"/>
          <w:kern w:val="24"/>
          <w:sz w:val="22"/>
          <w:szCs w:val="22"/>
          <w:lang w:val="en-US"/>
        </w:rPr>
      </w:pPr>
      <w:r w:rsidRPr="00620C6F">
        <w:rPr>
          <w:rFonts w:eastAsia="+mj-ea"/>
          <w:i/>
          <w:color w:val="000000"/>
          <w:kern w:val="24"/>
          <w:sz w:val="22"/>
          <w:szCs w:val="22"/>
          <w:lang w:val="en-US"/>
        </w:rPr>
        <w:t>(2) Ban quản lý các dự án – Đại học Quốc gia Hà Nội</w:t>
      </w:r>
    </w:p>
    <w:p w:rsidR="007664DB" w:rsidRPr="00620C6F" w:rsidRDefault="007664DB" w:rsidP="00E120D7">
      <w:pPr>
        <w:spacing w:after="0" w:line="280" w:lineRule="atLeast"/>
        <w:jc w:val="center"/>
        <w:rPr>
          <w:rFonts w:eastAsia="+mj-ea"/>
          <w:i/>
          <w:color w:val="000000"/>
          <w:kern w:val="24"/>
          <w:sz w:val="22"/>
          <w:szCs w:val="22"/>
          <w:lang w:val="en-US"/>
        </w:rPr>
      </w:pPr>
      <w:r w:rsidRPr="00620C6F">
        <w:rPr>
          <w:rFonts w:eastAsia="+mj-ea"/>
          <w:i/>
          <w:color w:val="000000"/>
          <w:kern w:val="24"/>
          <w:sz w:val="22"/>
          <w:szCs w:val="22"/>
          <w:lang w:val="en-US"/>
        </w:rPr>
        <w:t xml:space="preserve">(3) Khoa </w:t>
      </w:r>
      <w:r w:rsidR="002F2C2E">
        <w:rPr>
          <w:rFonts w:eastAsia="+mj-ea"/>
          <w:i/>
          <w:color w:val="000000"/>
          <w:kern w:val="24"/>
          <w:sz w:val="22"/>
          <w:szCs w:val="22"/>
          <w:lang w:val="en-US"/>
        </w:rPr>
        <w:t>Địa chất</w:t>
      </w:r>
    </w:p>
    <w:p w:rsidR="007664DB" w:rsidRDefault="007664DB" w:rsidP="002A766A">
      <w:pPr>
        <w:spacing w:after="0" w:line="240" w:lineRule="auto"/>
        <w:jc w:val="right"/>
        <w:rPr>
          <w:rFonts w:eastAsia="+mj-ea"/>
          <w:i/>
          <w:shadow/>
          <w:color w:val="000000"/>
          <w:kern w:val="24"/>
          <w:sz w:val="22"/>
          <w:szCs w:val="22"/>
          <w:lang w:val="en-US"/>
        </w:rPr>
      </w:pPr>
    </w:p>
    <w:p w:rsidR="00807C22" w:rsidRPr="009214F1" w:rsidRDefault="007664DB" w:rsidP="00E120D7">
      <w:pPr>
        <w:spacing w:before="60" w:after="60" w:line="280" w:lineRule="atLeast"/>
        <w:ind w:firstLine="720"/>
        <w:rPr>
          <w:rFonts w:asciiTheme="majorHAnsi" w:eastAsia="+mn-ea" w:hAnsiTheme="majorHAnsi" w:cstheme="majorHAnsi"/>
          <w:bCs/>
          <w:kern w:val="24"/>
          <w:sz w:val="20"/>
          <w:szCs w:val="20"/>
        </w:rPr>
      </w:pPr>
      <w:r w:rsidRPr="00E120D7">
        <w:rPr>
          <w:rFonts w:asciiTheme="majorHAnsi" w:hAnsiTheme="majorHAnsi" w:cstheme="majorHAnsi"/>
          <w:b/>
          <w:sz w:val="20"/>
          <w:szCs w:val="20"/>
          <w:lang w:val="en-US"/>
        </w:rPr>
        <w:t>Tóm tắt:</w:t>
      </w:r>
      <w:r w:rsidRPr="00E120D7">
        <w:rPr>
          <w:rFonts w:asciiTheme="majorHAnsi" w:hAnsiTheme="majorHAnsi" w:cstheme="majorHAnsi"/>
          <w:sz w:val="20"/>
          <w:szCs w:val="20"/>
          <w:lang w:val="en-US"/>
        </w:rPr>
        <w:t xml:space="preserve"> </w:t>
      </w:r>
      <w:commentRangeStart w:id="0"/>
      <w:r w:rsidR="00BD2A85" w:rsidRPr="00E120D7">
        <w:rPr>
          <w:rFonts w:asciiTheme="majorHAnsi" w:hAnsiTheme="majorHAnsi" w:cstheme="majorHAnsi"/>
          <w:sz w:val="20"/>
          <w:szCs w:val="20"/>
        </w:rPr>
        <w:t xml:space="preserve">Nước thải tại các khu </w:t>
      </w:r>
      <w:r w:rsidR="00BD2A85" w:rsidRPr="00DA6CE3">
        <w:rPr>
          <w:rFonts w:asciiTheme="majorHAnsi" w:hAnsiTheme="majorHAnsi" w:cstheme="majorHAnsi"/>
          <w:sz w:val="20"/>
          <w:szCs w:val="20"/>
        </w:rPr>
        <w:t>mỏ khai thác khoáng sản</w:t>
      </w:r>
      <w:r w:rsidR="006E655A" w:rsidRPr="00DA6CE3">
        <w:rPr>
          <w:rFonts w:asciiTheme="majorHAnsi" w:hAnsiTheme="majorHAnsi" w:cstheme="majorHAnsi"/>
          <w:sz w:val="20"/>
          <w:szCs w:val="20"/>
          <w:lang w:val="en-US"/>
        </w:rPr>
        <w:t xml:space="preserve"> nói chung</w:t>
      </w:r>
      <w:r w:rsidR="00E23EB2" w:rsidRPr="00DA6CE3">
        <w:rPr>
          <w:rFonts w:asciiTheme="majorHAnsi" w:hAnsiTheme="majorHAnsi" w:cstheme="majorHAnsi"/>
          <w:sz w:val="20"/>
          <w:szCs w:val="20"/>
          <w:lang w:val="en-US"/>
        </w:rPr>
        <w:t>,</w:t>
      </w:r>
      <w:r w:rsidR="00BD2A85" w:rsidRPr="00DA6CE3">
        <w:rPr>
          <w:rFonts w:asciiTheme="majorHAnsi" w:hAnsiTheme="majorHAnsi" w:cstheme="majorHAnsi"/>
          <w:sz w:val="20"/>
          <w:szCs w:val="20"/>
        </w:rPr>
        <w:t xml:space="preserve"> </w:t>
      </w:r>
      <w:r w:rsidR="006E655A" w:rsidRPr="00DA6CE3">
        <w:rPr>
          <w:rFonts w:asciiTheme="majorHAnsi" w:hAnsiTheme="majorHAnsi" w:cstheme="majorHAnsi"/>
          <w:sz w:val="20"/>
          <w:szCs w:val="20"/>
          <w:lang w:val="en-US"/>
        </w:rPr>
        <w:t>nước thải từ</w:t>
      </w:r>
      <w:r w:rsidR="00223D8B" w:rsidRPr="00DA6CE3">
        <w:rPr>
          <w:rFonts w:asciiTheme="majorHAnsi" w:hAnsiTheme="majorHAnsi" w:cstheme="majorHAnsi"/>
          <w:sz w:val="20"/>
          <w:szCs w:val="20"/>
        </w:rPr>
        <w:t xml:space="preserve"> </w:t>
      </w:r>
      <w:r w:rsidR="006E655A" w:rsidRPr="00DA6CE3">
        <w:rPr>
          <w:rFonts w:asciiTheme="majorHAnsi" w:hAnsiTheme="majorHAnsi" w:cstheme="majorHAnsi"/>
          <w:sz w:val="20"/>
          <w:szCs w:val="20"/>
          <w:lang w:val="en-US"/>
        </w:rPr>
        <w:t>K</w:t>
      </w:r>
      <w:r w:rsidR="00223D8B" w:rsidRPr="00DA6CE3">
        <w:rPr>
          <w:rFonts w:asciiTheme="majorHAnsi" w:hAnsiTheme="majorHAnsi" w:cstheme="majorHAnsi"/>
          <w:sz w:val="20"/>
          <w:szCs w:val="20"/>
        </w:rPr>
        <w:t xml:space="preserve">hu mỏ </w:t>
      </w:r>
      <w:r w:rsidR="006E655A" w:rsidRPr="00DA6CE3">
        <w:rPr>
          <w:rFonts w:asciiTheme="majorHAnsi" w:hAnsiTheme="majorHAnsi" w:cstheme="majorHAnsi"/>
          <w:sz w:val="20"/>
          <w:szCs w:val="20"/>
          <w:lang w:val="en-US"/>
        </w:rPr>
        <w:t xml:space="preserve">khai thác </w:t>
      </w:r>
      <w:r w:rsidR="00223D8B" w:rsidRPr="00DA6CE3">
        <w:rPr>
          <w:rFonts w:asciiTheme="majorHAnsi" w:hAnsiTheme="majorHAnsi" w:cstheme="majorHAnsi"/>
          <w:sz w:val="20"/>
          <w:szCs w:val="20"/>
        </w:rPr>
        <w:t>chì kẽm Chợ Đồn –</w:t>
      </w:r>
      <w:r w:rsidR="00404665" w:rsidRPr="00DA6CE3">
        <w:rPr>
          <w:rFonts w:asciiTheme="majorHAnsi" w:hAnsiTheme="majorHAnsi" w:cstheme="majorHAnsi"/>
          <w:sz w:val="20"/>
          <w:szCs w:val="20"/>
          <w:lang w:val="en-US"/>
        </w:rPr>
        <w:t xml:space="preserve"> </w:t>
      </w:r>
      <w:r w:rsidR="00223D8B" w:rsidRPr="00DA6CE3">
        <w:rPr>
          <w:rFonts w:asciiTheme="majorHAnsi" w:hAnsiTheme="majorHAnsi" w:cstheme="majorHAnsi"/>
          <w:sz w:val="20"/>
          <w:szCs w:val="20"/>
        </w:rPr>
        <w:t>Bắc Kạn</w:t>
      </w:r>
      <w:r w:rsidR="00BD2A85" w:rsidRPr="00DA6CE3">
        <w:rPr>
          <w:rFonts w:asciiTheme="majorHAnsi" w:hAnsiTheme="majorHAnsi" w:cstheme="majorHAnsi"/>
          <w:sz w:val="20"/>
          <w:szCs w:val="20"/>
        </w:rPr>
        <w:t xml:space="preserve"> </w:t>
      </w:r>
      <w:r w:rsidR="006E655A" w:rsidRPr="00DA6CE3">
        <w:rPr>
          <w:rFonts w:asciiTheme="majorHAnsi" w:hAnsiTheme="majorHAnsi" w:cstheme="majorHAnsi"/>
          <w:sz w:val="20"/>
          <w:szCs w:val="20"/>
          <w:lang w:val="en-US"/>
        </w:rPr>
        <w:t xml:space="preserve">nói riêng </w:t>
      </w:r>
      <w:r w:rsidR="00BD2A85" w:rsidRPr="00DA6CE3">
        <w:rPr>
          <w:rFonts w:asciiTheme="majorHAnsi" w:hAnsiTheme="majorHAnsi" w:cstheme="majorHAnsi"/>
          <w:sz w:val="20"/>
          <w:szCs w:val="20"/>
        </w:rPr>
        <w:t>đang là một vấn đề cần được quan tâm hiện nay</w:t>
      </w:r>
      <w:r w:rsidR="006E655A" w:rsidRPr="00DA6CE3">
        <w:rPr>
          <w:rFonts w:asciiTheme="majorHAnsi" w:hAnsiTheme="majorHAnsi" w:cstheme="majorHAnsi"/>
          <w:sz w:val="20"/>
          <w:szCs w:val="20"/>
          <w:lang w:val="en-US"/>
        </w:rPr>
        <w:t xml:space="preserve"> của địa phương</w:t>
      </w:r>
      <w:r w:rsidR="00BD2A85" w:rsidRPr="00DA6CE3">
        <w:rPr>
          <w:rFonts w:asciiTheme="majorHAnsi" w:hAnsiTheme="majorHAnsi" w:cstheme="majorHAnsi"/>
          <w:sz w:val="20"/>
          <w:szCs w:val="20"/>
        </w:rPr>
        <w:t>. Nước thải không được xử lý sẽ gây ảnh hưởng xấu</w:t>
      </w:r>
      <w:r w:rsidR="006E655A" w:rsidRPr="00DA6CE3">
        <w:rPr>
          <w:rFonts w:asciiTheme="majorHAnsi" w:hAnsiTheme="majorHAnsi" w:cstheme="majorHAnsi"/>
          <w:sz w:val="20"/>
          <w:szCs w:val="20"/>
        </w:rPr>
        <w:t xml:space="preserve"> </w:t>
      </w:r>
      <w:r w:rsidR="00BD2A85" w:rsidRPr="00DA6CE3">
        <w:rPr>
          <w:rFonts w:asciiTheme="majorHAnsi" w:hAnsiTheme="majorHAnsi" w:cstheme="majorHAnsi"/>
          <w:sz w:val="20"/>
          <w:szCs w:val="20"/>
        </w:rPr>
        <w:t xml:space="preserve">tới </w:t>
      </w:r>
      <w:r w:rsidR="006E655A" w:rsidRPr="00DA6CE3">
        <w:rPr>
          <w:rFonts w:asciiTheme="majorHAnsi" w:hAnsiTheme="majorHAnsi" w:cstheme="majorHAnsi"/>
          <w:sz w:val="20"/>
          <w:szCs w:val="20"/>
        </w:rPr>
        <w:t xml:space="preserve">nguồn nước mặt, vệ sinh </w:t>
      </w:r>
      <w:r w:rsidR="00BD2A85" w:rsidRPr="00DA6CE3">
        <w:rPr>
          <w:rFonts w:asciiTheme="majorHAnsi" w:hAnsiTheme="majorHAnsi" w:cstheme="majorHAnsi"/>
          <w:sz w:val="20"/>
          <w:szCs w:val="20"/>
        </w:rPr>
        <w:t xml:space="preserve">môi trường xung quanh và đặc biệt là ảnh hưởng tới sức khỏe con người. </w:t>
      </w:r>
      <w:r w:rsidR="003D29B0" w:rsidRPr="00DA6CE3">
        <w:rPr>
          <w:rFonts w:asciiTheme="majorHAnsi" w:hAnsiTheme="majorHAnsi" w:cstheme="majorHAnsi"/>
          <w:sz w:val="20"/>
          <w:szCs w:val="20"/>
        </w:rPr>
        <w:t>Do đó</w:t>
      </w:r>
      <w:r w:rsidR="00223D8B" w:rsidRPr="00DA6CE3">
        <w:rPr>
          <w:rFonts w:asciiTheme="majorHAnsi" w:hAnsiTheme="majorHAnsi" w:cstheme="majorHAnsi"/>
          <w:sz w:val="20"/>
          <w:szCs w:val="20"/>
        </w:rPr>
        <w:t xml:space="preserve">, việc khảo sát sự phân bố cũng như tốc độ lắng </w:t>
      </w:r>
      <w:r w:rsidR="00D65CBE" w:rsidRPr="00DA6CE3">
        <w:rPr>
          <w:rFonts w:asciiTheme="majorHAnsi" w:hAnsiTheme="majorHAnsi" w:cstheme="majorHAnsi"/>
          <w:sz w:val="20"/>
          <w:szCs w:val="20"/>
        </w:rPr>
        <w:t>theo</w:t>
      </w:r>
      <w:r w:rsidR="00223D8B" w:rsidRPr="00DA6CE3">
        <w:rPr>
          <w:rFonts w:asciiTheme="majorHAnsi" w:hAnsiTheme="majorHAnsi" w:cstheme="majorHAnsi"/>
          <w:sz w:val="20"/>
          <w:szCs w:val="20"/>
        </w:rPr>
        <w:t xml:space="preserve"> các cỡ hạt tr</w:t>
      </w:r>
      <w:r w:rsidR="003C6908" w:rsidRPr="00DA6CE3">
        <w:rPr>
          <w:rFonts w:asciiTheme="majorHAnsi" w:hAnsiTheme="majorHAnsi" w:cstheme="majorHAnsi"/>
          <w:sz w:val="20"/>
          <w:szCs w:val="20"/>
        </w:rPr>
        <w:t xml:space="preserve">ong nước thải </w:t>
      </w:r>
      <w:r w:rsidR="006E655A" w:rsidRPr="00DA6CE3">
        <w:rPr>
          <w:rFonts w:asciiTheme="majorHAnsi" w:hAnsiTheme="majorHAnsi" w:cstheme="majorHAnsi"/>
          <w:sz w:val="20"/>
          <w:szCs w:val="20"/>
        </w:rPr>
        <w:t>làm cơ sở</w:t>
      </w:r>
      <w:r w:rsidR="00223D8B" w:rsidRPr="00DA6CE3">
        <w:rPr>
          <w:rFonts w:asciiTheme="majorHAnsi" w:hAnsiTheme="majorHAnsi" w:cstheme="majorHAnsi"/>
          <w:sz w:val="20"/>
          <w:szCs w:val="20"/>
        </w:rPr>
        <w:t xml:space="preserve"> </w:t>
      </w:r>
      <w:r w:rsidR="006E655A" w:rsidRPr="00DA6CE3">
        <w:rPr>
          <w:rFonts w:asciiTheme="majorHAnsi" w:hAnsiTheme="majorHAnsi" w:cstheme="majorHAnsi"/>
          <w:sz w:val="20"/>
          <w:szCs w:val="20"/>
        </w:rPr>
        <w:t xml:space="preserve">để </w:t>
      </w:r>
      <w:r w:rsidR="00223D8B" w:rsidRPr="00DA6CE3">
        <w:rPr>
          <w:rFonts w:asciiTheme="majorHAnsi" w:hAnsiTheme="majorHAnsi" w:cstheme="majorHAnsi"/>
          <w:sz w:val="20"/>
          <w:szCs w:val="20"/>
        </w:rPr>
        <w:t>đưa</w:t>
      </w:r>
      <w:r w:rsidR="00223D8B" w:rsidRPr="00E120D7">
        <w:rPr>
          <w:rFonts w:asciiTheme="majorHAnsi" w:hAnsiTheme="majorHAnsi" w:cstheme="majorHAnsi"/>
          <w:sz w:val="20"/>
          <w:szCs w:val="20"/>
        </w:rPr>
        <w:t xml:space="preserve"> ra thiết kế phù hợp </w:t>
      </w:r>
      <w:r w:rsidR="006E655A" w:rsidRPr="00B31E6F">
        <w:rPr>
          <w:rFonts w:asciiTheme="majorHAnsi" w:hAnsiTheme="majorHAnsi" w:cstheme="majorHAnsi"/>
          <w:sz w:val="20"/>
          <w:szCs w:val="20"/>
        </w:rPr>
        <w:t xml:space="preserve">và hiệu quả </w:t>
      </w:r>
      <w:r w:rsidR="00223D8B" w:rsidRPr="00E120D7">
        <w:rPr>
          <w:rFonts w:asciiTheme="majorHAnsi" w:hAnsiTheme="majorHAnsi" w:cstheme="majorHAnsi"/>
          <w:sz w:val="20"/>
          <w:szCs w:val="20"/>
        </w:rPr>
        <w:t xml:space="preserve">cho xử lý </w:t>
      </w:r>
      <w:r w:rsidR="00E23EB2" w:rsidRPr="00E120D7">
        <w:rPr>
          <w:rFonts w:asciiTheme="majorHAnsi" w:hAnsiTheme="majorHAnsi" w:cstheme="majorHAnsi"/>
          <w:sz w:val="20"/>
          <w:szCs w:val="20"/>
        </w:rPr>
        <w:t>thành phần cặn</w:t>
      </w:r>
      <w:r w:rsidR="00BD2A85" w:rsidRPr="00E120D7">
        <w:rPr>
          <w:rFonts w:asciiTheme="majorHAnsi" w:hAnsiTheme="majorHAnsi" w:cstheme="majorHAnsi"/>
          <w:sz w:val="20"/>
          <w:szCs w:val="20"/>
        </w:rPr>
        <w:t xml:space="preserve">. </w:t>
      </w:r>
      <w:commentRangeEnd w:id="0"/>
      <w:r w:rsidR="00D9469A">
        <w:rPr>
          <w:rStyle w:val="CommentReference"/>
        </w:rPr>
        <w:commentReference w:id="0"/>
      </w:r>
      <w:r w:rsidR="00BD2A85" w:rsidRPr="00E120D7">
        <w:rPr>
          <w:rFonts w:asciiTheme="majorHAnsi" w:hAnsiTheme="majorHAnsi" w:cstheme="majorHAnsi"/>
          <w:sz w:val="20"/>
          <w:szCs w:val="20"/>
        </w:rPr>
        <w:t xml:space="preserve">Kết quả </w:t>
      </w:r>
      <w:r w:rsidR="00223D8B" w:rsidRPr="00E120D7">
        <w:rPr>
          <w:rFonts w:asciiTheme="majorHAnsi" w:hAnsiTheme="majorHAnsi" w:cstheme="majorHAnsi"/>
          <w:sz w:val="20"/>
          <w:szCs w:val="20"/>
        </w:rPr>
        <w:t xml:space="preserve">nghiên cứu </w:t>
      </w:r>
      <w:r w:rsidR="00BD2A85" w:rsidRPr="00E120D7">
        <w:rPr>
          <w:rFonts w:asciiTheme="majorHAnsi" w:hAnsiTheme="majorHAnsi" w:cstheme="majorHAnsi"/>
          <w:sz w:val="20"/>
          <w:szCs w:val="20"/>
        </w:rPr>
        <w:t>cho thấy, nước thải của khu mỏ này có</w:t>
      </w:r>
      <w:r w:rsidR="00A43DA6" w:rsidRPr="00E120D7">
        <w:rPr>
          <w:rFonts w:asciiTheme="majorHAnsi" w:hAnsiTheme="majorHAnsi" w:cstheme="majorHAnsi"/>
          <w:sz w:val="20"/>
          <w:szCs w:val="20"/>
        </w:rPr>
        <w:t xml:space="preserve"> dải cỡ</w:t>
      </w:r>
      <w:r w:rsidR="00430F91" w:rsidRPr="00E120D7">
        <w:rPr>
          <w:rFonts w:asciiTheme="majorHAnsi" w:hAnsiTheme="majorHAnsi" w:cstheme="majorHAnsi"/>
          <w:sz w:val="20"/>
          <w:szCs w:val="20"/>
        </w:rPr>
        <w:t xml:space="preserve"> hạt tương đối rộng</w:t>
      </w:r>
      <w:r w:rsidR="007C6D5E" w:rsidRPr="00E120D7">
        <w:rPr>
          <w:rFonts w:asciiTheme="majorHAnsi" w:hAnsiTheme="majorHAnsi" w:cstheme="majorHAnsi"/>
          <w:sz w:val="20"/>
          <w:szCs w:val="20"/>
        </w:rPr>
        <w:t xml:space="preserve"> từ 0,455 đến </w:t>
      </w:r>
      <w:r w:rsidR="00A43DA6" w:rsidRPr="00E120D7">
        <w:rPr>
          <w:rFonts w:asciiTheme="majorHAnsi" w:hAnsiTheme="majorHAnsi" w:cstheme="majorHAnsi"/>
          <w:sz w:val="20"/>
          <w:szCs w:val="20"/>
        </w:rPr>
        <w:t>451,556</w:t>
      </w:r>
      <w:r w:rsidR="00653DE4" w:rsidRPr="00E120D7">
        <w:rPr>
          <w:rFonts w:asciiTheme="majorHAnsi" w:hAnsiTheme="majorHAnsi" w:cstheme="majorHAnsi"/>
          <w:sz w:val="20"/>
          <w:szCs w:val="20"/>
        </w:rPr>
        <w:t xml:space="preserve"> </w:t>
      </w:r>
      <m:oMath>
        <m:r>
          <w:rPr>
            <w:rFonts w:ascii="Cambria Math" w:hAnsi="Cambria Math"/>
          </w:rPr>
          <m:t>μ</m:t>
        </m:r>
      </m:oMath>
      <w:r w:rsidR="00653DE4" w:rsidRPr="00E120D7">
        <w:rPr>
          <w:rFonts w:asciiTheme="majorHAnsi" w:eastAsia="+mn-ea" w:hAnsiTheme="majorHAnsi" w:cstheme="majorHAnsi"/>
          <w:bCs/>
          <w:kern w:val="24"/>
          <w:sz w:val="20"/>
          <w:szCs w:val="20"/>
        </w:rPr>
        <w:t>m</w:t>
      </w:r>
      <w:r w:rsidR="002106B8" w:rsidRPr="00E120D7">
        <w:rPr>
          <w:rFonts w:asciiTheme="majorHAnsi" w:hAnsiTheme="majorHAnsi" w:cstheme="majorHAnsi"/>
          <w:sz w:val="20"/>
          <w:szCs w:val="20"/>
        </w:rPr>
        <w:t xml:space="preserve">; </w:t>
      </w:r>
      <w:commentRangeStart w:id="1"/>
      <w:r w:rsidR="002106B8" w:rsidRPr="00E120D7">
        <w:rPr>
          <w:rFonts w:asciiTheme="majorHAnsi" w:hAnsiTheme="majorHAnsi" w:cstheme="majorHAnsi"/>
          <w:sz w:val="20"/>
          <w:szCs w:val="20"/>
        </w:rPr>
        <w:t xml:space="preserve">khoảng cỡ hạt chiếm tỷ lệ lớn nhất là </w:t>
      </w:r>
      <w:r w:rsidR="002106B8" w:rsidRPr="00E120D7">
        <w:rPr>
          <w:rFonts w:asciiTheme="majorHAnsi" w:eastAsia="+mn-ea" w:hAnsiTheme="majorHAnsi" w:cstheme="majorHAnsi"/>
          <w:bCs/>
          <w:kern w:val="24"/>
          <w:sz w:val="20"/>
          <w:szCs w:val="20"/>
        </w:rPr>
        <w:t>3,409 - 3,905</w:t>
      </w:r>
      <w:r w:rsidR="00653DE4" w:rsidRPr="00E120D7">
        <w:rPr>
          <w:rFonts w:asciiTheme="majorHAnsi" w:eastAsia="+mn-ea" w:hAnsiTheme="majorHAnsi" w:cstheme="majorHAnsi"/>
          <w:bCs/>
          <w:kern w:val="24"/>
          <w:sz w:val="20"/>
          <w:szCs w:val="20"/>
        </w:rPr>
        <w:t xml:space="preserve"> </w:t>
      </w:r>
      <m:oMath>
        <m:r>
          <w:rPr>
            <w:rFonts w:ascii="Cambria Math" w:hAnsi="Cambria Math"/>
          </w:rPr>
          <m:t>μ</m:t>
        </m:r>
      </m:oMath>
      <w:r w:rsidR="00653DE4" w:rsidRPr="00E120D7">
        <w:rPr>
          <w:rFonts w:asciiTheme="majorHAnsi" w:eastAsia="+mn-ea" w:hAnsiTheme="majorHAnsi" w:cstheme="majorHAnsi"/>
          <w:bCs/>
          <w:kern w:val="24"/>
          <w:sz w:val="20"/>
          <w:szCs w:val="20"/>
        </w:rPr>
        <w:t>m</w:t>
      </w:r>
      <w:r w:rsidR="00874123" w:rsidRPr="00E120D7">
        <w:rPr>
          <w:rFonts w:asciiTheme="majorHAnsi" w:eastAsia="+mn-ea" w:hAnsiTheme="majorHAnsi" w:cstheme="majorHAnsi"/>
          <w:bCs/>
          <w:kern w:val="24"/>
          <w:sz w:val="20"/>
          <w:szCs w:val="20"/>
        </w:rPr>
        <w:t xml:space="preserve"> (chiếm 15,41%). </w:t>
      </w:r>
      <w:r w:rsidR="00223D8B" w:rsidRPr="00E120D7">
        <w:rPr>
          <w:rFonts w:asciiTheme="majorHAnsi" w:hAnsiTheme="majorHAnsi" w:cstheme="majorHAnsi"/>
          <w:sz w:val="20"/>
          <w:szCs w:val="20"/>
        </w:rPr>
        <w:t>Tốc độ lắng của các cỡ</w:t>
      </w:r>
      <w:r w:rsidR="00BD2A85" w:rsidRPr="00E120D7">
        <w:rPr>
          <w:rFonts w:asciiTheme="majorHAnsi" w:hAnsiTheme="majorHAnsi" w:cstheme="majorHAnsi"/>
          <w:sz w:val="20"/>
          <w:szCs w:val="20"/>
        </w:rPr>
        <w:t xml:space="preserve"> hạt trong nư</w:t>
      </w:r>
      <w:r w:rsidR="00223D8B" w:rsidRPr="00E120D7">
        <w:rPr>
          <w:rFonts w:asciiTheme="majorHAnsi" w:hAnsiTheme="majorHAnsi" w:cstheme="majorHAnsi"/>
          <w:sz w:val="20"/>
          <w:szCs w:val="20"/>
        </w:rPr>
        <w:t>ớc thải tính toán theo phương trình Stock</w:t>
      </w:r>
      <w:r w:rsidR="00BD2A85" w:rsidRPr="00E120D7">
        <w:rPr>
          <w:rFonts w:asciiTheme="majorHAnsi" w:hAnsiTheme="majorHAnsi" w:cstheme="majorHAnsi"/>
          <w:sz w:val="20"/>
          <w:szCs w:val="20"/>
        </w:rPr>
        <w:t xml:space="preserve"> </w:t>
      </w:r>
      <w:r w:rsidR="00223D8B" w:rsidRPr="00E120D7">
        <w:rPr>
          <w:rFonts w:asciiTheme="majorHAnsi" w:hAnsiTheme="majorHAnsi" w:cstheme="majorHAnsi"/>
          <w:sz w:val="20"/>
          <w:szCs w:val="20"/>
        </w:rPr>
        <w:t xml:space="preserve">tăng dần theo </w:t>
      </w:r>
      <w:r w:rsidR="00D65CBE" w:rsidRPr="00E120D7">
        <w:rPr>
          <w:rFonts w:asciiTheme="majorHAnsi" w:hAnsiTheme="majorHAnsi" w:cstheme="majorHAnsi"/>
          <w:sz w:val="20"/>
          <w:szCs w:val="20"/>
        </w:rPr>
        <w:t xml:space="preserve">các </w:t>
      </w:r>
      <w:r w:rsidR="00223D8B" w:rsidRPr="00E120D7">
        <w:rPr>
          <w:rFonts w:asciiTheme="majorHAnsi" w:hAnsiTheme="majorHAnsi" w:cstheme="majorHAnsi"/>
          <w:sz w:val="20"/>
          <w:szCs w:val="20"/>
        </w:rPr>
        <w:t xml:space="preserve">cỡ hạt </w:t>
      </w:r>
      <w:r w:rsidR="00A43DA6" w:rsidRPr="00E120D7">
        <w:rPr>
          <w:rFonts w:asciiTheme="majorHAnsi" w:hAnsiTheme="majorHAnsi" w:cstheme="majorHAnsi"/>
          <w:sz w:val="20"/>
          <w:szCs w:val="20"/>
        </w:rPr>
        <w:t xml:space="preserve">từ </w:t>
      </w:r>
      <w:r w:rsidR="002106B8" w:rsidRPr="00E120D7">
        <w:rPr>
          <w:rFonts w:asciiTheme="majorHAnsi" w:eastAsia="+mn-ea" w:hAnsiTheme="majorHAnsi" w:cstheme="majorHAnsi"/>
          <w:bCs/>
          <w:kern w:val="24"/>
          <w:sz w:val="20"/>
          <w:szCs w:val="20"/>
        </w:rPr>
        <w:t>1,78x10</w:t>
      </w:r>
      <w:r w:rsidR="002106B8" w:rsidRPr="00E120D7">
        <w:rPr>
          <w:rFonts w:asciiTheme="majorHAnsi" w:eastAsia="+mn-ea" w:hAnsiTheme="majorHAnsi" w:cstheme="majorHAnsi"/>
          <w:bCs/>
          <w:kern w:val="24"/>
          <w:position w:val="7"/>
          <w:sz w:val="20"/>
          <w:szCs w:val="20"/>
          <w:vertAlign w:val="superscript"/>
        </w:rPr>
        <w:t>-7</w:t>
      </w:r>
      <w:r w:rsidR="007C6D5E" w:rsidRPr="00E120D7">
        <w:rPr>
          <w:rFonts w:asciiTheme="majorHAnsi" w:hAnsiTheme="majorHAnsi" w:cstheme="majorHAnsi"/>
          <w:sz w:val="20"/>
          <w:szCs w:val="20"/>
        </w:rPr>
        <w:t xml:space="preserve"> đến </w:t>
      </w:r>
      <w:r w:rsidR="00223D8B" w:rsidRPr="00E120D7">
        <w:rPr>
          <w:rFonts w:asciiTheme="majorHAnsi" w:hAnsiTheme="majorHAnsi" w:cstheme="majorHAnsi"/>
          <w:sz w:val="20"/>
          <w:szCs w:val="20"/>
        </w:rPr>
        <w:t>0,183</w:t>
      </w:r>
      <w:r w:rsidR="00653DE4" w:rsidRPr="00E120D7">
        <w:rPr>
          <w:rFonts w:asciiTheme="majorHAnsi" w:hAnsiTheme="majorHAnsi" w:cstheme="majorHAnsi"/>
          <w:sz w:val="20"/>
          <w:szCs w:val="20"/>
        </w:rPr>
        <w:t xml:space="preserve"> </w:t>
      </w:r>
      <w:r w:rsidR="00A43DA6" w:rsidRPr="00E120D7">
        <w:rPr>
          <w:rFonts w:asciiTheme="majorHAnsi" w:hAnsiTheme="majorHAnsi" w:cstheme="majorHAnsi"/>
          <w:sz w:val="20"/>
          <w:szCs w:val="20"/>
        </w:rPr>
        <w:t>m/s</w:t>
      </w:r>
      <w:r w:rsidR="007C6D5E" w:rsidRPr="00E120D7">
        <w:rPr>
          <w:rFonts w:asciiTheme="majorHAnsi" w:hAnsiTheme="majorHAnsi" w:cstheme="majorHAnsi"/>
          <w:sz w:val="20"/>
          <w:szCs w:val="20"/>
        </w:rPr>
        <w:t xml:space="preserve"> (tương ứng với cỡ hạt từ 0</w:t>
      </w:r>
      <w:r w:rsidR="006E655A" w:rsidRPr="00B31E6F">
        <w:rPr>
          <w:rFonts w:asciiTheme="majorHAnsi" w:hAnsiTheme="majorHAnsi" w:cstheme="majorHAnsi"/>
          <w:sz w:val="20"/>
          <w:szCs w:val="20"/>
        </w:rPr>
        <w:t>,</w:t>
      </w:r>
      <w:r w:rsidR="007C6D5E" w:rsidRPr="00E120D7">
        <w:rPr>
          <w:rFonts w:asciiTheme="majorHAnsi" w:hAnsiTheme="majorHAnsi" w:cstheme="majorHAnsi"/>
          <w:sz w:val="20"/>
          <w:szCs w:val="20"/>
        </w:rPr>
        <w:t>455 đến 451,55</w:t>
      </w:r>
      <w:r w:rsidR="00653DE4" w:rsidRPr="00E120D7">
        <w:rPr>
          <w:rFonts w:asciiTheme="majorHAnsi" w:hAnsiTheme="majorHAnsi" w:cstheme="majorHAnsi"/>
          <w:sz w:val="20"/>
          <w:szCs w:val="20"/>
        </w:rPr>
        <w:t xml:space="preserve">6 </w:t>
      </w:r>
      <m:oMath>
        <m:r>
          <w:rPr>
            <w:rFonts w:ascii="Cambria Math" w:hAnsi="Cambria Math"/>
          </w:rPr>
          <m:t>μ</m:t>
        </m:r>
      </m:oMath>
      <w:r w:rsidR="00653DE4" w:rsidRPr="00E120D7">
        <w:rPr>
          <w:rFonts w:asciiTheme="majorHAnsi" w:eastAsia="+mn-ea" w:hAnsiTheme="majorHAnsi" w:cstheme="majorHAnsi"/>
          <w:bCs/>
          <w:kern w:val="24"/>
          <w:sz w:val="20"/>
          <w:szCs w:val="20"/>
        </w:rPr>
        <w:t>m</w:t>
      </w:r>
      <w:r w:rsidR="00B505E0" w:rsidRPr="00B505E0">
        <w:rPr>
          <w:rFonts w:asciiTheme="majorHAnsi" w:eastAsia="+mn-ea" w:hAnsiTheme="majorHAnsi" w:cstheme="majorHAnsi"/>
          <w:bCs/>
          <w:kern w:val="24"/>
          <w:sz w:val="20"/>
          <w:szCs w:val="20"/>
        </w:rPr>
        <w:t>)</w:t>
      </w:r>
      <w:r w:rsidR="00653DE4" w:rsidRPr="00E120D7">
        <w:rPr>
          <w:rFonts w:asciiTheme="majorHAnsi" w:eastAsia="+mn-ea" w:hAnsiTheme="majorHAnsi" w:cstheme="majorHAnsi"/>
          <w:bCs/>
          <w:kern w:val="24"/>
          <w:sz w:val="20"/>
          <w:szCs w:val="20"/>
        </w:rPr>
        <w:t>.</w:t>
      </w:r>
      <w:commentRangeEnd w:id="1"/>
      <w:r w:rsidR="000730BB">
        <w:rPr>
          <w:rStyle w:val="CommentReference"/>
        </w:rPr>
        <w:commentReference w:id="1"/>
      </w:r>
    </w:p>
    <w:p w:rsidR="009214F1" w:rsidRPr="009214F1" w:rsidRDefault="009214F1" w:rsidP="00E120D7">
      <w:pPr>
        <w:spacing w:before="60" w:after="60" w:line="280" w:lineRule="atLeast"/>
        <w:ind w:firstLine="720"/>
        <w:rPr>
          <w:rFonts w:asciiTheme="majorHAnsi" w:hAnsiTheme="majorHAnsi" w:cstheme="majorHAnsi"/>
          <w:sz w:val="20"/>
          <w:szCs w:val="20"/>
        </w:rPr>
      </w:pPr>
      <w:r w:rsidRPr="009214F1">
        <w:rPr>
          <w:rFonts w:asciiTheme="majorHAnsi" w:eastAsia="+mn-ea" w:hAnsiTheme="majorHAnsi" w:cstheme="majorHAnsi"/>
          <w:bCs/>
          <w:i/>
          <w:kern w:val="24"/>
          <w:sz w:val="20"/>
          <w:szCs w:val="20"/>
        </w:rPr>
        <w:t>Từ khóa</w:t>
      </w:r>
      <w:r w:rsidRPr="009214F1">
        <w:rPr>
          <w:rFonts w:asciiTheme="majorHAnsi" w:eastAsia="+mn-ea" w:hAnsiTheme="majorHAnsi" w:cstheme="majorHAnsi"/>
          <w:bCs/>
          <w:kern w:val="24"/>
          <w:sz w:val="20"/>
          <w:szCs w:val="20"/>
        </w:rPr>
        <w:t xml:space="preserve">: Sự phân bố, tốc độ lắng, nước thải  </w:t>
      </w:r>
    </w:p>
    <w:p w:rsidR="0081416A" w:rsidRPr="00047865" w:rsidRDefault="0081416A" w:rsidP="002A766A">
      <w:pPr>
        <w:spacing w:after="0"/>
        <w:rPr>
          <w:sz w:val="20"/>
          <w:szCs w:val="20"/>
        </w:rPr>
      </w:pPr>
    </w:p>
    <w:p w:rsidR="007C3AE1" w:rsidRPr="002C3385" w:rsidRDefault="007C3AE1" w:rsidP="007C3AE1">
      <w:pPr>
        <w:tabs>
          <w:tab w:val="left" w:pos="360"/>
        </w:tabs>
        <w:spacing w:before="60" w:after="60" w:line="280" w:lineRule="atLeast"/>
        <w:rPr>
          <w:b/>
          <w:sz w:val="20"/>
          <w:szCs w:val="20"/>
        </w:rPr>
      </w:pPr>
      <w:r w:rsidRPr="002C3385">
        <w:rPr>
          <w:b/>
          <w:sz w:val="20"/>
          <w:szCs w:val="20"/>
        </w:rPr>
        <w:t xml:space="preserve">1. </w:t>
      </w:r>
      <w:r>
        <w:rPr>
          <w:b/>
          <w:sz w:val="20"/>
          <w:szCs w:val="20"/>
        </w:rPr>
        <w:tab/>
      </w:r>
      <w:r>
        <w:rPr>
          <w:b/>
          <w:sz w:val="22"/>
          <w:szCs w:val="22"/>
        </w:rPr>
        <w:t>Mở đầ</w:t>
      </w:r>
      <w:r w:rsidRPr="002C3385">
        <w:rPr>
          <w:b/>
          <w:sz w:val="22"/>
          <w:szCs w:val="22"/>
        </w:rPr>
        <w:t>u</w:t>
      </w:r>
    </w:p>
    <w:p w:rsidR="002866E0" w:rsidRPr="007A003B" w:rsidRDefault="007C3AE1" w:rsidP="00782C3F">
      <w:pPr>
        <w:tabs>
          <w:tab w:val="left" w:pos="360"/>
        </w:tabs>
        <w:spacing w:before="60" w:after="60" w:line="280" w:lineRule="atLeast"/>
        <w:ind w:firstLine="425"/>
        <w:rPr>
          <w:sz w:val="22"/>
          <w:szCs w:val="22"/>
        </w:rPr>
      </w:pPr>
      <w:commentRangeStart w:id="2"/>
      <w:r w:rsidRPr="002866E0">
        <w:rPr>
          <w:sz w:val="22"/>
          <w:szCs w:val="22"/>
        </w:rPr>
        <w:t xml:space="preserve">Khai thác khoáng sản nói chung và khai thác, chế biến quặng chì kẽm nói riêng là ngành đang rất phát triển ở Việt Nam hiện nay. Bên cạnh </w:t>
      </w:r>
      <w:r w:rsidR="002866E0" w:rsidRPr="002866E0">
        <w:rPr>
          <w:sz w:val="22"/>
          <w:szCs w:val="22"/>
        </w:rPr>
        <w:t xml:space="preserve">tiềm năng về tài nguyên khoáng sản, vùng Tây Bắc đang bị tác động mạnh mẽ do quá trình khai thác khoáng sản gây ra, gây ảnh hưởng tiêu cực đến môi trường xung quanh khu vực khai thác và chế biến cũng như khu vực hạ lưu của lưu vực sông. Tại một số khu mỏ tình trạng ô nhiễm cao như khu mỏ chì kẽm Chợ Đồn, mỏ đồng Sinh Quyền…. Tại khu mỏ Chợ Đồn, hàm lượng </w:t>
      </w:r>
      <w:r w:rsidR="007A003B" w:rsidRPr="007A003B">
        <w:rPr>
          <w:sz w:val="22"/>
          <w:szCs w:val="22"/>
        </w:rPr>
        <w:t>Pb</w:t>
      </w:r>
      <w:r w:rsidR="002866E0" w:rsidRPr="002866E0">
        <w:rPr>
          <w:sz w:val="22"/>
          <w:szCs w:val="22"/>
        </w:rPr>
        <w:t xml:space="preserve"> cao hơn tiêu chuẩn QCVN 03:2008</w:t>
      </w:r>
      <w:r w:rsidR="007A003B" w:rsidRPr="007A003B">
        <w:rPr>
          <w:sz w:val="22"/>
          <w:szCs w:val="22"/>
        </w:rPr>
        <w:t>/BTNMT</w:t>
      </w:r>
      <w:r w:rsidR="002866E0" w:rsidRPr="002866E0">
        <w:rPr>
          <w:sz w:val="22"/>
          <w:szCs w:val="22"/>
        </w:rPr>
        <w:t xml:space="preserve"> đối với cả </w:t>
      </w:r>
      <w:r w:rsidR="002866E0">
        <w:rPr>
          <w:sz w:val="22"/>
          <w:szCs w:val="22"/>
        </w:rPr>
        <w:t>đất nông nghiệp và công nghiệp</w:t>
      </w:r>
      <w:r w:rsidR="002866E0" w:rsidRPr="002866E0">
        <w:rPr>
          <w:sz w:val="22"/>
          <w:szCs w:val="22"/>
        </w:rPr>
        <w:t>, nước thải mỏ thường đục</w:t>
      </w:r>
      <w:r w:rsidR="007A003B" w:rsidRPr="007A003B">
        <w:rPr>
          <w:sz w:val="22"/>
          <w:szCs w:val="22"/>
        </w:rPr>
        <w:t xml:space="preserve"> do cuốn theo các vật liệu như vụn quặng, bụi đất đá và các ion kim loại chứa trong quặng bị hòa tan trong nước, môi trường đất bị ô nhiễm kim loại nặng, đáng chú ý là các nguyên tố As, Pb, Zn và Cd </w:t>
      </w:r>
      <w:r w:rsidR="007A003B" w:rsidRPr="002866E0">
        <w:rPr>
          <w:color w:val="FF0000"/>
          <w:sz w:val="22"/>
          <w:szCs w:val="22"/>
        </w:rPr>
        <w:t>[2]</w:t>
      </w:r>
      <w:r w:rsidR="007A003B" w:rsidRPr="007A003B">
        <w:rPr>
          <w:sz w:val="22"/>
          <w:szCs w:val="22"/>
        </w:rPr>
        <w:t>.</w:t>
      </w:r>
    </w:p>
    <w:p w:rsidR="007C5769" w:rsidRPr="00CA66C8" w:rsidRDefault="007C3AE1" w:rsidP="00782C3F">
      <w:pPr>
        <w:tabs>
          <w:tab w:val="left" w:pos="360"/>
        </w:tabs>
        <w:spacing w:before="60" w:after="60" w:line="280" w:lineRule="atLeast"/>
        <w:ind w:firstLine="425"/>
        <w:rPr>
          <w:sz w:val="22"/>
          <w:szCs w:val="22"/>
          <w:shd w:val="clear" w:color="auto" w:fill="FFFFFF"/>
        </w:rPr>
      </w:pPr>
      <w:r w:rsidRPr="002866E0">
        <w:rPr>
          <w:sz w:val="22"/>
          <w:szCs w:val="22"/>
        </w:rPr>
        <w:t xml:space="preserve">Thành phần nước thải trong khai thác mỏ chì kẽm </w:t>
      </w:r>
      <w:r w:rsidR="007A003B" w:rsidRPr="007A003B">
        <w:rPr>
          <w:sz w:val="22"/>
          <w:szCs w:val="22"/>
        </w:rPr>
        <w:t xml:space="preserve">Chợ Đồn </w:t>
      </w:r>
      <w:r w:rsidRPr="002866E0">
        <w:rPr>
          <w:sz w:val="22"/>
          <w:szCs w:val="22"/>
        </w:rPr>
        <w:t xml:space="preserve">chứa rất nhiều kim loại nặng, </w:t>
      </w:r>
      <w:r w:rsidRPr="002866E0">
        <w:rPr>
          <w:color w:val="000000"/>
          <w:sz w:val="22"/>
          <w:szCs w:val="22"/>
          <w:shd w:val="clear" w:color="auto" w:fill="FFFFFF"/>
        </w:rPr>
        <w:t>đặc biệt là hàm lượng chì trong nước thải tại các điểm quan trắc rất cao, hàm lượng chì</w:t>
      </w:r>
      <w:r w:rsidR="007A003B" w:rsidRPr="007A003B">
        <w:rPr>
          <w:color w:val="000000"/>
          <w:sz w:val="22"/>
          <w:szCs w:val="22"/>
          <w:shd w:val="clear" w:color="auto" w:fill="FFFFFF"/>
        </w:rPr>
        <w:t xml:space="preserve"> trung bình là 5</w:t>
      </w:r>
      <w:r w:rsidR="002D2937" w:rsidRPr="002866E0">
        <w:rPr>
          <w:color w:val="000000"/>
          <w:sz w:val="22"/>
          <w:szCs w:val="22"/>
          <w:shd w:val="clear" w:color="auto" w:fill="FFFFFF"/>
        </w:rPr>
        <w:t xml:space="preserve"> mg/L</w:t>
      </w:r>
      <w:r w:rsidRPr="002866E0">
        <w:rPr>
          <w:color w:val="000000"/>
          <w:sz w:val="22"/>
          <w:szCs w:val="22"/>
          <w:shd w:val="clear" w:color="auto" w:fill="FFFFFF"/>
        </w:rPr>
        <w:t xml:space="preserve"> gấp hơn </w:t>
      </w:r>
      <w:r w:rsidR="007A003B" w:rsidRPr="00ED5EE9">
        <w:rPr>
          <w:color w:val="000000"/>
          <w:sz w:val="22"/>
          <w:szCs w:val="22"/>
          <w:shd w:val="clear" w:color="auto" w:fill="FFFFFF"/>
        </w:rPr>
        <w:t>1</w:t>
      </w:r>
      <w:r w:rsidRPr="002866E0">
        <w:rPr>
          <w:color w:val="000000"/>
          <w:sz w:val="22"/>
          <w:szCs w:val="22"/>
          <w:shd w:val="clear" w:color="auto" w:fill="FFFFFF"/>
        </w:rPr>
        <w:t>0 lần so với QCVN 40</w:t>
      </w:r>
      <w:r w:rsidR="007A003B" w:rsidRPr="007A003B">
        <w:rPr>
          <w:color w:val="000000"/>
          <w:sz w:val="22"/>
          <w:szCs w:val="22"/>
          <w:shd w:val="clear" w:color="auto" w:fill="FFFFFF"/>
        </w:rPr>
        <w:t>:</w:t>
      </w:r>
      <w:r w:rsidRPr="002866E0">
        <w:rPr>
          <w:color w:val="000000"/>
          <w:sz w:val="22"/>
          <w:szCs w:val="22"/>
          <w:shd w:val="clear" w:color="auto" w:fill="FFFFFF"/>
        </w:rPr>
        <w:t>2011</w:t>
      </w:r>
      <w:r w:rsidR="007A003B" w:rsidRPr="007A003B">
        <w:rPr>
          <w:color w:val="000000"/>
          <w:sz w:val="22"/>
          <w:szCs w:val="22"/>
          <w:shd w:val="clear" w:color="auto" w:fill="FFFFFF"/>
        </w:rPr>
        <w:t>/BTNMT</w:t>
      </w:r>
      <w:r w:rsidRPr="002866E0">
        <w:rPr>
          <w:color w:val="000000"/>
          <w:sz w:val="22"/>
          <w:szCs w:val="22"/>
          <w:shd w:val="clear" w:color="auto" w:fill="FFFFFF"/>
        </w:rPr>
        <w:t xml:space="preserve"> (cột B), </w:t>
      </w:r>
      <w:r w:rsidR="002D2937" w:rsidRPr="002866E0">
        <w:rPr>
          <w:color w:val="000000"/>
          <w:sz w:val="22"/>
          <w:szCs w:val="22"/>
          <w:shd w:val="clear" w:color="auto" w:fill="FFFFFF"/>
        </w:rPr>
        <w:t>hàm</w:t>
      </w:r>
      <w:r w:rsidR="00EA75E0" w:rsidRPr="002866E0">
        <w:rPr>
          <w:color w:val="000000"/>
          <w:sz w:val="22"/>
          <w:szCs w:val="22"/>
          <w:shd w:val="clear" w:color="auto" w:fill="FFFFFF"/>
        </w:rPr>
        <w:t xml:space="preserve"> lượng</w:t>
      </w:r>
      <w:r w:rsidRPr="002866E0">
        <w:rPr>
          <w:color w:val="000000"/>
          <w:sz w:val="22"/>
          <w:szCs w:val="22"/>
          <w:shd w:val="clear" w:color="auto" w:fill="FFFFFF"/>
        </w:rPr>
        <w:t xml:space="preserve"> kẽm</w:t>
      </w:r>
      <w:r w:rsidR="00ED5EE9" w:rsidRPr="00ED5EE9">
        <w:rPr>
          <w:color w:val="000000"/>
          <w:sz w:val="22"/>
          <w:szCs w:val="22"/>
          <w:shd w:val="clear" w:color="auto" w:fill="FFFFFF"/>
        </w:rPr>
        <w:t xml:space="preserve"> trung bình là</w:t>
      </w:r>
      <w:r w:rsidR="002D2937" w:rsidRPr="002866E0">
        <w:rPr>
          <w:color w:val="000000"/>
          <w:sz w:val="22"/>
          <w:szCs w:val="22"/>
          <w:shd w:val="clear" w:color="auto" w:fill="FFFFFF"/>
        </w:rPr>
        <w:t xml:space="preserve"> </w:t>
      </w:r>
      <w:r w:rsidR="00ED5EE9" w:rsidRPr="00ED5EE9">
        <w:rPr>
          <w:color w:val="000000"/>
          <w:sz w:val="22"/>
          <w:szCs w:val="22"/>
          <w:shd w:val="clear" w:color="auto" w:fill="FFFFFF"/>
        </w:rPr>
        <w:t>3,4</w:t>
      </w:r>
      <w:r w:rsidR="002D2937" w:rsidRPr="002866E0">
        <w:rPr>
          <w:color w:val="000000"/>
          <w:sz w:val="22"/>
          <w:szCs w:val="22"/>
          <w:shd w:val="clear" w:color="auto" w:fill="FFFFFF"/>
        </w:rPr>
        <w:t xml:space="preserve"> mg/L</w:t>
      </w:r>
      <w:r w:rsidRPr="002866E0">
        <w:rPr>
          <w:color w:val="000000"/>
          <w:sz w:val="22"/>
          <w:szCs w:val="22"/>
          <w:shd w:val="clear" w:color="auto" w:fill="FFFFFF"/>
        </w:rPr>
        <w:t xml:space="preserve"> </w:t>
      </w:r>
      <w:r w:rsidR="00ED5EE9" w:rsidRPr="00ED5EE9">
        <w:rPr>
          <w:color w:val="000000"/>
          <w:sz w:val="22"/>
          <w:szCs w:val="22"/>
          <w:shd w:val="clear" w:color="auto" w:fill="FFFFFF"/>
        </w:rPr>
        <w:t>cao hơn</w:t>
      </w:r>
      <w:r w:rsidRPr="002866E0">
        <w:rPr>
          <w:color w:val="000000"/>
          <w:sz w:val="22"/>
          <w:szCs w:val="22"/>
          <w:shd w:val="clear" w:color="auto" w:fill="FFFFFF"/>
        </w:rPr>
        <w:t xml:space="preserve"> tiêu chuẩn</w:t>
      </w:r>
      <w:r w:rsidR="00ED5EE9" w:rsidRPr="00ED5EE9">
        <w:rPr>
          <w:color w:val="000000"/>
          <w:sz w:val="22"/>
          <w:szCs w:val="22"/>
          <w:shd w:val="clear" w:color="auto" w:fill="FFFFFF"/>
        </w:rPr>
        <w:t xml:space="preserve"> cho phép</w:t>
      </w:r>
      <w:r w:rsidRPr="002866E0">
        <w:rPr>
          <w:color w:val="000000"/>
          <w:sz w:val="22"/>
          <w:szCs w:val="22"/>
          <w:shd w:val="clear" w:color="auto" w:fill="FFFFFF"/>
        </w:rPr>
        <w:t xml:space="preserve">, hàm lượng </w:t>
      </w:r>
      <w:r w:rsidR="00ED5EE9" w:rsidRPr="00ED5EE9">
        <w:rPr>
          <w:color w:val="000000"/>
          <w:sz w:val="22"/>
          <w:szCs w:val="22"/>
          <w:shd w:val="clear" w:color="auto" w:fill="FFFFFF"/>
        </w:rPr>
        <w:t xml:space="preserve">Mn trung bình là 3,5 </w:t>
      </w:r>
      <w:r w:rsidR="003972B3" w:rsidRPr="002866E0">
        <w:rPr>
          <w:color w:val="000000"/>
          <w:sz w:val="22"/>
          <w:szCs w:val="22"/>
          <w:shd w:val="clear" w:color="auto" w:fill="FFFFFF"/>
        </w:rPr>
        <w:t>mg/L</w:t>
      </w:r>
      <w:r w:rsidRPr="002866E0">
        <w:rPr>
          <w:color w:val="000000"/>
          <w:sz w:val="22"/>
          <w:szCs w:val="22"/>
          <w:shd w:val="clear" w:color="auto" w:fill="FFFFFF"/>
        </w:rPr>
        <w:t xml:space="preserve"> vượt </w:t>
      </w:r>
      <w:r w:rsidR="00ED5EE9" w:rsidRPr="00ED5EE9">
        <w:rPr>
          <w:color w:val="000000"/>
          <w:sz w:val="22"/>
          <w:szCs w:val="22"/>
          <w:shd w:val="clear" w:color="auto" w:fill="FFFFFF"/>
        </w:rPr>
        <w:t>3,5</w:t>
      </w:r>
      <w:r w:rsidRPr="002866E0">
        <w:rPr>
          <w:color w:val="000000"/>
          <w:sz w:val="22"/>
          <w:szCs w:val="22"/>
          <w:shd w:val="clear" w:color="auto" w:fill="FFFFFF"/>
        </w:rPr>
        <w:t xml:space="preserve"> lần </w:t>
      </w:r>
      <w:r w:rsidR="00ED5EE9" w:rsidRPr="00ED5EE9">
        <w:rPr>
          <w:color w:val="000000"/>
          <w:sz w:val="22"/>
          <w:szCs w:val="22"/>
          <w:shd w:val="clear" w:color="auto" w:fill="FFFFFF"/>
        </w:rPr>
        <w:t xml:space="preserve">so với </w:t>
      </w:r>
      <w:r w:rsidRPr="002866E0">
        <w:rPr>
          <w:color w:val="000000"/>
          <w:sz w:val="22"/>
          <w:szCs w:val="22"/>
          <w:shd w:val="clear" w:color="auto" w:fill="FFFFFF"/>
        </w:rPr>
        <w:t>tiêu chuẩn cho phép</w:t>
      </w:r>
      <w:r w:rsidR="002866E0" w:rsidRPr="002866E0">
        <w:rPr>
          <w:color w:val="000000"/>
          <w:sz w:val="22"/>
          <w:szCs w:val="22"/>
          <w:shd w:val="clear" w:color="auto" w:fill="FFFFFF"/>
        </w:rPr>
        <w:t xml:space="preserve"> </w:t>
      </w:r>
      <w:r w:rsidR="002866E0" w:rsidRPr="002866E0">
        <w:rPr>
          <w:color w:val="FF0000"/>
          <w:sz w:val="22"/>
          <w:szCs w:val="22"/>
        </w:rPr>
        <w:t>[3]</w:t>
      </w:r>
      <w:r w:rsidR="003972B3" w:rsidRPr="002866E0">
        <w:rPr>
          <w:color w:val="000000"/>
          <w:sz w:val="22"/>
          <w:szCs w:val="22"/>
          <w:shd w:val="clear" w:color="auto" w:fill="FFFFFF"/>
        </w:rPr>
        <w:t>.</w:t>
      </w:r>
      <w:r w:rsidR="00047865" w:rsidRPr="00047865">
        <w:rPr>
          <w:color w:val="000000"/>
          <w:sz w:val="22"/>
          <w:szCs w:val="22"/>
          <w:shd w:val="clear" w:color="auto" w:fill="FFFFFF"/>
        </w:rPr>
        <w:t xml:space="preserve"> Do đó việc l</w:t>
      </w:r>
      <w:r w:rsidR="00E173C3" w:rsidRPr="002866E0">
        <w:rPr>
          <w:sz w:val="22"/>
          <w:szCs w:val="22"/>
          <w:shd w:val="clear" w:color="auto" w:fill="FFFFFF"/>
        </w:rPr>
        <w:t>oại bỏ cặn và thành phần lơ lửng</w:t>
      </w:r>
      <w:r w:rsidR="00047865" w:rsidRPr="00047865">
        <w:rPr>
          <w:sz w:val="22"/>
          <w:szCs w:val="22"/>
          <w:shd w:val="clear" w:color="auto" w:fill="FFFFFF"/>
        </w:rPr>
        <w:t>, đặc biệt là kim loại nặng</w:t>
      </w:r>
      <w:r w:rsidR="00E173C3" w:rsidRPr="002866E0">
        <w:rPr>
          <w:sz w:val="22"/>
          <w:szCs w:val="22"/>
          <w:shd w:val="clear" w:color="auto" w:fill="FFFFFF"/>
        </w:rPr>
        <w:t xml:space="preserve"> ra khỏi</w:t>
      </w:r>
      <w:r w:rsidR="007C5769" w:rsidRPr="002866E0">
        <w:rPr>
          <w:sz w:val="22"/>
          <w:szCs w:val="22"/>
          <w:shd w:val="clear" w:color="auto" w:fill="FFFFFF"/>
        </w:rPr>
        <w:t xml:space="preserve"> nước </w:t>
      </w:r>
      <w:r w:rsidR="00E173C3" w:rsidRPr="002866E0">
        <w:rPr>
          <w:sz w:val="22"/>
          <w:szCs w:val="22"/>
          <w:shd w:val="clear" w:color="auto" w:fill="FFFFFF"/>
        </w:rPr>
        <w:t xml:space="preserve">là một công đoạn cơ bản và quan trọng </w:t>
      </w:r>
      <w:r w:rsidR="00254FD2" w:rsidRPr="002866E0">
        <w:rPr>
          <w:sz w:val="22"/>
          <w:szCs w:val="22"/>
          <w:shd w:val="clear" w:color="auto" w:fill="FFFFFF"/>
        </w:rPr>
        <w:t xml:space="preserve">nhất </w:t>
      </w:r>
      <w:r w:rsidR="00E173C3" w:rsidRPr="002866E0">
        <w:rPr>
          <w:sz w:val="22"/>
          <w:szCs w:val="22"/>
          <w:shd w:val="clear" w:color="auto" w:fill="FFFFFF"/>
        </w:rPr>
        <w:t xml:space="preserve">trong xử lý </w:t>
      </w:r>
      <w:r w:rsidR="00254FD2" w:rsidRPr="002866E0">
        <w:rPr>
          <w:sz w:val="22"/>
          <w:szCs w:val="22"/>
          <w:shd w:val="clear" w:color="auto" w:fill="FFFFFF"/>
        </w:rPr>
        <w:t>nước thải loại này</w:t>
      </w:r>
      <w:r w:rsidR="00E173C3" w:rsidRPr="002866E0">
        <w:rPr>
          <w:sz w:val="22"/>
          <w:szCs w:val="22"/>
          <w:shd w:val="clear" w:color="auto" w:fill="FFFFFF"/>
        </w:rPr>
        <w:t>. K</w:t>
      </w:r>
      <w:r w:rsidR="007C5769" w:rsidRPr="002866E0">
        <w:rPr>
          <w:rFonts w:asciiTheme="majorHAnsi" w:hAnsiTheme="majorHAnsi" w:cstheme="majorHAnsi"/>
          <w:sz w:val="22"/>
          <w:szCs w:val="22"/>
        </w:rPr>
        <w:t>hảo sát sự phân bố cũng như</w:t>
      </w:r>
      <w:r w:rsidR="00CA66C8" w:rsidRPr="002866E0">
        <w:rPr>
          <w:rFonts w:asciiTheme="majorHAnsi" w:hAnsiTheme="majorHAnsi" w:cstheme="majorHAnsi"/>
          <w:sz w:val="22"/>
          <w:szCs w:val="22"/>
        </w:rPr>
        <w:t xml:space="preserve"> tính toán được</w:t>
      </w:r>
      <w:r w:rsidR="007C5769" w:rsidRPr="002866E0">
        <w:rPr>
          <w:rFonts w:asciiTheme="majorHAnsi" w:hAnsiTheme="majorHAnsi" w:cstheme="majorHAnsi"/>
          <w:sz w:val="22"/>
          <w:szCs w:val="22"/>
        </w:rPr>
        <w:t xml:space="preserve"> tốc độ lắng theo các cỡ hạt trong nước thải </w:t>
      </w:r>
      <w:r w:rsidR="00E173C3" w:rsidRPr="002866E0">
        <w:rPr>
          <w:rFonts w:asciiTheme="majorHAnsi" w:hAnsiTheme="majorHAnsi" w:cstheme="majorHAnsi"/>
          <w:sz w:val="22"/>
          <w:szCs w:val="22"/>
        </w:rPr>
        <w:t>cho phép</w:t>
      </w:r>
      <w:r w:rsidR="007C5769" w:rsidRPr="002866E0">
        <w:rPr>
          <w:rFonts w:asciiTheme="majorHAnsi" w:hAnsiTheme="majorHAnsi" w:cstheme="majorHAnsi"/>
          <w:sz w:val="22"/>
          <w:szCs w:val="22"/>
        </w:rPr>
        <w:t xml:space="preserve"> đưa ra thiết kế phù hợp cho </w:t>
      </w:r>
      <w:r w:rsidR="00254FD2" w:rsidRPr="002866E0">
        <w:rPr>
          <w:rFonts w:asciiTheme="majorHAnsi" w:hAnsiTheme="majorHAnsi" w:cstheme="majorHAnsi"/>
          <w:sz w:val="22"/>
          <w:szCs w:val="22"/>
        </w:rPr>
        <w:t>nhằm loại bỏ tối đa</w:t>
      </w:r>
      <w:r w:rsidR="00CA66C8" w:rsidRPr="002866E0">
        <w:rPr>
          <w:rFonts w:asciiTheme="majorHAnsi" w:hAnsiTheme="majorHAnsi" w:cstheme="majorHAnsi"/>
          <w:sz w:val="22"/>
          <w:szCs w:val="22"/>
        </w:rPr>
        <w:t xml:space="preserve"> lượng cặn trong nước thải</w:t>
      </w:r>
      <w:r w:rsidR="007C5769" w:rsidRPr="002866E0">
        <w:rPr>
          <w:rFonts w:asciiTheme="majorHAnsi" w:hAnsiTheme="majorHAnsi" w:cstheme="majorHAnsi"/>
          <w:sz w:val="22"/>
          <w:szCs w:val="22"/>
        </w:rPr>
        <w:t>.</w:t>
      </w:r>
      <w:r w:rsidR="007C5769" w:rsidRPr="00CA66C8">
        <w:rPr>
          <w:sz w:val="22"/>
          <w:szCs w:val="22"/>
          <w:shd w:val="clear" w:color="auto" w:fill="FFFFFF"/>
        </w:rPr>
        <w:t xml:space="preserve"> </w:t>
      </w:r>
      <w:commentRangeEnd w:id="2"/>
      <w:r w:rsidR="000730BB">
        <w:rPr>
          <w:rStyle w:val="CommentReference"/>
        </w:rPr>
        <w:commentReference w:id="2"/>
      </w:r>
    </w:p>
    <w:p w:rsidR="00F47F4D" w:rsidRPr="001376BD" w:rsidRDefault="00F47F4D" w:rsidP="007C3AE1">
      <w:pPr>
        <w:tabs>
          <w:tab w:val="left" w:pos="360"/>
        </w:tabs>
        <w:spacing w:before="60" w:after="60" w:line="280" w:lineRule="atLeast"/>
        <w:ind w:firstLine="426"/>
        <w:rPr>
          <w:sz w:val="22"/>
          <w:szCs w:val="22"/>
        </w:rPr>
      </w:pPr>
    </w:p>
    <w:p w:rsidR="007C3AE1" w:rsidRPr="0094496F" w:rsidRDefault="007C3AE1" w:rsidP="007C3AE1">
      <w:pPr>
        <w:tabs>
          <w:tab w:val="left" w:pos="360"/>
        </w:tabs>
        <w:spacing w:before="60" w:after="60" w:line="280" w:lineRule="atLeast"/>
        <w:rPr>
          <w:b/>
          <w:sz w:val="22"/>
          <w:szCs w:val="22"/>
        </w:rPr>
      </w:pPr>
      <w:r w:rsidRPr="0094496F">
        <w:rPr>
          <w:b/>
          <w:sz w:val="22"/>
          <w:szCs w:val="22"/>
        </w:rPr>
        <w:t xml:space="preserve">2. </w:t>
      </w:r>
      <w:r>
        <w:rPr>
          <w:b/>
          <w:sz w:val="22"/>
          <w:szCs w:val="22"/>
        </w:rPr>
        <w:tab/>
        <w:t>Thực nghiệ</w:t>
      </w:r>
      <w:r w:rsidRPr="0094496F">
        <w:rPr>
          <w:b/>
          <w:sz w:val="22"/>
          <w:szCs w:val="22"/>
        </w:rPr>
        <w:t>m</w:t>
      </w:r>
    </w:p>
    <w:p w:rsidR="007C3AE1" w:rsidRPr="00351460" w:rsidRDefault="001376BD" w:rsidP="007C3AE1">
      <w:pPr>
        <w:tabs>
          <w:tab w:val="left" w:pos="426"/>
        </w:tabs>
        <w:spacing w:before="60" w:after="60" w:line="280" w:lineRule="atLeast"/>
        <w:rPr>
          <w:b/>
          <w:sz w:val="22"/>
          <w:szCs w:val="22"/>
        </w:rPr>
      </w:pPr>
      <w:r>
        <w:rPr>
          <w:b/>
          <w:i/>
          <w:sz w:val="22"/>
          <w:szCs w:val="22"/>
        </w:rPr>
        <w:t>2.</w:t>
      </w:r>
      <w:r w:rsidRPr="001376BD">
        <w:rPr>
          <w:b/>
          <w:i/>
          <w:sz w:val="22"/>
          <w:szCs w:val="22"/>
        </w:rPr>
        <w:t>1. Quy trình khảo sát sự phân bố theo cỡ hạt</w:t>
      </w:r>
    </w:p>
    <w:p w:rsidR="007C3AE1" w:rsidRPr="00345B53" w:rsidRDefault="00224EAC" w:rsidP="00782C3F">
      <w:pPr>
        <w:spacing w:before="60" w:after="60" w:line="280" w:lineRule="atLeast"/>
        <w:ind w:firstLine="720"/>
        <w:rPr>
          <w:sz w:val="22"/>
          <w:szCs w:val="22"/>
        </w:rPr>
      </w:pPr>
      <w:r w:rsidRPr="00345B53">
        <w:rPr>
          <w:sz w:val="22"/>
          <w:szCs w:val="22"/>
        </w:rPr>
        <w:t xml:space="preserve">Nước thải lấy </w:t>
      </w:r>
      <w:r w:rsidR="00FD5E18" w:rsidRPr="00345B53">
        <w:rPr>
          <w:sz w:val="22"/>
          <w:szCs w:val="22"/>
        </w:rPr>
        <w:t>ở hồ</w:t>
      </w:r>
      <w:r w:rsidR="00576CB2">
        <w:rPr>
          <w:sz w:val="22"/>
          <w:szCs w:val="22"/>
        </w:rPr>
        <w:t xml:space="preserve"> l</w:t>
      </w:r>
      <w:r w:rsidR="00576CB2" w:rsidRPr="00576CB2">
        <w:rPr>
          <w:sz w:val="22"/>
          <w:szCs w:val="22"/>
        </w:rPr>
        <w:t>ắng</w:t>
      </w:r>
      <w:r w:rsidR="00FD5E18" w:rsidRPr="00345B53">
        <w:rPr>
          <w:sz w:val="22"/>
          <w:szCs w:val="22"/>
        </w:rPr>
        <w:t xml:space="preserve"> (hồ </w:t>
      </w:r>
      <w:r w:rsidR="00576CB2" w:rsidRPr="00576CB2">
        <w:rPr>
          <w:sz w:val="22"/>
          <w:szCs w:val="22"/>
        </w:rPr>
        <w:t>chứa tự nhiên</w:t>
      </w:r>
      <w:r w:rsidR="00FD5E18" w:rsidRPr="00345B53">
        <w:rPr>
          <w:sz w:val="22"/>
          <w:szCs w:val="22"/>
        </w:rPr>
        <w:t>) của khu khai thác mỏ</w:t>
      </w:r>
      <w:r w:rsidRPr="00345B53">
        <w:rPr>
          <w:sz w:val="22"/>
          <w:szCs w:val="22"/>
        </w:rPr>
        <w:t xml:space="preserve"> </w:t>
      </w:r>
      <w:r w:rsidR="00345B53" w:rsidRPr="00345B53">
        <w:rPr>
          <w:sz w:val="22"/>
          <w:szCs w:val="22"/>
        </w:rPr>
        <w:t>chì kẽm Chợ Đồn có màu đen xám được mang về phòng thí nghiệm để nghiên cứu. Đổ nước thải ra thùng khuấy đều và l</w:t>
      </w:r>
      <w:r w:rsidR="001376BD" w:rsidRPr="00345B53">
        <w:rPr>
          <w:sz w:val="22"/>
          <w:szCs w:val="22"/>
        </w:rPr>
        <w:t>ấy 1</w:t>
      </w:r>
      <w:r w:rsidR="00B505E0" w:rsidRPr="00345B53">
        <w:rPr>
          <w:sz w:val="22"/>
          <w:szCs w:val="22"/>
        </w:rPr>
        <w:t xml:space="preserve"> lít</w:t>
      </w:r>
      <w:r w:rsidR="001376BD" w:rsidRPr="00345B53">
        <w:rPr>
          <w:sz w:val="22"/>
          <w:szCs w:val="22"/>
        </w:rPr>
        <w:t xml:space="preserve"> mẫu cho vào ống </w:t>
      </w:r>
      <w:r w:rsidR="00FD5E18" w:rsidRPr="00345B53">
        <w:rPr>
          <w:sz w:val="22"/>
          <w:szCs w:val="22"/>
        </w:rPr>
        <w:t>đong</w:t>
      </w:r>
      <w:r w:rsidR="001376BD" w:rsidRPr="00345B53">
        <w:rPr>
          <w:sz w:val="22"/>
          <w:szCs w:val="22"/>
        </w:rPr>
        <w:t xml:space="preserve"> để lắng trong 1 giờ</w:t>
      </w:r>
      <w:r w:rsidR="00FE1EDA" w:rsidRPr="00345B53">
        <w:rPr>
          <w:sz w:val="22"/>
          <w:szCs w:val="22"/>
        </w:rPr>
        <w:t>, s</w:t>
      </w:r>
      <w:r w:rsidR="001376BD" w:rsidRPr="00345B53">
        <w:rPr>
          <w:sz w:val="22"/>
          <w:szCs w:val="22"/>
        </w:rPr>
        <w:t xml:space="preserve">au đó tách phần dịch lắng và cặn đem đo </w:t>
      </w:r>
      <w:r w:rsidR="00FE1EDA" w:rsidRPr="00345B53">
        <w:rPr>
          <w:sz w:val="22"/>
          <w:szCs w:val="22"/>
        </w:rPr>
        <w:lastRenderedPageBreak/>
        <w:t>trên thiết bị phân tích kích thước hạt (HORIBA LA-950</w:t>
      </w:r>
      <w:r w:rsidRPr="00345B53">
        <w:rPr>
          <w:sz w:val="22"/>
          <w:szCs w:val="22"/>
        </w:rPr>
        <w:t>, Nhật Bản</w:t>
      </w:r>
      <w:r w:rsidR="00FE1EDA" w:rsidRPr="00345B53">
        <w:rPr>
          <w:sz w:val="22"/>
          <w:szCs w:val="22"/>
        </w:rPr>
        <w:t xml:space="preserve">) </w:t>
      </w:r>
      <w:r w:rsidR="001376BD" w:rsidRPr="00345B53">
        <w:rPr>
          <w:sz w:val="22"/>
          <w:szCs w:val="22"/>
        </w:rPr>
        <w:t>để xác định sự phân bố của cỡ hạt theo số lượng từng khoảng cỡ hạt.</w:t>
      </w:r>
    </w:p>
    <w:p w:rsidR="00EC7648" w:rsidRDefault="00EC7648" w:rsidP="00224EAC">
      <w:pPr>
        <w:spacing w:before="60" w:after="60" w:line="280" w:lineRule="atLeast"/>
        <w:jc w:val="center"/>
        <w:rPr>
          <w:sz w:val="22"/>
          <w:szCs w:val="22"/>
          <w:lang w:val="en-US"/>
        </w:rPr>
      </w:pPr>
      <w:r w:rsidRPr="00EC7648">
        <w:rPr>
          <w:noProof/>
          <w:sz w:val="22"/>
          <w:szCs w:val="22"/>
          <w:lang w:val="en-US" w:eastAsia="en-US"/>
        </w:rPr>
        <w:drawing>
          <wp:inline distT="0" distB="0" distL="0" distR="0">
            <wp:extent cx="1343350" cy="2196975"/>
            <wp:effectExtent l="19050" t="0" r="9200" b="0"/>
            <wp:docPr id="9" name="Picture 9"/>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300" cy="220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C7648">
        <w:rPr>
          <w:noProof/>
          <w:sz w:val="22"/>
          <w:szCs w:val="22"/>
          <w:lang w:val="en-US" w:eastAsia="en-US"/>
        </w:rPr>
        <w:drawing>
          <wp:inline distT="0" distB="0" distL="0" distR="0">
            <wp:extent cx="2639090" cy="2200481"/>
            <wp:effectExtent l="19050" t="0" r="8860" b="0"/>
            <wp:docPr id="8" name="Picture 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27" r="1"/>
                    <a:stretch/>
                  </pic:blipFill>
                  <pic:spPr bwMode="auto">
                    <a:xfrm>
                      <a:off x="0" y="0"/>
                      <a:ext cx="2643059" cy="22037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C7648" w:rsidRPr="006B2252" w:rsidRDefault="00EC7648" w:rsidP="00B31E6F">
      <w:pPr>
        <w:spacing w:before="60" w:after="60" w:line="280" w:lineRule="atLeast"/>
        <w:jc w:val="center"/>
        <w:rPr>
          <w:b/>
          <w:i/>
          <w:sz w:val="20"/>
          <w:szCs w:val="20"/>
          <w:lang w:val="en-US"/>
        </w:rPr>
      </w:pPr>
      <w:r w:rsidRPr="008E71FE">
        <w:rPr>
          <w:b/>
          <w:i/>
          <w:sz w:val="20"/>
          <w:szCs w:val="20"/>
          <w:lang w:val="en-US"/>
        </w:rPr>
        <w:t xml:space="preserve">Hình 1. </w:t>
      </w:r>
      <w:r>
        <w:rPr>
          <w:b/>
          <w:i/>
          <w:sz w:val="20"/>
          <w:szCs w:val="20"/>
          <w:lang w:val="en-US"/>
        </w:rPr>
        <w:t xml:space="preserve">Thí nghiệm lắng </w:t>
      </w:r>
      <w:r w:rsidR="00224EAC">
        <w:rPr>
          <w:b/>
          <w:i/>
          <w:sz w:val="20"/>
          <w:szCs w:val="20"/>
          <w:lang w:val="en-US"/>
        </w:rPr>
        <w:t xml:space="preserve">trên ống đong 1 lit </w:t>
      </w:r>
      <w:r>
        <w:rPr>
          <w:b/>
          <w:i/>
          <w:sz w:val="20"/>
          <w:szCs w:val="20"/>
          <w:lang w:val="en-US"/>
        </w:rPr>
        <w:t>và thiết bị đo kích thước hạt</w:t>
      </w:r>
      <w:r w:rsidR="006B2252">
        <w:rPr>
          <w:b/>
          <w:i/>
          <w:sz w:val="20"/>
          <w:szCs w:val="20"/>
          <w:lang w:val="en-US"/>
        </w:rPr>
        <w:t xml:space="preserve"> </w:t>
      </w:r>
      <w:r w:rsidR="006B2252" w:rsidRPr="006B2252">
        <w:rPr>
          <w:b/>
          <w:i/>
          <w:sz w:val="20"/>
          <w:szCs w:val="20"/>
        </w:rPr>
        <w:t>(HORIBA LA-950)</w:t>
      </w:r>
    </w:p>
    <w:p w:rsidR="00EC7648" w:rsidRDefault="00EC7648" w:rsidP="001376BD">
      <w:pPr>
        <w:spacing w:before="60" w:after="60" w:line="280" w:lineRule="atLeast"/>
        <w:ind w:firstLine="720"/>
        <w:rPr>
          <w:sz w:val="22"/>
          <w:szCs w:val="22"/>
          <w:lang w:val="en-US"/>
        </w:rPr>
      </w:pPr>
    </w:p>
    <w:p w:rsidR="00DA6CE3" w:rsidRPr="001376BD" w:rsidRDefault="00DA6CE3" w:rsidP="00DA6CE3">
      <w:pPr>
        <w:tabs>
          <w:tab w:val="left" w:pos="360"/>
        </w:tabs>
        <w:spacing w:before="60" w:after="60" w:line="280" w:lineRule="atLeast"/>
        <w:rPr>
          <w:b/>
          <w:i/>
          <w:sz w:val="22"/>
          <w:szCs w:val="22"/>
          <w:highlight w:val="yellow"/>
        </w:rPr>
      </w:pPr>
      <w:r w:rsidRPr="00351460">
        <w:rPr>
          <w:b/>
          <w:i/>
          <w:sz w:val="22"/>
          <w:szCs w:val="22"/>
        </w:rPr>
        <w:t xml:space="preserve">2.2. </w:t>
      </w:r>
      <w:r w:rsidRPr="001376BD">
        <w:rPr>
          <w:b/>
          <w:i/>
          <w:sz w:val="22"/>
          <w:szCs w:val="22"/>
        </w:rPr>
        <w:t>Xác định tốc độ lắng theo cỡ hạt</w:t>
      </w:r>
    </w:p>
    <w:p w:rsidR="00DA6CE3" w:rsidRPr="001376BD" w:rsidRDefault="00DA6CE3" w:rsidP="00DA6CE3">
      <w:pPr>
        <w:spacing w:before="60" w:after="60" w:line="280" w:lineRule="atLeast"/>
        <w:ind w:firstLine="720"/>
        <w:rPr>
          <w:sz w:val="22"/>
          <w:szCs w:val="22"/>
        </w:rPr>
      </w:pPr>
      <w:r w:rsidRPr="001376BD">
        <w:rPr>
          <w:sz w:val="22"/>
          <w:szCs w:val="22"/>
        </w:rPr>
        <w:t xml:space="preserve">Dựa trên kết quả phân bố cỡ hạt để tính tốc độ lắng của các cỡ hạt khác nhau theo định luật Stock </w:t>
      </w:r>
      <w:r w:rsidRPr="00AC47A0">
        <w:rPr>
          <w:color w:val="FF0000"/>
          <w:sz w:val="22"/>
          <w:szCs w:val="22"/>
        </w:rPr>
        <w:t>[</w:t>
      </w:r>
      <w:r w:rsidR="002866E0" w:rsidRPr="002866E0">
        <w:rPr>
          <w:color w:val="FF0000"/>
          <w:sz w:val="22"/>
          <w:szCs w:val="22"/>
        </w:rPr>
        <w:t>5</w:t>
      </w:r>
      <w:r w:rsidRPr="00AC47A0">
        <w:rPr>
          <w:color w:val="FF0000"/>
          <w:sz w:val="22"/>
          <w:szCs w:val="22"/>
        </w:rPr>
        <w:t>]</w:t>
      </w:r>
      <w:r w:rsidRPr="00B31E6F">
        <w:rPr>
          <w:sz w:val="22"/>
          <w:szCs w:val="22"/>
        </w:rPr>
        <w:t xml:space="preserve"> </w:t>
      </w:r>
      <w:r w:rsidRPr="001376BD">
        <w:rPr>
          <w:sz w:val="22"/>
          <w:szCs w:val="22"/>
        </w:rPr>
        <w:t xml:space="preserve">trong điều kiện phòng thí </w:t>
      </w:r>
      <w:r w:rsidRPr="0063567E">
        <w:rPr>
          <w:sz w:val="22"/>
          <w:szCs w:val="22"/>
        </w:rPr>
        <w:t>nghiệm (</w:t>
      </w:r>
      <w:r w:rsidR="0063567E" w:rsidRPr="0063567E">
        <w:rPr>
          <w:sz w:val="22"/>
          <w:szCs w:val="22"/>
        </w:rPr>
        <w:t>ở</w:t>
      </w:r>
      <w:r w:rsidR="00C50F40" w:rsidRPr="00C50F40">
        <w:rPr>
          <w:sz w:val="22"/>
          <w:szCs w:val="22"/>
        </w:rPr>
        <w:t xml:space="preserve"> nhiệt độ</w:t>
      </w:r>
      <w:r w:rsidR="0063567E" w:rsidRPr="0063567E">
        <w:rPr>
          <w:sz w:val="22"/>
          <w:szCs w:val="22"/>
        </w:rPr>
        <w:t xml:space="preserve"> 20</w:t>
      </w:r>
      <w:r w:rsidR="0063567E" w:rsidRPr="0063567E">
        <w:rPr>
          <w:sz w:val="22"/>
          <w:szCs w:val="22"/>
          <w:vertAlign w:val="superscript"/>
        </w:rPr>
        <w:t>o</w:t>
      </w:r>
      <w:r w:rsidR="0063567E" w:rsidRPr="0063567E">
        <w:rPr>
          <w:sz w:val="22"/>
          <w:szCs w:val="22"/>
        </w:rPr>
        <w:t>C)</w:t>
      </w:r>
      <w:r w:rsidRPr="0063567E">
        <w:rPr>
          <w:sz w:val="22"/>
          <w:szCs w:val="22"/>
        </w:rPr>
        <w:t>.</w:t>
      </w:r>
      <w:r w:rsidRPr="001376BD">
        <w:rPr>
          <w:sz w:val="22"/>
          <w:szCs w:val="22"/>
        </w:rPr>
        <w:t xml:space="preserve">  </w:t>
      </w:r>
    </w:p>
    <w:p w:rsidR="00DA6CE3" w:rsidRPr="001376BD" w:rsidRDefault="0057570D" w:rsidP="00DA6CE3">
      <w:pPr>
        <w:spacing w:after="0"/>
        <w:ind w:firstLine="720"/>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37.75pt;margin-top:2.4pt;width:96pt;height:38pt;z-index:251658240">
            <v:imagedata r:id="rId10" o:title=""/>
          </v:shape>
          <o:OLEObject Type="Embed" ProgID="Equation.DSMT4" ShapeID="_x0000_s1028" DrawAspect="Content" ObjectID="_1571074210" r:id="rId11"/>
        </w:pict>
      </w:r>
    </w:p>
    <w:p w:rsidR="00DA6CE3" w:rsidRPr="00FE1EDA" w:rsidRDefault="00DA6CE3" w:rsidP="00DA6CE3">
      <w:pPr>
        <w:spacing w:after="0"/>
        <w:ind w:firstLine="720"/>
        <w:rPr>
          <w:sz w:val="22"/>
          <w:szCs w:val="22"/>
          <w:lang w:val="en-US"/>
        </w:rPr>
      </w:pPr>
      <w:r>
        <w:rPr>
          <w:sz w:val="22"/>
          <w:szCs w:val="22"/>
          <w:lang w:val="en-US"/>
        </w:rPr>
        <w:t>Công thức Stock:</w:t>
      </w:r>
    </w:p>
    <w:p w:rsidR="00DA6CE3" w:rsidRPr="001376BD" w:rsidRDefault="00DA6CE3" w:rsidP="00DA6CE3">
      <w:pPr>
        <w:spacing w:after="0"/>
        <w:ind w:firstLine="720"/>
        <w:rPr>
          <w:sz w:val="22"/>
          <w:szCs w:val="22"/>
        </w:rPr>
      </w:pPr>
    </w:p>
    <w:p w:rsidR="00DA6CE3" w:rsidRDefault="00DA6CE3" w:rsidP="00DA6CE3">
      <w:pPr>
        <w:spacing w:before="60" w:after="60" w:line="280" w:lineRule="atLeast"/>
        <w:ind w:firstLine="720"/>
        <w:rPr>
          <w:sz w:val="22"/>
          <w:szCs w:val="22"/>
          <w:lang w:val="en-US"/>
        </w:rPr>
      </w:pPr>
      <w:r>
        <w:rPr>
          <w:sz w:val="22"/>
          <w:szCs w:val="22"/>
          <w:lang w:val="en-US"/>
        </w:rPr>
        <w:t>Trong đó:</w:t>
      </w:r>
    </w:p>
    <w:p w:rsidR="00DA6CE3" w:rsidRPr="001376BD" w:rsidRDefault="00DA6CE3" w:rsidP="00DA6CE3">
      <w:pPr>
        <w:spacing w:before="60" w:after="60" w:line="280" w:lineRule="atLeast"/>
        <w:ind w:left="720" w:firstLine="720"/>
        <w:rPr>
          <w:sz w:val="22"/>
          <w:szCs w:val="22"/>
          <w:lang w:val="fr-FR"/>
        </w:rPr>
      </w:pPr>
      <w:r w:rsidRPr="001376BD">
        <w:rPr>
          <w:sz w:val="22"/>
          <w:szCs w:val="22"/>
          <w:lang w:val="fr-FR"/>
        </w:rPr>
        <w:t xml:space="preserve">- </w:t>
      </w:r>
      <w:r>
        <w:rPr>
          <w:sz w:val="22"/>
          <w:szCs w:val="22"/>
          <w:lang w:val="fr-FR"/>
        </w:rPr>
        <w:t>ν</w:t>
      </w:r>
      <w:r w:rsidRPr="001376BD">
        <w:rPr>
          <w:sz w:val="22"/>
          <w:szCs w:val="22"/>
          <w:vertAlign w:val="subscript"/>
          <w:lang w:val="fr-FR"/>
        </w:rPr>
        <w:t>s</w:t>
      </w:r>
      <w:r w:rsidRPr="001376BD">
        <w:rPr>
          <w:sz w:val="22"/>
          <w:szCs w:val="22"/>
          <w:lang w:val="fr-FR"/>
        </w:rPr>
        <w:t xml:space="preserve"> là tốc độ lắng (m/s)</w:t>
      </w:r>
    </w:p>
    <w:p w:rsidR="00DA6CE3" w:rsidRDefault="00DA6CE3" w:rsidP="00DA6CE3">
      <w:pPr>
        <w:spacing w:before="60" w:after="60" w:line="280" w:lineRule="atLeast"/>
        <w:ind w:left="720" w:firstLine="720"/>
        <w:rPr>
          <w:sz w:val="22"/>
          <w:szCs w:val="22"/>
          <w:lang w:val="en-US"/>
        </w:rPr>
      </w:pPr>
      <w:r w:rsidRPr="001376BD">
        <w:rPr>
          <w:sz w:val="22"/>
          <w:szCs w:val="22"/>
          <w:lang w:val="en-US"/>
        </w:rPr>
        <w:t>- g là gia tốc trọng trường (9,81 m/s</w:t>
      </w:r>
      <w:r w:rsidRPr="001376BD">
        <w:rPr>
          <w:sz w:val="22"/>
          <w:szCs w:val="22"/>
          <w:vertAlign w:val="superscript"/>
          <w:lang w:val="en-US"/>
        </w:rPr>
        <w:t>2</w:t>
      </w:r>
      <w:r w:rsidRPr="001376BD">
        <w:rPr>
          <w:sz w:val="22"/>
          <w:szCs w:val="22"/>
          <w:lang w:val="en-US"/>
        </w:rPr>
        <w:t>)</w:t>
      </w:r>
    </w:p>
    <w:p w:rsidR="00DA6CE3" w:rsidRDefault="00DA6CE3" w:rsidP="00DA6CE3">
      <w:pPr>
        <w:spacing w:before="60" w:after="60" w:line="280" w:lineRule="atLeast"/>
        <w:ind w:left="720" w:firstLine="720"/>
        <w:rPr>
          <w:sz w:val="22"/>
          <w:szCs w:val="22"/>
          <w:lang w:val="en-US"/>
        </w:rPr>
      </w:pPr>
      <w:r>
        <w:rPr>
          <w:sz w:val="22"/>
          <w:szCs w:val="22"/>
          <w:lang w:val="en-US"/>
        </w:rPr>
        <w:t>- ρ</w:t>
      </w:r>
      <w:r w:rsidRPr="00BB1699">
        <w:rPr>
          <w:sz w:val="22"/>
          <w:szCs w:val="22"/>
          <w:vertAlign w:val="subscript"/>
          <w:lang w:val="en-US"/>
        </w:rPr>
        <w:t>p</w:t>
      </w:r>
      <w:r>
        <w:rPr>
          <w:sz w:val="22"/>
          <w:szCs w:val="22"/>
          <w:lang w:val="en-US"/>
        </w:rPr>
        <w:t xml:space="preserve"> là tỉ trọng của hạt (kg/m</w:t>
      </w:r>
      <w:r w:rsidRPr="001376BD">
        <w:rPr>
          <w:sz w:val="22"/>
          <w:szCs w:val="22"/>
          <w:vertAlign w:val="superscript"/>
          <w:lang w:val="en-US"/>
        </w:rPr>
        <w:t>3</w:t>
      </w:r>
      <w:r>
        <w:rPr>
          <w:sz w:val="22"/>
          <w:szCs w:val="22"/>
          <w:lang w:val="en-US"/>
        </w:rPr>
        <w:t>)</w:t>
      </w:r>
    </w:p>
    <w:p w:rsidR="00DA6CE3" w:rsidRDefault="00DA6CE3" w:rsidP="00DA6CE3">
      <w:pPr>
        <w:spacing w:before="60" w:after="60" w:line="280" w:lineRule="atLeast"/>
        <w:ind w:left="720" w:firstLine="720"/>
        <w:rPr>
          <w:sz w:val="22"/>
          <w:szCs w:val="22"/>
          <w:lang w:val="en-US"/>
        </w:rPr>
      </w:pPr>
      <w:r>
        <w:rPr>
          <w:sz w:val="22"/>
          <w:szCs w:val="22"/>
          <w:lang w:val="en-US"/>
        </w:rPr>
        <w:t>- ρ</w:t>
      </w:r>
      <w:r w:rsidRPr="00BB1699">
        <w:rPr>
          <w:sz w:val="22"/>
          <w:szCs w:val="22"/>
          <w:vertAlign w:val="subscript"/>
          <w:lang w:val="en-US"/>
        </w:rPr>
        <w:t>w</w:t>
      </w:r>
      <w:r>
        <w:rPr>
          <w:sz w:val="22"/>
          <w:szCs w:val="22"/>
          <w:lang w:val="en-US"/>
        </w:rPr>
        <w:t xml:space="preserve"> là tỉ trọng của nước (kg/m</w:t>
      </w:r>
      <w:r w:rsidRPr="001376BD">
        <w:rPr>
          <w:sz w:val="22"/>
          <w:szCs w:val="22"/>
          <w:vertAlign w:val="superscript"/>
          <w:lang w:val="en-US"/>
        </w:rPr>
        <w:t>3</w:t>
      </w:r>
      <w:r>
        <w:rPr>
          <w:sz w:val="22"/>
          <w:szCs w:val="22"/>
          <w:lang w:val="en-US"/>
        </w:rPr>
        <w:t>)</w:t>
      </w:r>
    </w:p>
    <w:p w:rsidR="00DA6CE3" w:rsidRDefault="00DA6CE3" w:rsidP="00DA6CE3">
      <w:pPr>
        <w:spacing w:before="60" w:after="60" w:line="280" w:lineRule="atLeast"/>
        <w:ind w:left="720" w:firstLine="720"/>
        <w:rPr>
          <w:sz w:val="22"/>
          <w:szCs w:val="22"/>
          <w:lang w:val="en-US"/>
        </w:rPr>
      </w:pPr>
      <w:r>
        <w:rPr>
          <w:sz w:val="22"/>
          <w:szCs w:val="22"/>
          <w:lang w:val="en-US"/>
        </w:rPr>
        <w:t>- d</w:t>
      </w:r>
      <w:r w:rsidRPr="001376BD">
        <w:rPr>
          <w:sz w:val="22"/>
          <w:szCs w:val="22"/>
          <w:vertAlign w:val="subscript"/>
          <w:lang w:val="en-US"/>
        </w:rPr>
        <w:t>p</w:t>
      </w:r>
      <w:r>
        <w:rPr>
          <w:sz w:val="22"/>
          <w:szCs w:val="22"/>
          <w:lang w:val="en-US"/>
        </w:rPr>
        <w:t xml:space="preserve"> là đường kính hạt (µm)</w:t>
      </w:r>
    </w:p>
    <w:p w:rsidR="00DA6CE3" w:rsidRDefault="00DA6CE3" w:rsidP="00DA6CE3">
      <w:pPr>
        <w:spacing w:before="60" w:after="60" w:line="280" w:lineRule="atLeast"/>
        <w:ind w:left="720" w:firstLine="720"/>
        <w:rPr>
          <w:sz w:val="22"/>
          <w:szCs w:val="22"/>
          <w:lang w:val="en-US"/>
        </w:rPr>
      </w:pPr>
      <w:r>
        <w:rPr>
          <w:sz w:val="22"/>
          <w:szCs w:val="22"/>
          <w:lang w:val="en-US"/>
        </w:rPr>
        <w:t>- µ là độ nhớt (kg/m.s)</w:t>
      </w:r>
    </w:p>
    <w:p w:rsidR="00DA6CE3" w:rsidRDefault="00DA6CE3" w:rsidP="001376BD">
      <w:pPr>
        <w:spacing w:before="60" w:after="60" w:line="280" w:lineRule="atLeast"/>
        <w:ind w:firstLine="720"/>
        <w:rPr>
          <w:sz w:val="22"/>
          <w:szCs w:val="22"/>
          <w:lang w:val="en-US"/>
        </w:rPr>
      </w:pPr>
    </w:p>
    <w:p w:rsidR="002A4B31" w:rsidRPr="00351460" w:rsidRDefault="002A4B31" w:rsidP="002A4B31">
      <w:pPr>
        <w:tabs>
          <w:tab w:val="left" w:pos="360"/>
        </w:tabs>
        <w:spacing w:before="60" w:after="60" w:line="280" w:lineRule="atLeast"/>
        <w:rPr>
          <w:b/>
          <w:sz w:val="22"/>
          <w:szCs w:val="22"/>
        </w:rPr>
      </w:pPr>
      <w:r w:rsidRPr="00351460">
        <w:rPr>
          <w:b/>
          <w:sz w:val="22"/>
          <w:szCs w:val="22"/>
        </w:rPr>
        <w:t xml:space="preserve">3. </w:t>
      </w:r>
      <w:r>
        <w:rPr>
          <w:b/>
          <w:sz w:val="22"/>
          <w:szCs w:val="22"/>
        </w:rPr>
        <w:tab/>
        <w:t xml:space="preserve"> Kết quả và thảo luậ</w:t>
      </w:r>
      <w:r w:rsidRPr="00351460">
        <w:rPr>
          <w:b/>
          <w:sz w:val="22"/>
          <w:szCs w:val="22"/>
        </w:rPr>
        <w:t>n</w:t>
      </w:r>
    </w:p>
    <w:p w:rsidR="002A4B31" w:rsidRPr="001376BD" w:rsidRDefault="002A4B31" w:rsidP="002A4B31">
      <w:pPr>
        <w:pStyle w:val="Heading3"/>
        <w:numPr>
          <w:ilvl w:val="0"/>
          <w:numId w:val="0"/>
        </w:numPr>
        <w:tabs>
          <w:tab w:val="left" w:pos="7170"/>
        </w:tabs>
        <w:spacing w:before="60" w:after="60" w:line="280" w:lineRule="atLeast"/>
        <w:rPr>
          <w:i/>
          <w:sz w:val="22"/>
          <w:szCs w:val="22"/>
          <w:vertAlign w:val="superscript"/>
          <w:lang w:val="vi-VN"/>
        </w:rPr>
      </w:pPr>
      <w:bookmarkStart w:id="3" w:name="_Toc371493215"/>
      <w:bookmarkStart w:id="4" w:name="_Toc375437415"/>
      <w:r w:rsidRPr="001376BD">
        <w:rPr>
          <w:i/>
          <w:sz w:val="22"/>
          <w:szCs w:val="22"/>
          <w:lang w:val="vi-VN"/>
        </w:rPr>
        <w:t xml:space="preserve">3.1. </w:t>
      </w:r>
      <w:r w:rsidR="001669BC" w:rsidRPr="001376BD">
        <w:rPr>
          <w:i/>
          <w:sz w:val="22"/>
          <w:szCs w:val="22"/>
          <w:lang w:val="vi-VN"/>
        </w:rPr>
        <w:t>Ph</w:t>
      </w:r>
      <w:bookmarkEnd w:id="3"/>
      <w:bookmarkEnd w:id="4"/>
      <w:r w:rsidR="001669BC" w:rsidRPr="001376BD">
        <w:rPr>
          <w:i/>
          <w:sz w:val="22"/>
          <w:szCs w:val="22"/>
          <w:lang w:val="vi-VN"/>
        </w:rPr>
        <w:t>ân bố cỡ hạt</w:t>
      </w:r>
      <w:r w:rsidRPr="001376BD">
        <w:rPr>
          <w:i/>
          <w:sz w:val="22"/>
          <w:szCs w:val="22"/>
          <w:vertAlign w:val="superscript"/>
          <w:lang w:val="vi-VN"/>
        </w:rPr>
        <w:tab/>
      </w:r>
    </w:p>
    <w:p w:rsidR="005F6BF9" w:rsidRDefault="00D62E9B" w:rsidP="002A4B31">
      <w:pPr>
        <w:spacing w:after="0"/>
        <w:rPr>
          <w:sz w:val="22"/>
          <w:szCs w:val="22"/>
          <w:lang w:val="en-US"/>
        </w:rPr>
      </w:pPr>
      <w:r>
        <w:rPr>
          <w:sz w:val="22"/>
          <w:szCs w:val="22"/>
          <w:lang w:val="en-US"/>
        </w:rPr>
        <w:tab/>
        <w:t xml:space="preserve">Kết quả thí nghiệm lắng của mẫu nước thải được thể hiện </w:t>
      </w:r>
      <w:r w:rsidR="00224EAC">
        <w:rPr>
          <w:sz w:val="22"/>
          <w:szCs w:val="22"/>
          <w:lang w:val="en-US"/>
        </w:rPr>
        <w:t>trong</w:t>
      </w:r>
      <w:r>
        <w:rPr>
          <w:sz w:val="22"/>
          <w:szCs w:val="22"/>
          <w:lang w:val="en-US"/>
        </w:rPr>
        <w:t xml:space="preserve"> </w:t>
      </w:r>
      <w:r w:rsidR="00224EAC">
        <w:rPr>
          <w:sz w:val="22"/>
          <w:szCs w:val="22"/>
          <w:lang w:val="en-US"/>
        </w:rPr>
        <w:t>B</w:t>
      </w:r>
      <w:r>
        <w:rPr>
          <w:sz w:val="22"/>
          <w:szCs w:val="22"/>
          <w:lang w:val="en-US"/>
        </w:rPr>
        <w:t xml:space="preserve">ảng </w:t>
      </w:r>
      <w:r w:rsidR="00224EAC">
        <w:rPr>
          <w:sz w:val="22"/>
          <w:szCs w:val="22"/>
          <w:lang w:val="en-US"/>
        </w:rPr>
        <w:t>1.</w:t>
      </w:r>
    </w:p>
    <w:p w:rsidR="008E71FE" w:rsidRPr="008E71FE" w:rsidRDefault="008E71FE" w:rsidP="008E71FE">
      <w:pPr>
        <w:spacing w:after="0"/>
        <w:jc w:val="center"/>
        <w:rPr>
          <w:b/>
          <w:sz w:val="20"/>
          <w:szCs w:val="20"/>
          <w:lang w:val="en-US"/>
        </w:rPr>
      </w:pPr>
      <w:r w:rsidRPr="008E71FE">
        <w:rPr>
          <w:b/>
          <w:sz w:val="20"/>
          <w:szCs w:val="20"/>
          <w:lang w:val="en-US"/>
        </w:rPr>
        <w:t>Bảng 1. Tổng hợp kết quả mẫu lắng của nước thải Chợ Đồn</w:t>
      </w:r>
    </w:p>
    <w:tbl>
      <w:tblPr>
        <w:tblStyle w:val="TableGrid"/>
        <w:tblW w:w="8755" w:type="dxa"/>
        <w:tblLayout w:type="fixed"/>
        <w:tblLook w:val="04A0" w:firstRow="1" w:lastRow="0" w:firstColumn="1" w:lastColumn="0" w:noHBand="0" w:noVBand="1"/>
      </w:tblPr>
      <w:tblGrid>
        <w:gridCol w:w="1152"/>
        <w:gridCol w:w="941"/>
        <w:gridCol w:w="1134"/>
        <w:gridCol w:w="1134"/>
        <w:gridCol w:w="1134"/>
        <w:gridCol w:w="1678"/>
        <w:gridCol w:w="1582"/>
      </w:tblGrid>
      <w:tr w:rsidR="0063567E" w:rsidTr="0063567E">
        <w:tc>
          <w:tcPr>
            <w:tcW w:w="1152" w:type="dxa"/>
          </w:tcPr>
          <w:p w:rsidR="0063567E" w:rsidRDefault="0063567E" w:rsidP="0063567E">
            <w:pPr>
              <w:spacing w:line="280" w:lineRule="atLeast"/>
              <w:rPr>
                <w:color w:val="FF0000"/>
                <w:highlight w:val="yellow"/>
                <w:lang w:val="en-US"/>
              </w:rPr>
            </w:pPr>
          </w:p>
        </w:tc>
        <w:tc>
          <w:tcPr>
            <w:tcW w:w="941" w:type="dxa"/>
            <w:vAlign w:val="center"/>
          </w:tcPr>
          <w:p w:rsidR="0063567E" w:rsidRPr="00D62E9B" w:rsidRDefault="0063567E" w:rsidP="0063567E">
            <w:pPr>
              <w:spacing w:line="280" w:lineRule="atLeast"/>
              <w:jc w:val="center"/>
              <w:rPr>
                <w:sz w:val="22"/>
                <w:szCs w:val="22"/>
              </w:rPr>
            </w:pPr>
            <w:r w:rsidRPr="00D62E9B">
              <w:rPr>
                <w:b/>
                <w:bCs/>
                <w:sz w:val="22"/>
                <w:szCs w:val="22"/>
                <w:lang w:val="en-US"/>
              </w:rPr>
              <w:t>V</w:t>
            </w:r>
            <w:r w:rsidRPr="00D62E9B">
              <w:rPr>
                <w:b/>
                <w:bCs/>
                <w:sz w:val="22"/>
                <w:szCs w:val="22"/>
                <w:lang w:val="id-ID"/>
              </w:rPr>
              <w:t xml:space="preserve"> mẫu</w:t>
            </w:r>
          </w:p>
          <w:p w:rsidR="0063567E" w:rsidRPr="00D62E9B" w:rsidRDefault="0063567E" w:rsidP="0063567E">
            <w:pPr>
              <w:spacing w:line="280" w:lineRule="atLeast"/>
              <w:jc w:val="center"/>
              <w:rPr>
                <w:sz w:val="22"/>
                <w:szCs w:val="22"/>
              </w:rPr>
            </w:pPr>
            <w:r w:rsidRPr="00D62E9B">
              <w:rPr>
                <w:b/>
                <w:bCs/>
                <w:sz w:val="22"/>
                <w:szCs w:val="22"/>
                <w:lang w:val="id-ID"/>
              </w:rPr>
              <w:t>(ml)</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en-US"/>
              </w:rPr>
              <w:t>V</w:t>
            </w:r>
            <w:r w:rsidRPr="00D62E9B">
              <w:rPr>
                <w:b/>
                <w:bCs/>
                <w:sz w:val="22"/>
                <w:szCs w:val="22"/>
                <w:lang w:val="id-ID"/>
              </w:rPr>
              <w:t xml:space="preserve"> bùn</w:t>
            </w:r>
          </w:p>
          <w:p w:rsidR="0063567E" w:rsidRPr="00D62E9B" w:rsidRDefault="0063567E" w:rsidP="0063567E">
            <w:pPr>
              <w:spacing w:line="280" w:lineRule="atLeast"/>
              <w:jc w:val="center"/>
              <w:rPr>
                <w:sz w:val="22"/>
                <w:szCs w:val="22"/>
              </w:rPr>
            </w:pPr>
            <w:r w:rsidRPr="00D62E9B">
              <w:rPr>
                <w:b/>
                <w:bCs/>
                <w:sz w:val="22"/>
                <w:szCs w:val="22"/>
                <w:lang w:val="id-ID"/>
              </w:rPr>
              <w:t>(ml)</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en-US"/>
              </w:rPr>
              <w:t>V</w:t>
            </w:r>
            <w:r w:rsidRPr="00D62E9B">
              <w:rPr>
                <w:b/>
                <w:bCs/>
                <w:sz w:val="22"/>
                <w:szCs w:val="22"/>
                <w:lang w:val="id-ID"/>
              </w:rPr>
              <w:t xml:space="preserve"> dịch  lắng (ml)</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TSS</w:t>
            </w:r>
            <w:r w:rsidRPr="00D62E9B">
              <w:rPr>
                <w:b/>
                <w:bCs/>
                <w:sz w:val="22"/>
                <w:szCs w:val="22"/>
                <w:lang w:val="en-US"/>
              </w:rPr>
              <w:t xml:space="preserve"> </w:t>
            </w:r>
            <w:r w:rsidRPr="00D62E9B">
              <w:rPr>
                <w:b/>
                <w:bCs/>
                <w:sz w:val="22"/>
                <w:szCs w:val="22"/>
                <w:lang w:val="id-ID"/>
              </w:rPr>
              <w:t>mẫu</w:t>
            </w:r>
          </w:p>
          <w:p w:rsidR="0063567E" w:rsidRPr="00D62E9B" w:rsidRDefault="0063567E" w:rsidP="0063567E">
            <w:pPr>
              <w:spacing w:line="280" w:lineRule="atLeast"/>
              <w:jc w:val="center"/>
              <w:rPr>
                <w:sz w:val="22"/>
                <w:szCs w:val="22"/>
              </w:rPr>
            </w:pPr>
            <w:r w:rsidRPr="00D62E9B">
              <w:rPr>
                <w:b/>
                <w:bCs/>
                <w:sz w:val="22"/>
                <w:szCs w:val="22"/>
                <w:lang w:val="id-ID"/>
              </w:rPr>
              <w:t>(g/</w:t>
            </w:r>
            <w:r w:rsidRPr="00D62E9B">
              <w:rPr>
                <w:b/>
                <w:bCs/>
                <w:sz w:val="22"/>
                <w:szCs w:val="22"/>
              </w:rPr>
              <w:t>l</w:t>
            </w:r>
            <w:r w:rsidRPr="00D62E9B">
              <w:rPr>
                <w:b/>
                <w:bCs/>
                <w:sz w:val="22"/>
                <w:szCs w:val="22"/>
                <w:lang w:val="id-ID"/>
              </w:rPr>
              <w:t>)</w:t>
            </w:r>
          </w:p>
        </w:tc>
        <w:tc>
          <w:tcPr>
            <w:tcW w:w="1678" w:type="dxa"/>
            <w:vAlign w:val="center"/>
          </w:tcPr>
          <w:p w:rsidR="0063567E" w:rsidRPr="00D62E9B" w:rsidRDefault="0063567E" w:rsidP="0063567E">
            <w:pPr>
              <w:spacing w:line="280" w:lineRule="atLeast"/>
              <w:jc w:val="center"/>
              <w:rPr>
                <w:sz w:val="22"/>
                <w:szCs w:val="22"/>
              </w:rPr>
            </w:pPr>
            <w:r w:rsidRPr="00D62E9B">
              <w:rPr>
                <w:b/>
                <w:bCs/>
                <w:sz w:val="22"/>
                <w:szCs w:val="22"/>
              </w:rPr>
              <w:t xml:space="preserve">Khối lượng </w:t>
            </w:r>
            <w:r w:rsidRPr="00D62E9B">
              <w:rPr>
                <w:b/>
                <w:bCs/>
                <w:sz w:val="22"/>
                <w:szCs w:val="22"/>
                <w:lang w:val="id-ID"/>
              </w:rPr>
              <w:t xml:space="preserve">bùn </w:t>
            </w:r>
            <w:r w:rsidRPr="00D62E9B">
              <w:rPr>
                <w:b/>
                <w:bCs/>
                <w:sz w:val="22"/>
                <w:szCs w:val="22"/>
              </w:rPr>
              <w:t>khô</w:t>
            </w:r>
          </w:p>
          <w:p w:rsidR="0063567E" w:rsidRPr="00D62E9B" w:rsidRDefault="0063567E" w:rsidP="0063567E">
            <w:pPr>
              <w:spacing w:line="280" w:lineRule="atLeast"/>
              <w:jc w:val="center"/>
              <w:rPr>
                <w:sz w:val="22"/>
                <w:szCs w:val="22"/>
              </w:rPr>
            </w:pPr>
            <w:r w:rsidRPr="00D62E9B">
              <w:rPr>
                <w:b/>
                <w:bCs/>
                <w:sz w:val="22"/>
                <w:szCs w:val="22"/>
                <w:lang w:val="id-ID"/>
              </w:rPr>
              <w:t>(g)</w:t>
            </w:r>
          </w:p>
        </w:tc>
        <w:tc>
          <w:tcPr>
            <w:tcW w:w="1582"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TSS</w:t>
            </w:r>
            <w:r w:rsidRPr="00D62E9B">
              <w:rPr>
                <w:b/>
                <w:bCs/>
                <w:sz w:val="22"/>
                <w:szCs w:val="22"/>
                <w:lang w:val="en-US"/>
              </w:rPr>
              <w:t xml:space="preserve"> </w:t>
            </w:r>
            <w:r w:rsidRPr="00D62E9B">
              <w:rPr>
                <w:b/>
                <w:bCs/>
                <w:sz w:val="22"/>
                <w:szCs w:val="22"/>
                <w:lang w:val="id-ID"/>
              </w:rPr>
              <w:t xml:space="preserve">dịch lắng </w:t>
            </w:r>
            <w:r w:rsidRPr="00D62E9B">
              <w:rPr>
                <w:b/>
                <w:bCs/>
                <w:sz w:val="22"/>
                <w:szCs w:val="22"/>
                <w:lang w:val="en-US"/>
              </w:rPr>
              <w:t xml:space="preserve">    </w:t>
            </w:r>
            <w:r w:rsidRPr="00D62E9B">
              <w:rPr>
                <w:b/>
                <w:bCs/>
                <w:sz w:val="22"/>
                <w:szCs w:val="22"/>
                <w:lang w:val="id-ID"/>
              </w:rPr>
              <w:t>(g/l)</w:t>
            </w:r>
          </w:p>
        </w:tc>
      </w:tr>
      <w:tr w:rsidR="0063567E" w:rsidTr="0063567E">
        <w:tc>
          <w:tcPr>
            <w:tcW w:w="1152" w:type="dxa"/>
            <w:vAlign w:val="center"/>
          </w:tcPr>
          <w:p w:rsidR="0063567E" w:rsidRPr="00D62E9B" w:rsidRDefault="0063567E" w:rsidP="0063567E">
            <w:pPr>
              <w:spacing w:before="60" w:after="60" w:line="280" w:lineRule="atLeast"/>
              <w:jc w:val="center"/>
              <w:rPr>
                <w:sz w:val="22"/>
                <w:szCs w:val="22"/>
              </w:rPr>
            </w:pPr>
            <w:r w:rsidRPr="00D62E9B">
              <w:rPr>
                <w:b/>
                <w:bCs/>
                <w:sz w:val="22"/>
                <w:szCs w:val="22"/>
                <w:lang w:val="id-ID"/>
              </w:rPr>
              <w:t>Mẫu 1</w:t>
            </w:r>
          </w:p>
        </w:tc>
        <w:tc>
          <w:tcPr>
            <w:tcW w:w="941"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w:t>
            </w:r>
            <w:r w:rsidRPr="00D62E9B">
              <w:rPr>
                <w:sz w:val="22"/>
                <w:szCs w:val="22"/>
                <w:lang w:val="en-US"/>
              </w:rPr>
              <w:t>.</w:t>
            </w:r>
            <w:r w:rsidRPr="00D62E9B">
              <w:rPr>
                <w:sz w:val="22"/>
                <w:szCs w:val="22"/>
                <w:lang w:val="id-ID"/>
              </w:rPr>
              <w:t>000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180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820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en-US"/>
              </w:rPr>
              <w:t>166</w:t>
            </w:r>
          </w:p>
        </w:tc>
        <w:tc>
          <w:tcPr>
            <w:tcW w:w="1678"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183,44</w:t>
            </w:r>
          </w:p>
        </w:tc>
        <w:tc>
          <w:tcPr>
            <w:tcW w:w="1582" w:type="dxa"/>
            <w:vAlign w:val="center"/>
          </w:tcPr>
          <w:p w:rsidR="0063567E" w:rsidRPr="00D62E9B" w:rsidRDefault="0063567E" w:rsidP="0063567E">
            <w:pPr>
              <w:spacing w:before="60" w:after="60" w:line="280" w:lineRule="atLeast"/>
              <w:jc w:val="center"/>
              <w:rPr>
                <w:sz w:val="22"/>
                <w:szCs w:val="22"/>
              </w:rPr>
            </w:pPr>
            <w:r>
              <w:rPr>
                <w:sz w:val="22"/>
                <w:szCs w:val="22"/>
                <w:lang w:val="en-US"/>
              </w:rPr>
              <w:t>0,0</w:t>
            </w:r>
            <w:r w:rsidRPr="00D62E9B">
              <w:rPr>
                <w:sz w:val="22"/>
                <w:szCs w:val="22"/>
                <w:lang w:val="id-ID"/>
              </w:rPr>
              <w:t>25</w:t>
            </w:r>
          </w:p>
        </w:tc>
      </w:tr>
      <w:tr w:rsidR="0063567E" w:rsidTr="0063567E">
        <w:tc>
          <w:tcPr>
            <w:tcW w:w="1152" w:type="dxa"/>
            <w:vAlign w:val="center"/>
          </w:tcPr>
          <w:p w:rsidR="0063567E" w:rsidRPr="00D62E9B" w:rsidRDefault="0063567E" w:rsidP="0063567E">
            <w:pPr>
              <w:spacing w:before="60" w:after="60" w:line="280" w:lineRule="atLeast"/>
              <w:jc w:val="center"/>
              <w:rPr>
                <w:sz w:val="22"/>
                <w:szCs w:val="22"/>
              </w:rPr>
            </w:pPr>
            <w:r w:rsidRPr="00D62E9B">
              <w:rPr>
                <w:b/>
                <w:bCs/>
                <w:sz w:val="22"/>
                <w:szCs w:val="22"/>
                <w:lang w:val="id-ID"/>
              </w:rPr>
              <w:t>Mẫu 2</w:t>
            </w:r>
          </w:p>
        </w:tc>
        <w:tc>
          <w:tcPr>
            <w:tcW w:w="941"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w:t>
            </w:r>
            <w:r w:rsidRPr="00D62E9B">
              <w:rPr>
                <w:sz w:val="22"/>
                <w:szCs w:val="22"/>
                <w:lang w:val="en-US"/>
              </w:rPr>
              <w:t>.</w:t>
            </w:r>
            <w:r w:rsidRPr="00D62E9B">
              <w:rPr>
                <w:sz w:val="22"/>
                <w:szCs w:val="22"/>
                <w:lang w:val="id-ID"/>
              </w:rPr>
              <w:t>000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157,5</w:t>
            </w:r>
            <w:r w:rsidRPr="00D62E9B">
              <w:rPr>
                <w:sz w:val="22"/>
                <w:szCs w:val="22"/>
                <w:lang w:val="en-US"/>
              </w:rPr>
              <w:t>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842,5</w:t>
            </w:r>
            <w:r w:rsidRPr="00D62E9B">
              <w:rPr>
                <w:sz w:val="22"/>
                <w:szCs w:val="22"/>
                <w:lang w:val="en-US"/>
              </w:rPr>
              <w:t>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en-US"/>
              </w:rPr>
              <w:t>113</w:t>
            </w:r>
          </w:p>
        </w:tc>
        <w:tc>
          <w:tcPr>
            <w:tcW w:w="1678"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94,5</w:t>
            </w:r>
            <w:r w:rsidRPr="00D62E9B">
              <w:rPr>
                <w:sz w:val="22"/>
                <w:szCs w:val="22"/>
                <w:lang w:val="en-US"/>
              </w:rPr>
              <w:t>0</w:t>
            </w:r>
          </w:p>
        </w:tc>
        <w:tc>
          <w:tcPr>
            <w:tcW w:w="1582" w:type="dxa"/>
            <w:vAlign w:val="center"/>
          </w:tcPr>
          <w:p w:rsidR="0063567E" w:rsidRPr="00D62E9B" w:rsidRDefault="0063567E" w:rsidP="0063567E">
            <w:pPr>
              <w:spacing w:before="60" w:after="60" w:line="280" w:lineRule="atLeast"/>
              <w:jc w:val="center"/>
              <w:rPr>
                <w:sz w:val="22"/>
                <w:szCs w:val="22"/>
              </w:rPr>
            </w:pPr>
            <w:r>
              <w:rPr>
                <w:sz w:val="22"/>
                <w:szCs w:val="22"/>
                <w:lang w:val="en-US"/>
              </w:rPr>
              <w:t>0,0</w:t>
            </w:r>
            <w:r w:rsidRPr="00D62E9B">
              <w:rPr>
                <w:sz w:val="22"/>
                <w:szCs w:val="22"/>
                <w:lang w:val="id-ID"/>
              </w:rPr>
              <w:t>165</w:t>
            </w:r>
          </w:p>
        </w:tc>
      </w:tr>
      <w:tr w:rsidR="0063567E" w:rsidTr="0063567E">
        <w:tc>
          <w:tcPr>
            <w:tcW w:w="1152" w:type="dxa"/>
            <w:vAlign w:val="center"/>
          </w:tcPr>
          <w:p w:rsidR="0063567E" w:rsidRPr="00D62E9B" w:rsidRDefault="0063567E" w:rsidP="0063567E">
            <w:pPr>
              <w:spacing w:before="60" w:after="60" w:line="280" w:lineRule="atLeast"/>
              <w:jc w:val="center"/>
              <w:rPr>
                <w:sz w:val="22"/>
                <w:szCs w:val="22"/>
              </w:rPr>
            </w:pPr>
            <w:r w:rsidRPr="00D62E9B">
              <w:rPr>
                <w:b/>
                <w:bCs/>
                <w:sz w:val="22"/>
                <w:szCs w:val="22"/>
                <w:lang w:val="id-ID"/>
              </w:rPr>
              <w:t>Mẫu 3</w:t>
            </w:r>
          </w:p>
        </w:tc>
        <w:tc>
          <w:tcPr>
            <w:tcW w:w="941"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w:t>
            </w:r>
            <w:r w:rsidRPr="00D62E9B">
              <w:rPr>
                <w:sz w:val="22"/>
                <w:szCs w:val="22"/>
                <w:lang w:val="en-US"/>
              </w:rPr>
              <w:t>.</w:t>
            </w:r>
            <w:r w:rsidRPr="00D62E9B">
              <w:rPr>
                <w:sz w:val="22"/>
                <w:szCs w:val="22"/>
                <w:lang w:val="id-ID"/>
              </w:rPr>
              <w:t>000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172,5</w:t>
            </w:r>
            <w:r w:rsidRPr="00D62E9B">
              <w:rPr>
                <w:sz w:val="22"/>
                <w:szCs w:val="22"/>
                <w:lang w:val="en-US"/>
              </w:rPr>
              <w:t>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827,5</w:t>
            </w:r>
            <w:r w:rsidRPr="00D62E9B">
              <w:rPr>
                <w:sz w:val="22"/>
                <w:szCs w:val="22"/>
                <w:lang w:val="en-US"/>
              </w:rPr>
              <w:t>0</w:t>
            </w:r>
          </w:p>
        </w:tc>
        <w:tc>
          <w:tcPr>
            <w:tcW w:w="1134" w:type="dxa"/>
            <w:vAlign w:val="center"/>
          </w:tcPr>
          <w:p w:rsidR="0063567E" w:rsidRPr="00D62E9B" w:rsidRDefault="0063567E" w:rsidP="0063567E">
            <w:pPr>
              <w:spacing w:before="60" w:after="60" w:line="280" w:lineRule="atLeast"/>
              <w:jc w:val="center"/>
              <w:rPr>
                <w:sz w:val="22"/>
                <w:szCs w:val="22"/>
              </w:rPr>
            </w:pPr>
            <w:r w:rsidRPr="00D62E9B">
              <w:rPr>
                <w:sz w:val="22"/>
                <w:szCs w:val="22"/>
                <w:lang w:val="en-US"/>
              </w:rPr>
              <w:t>120</w:t>
            </w:r>
          </w:p>
        </w:tc>
        <w:tc>
          <w:tcPr>
            <w:tcW w:w="1678" w:type="dxa"/>
            <w:vAlign w:val="center"/>
          </w:tcPr>
          <w:p w:rsidR="0063567E" w:rsidRPr="00D62E9B" w:rsidRDefault="0063567E" w:rsidP="0063567E">
            <w:pPr>
              <w:spacing w:before="60" w:after="60" w:line="280" w:lineRule="atLeast"/>
              <w:jc w:val="center"/>
              <w:rPr>
                <w:sz w:val="22"/>
                <w:szCs w:val="22"/>
              </w:rPr>
            </w:pPr>
            <w:r w:rsidRPr="00D62E9B">
              <w:rPr>
                <w:sz w:val="22"/>
                <w:szCs w:val="22"/>
                <w:lang w:val="id-ID"/>
              </w:rPr>
              <w:t>104</w:t>
            </w:r>
          </w:p>
        </w:tc>
        <w:tc>
          <w:tcPr>
            <w:tcW w:w="1582" w:type="dxa"/>
            <w:vAlign w:val="center"/>
          </w:tcPr>
          <w:p w:rsidR="0063567E" w:rsidRPr="00D62E9B" w:rsidRDefault="0063567E" w:rsidP="0063567E">
            <w:pPr>
              <w:spacing w:before="60" w:after="60" w:line="280" w:lineRule="atLeast"/>
              <w:jc w:val="center"/>
              <w:rPr>
                <w:sz w:val="22"/>
                <w:szCs w:val="22"/>
              </w:rPr>
            </w:pPr>
            <w:r>
              <w:rPr>
                <w:sz w:val="22"/>
                <w:szCs w:val="22"/>
                <w:lang w:val="en-US"/>
              </w:rPr>
              <w:t>0,0</w:t>
            </w:r>
            <w:r w:rsidRPr="00D62E9B">
              <w:rPr>
                <w:sz w:val="22"/>
                <w:szCs w:val="22"/>
                <w:lang w:val="id-ID"/>
              </w:rPr>
              <w:t>235</w:t>
            </w:r>
          </w:p>
        </w:tc>
      </w:tr>
      <w:tr w:rsidR="0063567E" w:rsidTr="0063567E">
        <w:tc>
          <w:tcPr>
            <w:tcW w:w="1152" w:type="dxa"/>
            <w:vAlign w:val="center"/>
          </w:tcPr>
          <w:p w:rsidR="0063567E" w:rsidRPr="0063567E" w:rsidRDefault="0063567E" w:rsidP="0063567E">
            <w:pPr>
              <w:spacing w:line="280" w:lineRule="atLeast"/>
              <w:jc w:val="center"/>
              <w:rPr>
                <w:sz w:val="22"/>
                <w:szCs w:val="22"/>
                <w:lang w:val="en-US"/>
              </w:rPr>
            </w:pPr>
            <w:r w:rsidRPr="00D62E9B">
              <w:rPr>
                <w:b/>
                <w:bCs/>
                <w:sz w:val="22"/>
                <w:szCs w:val="22"/>
                <w:lang w:val="id-ID"/>
              </w:rPr>
              <w:t xml:space="preserve">Kết quả </w:t>
            </w:r>
            <w:r>
              <w:rPr>
                <w:b/>
                <w:bCs/>
                <w:sz w:val="22"/>
                <w:szCs w:val="22"/>
                <w:lang w:val="en-US"/>
              </w:rPr>
              <w:t>TB</w:t>
            </w:r>
          </w:p>
        </w:tc>
        <w:tc>
          <w:tcPr>
            <w:tcW w:w="941"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1</w:t>
            </w:r>
            <w:r w:rsidRPr="00D62E9B">
              <w:rPr>
                <w:b/>
                <w:bCs/>
                <w:sz w:val="22"/>
                <w:szCs w:val="22"/>
                <w:lang w:val="en-US"/>
              </w:rPr>
              <w:t>.</w:t>
            </w:r>
            <w:r w:rsidRPr="00D62E9B">
              <w:rPr>
                <w:b/>
                <w:bCs/>
                <w:sz w:val="22"/>
                <w:szCs w:val="22"/>
                <w:lang w:val="id-ID"/>
              </w:rPr>
              <w:t>000</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170</w:t>
            </w:r>
            <w:r w:rsidRPr="00D62E9B">
              <w:rPr>
                <w:b/>
                <w:bCs/>
                <w:sz w:val="22"/>
                <w:szCs w:val="22"/>
                <w:lang w:val="en-US"/>
              </w:rPr>
              <w:t>± 8,3</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830</w:t>
            </w:r>
            <w:r w:rsidRPr="00D62E9B">
              <w:rPr>
                <w:b/>
                <w:bCs/>
                <w:sz w:val="22"/>
                <w:szCs w:val="22"/>
                <w:lang w:val="en-US"/>
              </w:rPr>
              <w:t>± 8,3</w:t>
            </w:r>
          </w:p>
        </w:tc>
        <w:tc>
          <w:tcPr>
            <w:tcW w:w="1134" w:type="dxa"/>
            <w:vAlign w:val="center"/>
          </w:tcPr>
          <w:p w:rsidR="0063567E" w:rsidRPr="00D62E9B" w:rsidRDefault="0063567E" w:rsidP="0063567E">
            <w:pPr>
              <w:spacing w:line="280" w:lineRule="atLeast"/>
              <w:jc w:val="center"/>
              <w:rPr>
                <w:sz w:val="22"/>
                <w:szCs w:val="22"/>
              </w:rPr>
            </w:pPr>
            <w:r w:rsidRPr="00D62E9B">
              <w:rPr>
                <w:b/>
                <w:bCs/>
                <w:sz w:val="22"/>
                <w:szCs w:val="22"/>
                <w:lang w:val="en-US"/>
              </w:rPr>
              <w:t>133± 22</w:t>
            </w:r>
          </w:p>
        </w:tc>
        <w:tc>
          <w:tcPr>
            <w:tcW w:w="1678" w:type="dxa"/>
            <w:vAlign w:val="center"/>
          </w:tcPr>
          <w:p w:rsidR="0063567E" w:rsidRPr="00D62E9B" w:rsidRDefault="0063567E" w:rsidP="0063567E">
            <w:pPr>
              <w:spacing w:line="280" w:lineRule="atLeast"/>
              <w:jc w:val="center"/>
              <w:rPr>
                <w:sz w:val="22"/>
                <w:szCs w:val="22"/>
              </w:rPr>
            </w:pPr>
            <w:r w:rsidRPr="00D62E9B">
              <w:rPr>
                <w:b/>
                <w:bCs/>
                <w:sz w:val="22"/>
                <w:szCs w:val="22"/>
                <w:lang w:val="id-ID"/>
              </w:rPr>
              <w:t>127,31</w:t>
            </w:r>
            <w:r w:rsidRPr="00D62E9B">
              <w:rPr>
                <w:b/>
                <w:bCs/>
                <w:sz w:val="22"/>
                <w:szCs w:val="22"/>
                <w:lang w:val="en-US"/>
              </w:rPr>
              <w:t>± 39,0</w:t>
            </w:r>
          </w:p>
        </w:tc>
        <w:tc>
          <w:tcPr>
            <w:tcW w:w="1582" w:type="dxa"/>
            <w:vAlign w:val="center"/>
          </w:tcPr>
          <w:p w:rsidR="0063567E" w:rsidRPr="00D62E9B" w:rsidRDefault="0063567E" w:rsidP="0063567E">
            <w:pPr>
              <w:spacing w:line="280" w:lineRule="atLeast"/>
              <w:jc w:val="center"/>
              <w:rPr>
                <w:sz w:val="22"/>
                <w:szCs w:val="22"/>
              </w:rPr>
            </w:pPr>
            <w:r>
              <w:rPr>
                <w:b/>
                <w:bCs/>
                <w:sz w:val="22"/>
                <w:szCs w:val="22"/>
                <w:lang w:val="en-US"/>
              </w:rPr>
              <w:t>0,0</w:t>
            </w:r>
            <w:r w:rsidRPr="00D62E9B">
              <w:rPr>
                <w:b/>
                <w:bCs/>
                <w:sz w:val="22"/>
                <w:szCs w:val="22"/>
                <w:lang w:val="id-ID"/>
              </w:rPr>
              <w:t>217</w:t>
            </w:r>
            <w:r w:rsidRPr="00D62E9B">
              <w:rPr>
                <w:b/>
                <w:bCs/>
                <w:sz w:val="22"/>
                <w:szCs w:val="22"/>
                <w:lang w:val="en-US"/>
              </w:rPr>
              <w:t>±0,0034</w:t>
            </w:r>
          </w:p>
        </w:tc>
      </w:tr>
    </w:tbl>
    <w:p w:rsidR="00656C6E" w:rsidRDefault="00656C6E" w:rsidP="00782C3F">
      <w:pPr>
        <w:spacing w:before="60" w:after="60" w:line="280" w:lineRule="atLeast"/>
        <w:ind w:firstLine="720"/>
        <w:rPr>
          <w:sz w:val="22"/>
          <w:szCs w:val="22"/>
          <w:lang w:val="en-US"/>
        </w:rPr>
      </w:pPr>
    </w:p>
    <w:p w:rsidR="007C3AE1" w:rsidRPr="00EA75E0" w:rsidRDefault="00EA75E0" w:rsidP="00782C3F">
      <w:pPr>
        <w:spacing w:before="60" w:after="60" w:line="280" w:lineRule="atLeast"/>
        <w:ind w:firstLine="720"/>
        <w:rPr>
          <w:sz w:val="22"/>
          <w:szCs w:val="22"/>
        </w:rPr>
      </w:pPr>
      <w:r w:rsidRPr="00EA75E0">
        <w:rPr>
          <w:sz w:val="22"/>
          <w:szCs w:val="22"/>
        </w:rPr>
        <w:lastRenderedPageBreak/>
        <w:t>Các</w:t>
      </w:r>
      <w:r w:rsidR="00D81FB2" w:rsidRPr="00EA75E0">
        <w:rPr>
          <w:sz w:val="22"/>
          <w:szCs w:val="22"/>
        </w:rPr>
        <w:t xml:space="preserve"> mẫu nước thải của </w:t>
      </w:r>
      <w:r w:rsidRPr="00EA75E0">
        <w:rPr>
          <w:sz w:val="22"/>
          <w:szCs w:val="22"/>
        </w:rPr>
        <w:t xml:space="preserve">khu mỏ </w:t>
      </w:r>
      <w:r w:rsidR="00D81FB2" w:rsidRPr="00EA75E0">
        <w:rPr>
          <w:sz w:val="22"/>
          <w:szCs w:val="22"/>
        </w:rPr>
        <w:t>Chợ Đồn cho thấy cặn trong nước thải lắng rất tốt, sau 1 giờ thể tích bùn trung bình thu được là 170 ml</w:t>
      </w:r>
      <w:r w:rsidR="00154A42" w:rsidRPr="00EA75E0">
        <w:rPr>
          <w:sz w:val="22"/>
          <w:szCs w:val="22"/>
        </w:rPr>
        <w:t>.</w:t>
      </w:r>
      <w:r w:rsidR="00D81FB2" w:rsidRPr="00EA75E0">
        <w:rPr>
          <w:sz w:val="22"/>
          <w:szCs w:val="22"/>
        </w:rPr>
        <w:t xml:space="preserve"> </w:t>
      </w:r>
      <w:r w:rsidR="00154A42" w:rsidRPr="00EA75E0">
        <w:rPr>
          <w:sz w:val="22"/>
          <w:szCs w:val="22"/>
        </w:rPr>
        <w:t>H</w:t>
      </w:r>
      <w:r w:rsidR="00D81FB2" w:rsidRPr="00EA75E0">
        <w:rPr>
          <w:sz w:val="22"/>
          <w:szCs w:val="22"/>
        </w:rPr>
        <w:t>àm lượng</w:t>
      </w:r>
      <w:r w:rsidR="00254FD2" w:rsidRPr="00EA75E0">
        <w:rPr>
          <w:sz w:val="22"/>
          <w:szCs w:val="22"/>
        </w:rPr>
        <w:t xml:space="preserve"> cặn lơ lửng</w:t>
      </w:r>
      <w:r w:rsidR="00D81FB2" w:rsidRPr="00EA75E0">
        <w:rPr>
          <w:sz w:val="22"/>
          <w:szCs w:val="22"/>
        </w:rPr>
        <w:t xml:space="preserve"> TSS </w:t>
      </w:r>
      <w:r w:rsidR="00154A42" w:rsidRPr="00EA75E0">
        <w:rPr>
          <w:sz w:val="22"/>
          <w:szCs w:val="22"/>
        </w:rPr>
        <w:t>trong mẫu nước thải ban đầu trung bình là 133 g/</w:t>
      </w:r>
      <w:r w:rsidR="00254FD2" w:rsidRPr="00EA75E0">
        <w:rPr>
          <w:sz w:val="22"/>
          <w:szCs w:val="22"/>
        </w:rPr>
        <w:t>l</w:t>
      </w:r>
      <w:r w:rsidR="00154A42" w:rsidRPr="00EA75E0">
        <w:rPr>
          <w:sz w:val="22"/>
          <w:szCs w:val="22"/>
        </w:rPr>
        <w:t xml:space="preserve">, sau khi để lắng </w:t>
      </w:r>
      <w:r w:rsidR="00254FD2" w:rsidRPr="00EA75E0">
        <w:rPr>
          <w:sz w:val="22"/>
          <w:szCs w:val="22"/>
        </w:rPr>
        <w:t>giá trị</w:t>
      </w:r>
      <w:r w:rsidR="00154A42" w:rsidRPr="00EA75E0">
        <w:rPr>
          <w:sz w:val="22"/>
          <w:szCs w:val="22"/>
        </w:rPr>
        <w:t xml:space="preserve"> TSS còn lại trong phần dịch lắng trung bình là 0,022 g/</w:t>
      </w:r>
      <w:r w:rsidR="00254FD2" w:rsidRPr="00EA75E0">
        <w:rPr>
          <w:sz w:val="22"/>
          <w:szCs w:val="22"/>
        </w:rPr>
        <w:t>l</w:t>
      </w:r>
      <w:r w:rsidR="00154A42" w:rsidRPr="00EA75E0">
        <w:rPr>
          <w:sz w:val="22"/>
          <w:szCs w:val="22"/>
        </w:rPr>
        <w:t>.</w:t>
      </w:r>
      <w:r w:rsidR="00254FD2" w:rsidRPr="00EA75E0">
        <w:rPr>
          <w:sz w:val="22"/>
          <w:szCs w:val="22"/>
        </w:rPr>
        <w:t xml:space="preserve"> </w:t>
      </w:r>
    </w:p>
    <w:p w:rsidR="00154A42" w:rsidRPr="00EA75E0" w:rsidRDefault="001D25B5" w:rsidP="00782C3F">
      <w:pPr>
        <w:spacing w:before="60" w:after="60" w:line="280" w:lineRule="atLeast"/>
        <w:ind w:firstLine="720"/>
        <w:rPr>
          <w:sz w:val="22"/>
          <w:szCs w:val="22"/>
        </w:rPr>
      </w:pPr>
      <w:r w:rsidRPr="00EA75E0">
        <w:rPr>
          <w:sz w:val="22"/>
          <w:szCs w:val="22"/>
        </w:rPr>
        <w:t>K</w:t>
      </w:r>
      <w:r w:rsidR="00154A42" w:rsidRPr="00EA75E0">
        <w:rPr>
          <w:sz w:val="22"/>
          <w:szCs w:val="22"/>
        </w:rPr>
        <w:t xml:space="preserve">ết quả </w:t>
      </w:r>
      <w:r w:rsidRPr="00EA75E0">
        <w:rPr>
          <w:sz w:val="22"/>
          <w:szCs w:val="22"/>
        </w:rPr>
        <w:t xml:space="preserve">phân bố kích thước hạt trong </w:t>
      </w:r>
      <w:r w:rsidR="00154A42" w:rsidRPr="00EA75E0">
        <w:rPr>
          <w:sz w:val="22"/>
          <w:szCs w:val="22"/>
        </w:rPr>
        <w:t>bùn và phần dịch lắng</w:t>
      </w:r>
      <w:r w:rsidRPr="00EA75E0">
        <w:rPr>
          <w:sz w:val="22"/>
          <w:szCs w:val="22"/>
        </w:rPr>
        <w:t xml:space="preserve"> trên H</w:t>
      </w:r>
      <w:r w:rsidR="006C66DC" w:rsidRPr="00EA75E0">
        <w:rPr>
          <w:sz w:val="22"/>
          <w:szCs w:val="22"/>
        </w:rPr>
        <w:t>ình 2</w:t>
      </w:r>
      <w:r w:rsidRPr="00EA75E0">
        <w:rPr>
          <w:sz w:val="22"/>
          <w:szCs w:val="22"/>
        </w:rPr>
        <w:t>,</w:t>
      </w:r>
      <w:r w:rsidR="006C66DC" w:rsidRPr="00EA75E0">
        <w:rPr>
          <w:sz w:val="22"/>
          <w:szCs w:val="22"/>
        </w:rPr>
        <w:t xml:space="preserve"> 3 và tổng hợp kết quả phân bố cỡ hạt được </w:t>
      </w:r>
      <w:r w:rsidRPr="00EA75E0">
        <w:rPr>
          <w:sz w:val="22"/>
          <w:szCs w:val="22"/>
        </w:rPr>
        <w:t>trình bày</w:t>
      </w:r>
      <w:r w:rsidR="006C66DC" w:rsidRPr="00EA75E0">
        <w:rPr>
          <w:sz w:val="22"/>
          <w:szCs w:val="22"/>
        </w:rPr>
        <w:t xml:space="preserve"> trong </w:t>
      </w:r>
      <w:r w:rsidRPr="00EA75E0">
        <w:rPr>
          <w:sz w:val="22"/>
          <w:szCs w:val="22"/>
        </w:rPr>
        <w:t>B</w:t>
      </w:r>
      <w:r w:rsidR="006C66DC" w:rsidRPr="00EA75E0">
        <w:rPr>
          <w:sz w:val="22"/>
          <w:szCs w:val="22"/>
        </w:rPr>
        <w:t>ảng 2.</w:t>
      </w:r>
    </w:p>
    <w:p w:rsidR="005C5F8D" w:rsidRPr="00EA75E0" w:rsidRDefault="005C5F8D" w:rsidP="002A766A">
      <w:pPr>
        <w:spacing w:after="0"/>
        <w:rPr>
          <w:sz w:val="26"/>
          <w:szCs w:val="26"/>
        </w:rPr>
      </w:pPr>
      <w:r w:rsidRPr="005C5F8D">
        <w:rPr>
          <w:noProof/>
          <w:sz w:val="26"/>
          <w:szCs w:val="26"/>
          <w:lang w:val="en-US" w:eastAsia="en-US"/>
        </w:rPr>
        <w:drawing>
          <wp:inline distT="0" distB="0" distL="0" distR="0">
            <wp:extent cx="2614968" cy="186974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r="1118" b="14206"/>
                    <a:stretch/>
                  </pic:blipFill>
                  <pic:spPr>
                    <a:xfrm>
                      <a:off x="0" y="0"/>
                      <a:ext cx="2615419" cy="1870065"/>
                    </a:xfrm>
                    <a:prstGeom prst="rect">
                      <a:avLst/>
                    </a:prstGeom>
                  </pic:spPr>
                </pic:pic>
              </a:graphicData>
            </a:graphic>
          </wp:inline>
        </w:drawing>
      </w:r>
      <w:r w:rsidR="008E71FE" w:rsidRPr="00EA75E0">
        <w:rPr>
          <w:sz w:val="26"/>
          <w:szCs w:val="26"/>
        </w:rPr>
        <w:t xml:space="preserve"> </w:t>
      </w:r>
      <w:r w:rsidR="008E71FE" w:rsidRPr="008E71FE">
        <w:rPr>
          <w:noProof/>
          <w:sz w:val="26"/>
          <w:szCs w:val="26"/>
          <w:lang w:val="en-US" w:eastAsia="en-US"/>
        </w:rPr>
        <w:drawing>
          <wp:inline distT="0" distB="0" distL="0" distR="0">
            <wp:extent cx="2614968" cy="1869742"/>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r="766" b="11645"/>
                    <a:stretch/>
                  </pic:blipFill>
                  <pic:spPr>
                    <a:xfrm>
                      <a:off x="0" y="0"/>
                      <a:ext cx="2614266" cy="1869240"/>
                    </a:xfrm>
                    <a:prstGeom prst="rect">
                      <a:avLst/>
                    </a:prstGeom>
                  </pic:spPr>
                </pic:pic>
              </a:graphicData>
            </a:graphic>
          </wp:inline>
        </w:drawing>
      </w:r>
    </w:p>
    <w:p w:rsidR="005C5F8D" w:rsidRPr="00EA75E0" w:rsidRDefault="008E71FE" w:rsidP="008E71FE">
      <w:pPr>
        <w:spacing w:after="0"/>
        <w:jc w:val="center"/>
        <w:rPr>
          <w:b/>
          <w:i/>
          <w:sz w:val="20"/>
          <w:szCs w:val="20"/>
        </w:rPr>
      </w:pPr>
      <w:r w:rsidRPr="00EA75E0">
        <w:rPr>
          <w:b/>
          <w:i/>
          <w:sz w:val="20"/>
          <w:szCs w:val="20"/>
        </w:rPr>
        <w:t xml:space="preserve">Hình </w:t>
      </w:r>
      <w:r w:rsidR="00EC7648" w:rsidRPr="00EA75E0">
        <w:rPr>
          <w:b/>
          <w:i/>
          <w:sz w:val="20"/>
          <w:szCs w:val="20"/>
        </w:rPr>
        <w:t>2</w:t>
      </w:r>
      <w:r w:rsidRPr="00EA75E0">
        <w:rPr>
          <w:b/>
          <w:i/>
          <w:sz w:val="20"/>
          <w:szCs w:val="20"/>
        </w:rPr>
        <w:t>. Sự phân bố hạt trong phần bùn sau lắng</w:t>
      </w:r>
    </w:p>
    <w:p w:rsidR="0085772D" w:rsidRPr="00EA75E0" w:rsidRDefault="0085772D" w:rsidP="008E71FE">
      <w:pPr>
        <w:spacing w:after="0"/>
        <w:jc w:val="center"/>
        <w:rPr>
          <w:b/>
          <w:i/>
          <w:sz w:val="20"/>
          <w:szCs w:val="20"/>
        </w:rPr>
      </w:pPr>
    </w:p>
    <w:p w:rsidR="008E71FE" w:rsidRPr="00EA75E0" w:rsidRDefault="008E71FE" w:rsidP="002A766A">
      <w:pPr>
        <w:spacing w:after="0"/>
        <w:rPr>
          <w:sz w:val="26"/>
          <w:szCs w:val="26"/>
        </w:rPr>
      </w:pPr>
      <w:r w:rsidRPr="008E71FE">
        <w:rPr>
          <w:noProof/>
          <w:sz w:val="26"/>
          <w:szCs w:val="26"/>
          <w:lang w:val="en-US" w:eastAsia="en-US"/>
        </w:rPr>
        <w:drawing>
          <wp:inline distT="0" distB="0" distL="0" distR="0">
            <wp:extent cx="2617825" cy="1786269"/>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r="612" b="12747"/>
                    <a:stretch/>
                  </pic:blipFill>
                  <pic:spPr>
                    <a:xfrm>
                      <a:off x="0" y="0"/>
                      <a:ext cx="2623001" cy="1789801"/>
                    </a:xfrm>
                    <a:prstGeom prst="rect">
                      <a:avLst/>
                    </a:prstGeom>
                  </pic:spPr>
                </pic:pic>
              </a:graphicData>
            </a:graphic>
          </wp:inline>
        </w:drawing>
      </w:r>
      <w:r w:rsidRPr="00EA75E0">
        <w:rPr>
          <w:sz w:val="26"/>
          <w:szCs w:val="26"/>
        </w:rPr>
        <w:t xml:space="preserve">  </w:t>
      </w:r>
      <w:r w:rsidRPr="008E71FE">
        <w:rPr>
          <w:noProof/>
          <w:sz w:val="26"/>
          <w:szCs w:val="26"/>
          <w:lang w:val="en-US" w:eastAsia="en-US"/>
        </w:rPr>
        <w:drawing>
          <wp:inline distT="0" distB="0" distL="0" distR="0">
            <wp:extent cx="2575294" cy="1785894"/>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r="204" b="11300"/>
                    <a:stretch/>
                  </pic:blipFill>
                  <pic:spPr>
                    <a:xfrm>
                      <a:off x="0" y="0"/>
                      <a:ext cx="2575998" cy="1786382"/>
                    </a:xfrm>
                    <a:prstGeom prst="rect">
                      <a:avLst/>
                    </a:prstGeom>
                  </pic:spPr>
                </pic:pic>
              </a:graphicData>
            </a:graphic>
          </wp:inline>
        </w:drawing>
      </w:r>
    </w:p>
    <w:p w:rsidR="008E71FE" w:rsidRPr="00EA75E0" w:rsidRDefault="008E71FE" w:rsidP="008E71FE">
      <w:pPr>
        <w:spacing w:after="0"/>
        <w:jc w:val="center"/>
        <w:rPr>
          <w:b/>
          <w:i/>
          <w:sz w:val="20"/>
          <w:szCs w:val="20"/>
        </w:rPr>
      </w:pPr>
      <w:r w:rsidRPr="00EA75E0">
        <w:rPr>
          <w:b/>
          <w:i/>
          <w:sz w:val="20"/>
          <w:szCs w:val="20"/>
        </w:rPr>
        <w:t xml:space="preserve">Hình </w:t>
      </w:r>
      <w:r w:rsidR="00EC7648" w:rsidRPr="00EA75E0">
        <w:rPr>
          <w:b/>
          <w:i/>
          <w:sz w:val="20"/>
          <w:szCs w:val="20"/>
        </w:rPr>
        <w:t>3</w:t>
      </w:r>
      <w:r w:rsidRPr="00EA75E0">
        <w:rPr>
          <w:b/>
          <w:i/>
          <w:sz w:val="20"/>
          <w:szCs w:val="20"/>
        </w:rPr>
        <w:t>. Sự phân bố hạt trong phần dịch lắng</w:t>
      </w:r>
    </w:p>
    <w:p w:rsidR="006C66DC" w:rsidRPr="00EA75E0" w:rsidRDefault="006C66DC" w:rsidP="004D4698">
      <w:pPr>
        <w:spacing w:after="0"/>
        <w:jc w:val="center"/>
        <w:rPr>
          <w:b/>
          <w:sz w:val="20"/>
          <w:szCs w:val="20"/>
        </w:rPr>
      </w:pPr>
    </w:p>
    <w:p w:rsidR="004D4698" w:rsidRPr="00EA75E0" w:rsidRDefault="004D4698" w:rsidP="004D4698">
      <w:pPr>
        <w:spacing w:after="0"/>
        <w:jc w:val="center"/>
        <w:rPr>
          <w:b/>
          <w:sz w:val="20"/>
          <w:szCs w:val="20"/>
        </w:rPr>
      </w:pPr>
      <w:r w:rsidRPr="00EA75E0">
        <w:rPr>
          <w:b/>
          <w:sz w:val="20"/>
          <w:szCs w:val="20"/>
        </w:rPr>
        <w:t>Bảng 2. Tổng hợp kết quả phân bố cỡ hạt</w:t>
      </w:r>
    </w:p>
    <w:tbl>
      <w:tblPr>
        <w:tblStyle w:val="TableGrid"/>
        <w:tblW w:w="0" w:type="auto"/>
        <w:jc w:val="center"/>
        <w:tblLook w:val="04A0" w:firstRow="1" w:lastRow="0" w:firstColumn="1" w:lastColumn="0" w:noHBand="0" w:noVBand="1"/>
      </w:tblPr>
      <w:tblGrid>
        <w:gridCol w:w="1384"/>
        <w:gridCol w:w="1106"/>
        <w:gridCol w:w="1162"/>
        <w:gridCol w:w="1134"/>
        <w:gridCol w:w="1184"/>
        <w:gridCol w:w="1084"/>
        <w:gridCol w:w="1223"/>
      </w:tblGrid>
      <w:tr w:rsidR="00692B42" w:rsidTr="006B5E8F">
        <w:trPr>
          <w:jc w:val="center"/>
        </w:trPr>
        <w:tc>
          <w:tcPr>
            <w:tcW w:w="1384" w:type="dxa"/>
            <w:vMerge w:val="restart"/>
          </w:tcPr>
          <w:p w:rsidR="00692B42" w:rsidRPr="00EA75E0" w:rsidRDefault="00692B42" w:rsidP="00692B42">
            <w:pPr>
              <w:spacing w:line="280" w:lineRule="atLeast"/>
              <w:rPr>
                <w:rFonts w:asciiTheme="majorHAnsi" w:hAnsiTheme="majorHAnsi" w:cstheme="majorHAnsi"/>
                <w:sz w:val="22"/>
                <w:szCs w:val="22"/>
              </w:rPr>
            </w:pPr>
          </w:p>
        </w:tc>
        <w:tc>
          <w:tcPr>
            <w:tcW w:w="2268" w:type="dxa"/>
            <w:gridSpan w:val="2"/>
          </w:tcPr>
          <w:p w:rsidR="00692B42" w:rsidRDefault="00692B42" w:rsidP="00692B42">
            <w:pPr>
              <w:spacing w:before="60" w:after="60" w:line="280" w:lineRule="atLeast"/>
              <w:jc w:val="center"/>
              <w:rPr>
                <w:rFonts w:asciiTheme="majorHAnsi" w:hAnsiTheme="majorHAnsi" w:cstheme="majorHAnsi"/>
                <w:sz w:val="22"/>
                <w:szCs w:val="22"/>
                <w:lang w:val="en-US"/>
              </w:rPr>
            </w:pPr>
            <w:r w:rsidRPr="00D62E9B">
              <w:rPr>
                <w:rFonts w:asciiTheme="majorHAnsi" w:hAnsiTheme="majorHAnsi" w:cstheme="majorHAnsi"/>
                <w:b/>
                <w:bCs/>
                <w:sz w:val="22"/>
                <w:szCs w:val="22"/>
                <w:lang w:val="en-US"/>
              </w:rPr>
              <w:t>Mẫu 1</w:t>
            </w:r>
          </w:p>
        </w:tc>
        <w:tc>
          <w:tcPr>
            <w:tcW w:w="2318" w:type="dxa"/>
            <w:gridSpan w:val="2"/>
          </w:tcPr>
          <w:p w:rsidR="00692B42" w:rsidRDefault="00692B42" w:rsidP="00692B42">
            <w:pPr>
              <w:spacing w:before="60" w:after="60" w:line="280" w:lineRule="atLeast"/>
              <w:jc w:val="center"/>
              <w:rPr>
                <w:rFonts w:asciiTheme="majorHAnsi" w:hAnsiTheme="majorHAnsi" w:cstheme="majorHAnsi"/>
                <w:sz w:val="22"/>
                <w:szCs w:val="22"/>
                <w:lang w:val="en-US"/>
              </w:rPr>
            </w:pPr>
            <w:r w:rsidRPr="00D62E9B">
              <w:rPr>
                <w:rFonts w:asciiTheme="majorHAnsi" w:hAnsiTheme="majorHAnsi" w:cstheme="majorHAnsi"/>
                <w:b/>
                <w:bCs/>
                <w:sz w:val="22"/>
                <w:szCs w:val="22"/>
                <w:lang w:val="en-US"/>
              </w:rPr>
              <w:t xml:space="preserve">Mẫu </w:t>
            </w:r>
            <w:r>
              <w:rPr>
                <w:rFonts w:asciiTheme="majorHAnsi" w:hAnsiTheme="majorHAnsi" w:cstheme="majorHAnsi"/>
                <w:b/>
                <w:bCs/>
                <w:sz w:val="22"/>
                <w:szCs w:val="22"/>
                <w:lang w:val="en-US"/>
              </w:rPr>
              <w:t>2</w:t>
            </w:r>
          </w:p>
        </w:tc>
        <w:tc>
          <w:tcPr>
            <w:tcW w:w="2307" w:type="dxa"/>
            <w:gridSpan w:val="2"/>
          </w:tcPr>
          <w:p w:rsidR="00692B42" w:rsidRDefault="00692B42" w:rsidP="00692B42">
            <w:pPr>
              <w:spacing w:before="60" w:after="60" w:line="280" w:lineRule="atLeast"/>
              <w:jc w:val="center"/>
              <w:rPr>
                <w:rFonts w:asciiTheme="majorHAnsi" w:hAnsiTheme="majorHAnsi" w:cstheme="majorHAnsi"/>
                <w:sz w:val="22"/>
                <w:szCs w:val="22"/>
                <w:lang w:val="en-US"/>
              </w:rPr>
            </w:pPr>
            <w:r w:rsidRPr="00D62E9B">
              <w:rPr>
                <w:rFonts w:asciiTheme="majorHAnsi" w:hAnsiTheme="majorHAnsi" w:cstheme="majorHAnsi"/>
                <w:b/>
                <w:bCs/>
                <w:sz w:val="22"/>
                <w:szCs w:val="22"/>
                <w:lang w:val="en-US"/>
              </w:rPr>
              <w:t xml:space="preserve">Mẫu </w:t>
            </w:r>
            <w:r>
              <w:rPr>
                <w:rFonts w:asciiTheme="majorHAnsi" w:hAnsiTheme="majorHAnsi" w:cstheme="majorHAnsi"/>
                <w:b/>
                <w:bCs/>
                <w:sz w:val="22"/>
                <w:szCs w:val="22"/>
                <w:lang w:val="en-US"/>
              </w:rPr>
              <w:t>3</w:t>
            </w:r>
          </w:p>
        </w:tc>
      </w:tr>
      <w:tr w:rsidR="00692B42" w:rsidTr="006B5E8F">
        <w:trPr>
          <w:jc w:val="center"/>
        </w:trPr>
        <w:tc>
          <w:tcPr>
            <w:tcW w:w="1384" w:type="dxa"/>
            <w:vMerge/>
          </w:tcPr>
          <w:p w:rsidR="00692B42" w:rsidRDefault="00692B42" w:rsidP="00692B42">
            <w:pPr>
              <w:spacing w:line="280" w:lineRule="atLeast"/>
              <w:rPr>
                <w:rFonts w:asciiTheme="majorHAnsi" w:hAnsiTheme="majorHAnsi" w:cstheme="majorHAnsi"/>
                <w:sz w:val="22"/>
                <w:szCs w:val="22"/>
                <w:lang w:val="en-US"/>
              </w:rPr>
            </w:pPr>
          </w:p>
        </w:tc>
        <w:tc>
          <w:tcPr>
            <w:tcW w:w="1106" w:type="dxa"/>
            <w:vAlign w:val="center"/>
          </w:tcPr>
          <w:p w:rsidR="00692B42" w:rsidRPr="00D62E9B" w:rsidRDefault="00692B4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Phần bùn</w:t>
            </w:r>
          </w:p>
        </w:tc>
        <w:tc>
          <w:tcPr>
            <w:tcW w:w="1162" w:type="dxa"/>
            <w:vAlign w:val="center"/>
          </w:tcPr>
          <w:p w:rsidR="00692B42" w:rsidRPr="00D62E9B" w:rsidRDefault="00692B42" w:rsidP="00692B42">
            <w:pPr>
              <w:spacing w:before="60" w:after="60"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Dịch lắng</w:t>
            </w:r>
          </w:p>
        </w:tc>
        <w:tc>
          <w:tcPr>
            <w:tcW w:w="1134" w:type="dxa"/>
            <w:vAlign w:val="center"/>
          </w:tcPr>
          <w:p w:rsidR="00692B42" w:rsidRPr="00D62E9B" w:rsidRDefault="00692B42" w:rsidP="00692B42">
            <w:pPr>
              <w:spacing w:before="60" w:after="60"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Phần bùn</w:t>
            </w:r>
          </w:p>
        </w:tc>
        <w:tc>
          <w:tcPr>
            <w:tcW w:w="1184" w:type="dxa"/>
            <w:vAlign w:val="center"/>
          </w:tcPr>
          <w:p w:rsidR="00692B42" w:rsidRPr="00D62E9B" w:rsidRDefault="00692B42" w:rsidP="00692B42">
            <w:pPr>
              <w:tabs>
                <w:tab w:val="left" w:pos="999"/>
              </w:tabs>
              <w:spacing w:before="60" w:after="60" w:line="280" w:lineRule="atLeast"/>
              <w:ind w:right="33"/>
              <w:jc w:val="center"/>
              <w:rPr>
                <w:rFonts w:asciiTheme="majorHAnsi" w:hAnsiTheme="majorHAnsi" w:cstheme="majorHAnsi"/>
                <w:sz w:val="22"/>
                <w:szCs w:val="22"/>
              </w:rPr>
            </w:pPr>
            <w:r w:rsidRPr="00D62E9B">
              <w:rPr>
                <w:rFonts w:asciiTheme="majorHAnsi" w:hAnsiTheme="majorHAnsi" w:cstheme="majorHAnsi"/>
                <w:sz w:val="22"/>
                <w:szCs w:val="22"/>
                <w:lang w:val="en-US"/>
              </w:rPr>
              <w:t>Dịch</w:t>
            </w:r>
            <w:r>
              <w:rPr>
                <w:rFonts w:asciiTheme="majorHAnsi" w:hAnsiTheme="majorHAnsi" w:cstheme="majorHAnsi"/>
                <w:sz w:val="22"/>
                <w:szCs w:val="22"/>
                <w:lang w:val="en-US"/>
              </w:rPr>
              <w:t xml:space="preserve"> </w:t>
            </w:r>
            <w:r w:rsidRPr="00D62E9B">
              <w:rPr>
                <w:rFonts w:asciiTheme="majorHAnsi" w:hAnsiTheme="majorHAnsi" w:cstheme="majorHAnsi"/>
                <w:sz w:val="22"/>
                <w:szCs w:val="22"/>
                <w:lang w:val="en-US"/>
              </w:rPr>
              <w:t>lắng</w:t>
            </w:r>
          </w:p>
        </w:tc>
        <w:tc>
          <w:tcPr>
            <w:tcW w:w="1084" w:type="dxa"/>
            <w:vAlign w:val="center"/>
          </w:tcPr>
          <w:p w:rsidR="00692B42" w:rsidRPr="00D62E9B" w:rsidRDefault="00692B42" w:rsidP="00692B42">
            <w:pPr>
              <w:spacing w:before="60" w:after="60"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Phần bùn</w:t>
            </w:r>
          </w:p>
        </w:tc>
        <w:tc>
          <w:tcPr>
            <w:tcW w:w="1223" w:type="dxa"/>
            <w:vAlign w:val="center"/>
          </w:tcPr>
          <w:p w:rsidR="00692B42" w:rsidRPr="00D62E9B" w:rsidRDefault="00692B42" w:rsidP="00692B42">
            <w:pPr>
              <w:spacing w:before="60" w:after="60"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Dịch lắng</w:t>
            </w:r>
          </w:p>
        </w:tc>
      </w:tr>
      <w:tr w:rsidR="001D3DB2" w:rsidTr="006B5E8F">
        <w:trPr>
          <w:jc w:val="center"/>
        </w:trPr>
        <w:tc>
          <w:tcPr>
            <w:tcW w:w="13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b/>
                <w:bCs/>
                <w:sz w:val="22"/>
                <w:szCs w:val="22"/>
                <w:lang w:val="en-US"/>
              </w:rPr>
              <w:t>Khoảng cỡ hạt</w:t>
            </w:r>
          </w:p>
        </w:tc>
        <w:tc>
          <w:tcPr>
            <w:tcW w:w="1106"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45</w:t>
            </w:r>
          </w:p>
        </w:tc>
        <w:tc>
          <w:tcPr>
            <w:tcW w:w="1162"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19</w:t>
            </w:r>
          </w:p>
        </w:tc>
        <w:tc>
          <w:tcPr>
            <w:tcW w:w="113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44</w:t>
            </w:r>
          </w:p>
        </w:tc>
        <w:tc>
          <w:tcPr>
            <w:tcW w:w="1184" w:type="dxa"/>
            <w:vAlign w:val="center"/>
          </w:tcPr>
          <w:p w:rsidR="001D3DB2" w:rsidRPr="00D62E9B" w:rsidRDefault="001D3DB2" w:rsidP="00692B42">
            <w:pPr>
              <w:tabs>
                <w:tab w:val="left" w:pos="999"/>
              </w:tabs>
              <w:spacing w:line="280" w:lineRule="atLeast"/>
              <w:ind w:right="33"/>
              <w:jc w:val="center"/>
              <w:rPr>
                <w:rFonts w:asciiTheme="majorHAnsi" w:hAnsiTheme="majorHAnsi" w:cstheme="majorHAnsi"/>
                <w:sz w:val="22"/>
                <w:szCs w:val="22"/>
              </w:rPr>
            </w:pPr>
            <w:r w:rsidRPr="00D62E9B">
              <w:rPr>
                <w:rFonts w:asciiTheme="majorHAnsi" w:hAnsiTheme="majorHAnsi" w:cstheme="majorHAnsi"/>
                <w:sz w:val="22"/>
                <w:szCs w:val="22"/>
                <w:lang w:val="en-US"/>
              </w:rPr>
              <w:t>22</w:t>
            </w:r>
          </w:p>
        </w:tc>
        <w:tc>
          <w:tcPr>
            <w:tcW w:w="10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46</w:t>
            </w:r>
          </w:p>
        </w:tc>
        <w:tc>
          <w:tcPr>
            <w:tcW w:w="1223"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20</w:t>
            </w:r>
          </w:p>
        </w:tc>
      </w:tr>
      <w:tr w:rsidR="001D3DB2" w:rsidTr="006B5E8F">
        <w:trPr>
          <w:jc w:val="center"/>
        </w:trPr>
        <w:tc>
          <w:tcPr>
            <w:tcW w:w="13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b/>
                <w:bCs/>
                <w:sz w:val="22"/>
                <w:szCs w:val="22"/>
                <w:lang w:val="en-US"/>
              </w:rPr>
              <w:t>Dải cỡ hạt (</w:t>
            </w:r>
            <w:r w:rsidRPr="00D62E9B">
              <w:rPr>
                <w:rFonts w:asciiTheme="majorHAnsi" w:hAnsiTheme="majorHAnsi" w:cstheme="majorHAnsi"/>
                <w:b/>
                <w:bCs/>
                <w:sz w:val="22"/>
                <w:szCs w:val="22"/>
              </w:rPr>
              <w:t>µm)</w:t>
            </w:r>
          </w:p>
        </w:tc>
        <w:tc>
          <w:tcPr>
            <w:tcW w:w="1106"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0,766-344,206</w:t>
            </w:r>
          </w:p>
        </w:tc>
        <w:tc>
          <w:tcPr>
            <w:tcW w:w="1162"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rPr>
              <w:t>0,877-11,565</w:t>
            </w:r>
          </w:p>
        </w:tc>
        <w:tc>
          <w:tcPr>
            <w:tcW w:w="113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0,766-300,518</w:t>
            </w:r>
          </w:p>
        </w:tc>
        <w:tc>
          <w:tcPr>
            <w:tcW w:w="1184" w:type="dxa"/>
            <w:vAlign w:val="center"/>
          </w:tcPr>
          <w:p w:rsidR="001D3DB2" w:rsidRPr="00D62E9B" w:rsidRDefault="001D3DB2" w:rsidP="00692B42">
            <w:pPr>
              <w:tabs>
                <w:tab w:val="left" w:pos="999"/>
              </w:tabs>
              <w:spacing w:line="280" w:lineRule="atLeast"/>
              <w:ind w:right="33"/>
              <w:jc w:val="center"/>
              <w:rPr>
                <w:rFonts w:asciiTheme="majorHAnsi" w:hAnsiTheme="majorHAnsi" w:cstheme="majorHAnsi"/>
                <w:sz w:val="22"/>
                <w:szCs w:val="22"/>
              </w:rPr>
            </w:pPr>
            <w:r w:rsidRPr="00D62E9B">
              <w:rPr>
                <w:rFonts w:asciiTheme="majorHAnsi" w:hAnsiTheme="majorHAnsi" w:cstheme="majorHAnsi"/>
                <w:sz w:val="22"/>
                <w:szCs w:val="22"/>
                <w:lang w:val="en-US"/>
              </w:rPr>
              <w:t>0,455-10,097</w:t>
            </w:r>
          </w:p>
        </w:tc>
        <w:tc>
          <w:tcPr>
            <w:tcW w:w="10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0,766-451,556</w:t>
            </w:r>
          </w:p>
        </w:tc>
        <w:tc>
          <w:tcPr>
            <w:tcW w:w="1223"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1,005-13,246</w:t>
            </w:r>
          </w:p>
        </w:tc>
      </w:tr>
      <w:tr w:rsidR="001D3DB2" w:rsidTr="006B5E8F">
        <w:trPr>
          <w:jc w:val="center"/>
        </w:trPr>
        <w:tc>
          <w:tcPr>
            <w:tcW w:w="13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b/>
                <w:bCs/>
                <w:sz w:val="22"/>
                <w:szCs w:val="22"/>
              </w:rPr>
              <w:t>Khoảng cỡ hạt chiếm tỷ lệ cao nhất (µm)</w:t>
            </w:r>
          </w:p>
        </w:tc>
        <w:tc>
          <w:tcPr>
            <w:tcW w:w="1106"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8,816-10,097</w:t>
            </w:r>
          </w:p>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(7,380%)</w:t>
            </w:r>
          </w:p>
        </w:tc>
        <w:tc>
          <w:tcPr>
            <w:tcW w:w="1162"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3,409-3,905</w:t>
            </w:r>
          </w:p>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(14,028%)</w:t>
            </w:r>
          </w:p>
        </w:tc>
        <w:tc>
          <w:tcPr>
            <w:tcW w:w="113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6,720-7,697</w:t>
            </w:r>
          </w:p>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(5,566%)</w:t>
            </w:r>
          </w:p>
        </w:tc>
        <w:tc>
          <w:tcPr>
            <w:tcW w:w="1184" w:type="dxa"/>
            <w:vAlign w:val="center"/>
          </w:tcPr>
          <w:p w:rsidR="001D3DB2" w:rsidRPr="00D62E9B" w:rsidRDefault="001D3DB2" w:rsidP="00692B42">
            <w:pPr>
              <w:tabs>
                <w:tab w:val="left" w:pos="999"/>
              </w:tabs>
              <w:spacing w:line="280" w:lineRule="atLeast"/>
              <w:ind w:right="33"/>
              <w:jc w:val="center"/>
              <w:rPr>
                <w:rFonts w:asciiTheme="majorHAnsi" w:hAnsiTheme="majorHAnsi" w:cstheme="majorHAnsi"/>
                <w:sz w:val="22"/>
                <w:szCs w:val="22"/>
              </w:rPr>
            </w:pPr>
            <w:r w:rsidRPr="00D62E9B">
              <w:rPr>
                <w:rFonts w:asciiTheme="majorHAnsi" w:hAnsiTheme="majorHAnsi" w:cstheme="majorHAnsi"/>
                <w:sz w:val="22"/>
                <w:szCs w:val="22"/>
                <w:lang w:val="en-US"/>
              </w:rPr>
              <w:t>4,472-5,122</w:t>
            </w:r>
          </w:p>
          <w:p w:rsidR="001D3DB2" w:rsidRPr="00D62E9B" w:rsidRDefault="001D3DB2" w:rsidP="00692B42">
            <w:pPr>
              <w:tabs>
                <w:tab w:val="left" w:pos="999"/>
              </w:tabs>
              <w:spacing w:line="280" w:lineRule="atLeast"/>
              <w:ind w:right="33"/>
              <w:jc w:val="center"/>
              <w:rPr>
                <w:rFonts w:asciiTheme="majorHAnsi" w:hAnsiTheme="majorHAnsi" w:cstheme="majorHAnsi"/>
                <w:sz w:val="22"/>
                <w:szCs w:val="22"/>
              </w:rPr>
            </w:pPr>
            <w:r w:rsidRPr="00D62E9B">
              <w:rPr>
                <w:rFonts w:asciiTheme="majorHAnsi" w:hAnsiTheme="majorHAnsi" w:cstheme="majorHAnsi"/>
                <w:sz w:val="22"/>
                <w:szCs w:val="22"/>
                <w:lang w:val="en-US"/>
              </w:rPr>
              <w:t>(14,796%)</w:t>
            </w:r>
          </w:p>
        </w:tc>
        <w:tc>
          <w:tcPr>
            <w:tcW w:w="1084"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8,816-10,097</w:t>
            </w:r>
          </w:p>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(5,670%)</w:t>
            </w:r>
          </w:p>
        </w:tc>
        <w:tc>
          <w:tcPr>
            <w:tcW w:w="1223" w:type="dxa"/>
            <w:vAlign w:val="center"/>
          </w:tcPr>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3,409-3,905</w:t>
            </w:r>
          </w:p>
          <w:p w:rsidR="001D3DB2" w:rsidRPr="00D62E9B" w:rsidRDefault="001D3DB2" w:rsidP="00692B42">
            <w:pPr>
              <w:spacing w:line="280" w:lineRule="atLeast"/>
              <w:jc w:val="center"/>
              <w:rPr>
                <w:rFonts w:asciiTheme="majorHAnsi" w:hAnsiTheme="majorHAnsi" w:cstheme="majorHAnsi"/>
                <w:sz w:val="22"/>
                <w:szCs w:val="22"/>
              </w:rPr>
            </w:pPr>
            <w:r w:rsidRPr="00D62E9B">
              <w:rPr>
                <w:rFonts w:asciiTheme="majorHAnsi" w:hAnsiTheme="majorHAnsi" w:cstheme="majorHAnsi"/>
                <w:sz w:val="22"/>
                <w:szCs w:val="22"/>
                <w:lang w:val="en-US"/>
              </w:rPr>
              <w:t>(15,414%)</w:t>
            </w:r>
          </w:p>
        </w:tc>
      </w:tr>
    </w:tbl>
    <w:p w:rsidR="00BC173A" w:rsidRDefault="00BC173A" w:rsidP="00782C3F">
      <w:pPr>
        <w:spacing w:before="60" w:after="60" w:line="280" w:lineRule="atLeast"/>
        <w:ind w:firstLine="720"/>
        <w:rPr>
          <w:rFonts w:asciiTheme="majorHAnsi" w:hAnsiTheme="majorHAnsi" w:cstheme="majorHAnsi"/>
          <w:sz w:val="22"/>
          <w:szCs w:val="22"/>
          <w:lang w:val="en-US"/>
        </w:rPr>
      </w:pPr>
    </w:p>
    <w:p w:rsidR="00C03855" w:rsidRDefault="007A77D1" w:rsidP="00782C3F">
      <w:pPr>
        <w:spacing w:before="60" w:after="60" w:line="280" w:lineRule="atLeast"/>
        <w:ind w:firstLine="720"/>
        <w:rPr>
          <w:rFonts w:asciiTheme="majorHAnsi" w:eastAsia="+mn-ea" w:hAnsiTheme="majorHAnsi" w:cstheme="majorHAnsi"/>
          <w:bCs/>
          <w:kern w:val="24"/>
          <w:sz w:val="22"/>
          <w:szCs w:val="22"/>
          <w:lang w:val="en-US"/>
        </w:rPr>
      </w:pPr>
      <w:commentRangeStart w:id="5"/>
      <w:r w:rsidRPr="007A77D1">
        <w:rPr>
          <w:rFonts w:asciiTheme="majorHAnsi" w:hAnsiTheme="majorHAnsi" w:cstheme="majorHAnsi"/>
          <w:sz w:val="22"/>
          <w:szCs w:val="22"/>
        </w:rPr>
        <w:t xml:space="preserve">Kết quả phân tích </w:t>
      </w:r>
      <w:r w:rsidR="00852FD0" w:rsidRPr="00852FD0">
        <w:rPr>
          <w:rFonts w:asciiTheme="majorHAnsi" w:hAnsiTheme="majorHAnsi" w:cstheme="majorHAnsi"/>
          <w:sz w:val="22"/>
          <w:szCs w:val="22"/>
        </w:rPr>
        <w:t xml:space="preserve">từ </w:t>
      </w:r>
      <w:r w:rsidR="001D25B5">
        <w:rPr>
          <w:rFonts w:asciiTheme="majorHAnsi" w:hAnsiTheme="majorHAnsi" w:cstheme="majorHAnsi"/>
          <w:sz w:val="22"/>
          <w:szCs w:val="22"/>
          <w:lang w:val="en-US"/>
        </w:rPr>
        <w:t>B</w:t>
      </w:r>
      <w:r w:rsidR="00852FD0" w:rsidRPr="00852FD0">
        <w:rPr>
          <w:rFonts w:asciiTheme="majorHAnsi" w:hAnsiTheme="majorHAnsi" w:cstheme="majorHAnsi"/>
          <w:sz w:val="22"/>
          <w:szCs w:val="22"/>
        </w:rPr>
        <w:t xml:space="preserve">ảng 2 </w:t>
      </w:r>
      <w:r w:rsidRPr="007A77D1">
        <w:rPr>
          <w:rFonts w:asciiTheme="majorHAnsi" w:hAnsiTheme="majorHAnsi" w:cstheme="majorHAnsi"/>
          <w:sz w:val="22"/>
          <w:szCs w:val="22"/>
        </w:rPr>
        <w:t xml:space="preserve">cho thấy, </w:t>
      </w:r>
      <w:r w:rsidR="00852FD0" w:rsidRPr="00852FD0">
        <w:rPr>
          <w:rFonts w:asciiTheme="majorHAnsi" w:hAnsiTheme="majorHAnsi" w:cstheme="majorHAnsi"/>
          <w:sz w:val="22"/>
          <w:szCs w:val="22"/>
        </w:rPr>
        <w:t xml:space="preserve">thành phần cặn trong </w:t>
      </w:r>
      <w:r w:rsidRPr="007A77D1">
        <w:rPr>
          <w:rFonts w:asciiTheme="majorHAnsi" w:hAnsiTheme="majorHAnsi" w:cstheme="majorHAnsi"/>
          <w:sz w:val="22"/>
          <w:szCs w:val="22"/>
        </w:rPr>
        <w:t>nước thải của khu mỏ chì kẽm của Chợ Đồn – Bắ</w:t>
      </w:r>
      <w:r>
        <w:rPr>
          <w:rFonts w:asciiTheme="majorHAnsi" w:hAnsiTheme="majorHAnsi" w:cstheme="majorHAnsi"/>
          <w:sz w:val="22"/>
          <w:szCs w:val="22"/>
        </w:rPr>
        <w:t>c K</w:t>
      </w:r>
      <w:r w:rsidRPr="007A77D1">
        <w:rPr>
          <w:rFonts w:asciiTheme="majorHAnsi" w:hAnsiTheme="majorHAnsi" w:cstheme="majorHAnsi"/>
          <w:sz w:val="22"/>
          <w:szCs w:val="22"/>
        </w:rPr>
        <w:t xml:space="preserve">ạn </w:t>
      </w:r>
      <w:r w:rsidR="002D6024" w:rsidRPr="002D6024">
        <w:rPr>
          <w:rFonts w:asciiTheme="majorHAnsi" w:hAnsiTheme="majorHAnsi" w:cstheme="majorHAnsi"/>
          <w:sz w:val="22"/>
          <w:szCs w:val="22"/>
        </w:rPr>
        <w:t>được chia thành 45 khoảng kích thước hạt trong phần bùn và 20 khoảng trong phần dịch lắng, các hạt được phân bố theo</w:t>
      </w:r>
      <w:r w:rsidRPr="007A77D1">
        <w:rPr>
          <w:rFonts w:asciiTheme="majorHAnsi" w:hAnsiTheme="majorHAnsi" w:cstheme="majorHAnsi"/>
          <w:sz w:val="22"/>
          <w:szCs w:val="22"/>
        </w:rPr>
        <w:t xml:space="preserve"> dải cỡ hạt tương đối rộng từ 0,455 đến 451,556 </w:t>
      </w:r>
      <m:oMath>
        <m:r>
          <w:rPr>
            <w:rFonts w:ascii="Cambria Math" w:hAnsi="Cambria Math" w:cstheme="majorHAnsi"/>
            <w:sz w:val="22"/>
            <w:szCs w:val="22"/>
          </w:rPr>
          <m:t>μ</m:t>
        </m:r>
      </m:oMath>
      <w:r w:rsidRPr="007A77D1">
        <w:rPr>
          <w:rFonts w:asciiTheme="majorHAnsi" w:eastAsia="+mn-ea" w:hAnsiTheme="majorHAnsi" w:cstheme="majorHAnsi"/>
          <w:bCs/>
          <w:kern w:val="24"/>
          <w:sz w:val="22"/>
          <w:szCs w:val="22"/>
        </w:rPr>
        <w:t>m</w:t>
      </w:r>
      <w:r w:rsidR="00852FD0" w:rsidRPr="00852FD0">
        <w:rPr>
          <w:rFonts w:asciiTheme="majorHAnsi" w:eastAsia="+mn-ea" w:hAnsiTheme="majorHAnsi" w:cstheme="majorHAnsi"/>
          <w:bCs/>
          <w:kern w:val="24"/>
          <w:sz w:val="22"/>
          <w:szCs w:val="22"/>
        </w:rPr>
        <w:t>,</w:t>
      </w:r>
      <w:r w:rsidRPr="007A77D1">
        <w:rPr>
          <w:rFonts w:asciiTheme="majorHAnsi" w:hAnsiTheme="majorHAnsi" w:cstheme="majorHAnsi"/>
          <w:sz w:val="22"/>
          <w:szCs w:val="22"/>
        </w:rPr>
        <w:t xml:space="preserve"> </w:t>
      </w:r>
      <w:r w:rsidR="00852FD0" w:rsidRPr="00852FD0">
        <w:rPr>
          <w:rFonts w:asciiTheme="majorHAnsi" w:hAnsiTheme="majorHAnsi" w:cstheme="majorHAnsi"/>
          <w:sz w:val="22"/>
          <w:szCs w:val="22"/>
        </w:rPr>
        <w:t xml:space="preserve">trong đó </w:t>
      </w:r>
      <w:r w:rsidRPr="007A77D1">
        <w:rPr>
          <w:rFonts w:asciiTheme="majorHAnsi" w:hAnsiTheme="majorHAnsi" w:cstheme="majorHAnsi"/>
          <w:sz w:val="22"/>
          <w:szCs w:val="22"/>
        </w:rPr>
        <w:t xml:space="preserve">khoảng cỡ hạt chiếm tỷ lệ lớn nhất </w:t>
      </w:r>
      <w:r w:rsidR="001D25B5" w:rsidRPr="007A77D1">
        <w:rPr>
          <w:rFonts w:asciiTheme="majorHAnsi" w:eastAsia="+mn-ea" w:hAnsiTheme="majorHAnsi" w:cstheme="majorHAnsi"/>
          <w:bCs/>
          <w:kern w:val="24"/>
          <w:sz w:val="22"/>
          <w:szCs w:val="22"/>
        </w:rPr>
        <w:t>(15,41%)</w:t>
      </w:r>
      <w:r w:rsidR="001D25B5">
        <w:rPr>
          <w:rFonts w:asciiTheme="majorHAnsi" w:eastAsia="+mn-ea" w:hAnsiTheme="majorHAnsi" w:cstheme="majorHAnsi"/>
          <w:bCs/>
          <w:kern w:val="24"/>
          <w:sz w:val="22"/>
          <w:szCs w:val="22"/>
          <w:lang w:val="en-US"/>
        </w:rPr>
        <w:t xml:space="preserve"> </w:t>
      </w:r>
      <w:r w:rsidRPr="007A77D1">
        <w:rPr>
          <w:rFonts w:asciiTheme="majorHAnsi" w:hAnsiTheme="majorHAnsi" w:cstheme="majorHAnsi"/>
          <w:sz w:val="22"/>
          <w:szCs w:val="22"/>
        </w:rPr>
        <w:t xml:space="preserve">là </w:t>
      </w:r>
      <w:r w:rsidRPr="007A77D1">
        <w:rPr>
          <w:rFonts w:asciiTheme="majorHAnsi" w:eastAsia="+mn-ea" w:hAnsiTheme="majorHAnsi" w:cstheme="majorHAnsi"/>
          <w:bCs/>
          <w:kern w:val="24"/>
          <w:sz w:val="22"/>
          <w:szCs w:val="22"/>
        </w:rPr>
        <w:t xml:space="preserve">3,409 - 3,905 </w:t>
      </w:r>
      <m:oMath>
        <m:r>
          <w:rPr>
            <w:rFonts w:ascii="Cambria Math" w:hAnsi="Cambria Math" w:cstheme="majorHAnsi"/>
            <w:sz w:val="22"/>
            <w:szCs w:val="22"/>
          </w:rPr>
          <m:t>μ</m:t>
        </m:r>
      </m:oMath>
      <w:r w:rsidRPr="007A77D1">
        <w:rPr>
          <w:rFonts w:asciiTheme="majorHAnsi" w:eastAsia="+mn-ea" w:hAnsiTheme="majorHAnsi" w:cstheme="majorHAnsi"/>
          <w:bCs/>
          <w:kern w:val="24"/>
          <w:sz w:val="22"/>
          <w:szCs w:val="22"/>
        </w:rPr>
        <w:t>m.</w:t>
      </w:r>
      <w:commentRangeEnd w:id="5"/>
      <w:r w:rsidR="0057570D">
        <w:rPr>
          <w:rStyle w:val="CommentReference"/>
        </w:rPr>
        <w:commentReference w:id="5"/>
      </w:r>
    </w:p>
    <w:p w:rsidR="00656C6E" w:rsidRDefault="00656C6E" w:rsidP="00782C3F">
      <w:pPr>
        <w:spacing w:before="60" w:after="60" w:line="280" w:lineRule="atLeast"/>
        <w:ind w:firstLine="720"/>
        <w:rPr>
          <w:rFonts w:asciiTheme="majorHAnsi" w:eastAsia="+mn-ea" w:hAnsiTheme="majorHAnsi" w:cstheme="majorHAnsi"/>
          <w:bCs/>
          <w:kern w:val="24"/>
          <w:sz w:val="22"/>
          <w:szCs w:val="22"/>
          <w:lang w:val="en-US"/>
        </w:rPr>
      </w:pPr>
    </w:p>
    <w:p w:rsidR="00656C6E" w:rsidRPr="00656C6E" w:rsidRDefault="00656C6E" w:rsidP="00782C3F">
      <w:pPr>
        <w:spacing w:before="60" w:after="60" w:line="280" w:lineRule="atLeast"/>
        <w:ind w:firstLine="720"/>
        <w:rPr>
          <w:rFonts w:asciiTheme="majorHAnsi" w:eastAsia="+mn-ea" w:hAnsiTheme="majorHAnsi" w:cstheme="majorHAnsi"/>
          <w:bCs/>
          <w:kern w:val="24"/>
          <w:sz w:val="22"/>
          <w:szCs w:val="22"/>
          <w:lang w:val="en-US"/>
        </w:rPr>
      </w:pPr>
    </w:p>
    <w:p w:rsidR="008131D1" w:rsidRPr="001376BD" w:rsidRDefault="00FA448A" w:rsidP="002A766A">
      <w:pPr>
        <w:spacing w:after="0"/>
        <w:rPr>
          <w:b/>
          <w:sz w:val="26"/>
          <w:szCs w:val="26"/>
        </w:rPr>
      </w:pPr>
      <w:r w:rsidRPr="00FA448A">
        <w:rPr>
          <w:b/>
          <w:i/>
          <w:sz w:val="22"/>
          <w:szCs w:val="22"/>
        </w:rPr>
        <w:t>3.</w:t>
      </w:r>
      <w:r w:rsidRPr="001376BD">
        <w:rPr>
          <w:b/>
          <w:i/>
          <w:sz w:val="22"/>
          <w:szCs w:val="22"/>
        </w:rPr>
        <w:t>2</w:t>
      </w:r>
      <w:r w:rsidRPr="00FA448A">
        <w:rPr>
          <w:b/>
          <w:i/>
          <w:sz w:val="22"/>
          <w:szCs w:val="22"/>
        </w:rPr>
        <w:t xml:space="preserve">. </w:t>
      </w:r>
      <w:r w:rsidRPr="001376BD">
        <w:rPr>
          <w:b/>
          <w:i/>
          <w:sz w:val="22"/>
          <w:szCs w:val="22"/>
        </w:rPr>
        <w:t>Xác định tốc độ lắng</w:t>
      </w:r>
    </w:p>
    <w:p w:rsidR="0085772D" w:rsidRPr="00C50F40" w:rsidRDefault="0085772D" w:rsidP="001D25B5">
      <w:pPr>
        <w:spacing w:after="0" w:line="280" w:lineRule="atLeast"/>
        <w:rPr>
          <w:rFonts w:asciiTheme="majorHAnsi" w:hAnsiTheme="majorHAnsi" w:cstheme="majorHAnsi"/>
          <w:sz w:val="22"/>
          <w:szCs w:val="22"/>
        </w:rPr>
      </w:pPr>
      <w:r w:rsidRPr="00782C3F">
        <w:rPr>
          <w:rFonts w:asciiTheme="majorHAnsi" w:hAnsiTheme="majorHAnsi" w:cstheme="majorHAnsi"/>
          <w:sz w:val="22"/>
          <w:szCs w:val="22"/>
        </w:rPr>
        <w:tab/>
      </w:r>
      <w:r w:rsidR="00782C3F" w:rsidRPr="00782C3F">
        <w:rPr>
          <w:rFonts w:asciiTheme="majorHAnsi" w:hAnsiTheme="majorHAnsi" w:cstheme="majorHAnsi"/>
          <w:sz w:val="22"/>
          <w:szCs w:val="22"/>
        </w:rPr>
        <w:t>D</w:t>
      </w:r>
      <w:r w:rsidRPr="00782C3F">
        <w:rPr>
          <w:rFonts w:asciiTheme="majorHAnsi" w:hAnsiTheme="majorHAnsi" w:cstheme="majorHAnsi"/>
          <w:sz w:val="22"/>
          <w:szCs w:val="22"/>
        </w:rPr>
        <w:t>ựa trên kết quả phân tích kích thước hạt</w:t>
      </w:r>
      <w:r w:rsidR="00782C3F" w:rsidRPr="00782C3F">
        <w:rPr>
          <w:rFonts w:asciiTheme="majorHAnsi" w:hAnsiTheme="majorHAnsi" w:cstheme="majorHAnsi"/>
          <w:sz w:val="22"/>
          <w:szCs w:val="22"/>
        </w:rPr>
        <w:t xml:space="preserve"> và áp dụng theo định luật Stock trong điều kiện phòng thí nghiệm </w:t>
      </w:r>
      <w:commentRangeStart w:id="6"/>
      <w:r w:rsidR="00782C3F" w:rsidRPr="00782C3F">
        <w:rPr>
          <w:rFonts w:asciiTheme="majorHAnsi" w:hAnsiTheme="majorHAnsi" w:cstheme="majorHAnsi"/>
          <w:sz w:val="22"/>
          <w:szCs w:val="22"/>
        </w:rPr>
        <w:t>(</w:t>
      </w:r>
      <w:r w:rsidR="00A767FC" w:rsidRPr="00A767FC">
        <w:rPr>
          <w:rFonts w:asciiTheme="majorHAnsi" w:hAnsiTheme="majorHAnsi" w:cstheme="majorHAnsi"/>
          <w:sz w:val="22"/>
          <w:szCs w:val="22"/>
        </w:rPr>
        <w:t xml:space="preserve">ở </w:t>
      </w:r>
      <w:r w:rsidR="00782C3F" w:rsidRPr="00782C3F">
        <w:rPr>
          <w:rFonts w:asciiTheme="majorHAnsi" w:hAnsiTheme="majorHAnsi" w:cstheme="majorHAnsi"/>
          <w:sz w:val="22"/>
          <w:szCs w:val="22"/>
        </w:rPr>
        <w:t>nhiệt độ 20</w:t>
      </w:r>
      <w:r w:rsidR="00782C3F" w:rsidRPr="00782C3F">
        <w:rPr>
          <w:rFonts w:asciiTheme="majorHAnsi" w:hAnsiTheme="majorHAnsi" w:cstheme="majorHAnsi"/>
          <w:sz w:val="22"/>
          <w:szCs w:val="22"/>
          <w:vertAlign w:val="superscript"/>
        </w:rPr>
        <w:t>o</w:t>
      </w:r>
      <w:r w:rsidR="00782C3F" w:rsidRPr="00782C3F">
        <w:rPr>
          <w:rFonts w:asciiTheme="majorHAnsi" w:hAnsiTheme="majorHAnsi" w:cstheme="majorHAnsi"/>
          <w:sz w:val="22"/>
          <w:szCs w:val="22"/>
        </w:rPr>
        <w:t>C</w:t>
      </w:r>
      <w:r w:rsidR="00A767FC" w:rsidRPr="00A767FC">
        <w:rPr>
          <w:rFonts w:asciiTheme="majorHAnsi" w:hAnsiTheme="majorHAnsi" w:cstheme="majorHAnsi"/>
          <w:sz w:val="22"/>
          <w:szCs w:val="22"/>
        </w:rPr>
        <w:t xml:space="preserve">, độ nhớt </w:t>
      </w:r>
      <w:r w:rsidR="00A767FC" w:rsidRPr="00A767FC">
        <w:rPr>
          <w:sz w:val="22"/>
          <w:szCs w:val="22"/>
        </w:rPr>
        <w:t>µ là</w:t>
      </w:r>
      <w:r w:rsidR="00FF46D9" w:rsidRPr="00FF46D9">
        <w:rPr>
          <w:sz w:val="22"/>
          <w:szCs w:val="22"/>
        </w:rPr>
        <w:t xml:space="preserve">1,002 </w:t>
      </w:r>
      <w:r w:rsidR="00A767FC" w:rsidRPr="00A767FC">
        <w:rPr>
          <w:sz w:val="22"/>
          <w:szCs w:val="22"/>
        </w:rPr>
        <w:t xml:space="preserve">kg/m.s, </w:t>
      </w:r>
      <w:r w:rsidR="00A767FC">
        <w:rPr>
          <w:sz w:val="22"/>
          <w:szCs w:val="22"/>
          <w:lang w:val="en-US"/>
        </w:rPr>
        <w:t>ρ</w:t>
      </w:r>
      <w:r w:rsidR="00A767FC" w:rsidRPr="00A767FC">
        <w:rPr>
          <w:sz w:val="22"/>
          <w:szCs w:val="22"/>
          <w:vertAlign w:val="subscript"/>
        </w:rPr>
        <w:t>w</w:t>
      </w:r>
      <w:r w:rsidR="00A767FC" w:rsidRPr="00A767FC">
        <w:rPr>
          <w:sz w:val="22"/>
          <w:szCs w:val="22"/>
        </w:rPr>
        <w:t xml:space="preserve"> là 998,2 kg/m</w:t>
      </w:r>
      <w:r w:rsidR="00A767FC" w:rsidRPr="00A767FC">
        <w:rPr>
          <w:sz w:val="22"/>
          <w:szCs w:val="22"/>
          <w:vertAlign w:val="superscript"/>
        </w:rPr>
        <w:t>3</w:t>
      </w:r>
      <w:r w:rsidR="00A767FC" w:rsidRPr="00A767FC">
        <w:rPr>
          <w:sz w:val="22"/>
          <w:szCs w:val="22"/>
        </w:rPr>
        <w:t xml:space="preserve"> và </w:t>
      </w:r>
      <w:r w:rsidR="00A767FC">
        <w:rPr>
          <w:sz w:val="22"/>
          <w:szCs w:val="22"/>
          <w:lang w:val="en-US"/>
        </w:rPr>
        <w:t>ρ</w:t>
      </w:r>
      <w:r w:rsidR="00A767FC" w:rsidRPr="00A767FC">
        <w:rPr>
          <w:sz w:val="22"/>
          <w:szCs w:val="22"/>
          <w:vertAlign w:val="subscript"/>
        </w:rPr>
        <w:t>p</w:t>
      </w:r>
      <w:r w:rsidR="00A767FC" w:rsidRPr="00A767FC">
        <w:rPr>
          <w:sz w:val="22"/>
          <w:szCs w:val="22"/>
        </w:rPr>
        <w:t xml:space="preserve"> được xác định là 2650 kg/m</w:t>
      </w:r>
      <w:r w:rsidR="00A767FC" w:rsidRPr="00A767FC">
        <w:rPr>
          <w:sz w:val="22"/>
          <w:szCs w:val="22"/>
          <w:vertAlign w:val="superscript"/>
        </w:rPr>
        <w:t>3</w:t>
      </w:r>
      <w:r w:rsidR="00782C3F" w:rsidRPr="00782C3F">
        <w:rPr>
          <w:rFonts w:asciiTheme="majorHAnsi" w:hAnsiTheme="majorHAnsi" w:cstheme="majorHAnsi"/>
          <w:sz w:val="22"/>
          <w:szCs w:val="22"/>
        </w:rPr>
        <w:t xml:space="preserve">), </w:t>
      </w:r>
      <w:commentRangeEnd w:id="6"/>
      <w:r w:rsidR="0057570D">
        <w:rPr>
          <w:rStyle w:val="CommentReference"/>
        </w:rPr>
        <w:commentReference w:id="6"/>
      </w:r>
      <w:r w:rsidR="00782C3F" w:rsidRPr="00782C3F">
        <w:rPr>
          <w:rFonts w:asciiTheme="majorHAnsi" w:hAnsiTheme="majorHAnsi" w:cstheme="majorHAnsi"/>
          <w:sz w:val="22"/>
          <w:szCs w:val="22"/>
        </w:rPr>
        <w:t>tốc độ lắng của các hạt được tính toán trong bảng 3.</w:t>
      </w:r>
    </w:p>
    <w:p w:rsidR="00C50F40" w:rsidRPr="00C50F40" w:rsidRDefault="00C50F40" w:rsidP="001D25B5">
      <w:pPr>
        <w:spacing w:after="0" w:line="280" w:lineRule="atLeast"/>
        <w:rPr>
          <w:rFonts w:asciiTheme="majorHAnsi" w:hAnsiTheme="majorHAnsi" w:cstheme="majorHAnsi"/>
          <w:sz w:val="22"/>
          <w:szCs w:val="22"/>
        </w:rPr>
      </w:pPr>
    </w:p>
    <w:p w:rsidR="004D4698" w:rsidRPr="004D4698" w:rsidRDefault="004D4698" w:rsidP="004D4698">
      <w:pPr>
        <w:spacing w:after="0"/>
        <w:jc w:val="center"/>
        <w:rPr>
          <w:b/>
          <w:sz w:val="20"/>
          <w:szCs w:val="20"/>
        </w:rPr>
      </w:pPr>
      <w:r w:rsidRPr="004D4698">
        <w:rPr>
          <w:b/>
          <w:sz w:val="20"/>
          <w:szCs w:val="20"/>
        </w:rPr>
        <w:t>Bảng 3. Tốc độ lắng của các cỡ hạt</w:t>
      </w:r>
    </w:p>
    <w:tbl>
      <w:tblPr>
        <w:tblStyle w:val="TableGrid"/>
        <w:tblW w:w="0" w:type="auto"/>
        <w:jc w:val="center"/>
        <w:tblLayout w:type="fixed"/>
        <w:tblLook w:val="04A0" w:firstRow="1" w:lastRow="0" w:firstColumn="1" w:lastColumn="0" w:noHBand="0" w:noVBand="1"/>
      </w:tblPr>
      <w:tblGrid>
        <w:gridCol w:w="817"/>
        <w:gridCol w:w="1075"/>
        <w:gridCol w:w="850"/>
        <w:gridCol w:w="851"/>
        <w:gridCol w:w="992"/>
        <w:gridCol w:w="897"/>
        <w:gridCol w:w="851"/>
        <w:gridCol w:w="980"/>
        <w:gridCol w:w="1134"/>
      </w:tblGrid>
      <w:tr w:rsidR="00C00F58" w:rsidRPr="00A93175" w:rsidTr="00A93175">
        <w:trPr>
          <w:jc w:val="center"/>
        </w:trPr>
        <w:tc>
          <w:tcPr>
            <w:tcW w:w="817" w:type="dxa"/>
            <w:vAlign w:val="center"/>
          </w:tcPr>
          <w:p w:rsidR="00C00F58" w:rsidRPr="009C4A5C" w:rsidRDefault="00C00F58" w:rsidP="00C00F58">
            <w:pPr>
              <w:spacing w:before="60" w:line="280" w:lineRule="atLeast"/>
              <w:ind w:left="-142" w:right="-62"/>
              <w:jc w:val="center"/>
              <w:rPr>
                <w:rFonts w:asciiTheme="majorHAnsi" w:hAnsiTheme="majorHAnsi" w:cstheme="majorHAnsi"/>
                <w:b/>
                <w:sz w:val="22"/>
                <w:szCs w:val="22"/>
                <w:lang w:val="en-US"/>
              </w:rPr>
            </w:pPr>
            <w:r w:rsidRPr="009C4A5C">
              <w:rPr>
                <w:rFonts w:asciiTheme="majorHAnsi" w:hAnsiTheme="majorHAnsi" w:cstheme="majorHAnsi"/>
                <w:b/>
                <w:sz w:val="22"/>
                <w:szCs w:val="22"/>
                <w:lang w:val="en-US"/>
              </w:rPr>
              <w:t>d</w:t>
            </w:r>
            <w:r w:rsidRPr="009C4A5C">
              <w:rPr>
                <w:rFonts w:asciiTheme="majorHAnsi" w:hAnsiTheme="majorHAnsi" w:cstheme="majorHAnsi"/>
                <w:b/>
                <w:sz w:val="22"/>
                <w:szCs w:val="22"/>
                <w:vertAlign w:val="subscript"/>
                <w:lang w:val="en-US"/>
              </w:rPr>
              <w:t>p</w:t>
            </w:r>
          </w:p>
          <w:p w:rsidR="00C00F58" w:rsidRPr="009C4A5C" w:rsidRDefault="00C00F58" w:rsidP="00C00F58">
            <w:pPr>
              <w:spacing w:after="60" w:line="280" w:lineRule="atLeast"/>
              <w:ind w:left="-142" w:right="-62"/>
              <w:jc w:val="center"/>
              <w:rPr>
                <w:rFonts w:asciiTheme="majorHAnsi" w:hAnsiTheme="majorHAnsi" w:cstheme="majorHAnsi"/>
                <w:sz w:val="22"/>
                <w:szCs w:val="22"/>
                <w:lang w:val="en-US"/>
              </w:rPr>
            </w:pPr>
            <w:r w:rsidRPr="009C4A5C">
              <w:rPr>
                <w:rFonts w:asciiTheme="majorHAnsi" w:hAnsiTheme="majorHAnsi" w:cstheme="majorHAnsi"/>
                <w:b/>
                <w:sz w:val="22"/>
                <w:szCs w:val="22"/>
                <w:lang w:val="en-US"/>
              </w:rPr>
              <w:t>(</w:t>
            </w:r>
            <w:r w:rsidRPr="009C4A5C">
              <w:rPr>
                <w:rFonts w:asciiTheme="majorHAnsi" w:eastAsia="+mn-ea" w:hAnsiTheme="majorHAnsi" w:cstheme="majorHAnsi"/>
                <w:b/>
                <w:kern w:val="24"/>
                <w:sz w:val="22"/>
                <w:szCs w:val="22"/>
              </w:rPr>
              <w:t>µm</w:t>
            </w:r>
            <w:r w:rsidRPr="009C4A5C">
              <w:rPr>
                <w:rFonts w:asciiTheme="majorHAnsi" w:eastAsia="+mn-ea" w:hAnsiTheme="majorHAnsi" w:cstheme="majorHAnsi"/>
                <w:b/>
                <w:kern w:val="24"/>
                <w:sz w:val="22"/>
                <w:szCs w:val="22"/>
                <w:lang w:val="en-US"/>
              </w:rPr>
              <w:t>)</w:t>
            </w:r>
          </w:p>
        </w:tc>
        <w:tc>
          <w:tcPr>
            <w:tcW w:w="1075" w:type="dxa"/>
            <w:vAlign w:val="center"/>
          </w:tcPr>
          <w:p w:rsidR="00C00F58" w:rsidRPr="009C4A5C" w:rsidRDefault="00C00F58" w:rsidP="00C00F58">
            <w:pPr>
              <w:pStyle w:val="NormalWeb"/>
              <w:spacing w:before="60" w:beforeAutospacing="0" w:after="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C00F58">
            <w:pPr>
              <w:pStyle w:val="NormalWeb"/>
              <w:spacing w:before="0" w:beforeAutospacing="0" w:after="6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m/s</w:t>
            </w:r>
            <w:r w:rsidRPr="009C4A5C">
              <w:rPr>
                <w:rFonts w:asciiTheme="majorHAnsi" w:hAnsiTheme="majorHAnsi" w:cstheme="majorHAnsi"/>
                <w:b/>
                <w:bCs/>
                <w:kern w:val="24"/>
                <w:sz w:val="22"/>
                <w:szCs w:val="22"/>
              </w:rPr>
              <w:t>)</w:t>
            </w:r>
          </w:p>
        </w:tc>
        <w:tc>
          <w:tcPr>
            <w:tcW w:w="850" w:type="dxa"/>
            <w:vAlign w:val="center"/>
          </w:tcPr>
          <w:p w:rsidR="00C00F58" w:rsidRPr="009C4A5C" w:rsidRDefault="00C00F58" w:rsidP="00C00F58">
            <w:pPr>
              <w:pStyle w:val="NormalWeb"/>
              <w:spacing w:before="60" w:beforeAutospacing="0" w:after="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C00F58">
            <w:pPr>
              <w:pStyle w:val="NormalWeb"/>
              <w:spacing w:before="0" w:beforeAutospacing="0" w:after="6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m/h</w:t>
            </w:r>
            <w:r w:rsidRPr="009C4A5C">
              <w:rPr>
                <w:rFonts w:asciiTheme="majorHAnsi" w:hAnsiTheme="majorHAnsi" w:cstheme="majorHAnsi"/>
                <w:b/>
                <w:bCs/>
                <w:kern w:val="24"/>
                <w:sz w:val="22"/>
                <w:szCs w:val="22"/>
              </w:rPr>
              <w:t>)</w:t>
            </w:r>
          </w:p>
        </w:tc>
        <w:tc>
          <w:tcPr>
            <w:tcW w:w="851" w:type="dxa"/>
            <w:vAlign w:val="center"/>
          </w:tcPr>
          <w:p w:rsidR="00C00F58" w:rsidRPr="009C4A5C" w:rsidRDefault="00C00F58" w:rsidP="00BC173A">
            <w:pPr>
              <w:spacing w:before="60" w:line="280" w:lineRule="atLeast"/>
              <w:ind w:left="-142" w:right="-62"/>
              <w:jc w:val="center"/>
              <w:rPr>
                <w:rFonts w:asciiTheme="majorHAnsi" w:hAnsiTheme="majorHAnsi" w:cstheme="majorHAnsi"/>
                <w:b/>
                <w:sz w:val="22"/>
                <w:szCs w:val="22"/>
                <w:lang w:val="en-US"/>
              </w:rPr>
            </w:pPr>
            <w:r w:rsidRPr="009C4A5C">
              <w:rPr>
                <w:rFonts w:asciiTheme="majorHAnsi" w:hAnsiTheme="majorHAnsi" w:cstheme="majorHAnsi"/>
                <w:b/>
                <w:sz w:val="22"/>
                <w:szCs w:val="22"/>
                <w:lang w:val="en-US"/>
              </w:rPr>
              <w:t>d</w:t>
            </w:r>
            <w:r w:rsidRPr="009C4A5C">
              <w:rPr>
                <w:rFonts w:asciiTheme="majorHAnsi" w:hAnsiTheme="majorHAnsi" w:cstheme="majorHAnsi"/>
                <w:b/>
                <w:sz w:val="22"/>
                <w:szCs w:val="22"/>
                <w:vertAlign w:val="subscript"/>
                <w:lang w:val="en-US"/>
              </w:rPr>
              <w:t>p</w:t>
            </w:r>
          </w:p>
          <w:p w:rsidR="00C00F58" w:rsidRPr="009C4A5C" w:rsidRDefault="00C00F58" w:rsidP="00BC173A">
            <w:pPr>
              <w:spacing w:after="60" w:line="280" w:lineRule="atLeast"/>
              <w:ind w:left="-142" w:right="-62"/>
              <w:jc w:val="center"/>
              <w:rPr>
                <w:rFonts w:asciiTheme="majorHAnsi" w:hAnsiTheme="majorHAnsi" w:cstheme="majorHAnsi"/>
                <w:sz w:val="22"/>
                <w:szCs w:val="22"/>
                <w:lang w:val="en-US"/>
              </w:rPr>
            </w:pPr>
            <w:r w:rsidRPr="009C4A5C">
              <w:rPr>
                <w:rFonts w:asciiTheme="majorHAnsi" w:hAnsiTheme="majorHAnsi" w:cstheme="majorHAnsi"/>
                <w:b/>
                <w:sz w:val="22"/>
                <w:szCs w:val="22"/>
                <w:lang w:val="en-US"/>
              </w:rPr>
              <w:t>(</w:t>
            </w:r>
            <w:r w:rsidRPr="009C4A5C">
              <w:rPr>
                <w:rFonts w:asciiTheme="majorHAnsi" w:eastAsia="+mn-ea" w:hAnsiTheme="majorHAnsi" w:cstheme="majorHAnsi"/>
                <w:b/>
                <w:kern w:val="24"/>
                <w:sz w:val="22"/>
                <w:szCs w:val="22"/>
              </w:rPr>
              <w:t>µm</w:t>
            </w:r>
            <w:r w:rsidRPr="009C4A5C">
              <w:rPr>
                <w:rFonts w:asciiTheme="majorHAnsi" w:eastAsia="+mn-ea" w:hAnsiTheme="majorHAnsi" w:cstheme="majorHAnsi"/>
                <w:b/>
                <w:kern w:val="24"/>
                <w:sz w:val="22"/>
                <w:szCs w:val="22"/>
                <w:lang w:val="en-US"/>
              </w:rPr>
              <w:t>)</w:t>
            </w:r>
          </w:p>
        </w:tc>
        <w:tc>
          <w:tcPr>
            <w:tcW w:w="992" w:type="dxa"/>
            <w:vAlign w:val="center"/>
          </w:tcPr>
          <w:p w:rsidR="00C00F58" w:rsidRPr="009C4A5C" w:rsidRDefault="00C00F58" w:rsidP="00BC173A">
            <w:pPr>
              <w:pStyle w:val="NormalWeb"/>
              <w:spacing w:before="60" w:beforeAutospacing="0" w:after="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BC173A">
            <w:pPr>
              <w:pStyle w:val="NormalWeb"/>
              <w:spacing w:before="0" w:beforeAutospacing="0" w:after="6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m/s</w:t>
            </w:r>
            <w:r w:rsidRPr="009C4A5C">
              <w:rPr>
                <w:rFonts w:asciiTheme="majorHAnsi" w:hAnsiTheme="majorHAnsi" w:cstheme="majorHAnsi"/>
                <w:b/>
                <w:bCs/>
                <w:kern w:val="24"/>
                <w:sz w:val="22"/>
                <w:szCs w:val="22"/>
              </w:rPr>
              <w:t>)</w:t>
            </w:r>
          </w:p>
        </w:tc>
        <w:tc>
          <w:tcPr>
            <w:tcW w:w="897" w:type="dxa"/>
            <w:vAlign w:val="center"/>
          </w:tcPr>
          <w:p w:rsidR="00C00F58" w:rsidRPr="009C4A5C" w:rsidRDefault="00C00F58" w:rsidP="00BC173A">
            <w:pPr>
              <w:pStyle w:val="NormalWeb"/>
              <w:spacing w:before="60" w:beforeAutospacing="0" w:after="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BC173A">
            <w:pPr>
              <w:pStyle w:val="NormalWeb"/>
              <w:spacing w:before="0" w:beforeAutospacing="0" w:after="6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m/h</w:t>
            </w:r>
            <w:r w:rsidRPr="009C4A5C">
              <w:rPr>
                <w:rFonts w:asciiTheme="majorHAnsi" w:hAnsiTheme="majorHAnsi" w:cstheme="majorHAnsi"/>
                <w:b/>
                <w:bCs/>
                <w:kern w:val="24"/>
                <w:sz w:val="22"/>
                <w:szCs w:val="22"/>
              </w:rPr>
              <w:t>)</w:t>
            </w:r>
          </w:p>
        </w:tc>
        <w:tc>
          <w:tcPr>
            <w:tcW w:w="851" w:type="dxa"/>
            <w:vAlign w:val="center"/>
          </w:tcPr>
          <w:p w:rsidR="00C00F58" w:rsidRPr="009C4A5C" w:rsidRDefault="00C00F58" w:rsidP="00BC173A">
            <w:pPr>
              <w:spacing w:before="60" w:line="280" w:lineRule="atLeast"/>
              <w:ind w:left="-142" w:right="-62"/>
              <w:jc w:val="center"/>
              <w:rPr>
                <w:rFonts w:asciiTheme="majorHAnsi" w:hAnsiTheme="majorHAnsi" w:cstheme="majorHAnsi"/>
                <w:b/>
                <w:sz w:val="22"/>
                <w:szCs w:val="22"/>
                <w:lang w:val="en-US"/>
              </w:rPr>
            </w:pPr>
            <w:r w:rsidRPr="009C4A5C">
              <w:rPr>
                <w:rFonts w:asciiTheme="majorHAnsi" w:hAnsiTheme="majorHAnsi" w:cstheme="majorHAnsi"/>
                <w:b/>
                <w:sz w:val="22"/>
                <w:szCs w:val="22"/>
                <w:lang w:val="en-US"/>
              </w:rPr>
              <w:t>d</w:t>
            </w:r>
            <w:r w:rsidRPr="009C4A5C">
              <w:rPr>
                <w:rFonts w:asciiTheme="majorHAnsi" w:hAnsiTheme="majorHAnsi" w:cstheme="majorHAnsi"/>
                <w:b/>
                <w:sz w:val="22"/>
                <w:szCs w:val="22"/>
                <w:vertAlign w:val="subscript"/>
                <w:lang w:val="en-US"/>
              </w:rPr>
              <w:t>p</w:t>
            </w:r>
          </w:p>
          <w:p w:rsidR="00C00F58" w:rsidRPr="009C4A5C" w:rsidRDefault="00C00F58" w:rsidP="00BC173A">
            <w:pPr>
              <w:spacing w:after="60" w:line="280" w:lineRule="atLeast"/>
              <w:ind w:left="-142" w:right="-62"/>
              <w:jc w:val="center"/>
              <w:rPr>
                <w:rFonts w:asciiTheme="majorHAnsi" w:hAnsiTheme="majorHAnsi" w:cstheme="majorHAnsi"/>
                <w:sz w:val="22"/>
                <w:szCs w:val="22"/>
                <w:lang w:val="en-US"/>
              </w:rPr>
            </w:pPr>
            <w:r w:rsidRPr="009C4A5C">
              <w:rPr>
                <w:rFonts w:asciiTheme="majorHAnsi" w:hAnsiTheme="majorHAnsi" w:cstheme="majorHAnsi"/>
                <w:b/>
                <w:sz w:val="22"/>
                <w:szCs w:val="22"/>
                <w:lang w:val="en-US"/>
              </w:rPr>
              <w:t>(</w:t>
            </w:r>
            <w:r w:rsidRPr="009C4A5C">
              <w:rPr>
                <w:rFonts w:asciiTheme="majorHAnsi" w:eastAsia="+mn-ea" w:hAnsiTheme="majorHAnsi" w:cstheme="majorHAnsi"/>
                <w:b/>
                <w:kern w:val="24"/>
                <w:sz w:val="22"/>
                <w:szCs w:val="22"/>
              </w:rPr>
              <w:t>µm</w:t>
            </w:r>
            <w:r w:rsidRPr="009C4A5C">
              <w:rPr>
                <w:rFonts w:asciiTheme="majorHAnsi" w:eastAsia="+mn-ea" w:hAnsiTheme="majorHAnsi" w:cstheme="majorHAnsi"/>
                <w:b/>
                <w:kern w:val="24"/>
                <w:sz w:val="22"/>
                <w:szCs w:val="22"/>
                <w:lang w:val="en-US"/>
              </w:rPr>
              <w:t>)</w:t>
            </w:r>
          </w:p>
        </w:tc>
        <w:tc>
          <w:tcPr>
            <w:tcW w:w="980" w:type="dxa"/>
            <w:vAlign w:val="center"/>
          </w:tcPr>
          <w:p w:rsidR="00C00F58" w:rsidRPr="009C4A5C" w:rsidRDefault="00C00F58" w:rsidP="00BC173A">
            <w:pPr>
              <w:pStyle w:val="NormalWeb"/>
              <w:spacing w:before="60" w:beforeAutospacing="0" w:after="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BC173A">
            <w:pPr>
              <w:pStyle w:val="NormalWeb"/>
              <w:spacing w:before="0" w:beforeAutospacing="0" w:after="60" w:afterAutospacing="0" w:line="280" w:lineRule="atLeast"/>
              <w:ind w:left="-153"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m/s</w:t>
            </w:r>
            <w:r w:rsidRPr="009C4A5C">
              <w:rPr>
                <w:rFonts w:asciiTheme="majorHAnsi" w:hAnsiTheme="majorHAnsi" w:cstheme="majorHAnsi"/>
                <w:b/>
                <w:bCs/>
                <w:kern w:val="24"/>
                <w:sz w:val="22"/>
                <w:szCs w:val="22"/>
              </w:rPr>
              <w:t>)</w:t>
            </w:r>
          </w:p>
        </w:tc>
        <w:tc>
          <w:tcPr>
            <w:tcW w:w="1134" w:type="dxa"/>
            <w:vAlign w:val="center"/>
          </w:tcPr>
          <w:p w:rsidR="00C00F58" w:rsidRPr="009C4A5C" w:rsidRDefault="00C00F58" w:rsidP="00BC173A">
            <w:pPr>
              <w:pStyle w:val="NormalWeb"/>
              <w:spacing w:before="60" w:beforeAutospacing="0" w:after="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lang w:val="id-ID"/>
              </w:rPr>
              <w:t>v</w:t>
            </w:r>
            <w:r w:rsidRPr="009C4A5C">
              <w:rPr>
                <w:rFonts w:asciiTheme="majorHAnsi" w:hAnsiTheme="majorHAnsi" w:cstheme="majorHAnsi"/>
                <w:b/>
                <w:bCs/>
                <w:kern w:val="24"/>
                <w:sz w:val="22"/>
                <w:szCs w:val="22"/>
                <w:vertAlign w:val="subscript"/>
              </w:rPr>
              <w:t>s</w:t>
            </w:r>
          </w:p>
          <w:p w:rsidR="00C00F58" w:rsidRPr="009C4A5C" w:rsidRDefault="00C00F58" w:rsidP="00BC173A">
            <w:pPr>
              <w:pStyle w:val="NormalWeb"/>
              <w:spacing w:before="0" w:beforeAutospacing="0" w:after="60" w:afterAutospacing="0" w:line="280" w:lineRule="atLeast"/>
              <w:ind w:left="-108" w:right="-108"/>
              <w:jc w:val="center"/>
              <w:textAlignment w:val="center"/>
              <w:rPr>
                <w:rFonts w:asciiTheme="majorHAnsi" w:hAnsiTheme="majorHAnsi" w:cstheme="majorHAnsi"/>
                <w:sz w:val="22"/>
                <w:szCs w:val="22"/>
              </w:rPr>
            </w:pPr>
            <w:r w:rsidRPr="009C4A5C">
              <w:rPr>
                <w:rFonts w:asciiTheme="majorHAnsi" w:hAnsiTheme="majorHAnsi" w:cstheme="majorHAnsi"/>
                <w:b/>
                <w:bCs/>
                <w:kern w:val="24"/>
                <w:sz w:val="22"/>
                <w:szCs w:val="22"/>
              </w:rPr>
              <w:t>(</w:t>
            </w:r>
            <w:r w:rsidRPr="009C4A5C">
              <w:rPr>
                <w:rFonts w:asciiTheme="majorHAnsi" w:hAnsiTheme="majorHAnsi" w:cstheme="majorHAnsi"/>
                <w:b/>
                <w:bCs/>
                <w:kern w:val="24"/>
                <w:sz w:val="22"/>
                <w:szCs w:val="22"/>
                <w:lang w:val="id-ID"/>
              </w:rPr>
              <w:t>m/h</w:t>
            </w:r>
            <w:r w:rsidRPr="009C4A5C">
              <w:rPr>
                <w:rFonts w:asciiTheme="majorHAnsi" w:hAnsiTheme="majorHAnsi" w:cstheme="majorHAnsi"/>
                <w:b/>
                <w:bCs/>
                <w:kern w:val="24"/>
                <w:sz w:val="22"/>
                <w:szCs w:val="22"/>
              </w:rPr>
              <w:t>)</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0,455</w:t>
            </w:r>
          </w:p>
        </w:tc>
        <w:tc>
          <w:tcPr>
            <w:tcW w:w="1075"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1,78x10</w:t>
            </w:r>
            <w:r w:rsidRPr="00A93175">
              <w:rPr>
                <w:rFonts w:asciiTheme="majorHAnsi" w:hAnsiTheme="majorHAnsi" w:cstheme="majorHAnsi"/>
                <w:sz w:val="20"/>
                <w:szCs w:val="20"/>
                <w:vertAlign w:val="superscript"/>
              </w:rPr>
              <w:t>-7</w:t>
            </w:r>
          </w:p>
        </w:tc>
        <w:tc>
          <w:tcPr>
            <w:tcW w:w="850"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0,0006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5,122</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2,36x10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0,0849</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58,953</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3,12x10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11,2409</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0,510</w:t>
            </w:r>
          </w:p>
        </w:tc>
        <w:tc>
          <w:tcPr>
            <w:tcW w:w="1075"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2,34x10</w:t>
            </w:r>
            <w:r w:rsidRPr="00A93175">
              <w:rPr>
                <w:rFonts w:asciiTheme="majorHAnsi" w:hAnsiTheme="majorHAnsi" w:cstheme="majorHAnsi"/>
                <w:sz w:val="20"/>
                <w:szCs w:val="20"/>
                <w:vertAlign w:val="superscript"/>
              </w:rPr>
              <w:t>-7</w:t>
            </w:r>
          </w:p>
        </w:tc>
        <w:tc>
          <w:tcPr>
            <w:tcW w:w="850"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0,0008</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5,867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3,09x10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0,1113</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67,523</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4,10x10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14,7466</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0,584</w:t>
            </w:r>
          </w:p>
        </w:tc>
        <w:tc>
          <w:tcPr>
            <w:tcW w:w="1075"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3,06x10</w:t>
            </w:r>
            <w:r w:rsidRPr="00A93175">
              <w:rPr>
                <w:rFonts w:asciiTheme="majorHAnsi" w:hAnsiTheme="majorHAnsi" w:cstheme="majorHAnsi"/>
                <w:sz w:val="20"/>
                <w:szCs w:val="20"/>
                <w:vertAlign w:val="superscript"/>
              </w:rPr>
              <w:t>-7</w:t>
            </w:r>
          </w:p>
        </w:tc>
        <w:tc>
          <w:tcPr>
            <w:tcW w:w="850"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0,0011</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6,720</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4,06x10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0,1461</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77,339</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5,37x10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19,3458</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0,669</w:t>
            </w:r>
          </w:p>
        </w:tc>
        <w:tc>
          <w:tcPr>
            <w:tcW w:w="1075"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4,02x10</w:t>
            </w:r>
            <w:r w:rsidRPr="00A93175">
              <w:rPr>
                <w:rFonts w:asciiTheme="majorHAnsi" w:hAnsiTheme="majorHAnsi" w:cstheme="majorHAnsi"/>
                <w:sz w:val="20"/>
                <w:szCs w:val="20"/>
                <w:vertAlign w:val="superscript"/>
              </w:rPr>
              <w:t>-7</w:t>
            </w:r>
          </w:p>
        </w:tc>
        <w:tc>
          <w:tcPr>
            <w:tcW w:w="850"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0,0014</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7,697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5,32x10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0,1916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88,583</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7,05x10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25,3799</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0,766</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5,27x10</w:t>
            </w:r>
            <w:r w:rsidRPr="00A93175">
              <w:rPr>
                <w:rFonts w:asciiTheme="majorHAnsi" w:hAnsiTheme="majorHAnsi" w:cstheme="majorHAnsi"/>
                <w:sz w:val="20"/>
                <w:szCs w:val="20"/>
                <w:vertAlign w:val="superscript"/>
              </w:rPr>
              <w:t>-7</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0,0019</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8,816</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6,98x10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0,2514</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101,46</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9,25x10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33,2950</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0,877</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6,91x10</w:t>
            </w:r>
            <w:r w:rsidRPr="00A93175">
              <w:rPr>
                <w:rFonts w:asciiTheme="majorHAnsi" w:hAnsiTheme="majorHAnsi" w:cstheme="majorHAnsi"/>
                <w:sz w:val="20"/>
                <w:szCs w:val="20"/>
                <w:vertAlign w:val="superscript"/>
              </w:rPr>
              <w:t>-7</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0,0025</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10,097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9,16x10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0,3297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116,21</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1,21x10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43,6793</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1,005</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9,07x10</w:t>
            </w:r>
            <w:r w:rsidRPr="00A93175">
              <w:rPr>
                <w:rFonts w:asciiTheme="majorHAnsi" w:hAnsiTheme="majorHAnsi" w:cstheme="majorHAnsi"/>
                <w:sz w:val="20"/>
                <w:szCs w:val="20"/>
                <w:vertAlign w:val="superscript"/>
              </w:rPr>
              <w:t>-7</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0,0033</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11,565</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1,20x10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0,4326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133,10</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1,59x10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57,3013</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1,151</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1,19x10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0,0043</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13,246</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1,58x10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0,5675</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152,45</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2,09x10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75,1728</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1,318</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1,5</w:t>
            </w:r>
            <w:r w:rsidRPr="00A93175">
              <w:rPr>
                <w:rFonts w:asciiTheme="majorHAnsi" w:hAnsiTheme="majorHAnsi" w:cstheme="majorHAnsi"/>
                <w:sz w:val="20"/>
                <w:szCs w:val="20"/>
                <w:lang w:val="en-US"/>
              </w:rPr>
              <w:t>6</w:t>
            </w:r>
            <w:r w:rsidRPr="00A93175">
              <w:rPr>
                <w:rFonts w:asciiTheme="majorHAnsi" w:hAnsiTheme="majorHAnsi" w:cstheme="majorHAnsi"/>
                <w:sz w:val="20"/>
                <w:szCs w:val="20"/>
              </w:rPr>
              <w:t xml:space="preserve"> 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0,0056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15,172</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2,07x10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0,7445</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174,6</w:t>
            </w:r>
            <w:r w:rsidRPr="00A93175">
              <w:rPr>
                <w:rFonts w:asciiTheme="majorHAnsi" w:hAnsiTheme="majorHAnsi" w:cstheme="majorHAnsi"/>
                <w:sz w:val="20"/>
                <w:szCs w:val="20"/>
                <w:lang w:val="en-US"/>
              </w:rPr>
              <w:t>2</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2,74x10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98,6181</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1,51</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2,05x10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0,0074</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17,377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2,71x10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0,9766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200,00</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3,59x10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129,3745</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1,729</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2,69x10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0,0097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19,904</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3,56x10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1,2814</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229,0</w:t>
            </w:r>
            <w:r w:rsidRPr="00A93175">
              <w:rPr>
                <w:rFonts w:asciiTheme="majorHAnsi" w:hAnsiTheme="majorHAnsi" w:cstheme="majorHAnsi"/>
                <w:sz w:val="20"/>
                <w:szCs w:val="20"/>
                <w:lang w:val="en-US"/>
              </w:rPr>
              <w:t>8</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4,71x10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169,7243</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1,981</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3,53x10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0,0127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22,797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4,67x10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1,6809</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262,3</w:t>
            </w:r>
            <w:r w:rsidRPr="00A93175">
              <w:rPr>
                <w:rFonts w:asciiTheme="majorHAnsi" w:hAnsiTheme="majorHAnsi" w:cstheme="majorHAnsi"/>
                <w:sz w:val="20"/>
                <w:szCs w:val="20"/>
                <w:lang w:val="en-US"/>
              </w:rPr>
              <w:t>8</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6,18x10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222,6573</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sz w:val="20"/>
                <w:szCs w:val="20"/>
              </w:rPr>
            </w:pPr>
            <w:r w:rsidRPr="00A93175">
              <w:rPr>
                <w:rFonts w:asciiTheme="majorHAnsi" w:hAnsiTheme="majorHAnsi" w:cstheme="majorHAnsi"/>
                <w:sz w:val="20"/>
                <w:szCs w:val="20"/>
              </w:rPr>
              <w:t>2,269</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4,63x10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0,0167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26,111</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6,13x10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2,2051</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300,5</w:t>
            </w:r>
            <w:r w:rsidRPr="00A93175">
              <w:rPr>
                <w:rFonts w:asciiTheme="majorHAnsi" w:hAnsiTheme="majorHAnsi" w:cstheme="majorHAnsi"/>
                <w:sz w:val="20"/>
                <w:szCs w:val="20"/>
                <w:lang w:val="en-US"/>
              </w:rPr>
              <w:t>2</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8,11x10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2</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292,0988</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bCs/>
                <w:kern w:val="24"/>
                <w:sz w:val="20"/>
                <w:szCs w:val="20"/>
              </w:rPr>
            </w:pPr>
            <w:r w:rsidRPr="00A93175">
              <w:rPr>
                <w:rFonts w:asciiTheme="majorHAnsi" w:hAnsiTheme="majorHAnsi" w:cstheme="majorHAnsi"/>
                <w:bCs/>
                <w:kern w:val="24"/>
                <w:sz w:val="20"/>
                <w:szCs w:val="20"/>
              </w:rPr>
              <w:t>2,599</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6,07x10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0,0218</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29,907</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8,04x10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4</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2,8929</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344,2</w:t>
            </w:r>
            <w:r w:rsidRPr="00A93175">
              <w:rPr>
                <w:rFonts w:asciiTheme="majorHAnsi" w:hAnsiTheme="majorHAnsi" w:cstheme="majorHAnsi"/>
                <w:sz w:val="20"/>
                <w:szCs w:val="20"/>
                <w:lang w:val="en-US"/>
              </w:rPr>
              <w:t>1</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lang w:val="en-US"/>
              </w:rPr>
              <w:t>0,</w:t>
            </w:r>
            <w:r w:rsidRPr="00A93175">
              <w:rPr>
                <w:rFonts w:asciiTheme="majorHAnsi" w:hAnsiTheme="majorHAnsi" w:cstheme="majorHAnsi"/>
                <w:sz w:val="20"/>
                <w:szCs w:val="20"/>
              </w:rPr>
              <w:t>106</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383,2001</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bCs/>
                <w:kern w:val="24"/>
                <w:sz w:val="20"/>
                <w:szCs w:val="20"/>
              </w:rPr>
            </w:pPr>
            <w:r w:rsidRPr="00A93175">
              <w:rPr>
                <w:rFonts w:asciiTheme="majorHAnsi" w:hAnsiTheme="majorHAnsi" w:cstheme="majorHAnsi"/>
                <w:bCs/>
                <w:kern w:val="24"/>
                <w:sz w:val="20"/>
                <w:szCs w:val="20"/>
              </w:rPr>
              <w:t>2,976</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7,96x10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6</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0,0286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34,255</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1,05x10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3,7952</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394,24</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lang w:val="en-US"/>
              </w:rPr>
              <w:t>0,</w:t>
            </w:r>
            <w:r w:rsidRPr="00A93175">
              <w:rPr>
                <w:rFonts w:asciiTheme="majorHAnsi" w:hAnsiTheme="majorHAnsi" w:cstheme="majorHAnsi"/>
                <w:sz w:val="20"/>
                <w:szCs w:val="20"/>
              </w:rPr>
              <w:t>140</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502,7116</w:t>
            </w:r>
          </w:p>
        </w:tc>
      </w:tr>
      <w:tr w:rsidR="005B6659" w:rsidRPr="00A93175" w:rsidTr="00A93175">
        <w:trPr>
          <w:jc w:val="center"/>
        </w:trPr>
        <w:tc>
          <w:tcPr>
            <w:tcW w:w="817"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bCs/>
                <w:kern w:val="24"/>
                <w:sz w:val="20"/>
                <w:szCs w:val="20"/>
              </w:rPr>
            </w:pPr>
            <w:r w:rsidRPr="00A93175">
              <w:rPr>
                <w:rFonts w:asciiTheme="majorHAnsi" w:hAnsiTheme="majorHAnsi" w:cstheme="majorHAnsi"/>
                <w:bCs/>
                <w:kern w:val="24"/>
                <w:sz w:val="20"/>
                <w:szCs w:val="20"/>
              </w:rPr>
              <w:t>3,409</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1,04x10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0,0376</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39,234</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1,38x10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4,9787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451,5</w:t>
            </w:r>
            <w:r w:rsidRPr="00A93175">
              <w:rPr>
                <w:rFonts w:asciiTheme="majorHAnsi" w:hAnsiTheme="majorHAnsi" w:cstheme="majorHAnsi"/>
                <w:sz w:val="20"/>
                <w:szCs w:val="20"/>
                <w:lang w:val="en-US"/>
              </w:rPr>
              <w:t>6</w:t>
            </w:r>
          </w:p>
        </w:tc>
        <w:tc>
          <w:tcPr>
            <w:tcW w:w="98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lang w:val="en-US"/>
              </w:rPr>
              <w:t>0,</w:t>
            </w:r>
            <w:r w:rsidRPr="00A93175">
              <w:rPr>
                <w:rFonts w:asciiTheme="majorHAnsi" w:hAnsiTheme="majorHAnsi" w:cstheme="majorHAnsi"/>
                <w:sz w:val="20"/>
                <w:szCs w:val="20"/>
              </w:rPr>
              <w:t>183</w:t>
            </w:r>
          </w:p>
        </w:tc>
        <w:tc>
          <w:tcPr>
            <w:tcW w:w="1134"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659,4957</w:t>
            </w:r>
          </w:p>
        </w:tc>
      </w:tr>
      <w:tr w:rsidR="005B6659" w:rsidRPr="00A93175" w:rsidTr="00A93175">
        <w:trPr>
          <w:jc w:val="center"/>
        </w:trPr>
        <w:tc>
          <w:tcPr>
            <w:tcW w:w="81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3,905</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1,37x10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0,0493</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44,938</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1,81x10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6,5315</w:t>
            </w:r>
          </w:p>
        </w:tc>
        <w:tc>
          <w:tcPr>
            <w:tcW w:w="851"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bCs/>
                <w:kern w:val="24"/>
                <w:sz w:val="20"/>
                <w:szCs w:val="20"/>
              </w:rPr>
            </w:pPr>
          </w:p>
        </w:tc>
        <w:tc>
          <w:tcPr>
            <w:tcW w:w="980"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p>
        </w:tc>
        <w:tc>
          <w:tcPr>
            <w:tcW w:w="1134"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p>
        </w:tc>
      </w:tr>
      <w:tr w:rsidR="005B6659" w:rsidRPr="00A93175" w:rsidTr="00A93175">
        <w:trPr>
          <w:jc w:val="center"/>
        </w:trPr>
        <w:tc>
          <w:tcPr>
            <w:tcW w:w="81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4,472</w:t>
            </w:r>
          </w:p>
        </w:tc>
        <w:tc>
          <w:tcPr>
            <w:tcW w:w="1075"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1,80x10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5</w:t>
            </w:r>
          </w:p>
        </w:tc>
        <w:tc>
          <w:tcPr>
            <w:tcW w:w="850"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0,0647</w:t>
            </w:r>
          </w:p>
        </w:tc>
        <w:tc>
          <w:tcPr>
            <w:tcW w:w="851"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51,471</w:t>
            </w:r>
          </w:p>
        </w:tc>
        <w:tc>
          <w:tcPr>
            <w:tcW w:w="992"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lang w:val="en-US"/>
              </w:rPr>
            </w:pPr>
            <w:r w:rsidRPr="00A93175">
              <w:rPr>
                <w:rFonts w:asciiTheme="majorHAnsi" w:hAnsiTheme="majorHAnsi" w:cstheme="majorHAnsi"/>
                <w:sz w:val="20"/>
                <w:szCs w:val="20"/>
              </w:rPr>
              <w:t>2,38x10</w:t>
            </w:r>
            <w:r w:rsidRPr="00A93175">
              <w:rPr>
                <w:rFonts w:asciiTheme="majorHAnsi" w:hAnsiTheme="majorHAnsi" w:cstheme="majorHAnsi"/>
                <w:sz w:val="20"/>
                <w:szCs w:val="20"/>
                <w:vertAlign w:val="superscript"/>
              </w:rPr>
              <w:t>-</w:t>
            </w:r>
            <w:r w:rsidRPr="00A93175">
              <w:rPr>
                <w:rFonts w:asciiTheme="majorHAnsi" w:hAnsiTheme="majorHAnsi" w:cstheme="majorHAnsi"/>
                <w:sz w:val="20"/>
                <w:szCs w:val="20"/>
                <w:vertAlign w:val="superscript"/>
                <w:lang w:val="en-US"/>
              </w:rPr>
              <w:t>3</w:t>
            </w:r>
          </w:p>
        </w:tc>
        <w:tc>
          <w:tcPr>
            <w:tcW w:w="897" w:type="dxa"/>
            <w:vAlign w:val="bottom"/>
          </w:tcPr>
          <w:p w:rsidR="005B6659" w:rsidRPr="00A93175" w:rsidRDefault="005B6659" w:rsidP="00C00F58">
            <w:pPr>
              <w:spacing w:before="60" w:after="60" w:line="280" w:lineRule="atLeast"/>
              <w:jc w:val="center"/>
              <w:rPr>
                <w:rFonts w:asciiTheme="majorHAnsi" w:hAnsiTheme="majorHAnsi" w:cstheme="majorHAnsi"/>
                <w:sz w:val="20"/>
                <w:szCs w:val="20"/>
              </w:rPr>
            </w:pPr>
            <w:r w:rsidRPr="00A93175">
              <w:rPr>
                <w:rFonts w:asciiTheme="majorHAnsi" w:hAnsiTheme="majorHAnsi" w:cstheme="majorHAnsi"/>
                <w:sz w:val="20"/>
                <w:szCs w:val="20"/>
              </w:rPr>
              <w:t>8,5687</w:t>
            </w:r>
          </w:p>
        </w:tc>
        <w:tc>
          <w:tcPr>
            <w:tcW w:w="851" w:type="dxa"/>
            <w:vAlign w:val="center"/>
          </w:tcPr>
          <w:p w:rsidR="005B6659" w:rsidRPr="00A93175" w:rsidRDefault="005B6659" w:rsidP="00C00F58">
            <w:pPr>
              <w:pStyle w:val="NormalWeb"/>
              <w:spacing w:before="60" w:beforeAutospacing="0" w:after="60" w:afterAutospacing="0" w:line="280" w:lineRule="atLeast"/>
              <w:ind w:left="-142" w:right="-61"/>
              <w:jc w:val="center"/>
              <w:textAlignment w:val="center"/>
              <w:rPr>
                <w:rFonts w:asciiTheme="majorHAnsi" w:hAnsiTheme="majorHAnsi" w:cstheme="majorHAnsi"/>
                <w:bCs/>
                <w:kern w:val="24"/>
                <w:sz w:val="20"/>
                <w:szCs w:val="20"/>
              </w:rPr>
            </w:pPr>
          </w:p>
        </w:tc>
        <w:tc>
          <w:tcPr>
            <w:tcW w:w="980" w:type="dxa"/>
            <w:vAlign w:val="center"/>
          </w:tcPr>
          <w:p w:rsidR="005B6659" w:rsidRPr="00A93175" w:rsidRDefault="005B6659" w:rsidP="00C00F58">
            <w:pPr>
              <w:pStyle w:val="NormalWeb"/>
              <w:spacing w:before="60" w:beforeAutospacing="0" w:after="60" w:afterAutospacing="0" w:line="280" w:lineRule="atLeast"/>
              <w:ind w:left="-155" w:right="-108"/>
              <w:jc w:val="center"/>
              <w:textAlignment w:val="center"/>
              <w:rPr>
                <w:rFonts w:asciiTheme="majorHAnsi" w:hAnsiTheme="majorHAnsi" w:cstheme="majorHAnsi"/>
                <w:sz w:val="20"/>
                <w:szCs w:val="20"/>
              </w:rPr>
            </w:pPr>
          </w:p>
        </w:tc>
        <w:tc>
          <w:tcPr>
            <w:tcW w:w="1134" w:type="dxa"/>
            <w:vAlign w:val="center"/>
          </w:tcPr>
          <w:p w:rsidR="005B6659" w:rsidRPr="00A93175" w:rsidRDefault="005B6659" w:rsidP="00C00F58">
            <w:pPr>
              <w:pStyle w:val="NormalWeb"/>
              <w:spacing w:before="60" w:beforeAutospacing="0" w:after="60" w:afterAutospacing="0" w:line="280" w:lineRule="atLeast"/>
              <w:ind w:left="-108" w:right="-108"/>
              <w:jc w:val="center"/>
              <w:textAlignment w:val="center"/>
              <w:rPr>
                <w:rFonts w:asciiTheme="majorHAnsi" w:hAnsiTheme="majorHAnsi" w:cstheme="majorHAnsi"/>
                <w:sz w:val="20"/>
                <w:szCs w:val="20"/>
              </w:rPr>
            </w:pPr>
          </w:p>
        </w:tc>
      </w:tr>
    </w:tbl>
    <w:p w:rsidR="006B5E8F" w:rsidRPr="00A767FC" w:rsidRDefault="006B5E8F" w:rsidP="00225763">
      <w:pPr>
        <w:pStyle w:val="NormalWeb"/>
        <w:spacing w:before="0" w:beforeAutospacing="0" w:after="0" w:afterAutospacing="0" w:line="280" w:lineRule="atLeast"/>
        <w:ind w:firstLine="720"/>
        <w:jc w:val="both"/>
        <w:rPr>
          <w:rFonts w:asciiTheme="majorHAnsi" w:eastAsia="+mn-ea" w:hAnsiTheme="majorHAnsi" w:cstheme="majorHAnsi"/>
          <w:color w:val="FF0000"/>
          <w:kern w:val="24"/>
          <w:sz w:val="22"/>
          <w:szCs w:val="22"/>
          <w:highlight w:val="yellow"/>
          <w:lang w:val="vi-VN"/>
        </w:rPr>
      </w:pPr>
    </w:p>
    <w:p w:rsidR="00225763" w:rsidRPr="00782C3F" w:rsidRDefault="00782C3F" w:rsidP="00225763">
      <w:pPr>
        <w:pStyle w:val="NormalWeb"/>
        <w:spacing w:before="0" w:beforeAutospacing="0" w:after="0" w:afterAutospacing="0" w:line="280" w:lineRule="atLeast"/>
        <w:ind w:firstLine="720"/>
        <w:jc w:val="both"/>
        <w:rPr>
          <w:rFonts w:asciiTheme="majorHAnsi" w:hAnsiTheme="majorHAnsi" w:cstheme="majorHAnsi"/>
          <w:sz w:val="22"/>
          <w:szCs w:val="22"/>
          <w:lang w:val="vi-VN"/>
        </w:rPr>
      </w:pPr>
      <w:r w:rsidRPr="00782C3F">
        <w:rPr>
          <w:rFonts w:asciiTheme="majorHAnsi" w:eastAsia="+mn-ea" w:hAnsiTheme="majorHAnsi" w:cstheme="majorHAnsi"/>
          <w:color w:val="000000"/>
          <w:kern w:val="24"/>
          <w:sz w:val="22"/>
          <w:szCs w:val="22"/>
          <w:lang w:val="vi-VN"/>
        </w:rPr>
        <w:t>Từ bảng 3 cho thấy,</w:t>
      </w:r>
      <w:r w:rsidR="000A6C67" w:rsidRPr="000A6C67">
        <w:rPr>
          <w:rFonts w:asciiTheme="majorHAnsi" w:eastAsia="+mn-ea" w:hAnsiTheme="majorHAnsi" w:cstheme="majorHAnsi"/>
          <w:color w:val="000000"/>
          <w:kern w:val="24"/>
          <w:sz w:val="22"/>
          <w:szCs w:val="22"/>
          <w:lang w:val="vi-VN"/>
        </w:rPr>
        <w:t xml:space="preserve"> t</w:t>
      </w:r>
      <w:r w:rsidR="000A6C67" w:rsidRPr="00782C3F">
        <w:rPr>
          <w:rFonts w:asciiTheme="majorHAnsi" w:eastAsia="+mn-ea" w:hAnsiTheme="majorHAnsi" w:cstheme="majorHAnsi"/>
          <w:color w:val="000000"/>
          <w:kern w:val="24"/>
          <w:sz w:val="22"/>
          <w:szCs w:val="22"/>
          <w:lang w:val="vi-VN"/>
        </w:rPr>
        <w:t xml:space="preserve">ốc độ lắng tăng dần </w:t>
      </w:r>
      <w:r w:rsidR="000A6C67" w:rsidRPr="000A6C67">
        <w:rPr>
          <w:rFonts w:asciiTheme="majorHAnsi" w:eastAsia="+mn-ea" w:hAnsiTheme="majorHAnsi" w:cstheme="majorHAnsi"/>
          <w:color w:val="000000"/>
          <w:kern w:val="24"/>
          <w:sz w:val="22"/>
          <w:szCs w:val="22"/>
          <w:lang w:val="vi-VN"/>
        </w:rPr>
        <w:t>theo</w:t>
      </w:r>
      <w:r w:rsidR="000A6C67" w:rsidRPr="00782C3F">
        <w:rPr>
          <w:rFonts w:asciiTheme="majorHAnsi" w:eastAsia="+mn-ea" w:hAnsiTheme="majorHAnsi" w:cstheme="majorHAnsi"/>
          <w:color w:val="000000"/>
          <w:kern w:val="24"/>
          <w:sz w:val="22"/>
          <w:szCs w:val="22"/>
          <w:lang w:val="vi-VN"/>
        </w:rPr>
        <w:t xml:space="preserve"> kích thước hạt</w:t>
      </w:r>
      <w:r w:rsidR="000A6C67" w:rsidRPr="000A6C67">
        <w:rPr>
          <w:rFonts w:asciiTheme="majorHAnsi" w:eastAsia="+mn-ea" w:hAnsiTheme="majorHAnsi" w:cstheme="majorHAnsi"/>
          <w:color w:val="000000"/>
          <w:kern w:val="24"/>
          <w:sz w:val="22"/>
          <w:szCs w:val="22"/>
          <w:lang w:val="vi-VN"/>
        </w:rPr>
        <w:t xml:space="preserve">, </w:t>
      </w:r>
      <w:r w:rsidRPr="00782C3F">
        <w:rPr>
          <w:rFonts w:asciiTheme="majorHAnsi" w:eastAsia="+mn-ea" w:hAnsiTheme="majorHAnsi" w:cstheme="majorHAnsi"/>
          <w:color w:val="000000"/>
          <w:kern w:val="24"/>
          <w:sz w:val="22"/>
          <w:szCs w:val="22"/>
          <w:lang w:val="vi-VN"/>
        </w:rPr>
        <w:t>h</w:t>
      </w:r>
      <w:r w:rsidR="00225763" w:rsidRPr="00782C3F">
        <w:rPr>
          <w:rFonts w:asciiTheme="majorHAnsi" w:eastAsia="+mn-ea" w:hAnsiTheme="majorHAnsi" w:cstheme="majorHAnsi"/>
          <w:color w:val="000000"/>
          <w:kern w:val="24"/>
          <w:sz w:val="22"/>
          <w:szCs w:val="22"/>
          <w:lang w:val="vi-VN"/>
        </w:rPr>
        <w:t xml:space="preserve">ạt </w:t>
      </w:r>
      <w:r w:rsidR="000A6C67" w:rsidRPr="000A6C67">
        <w:rPr>
          <w:rFonts w:asciiTheme="majorHAnsi" w:eastAsia="+mn-ea" w:hAnsiTheme="majorHAnsi" w:cstheme="majorHAnsi"/>
          <w:color w:val="000000"/>
          <w:kern w:val="24"/>
          <w:sz w:val="22"/>
          <w:szCs w:val="22"/>
          <w:lang w:val="vi-VN"/>
        </w:rPr>
        <w:t xml:space="preserve">có </w:t>
      </w:r>
      <w:r w:rsidR="00225763" w:rsidRPr="00782C3F">
        <w:rPr>
          <w:rFonts w:asciiTheme="majorHAnsi" w:eastAsia="+mn-ea" w:hAnsiTheme="majorHAnsi" w:cstheme="majorHAnsi"/>
          <w:color w:val="000000"/>
          <w:kern w:val="24"/>
          <w:sz w:val="22"/>
          <w:szCs w:val="22"/>
          <w:lang w:val="vi-VN"/>
        </w:rPr>
        <w:t>kích thước nhỏ nhất là 0,</w:t>
      </w:r>
      <w:r w:rsidR="000A6C67" w:rsidRPr="000A6C67">
        <w:rPr>
          <w:rFonts w:asciiTheme="majorHAnsi" w:eastAsia="+mn-ea" w:hAnsiTheme="majorHAnsi" w:cstheme="majorHAnsi"/>
          <w:color w:val="000000"/>
          <w:kern w:val="24"/>
          <w:sz w:val="22"/>
          <w:szCs w:val="22"/>
          <w:lang w:val="vi-VN"/>
        </w:rPr>
        <w:t>455</w:t>
      </w:r>
      <w:r w:rsidR="00225763" w:rsidRPr="00782C3F">
        <w:rPr>
          <w:rFonts w:asciiTheme="majorHAnsi" w:eastAsia="+mn-ea" w:hAnsiTheme="majorHAnsi" w:cstheme="majorHAnsi"/>
          <w:color w:val="000000"/>
          <w:kern w:val="24"/>
          <w:sz w:val="22"/>
          <w:szCs w:val="22"/>
          <w:lang w:val="vi-VN"/>
        </w:rPr>
        <w:t xml:space="preserve">µm có tốc độ lắng chậm nhất với </w:t>
      </w:r>
      <w:r w:rsidR="000A6C67" w:rsidRPr="000A6C67">
        <w:rPr>
          <w:rFonts w:asciiTheme="majorHAnsi" w:eastAsia="+mn-ea" w:hAnsiTheme="majorHAnsi" w:cstheme="majorHAnsi"/>
          <w:color w:val="000000"/>
          <w:kern w:val="24"/>
          <w:sz w:val="22"/>
          <w:szCs w:val="22"/>
          <w:lang w:val="vi-VN"/>
        </w:rPr>
        <w:t>1,78 x 10</w:t>
      </w:r>
      <w:r w:rsidR="000A6C67" w:rsidRPr="000A6C67">
        <w:rPr>
          <w:rFonts w:asciiTheme="majorHAnsi" w:eastAsia="+mn-ea" w:hAnsiTheme="majorHAnsi" w:cstheme="majorHAnsi"/>
          <w:color w:val="000000"/>
          <w:kern w:val="24"/>
          <w:sz w:val="22"/>
          <w:szCs w:val="22"/>
          <w:vertAlign w:val="superscript"/>
          <w:lang w:val="vi-VN"/>
        </w:rPr>
        <w:t>-7</w:t>
      </w:r>
      <w:r w:rsidR="000A6C67" w:rsidRPr="000A6C67">
        <w:rPr>
          <w:rFonts w:asciiTheme="majorHAnsi" w:eastAsia="+mn-ea" w:hAnsiTheme="majorHAnsi" w:cstheme="majorHAnsi"/>
          <w:color w:val="000000"/>
          <w:kern w:val="24"/>
          <w:sz w:val="22"/>
          <w:szCs w:val="22"/>
          <w:lang w:val="vi-VN"/>
        </w:rPr>
        <w:t xml:space="preserve"> </w:t>
      </w:r>
      <w:r w:rsidR="00225763" w:rsidRPr="00782C3F">
        <w:rPr>
          <w:rFonts w:asciiTheme="majorHAnsi" w:eastAsia="+mn-ea" w:hAnsiTheme="majorHAnsi" w:cstheme="majorHAnsi"/>
          <w:color w:val="000000"/>
          <w:kern w:val="24"/>
          <w:sz w:val="22"/>
          <w:szCs w:val="22"/>
          <w:lang w:val="vi-VN"/>
        </w:rPr>
        <w:t>m/s</w:t>
      </w:r>
      <w:r w:rsidR="000A6C67" w:rsidRPr="000A6C67">
        <w:rPr>
          <w:rFonts w:asciiTheme="majorHAnsi" w:eastAsia="+mn-ea" w:hAnsiTheme="majorHAnsi" w:cstheme="majorHAnsi"/>
          <w:color w:val="000000"/>
          <w:kern w:val="24"/>
          <w:sz w:val="22"/>
          <w:szCs w:val="22"/>
          <w:lang w:val="vi-VN"/>
        </w:rPr>
        <w:t xml:space="preserve"> và h</w:t>
      </w:r>
      <w:r w:rsidR="00225763" w:rsidRPr="00782C3F">
        <w:rPr>
          <w:rFonts w:asciiTheme="majorHAnsi" w:eastAsia="+mn-ea" w:hAnsiTheme="majorHAnsi" w:cstheme="majorHAnsi"/>
          <w:color w:val="000000"/>
          <w:kern w:val="24"/>
          <w:sz w:val="22"/>
          <w:szCs w:val="22"/>
          <w:lang w:val="vi-VN"/>
        </w:rPr>
        <w:t>ạt</w:t>
      </w:r>
      <w:r w:rsidR="000A6C67" w:rsidRPr="000A6C67">
        <w:rPr>
          <w:rFonts w:asciiTheme="majorHAnsi" w:eastAsia="+mn-ea" w:hAnsiTheme="majorHAnsi" w:cstheme="majorHAnsi"/>
          <w:color w:val="000000"/>
          <w:kern w:val="24"/>
          <w:sz w:val="22"/>
          <w:szCs w:val="22"/>
          <w:lang w:val="vi-VN"/>
        </w:rPr>
        <w:t xml:space="preserve"> có</w:t>
      </w:r>
      <w:r w:rsidR="00225763" w:rsidRPr="00782C3F">
        <w:rPr>
          <w:rFonts w:asciiTheme="majorHAnsi" w:eastAsia="+mn-ea" w:hAnsiTheme="majorHAnsi" w:cstheme="majorHAnsi"/>
          <w:color w:val="000000"/>
          <w:kern w:val="24"/>
          <w:sz w:val="22"/>
          <w:szCs w:val="22"/>
          <w:lang w:val="vi-VN"/>
        </w:rPr>
        <w:t xml:space="preserve"> kích thước lớn nhất </w:t>
      </w:r>
      <w:r w:rsidR="000A6C67" w:rsidRPr="000A6C67">
        <w:rPr>
          <w:rFonts w:asciiTheme="majorHAnsi" w:eastAsia="+mn-ea" w:hAnsiTheme="majorHAnsi" w:cstheme="majorHAnsi"/>
          <w:color w:val="000000"/>
          <w:kern w:val="24"/>
          <w:sz w:val="22"/>
          <w:szCs w:val="22"/>
          <w:lang w:val="vi-VN"/>
        </w:rPr>
        <w:t>là</w:t>
      </w:r>
      <w:r w:rsidR="00225763" w:rsidRPr="00782C3F">
        <w:rPr>
          <w:rFonts w:asciiTheme="majorHAnsi" w:eastAsia="+mn-ea" w:hAnsiTheme="majorHAnsi" w:cstheme="majorHAnsi"/>
          <w:color w:val="000000"/>
          <w:kern w:val="24"/>
          <w:sz w:val="22"/>
          <w:szCs w:val="22"/>
          <w:lang w:val="vi-VN"/>
        </w:rPr>
        <w:t xml:space="preserve"> 451,556 µm có tốc độ lắng nhanh nhất là </w:t>
      </w:r>
      <w:r w:rsidR="000A6C67" w:rsidRPr="000A6C67">
        <w:rPr>
          <w:rFonts w:asciiTheme="majorHAnsi" w:eastAsia="+mn-ea" w:hAnsiTheme="majorHAnsi" w:cstheme="majorHAnsi"/>
          <w:color w:val="000000"/>
          <w:kern w:val="24"/>
          <w:sz w:val="22"/>
          <w:szCs w:val="22"/>
          <w:lang w:val="vi-VN"/>
        </w:rPr>
        <w:t>0,183</w:t>
      </w:r>
      <w:r w:rsidR="00225763" w:rsidRPr="00782C3F">
        <w:rPr>
          <w:rFonts w:asciiTheme="majorHAnsi" w:eastAsia="+mn-ea" w:hAnsiTheme="majorHAnsi" w:cstheme="majorHAnsi"/>
          <w:color w:val="000000"/>
          <w:kern w:val="24"/>
          <w:sz w:val="22"/>
          <w:szCs w:val="22"/>
          <w:lang w:val="vi-VN"/>
        </w:rPr>
        <w:t xml:space="preserve"> m/s.. </w:t>
      </w:r>
    </w:p>
    <w:p w:rsidR="00225763" w:rsidRPr="00EA75E0" w:rsidRDefault="00225763" w:rsidP="00225763">
      <w:pPr>
        <w:pStyle w:val="NormalWeb"/>
        <w:spacing w:before="0" w:beforeAutospacing="0" w:after="0" w:afterAutospacing="0" w:line="280" w:lineRule="atLeast"/>
        <w:ind w:firstLine="720"/>
        <w:jc w:val="both"/>
        <w:rPr>
          <w:rFonts w:asciiTheme="majorHAnsi" w:eastAsia="+mn-ea" w:hAnsiTheme="majorHAnsi" w:cstheme="majorHAnsi"/>
          <w:color w:val="000000"/>
          <w:kern w:val="24"/>
          <w:sz w:val="22"/>
          <w:szCs w:val="22"/>
          <w:lang w:val="vi-VN"/>
        </w:rPr>
      </w:pPr>
      <w:r w:rsidRPr="000A6C67">
        <w:rPr>
          <w:rFonts w:asciiTheme="majorHAnsi" w:eastAsia="+mn-ea" w:hAnsiTheme="majorHAnsi" w:cstheme="majorHAnsi"/>
          <w:color w:val="000000"/>
          <w:kern w:val="24"/>
          <w:sz w:val="22"/>
          <w:szCs w:val="22"/>
          <w:lang w:val="vi-VN"/>
        </w:rPr>
        <w:t xml:space="preserve">Hạt có kích thước khác nhau có tốc độ lắng khác nhau và tốc độ lắng tỉ lệ thuận với đường kính của hạt. </w:t>
      </w:r>
    </w:p>
    <w:p w:rsidR="00C00F58" w:rsidRPr="00EA75E0" w:rsidRDefault="00C00F58" w:rsidP="00225763">
      <w:pPr>
        <w:pStyle w:val="NormalWeb"/>
        <w:spacing w:before="0" w:beforeAutospacing="0" w:after="0" w:afterAutospacing="0" w:line="280" w:lineRule="atLeast"/>
        <w:ind w:firstLine="720"/>
        <w:jc w:val="both"/>
        <w:rPr>
          <w:rFonts w:asciiTheme="majorHAnsi" w:hAnsiTheme="majorHAnsi" w:cstheme="majorHAnsi"/>
          <w:sz w:val="22"/>
          <w:szCs w:val="22"/>
          <w:lang w:val="vi-VN"/>
        </w:rPr>
      </w:pPr>
    </w:p>
    <w:p w:rsidR="00FA448A" w:rsidRPr="00351460" w:rsidRDefault="00FA448A" w:rsidP="00FA448A">
      <w:pPr>
        <w:tabs>
          <w:tab w:val="left" w:pos="360"/>
        </w:tabs>
        <w:spacing w:before="60" w:after="60" w:line="280" w:lineRule="atLeast"/>
        <w:rPr>
          <w:b/>
          <w:sz w:val="22"/>
          <w:szCs w:val="22"/>
        </w:rPr>
      </w:pPr>
      <w:r>
        <w:rPr>
          <w:b/>
          <w:sz w:val="22"/>
          <w:szCs w:val="22"/>
        </w:rPr>
        <w:t>4</w:t>
      </w:r>
      <w:r w:rsidRPr="00351460">
        <w:rPr>
          <w:b/>
          <w:sz w:val="22"/>
          <w:szCs w:val="22"/>
        </w:rPr>
        <w:t xml:space="preserve">. </w:t>
      </w:r>
      <w:r>
        <w:rPr>
          <w:b/>
          <w:sz w:val="22"/>
          <w:szCs w:val="22"/>
        </w:rPr>
        <w:tab/>
        <w:t>Kết luậ</w:t>
      </w:r>
      <w:r w:rsidRPr="00351460">
        <w:rPr>
          <w:b/>
          <w:sz w:val="22"/>
          <w:szCs w:val="22"/>
        </w:rPr>
        <w:t>n</w:t>
      </w:r>
    </w:p>
    <w:p w:rsidR="00FA448A" w:rsidRPr="00656C6E" w:rsidRDefault="00FA448A" w:rsidP="00761BEB">
      <w:pPr>
        <w:spacing w:line="280" w:lineRule="atLeast"/>
        <w:ind w:firstLine="720"/>
        <w:rPr>
          <w:rFonts w:asciiTheme="majorHAnsi" w:eastAsia="+mn-ea" w:hAnsiTheme="majorHAnsi" w:cstheme="majorHAnsi"/>
          <w:kern w:val="24"/>
          <w:sz w:val="22"/>
          <w:szCs w:val="22"/>
        </w:rPr>
      </w:pPr>
      <w:r w:rsidRPr="00761BEB">
        <w:rPr>
          <w:rFonts w:asciiTheme="majorHAnsi" w:eastAsia="+mn-ea" w:hAnsiTheme="majorHAnsi" w:cstheme="majorHAnsi"/>
          <w:kern w:val="24"/>
          <w:sz w:val="22"/>
          <w:szCs w:val="22"/>
        </w:rPr>
        <w:t xml:space="preserve">Khảo sát sự phân bố cỡ hạt của các mẫu nước thải hồ chứa </w:t>
      </w:r>
      <w:r w:rsidR="001D25B5" w:rsidRPr="00B31E6F">
        <w:rPr>
          <w:rFonts w:asciiTheme="majorHAnsi" w:eastAsia="+mn-ea" w:hAnsiTheme="majorHAnsi" w:cstheme="majorHAnsi"/>
          <w:kern w:val="24"/>
          <w:sz w:val="22"/>
          <w:szCs w:val="22"/>
        </w:rPr>
        <w:t>K</w:t>
      </w:r>
      <w:r w:rsidRPr="00761BEB">
        <w:rPr>
          <w:rFonts w:asciiTheme="majorHAnsi" w:eastAsia="+mn-ea" w:hAnsiTheme="majorHAnsi" w:cstheme="majorHAnsi"/>
          <w:kern w:val="24"/>
          <w:sz w:val="22"/>
          <w:szCs w:val="22"/>
        </w:rPr>
        <w:t xml:space="preserve">hu mỏ chì kẽm Chợ Đồn cho thấy: Loại nước thải này có dải kích thước hạt tương đối rộng từ </w:t>
      </w:r>
      <w:r w:rsidR="00B505E0" w:rsidRPr="00761BEB">
        <w:rPr>
          <w:rFonts w:asciiTheme="majorHAnsi" w:eastAsia="Arial" w:hAnsiTheme="majorHAnsi" w:cstheme="majorHAnsi"/>
          <w:kern w:val="24"/>
          <w:sz w:val="22"/>
          <w:szCs w:val="22"/>
        </w:rPr>
        <w:t xml:space="preserve">0,455 - 451,556 µm, </w:t>
      </w:r>
      <w:r w:rsidRPr="00761BEB">
        <w:rPr>
          <w:rFonts w:asciiTheme="majorHAnsi" w:eastAsia="Arial" w:hAnsiTheme="majorHAnsi" w:cstheme="majorHAnsi"/>
          <w:kern w:val="24"/>
          <w:sz w:val="22"/>
          <w:szCs w:val="22"/>
        </w:rPr>
        <w:t xml:space="preserve">khoảng cỡ hạt chiếm tỷ lệ lớn nhất là 3,409-3,905 (chiếm 15,414%). </w:t>
      </w:r>
      <w:r w:rsidRPr="00761BEB">
        <w:rPr>
          <w:rFonts w:asciiTheme="majorHAnsi" w:eastAsia="+mn-ea" w:hAnsiTheme="majorHAnsi" w:cstheme="majorHAnsi"/>
          <w:kern w:val="24"/>
          <w:sz w:val="22"/>
          <w:szCs w:val="22"/>
        </w:rPr>
        <w:t xml:space="preserve">Tốc độ lắng của các cỡ hạt </w:t>
      </w:r>
      <w:r w:rsidRPr="00656C6E">
        <w:rPr>
          <w:rFonts w:asciiTheme="majorHAnsi" w:eastAsia="+mn-ea" w:hAnsiTheme="majorHAnsi" w:cstheme="majorHAnsi"/>
          <w:kern w:val="24"/>
          <w:sz w:val="22"/>
          <w:szCs w:val="22"/>
        </w:rPr>
        <w:t>trong nước thải tính toán theo phương trình Stock tăng dần theo cỡ hạt từ 1,78x10</w:t>
      </w:r>
      <w:r w:rsidRPr="00656C6E">
        <w:rPr>
          <w:rFonts w:asciiTheme="majorHAnsi" w:eastAsia="+mn-ea" w:hAnsiTheme="majorHAnsi" w:cstheme="majorHAnsi"/>
          <w:kern w:val="24"/>
          <w:sz w:val="22"/>
          <w:szCs w:val="22"/>
          <w:vertAlign w:val="superscript"/>
        </w:rPr>
        <w:t>-7</w:t>
      </w:r>
      <w:r w:rsidRPr="00656C6E">
        <w:rPr>
          <w:rFonts w:asciiTheme="majorHAnsi" w:eastAsia="+mn-ea" w:hAnsiTheme="majorHAnsi" w:cstheme="majorHAnsi"/>
          <w:kern w:val="24"/>
          <w:sz w:val="22"/>
          <w:szCs w:val="22"/>
        </w:rPr>
        <w:t xml:space="preserve"> - 0,183 m/s.</w:t>
      </w:r>
    </w:p>
    <w:p w:rsidR="000A6C67" w:rsidRPr="00656C6E" w:rsidRDefault="001D25B5" w:rsidP="001D25B5">
      <w:pPr>
        <w:tabs>
          <w:tab w:val="left" w:pos="360"/>
        </w:tabs>
        <w:spacing w:before="60" w:after="60" w:line="280" w:lineRule="atLeast"/>
        <w:rPr>
          <w:rFonts w:asciiTheme="majorHAnsi" w:eastAsia="+mn-ea" w:hAnsiTheme="majorHAnsi" w:cstheme="majorHAnsi"/>
          <w:kern w:val="24"/>
          <w:sz w:val="22"/>
          <w:szCs w:val="22"/>
        </w:rPr>
      </w:pPr>
      <w:r w:rsidRPr="00656C6E">
        <w:rPr>
          <w:color w:val="FF0000"/>
          <w:sz w:val="22"/>
          <w:szCs w:val="22"/>
        </w:rPr>
        <w:lastRenderedPageBreak/>
        <w:tab/>
      </w:r>
      <w:r w:rsidRPr="00656C6E">
        <w:rPr>
          <w:color w:val="FF0000"/>
          <w:sz w:val="22"/>
          <w:szCs w:val="22"/>
        </w:rPr>
        <w:tab/>
      </w:r>
      <w:r w:rsidRPr="00656C6E">
        <w:rPr>
          <w:rFonts w:asciiTheme="majorHAnsi" w:eastAsia="+mn-ea" w:hAnsiTheme="majorHAnsi" w:cstheme="majorHAnsi"/>
          <w:kern w:val="24"/>
          <w:sz w:val="22"/>
          <w:szCs w:val="22"/>
        </w:rPr>
        <w:t xml:space="preserve">Các hạt có kích thước xác định sẽ giúp cho việc </w:t>
      </w:r>
      <w:r w:rsidR="005E6561" w:rsidRPr="00656C6E">
        <w:rPr>
          <w:rFonts w:asciiTheme="majorHAnsi" w:eastAsia="+mn-ea" w:hAnsiTheme="majorHAnsi" w:cstheme="majorHAnsi"/>
          <w:kern w:val="24"/>
          <w:sz w:val="22"/>
          <w:szCs w:val="22"/>
        </w:rPr>
        <w:t xml:space="preserve">lựa chọn chất trợ lắng, chất keo tụ để </w:t>
      </w:r>
      <w:r w:rsidRPr="00656C6E">
        <w:rPr>
          <w:rFonts w:asciiTheme="majorHAnsi" w:eastAsia="+mn-ea" w:hAnsiTheme="majorHAnsi" w:cstheme="majorHAnsi"/>
          <w:kern w:val="24"/>
          <w:sz w:val="22"/>
          <w:szCs w:val="22"/>
        </w:rPr>
        <w:t xml:space="preserve">xử lý </w:t>
      </w:r>
      <w:r w:rsidR="005E6561" w:rsidRPr="00656C6E">
        <w:rPr>
          <w:rFonts w:asciiTheme="majorHAnsi" w:eastAsia="+mn-ea" w:hAnsiTheme="majorHAnsi" w:cstheme="majorHAnsi"/>
          <w:kern w:val="24"/>
          <w:sz w:val="22"/>
          <w:szCs w:val="22"/>
        </w:rPr>
        <w:t xml:space="preserve">loại </w:t>
      </w:r>
      <w:r w:rsidRPr="00656C6E">
        <w:rPr>
          <w:rFonts w:asciiTheme="majorHAnsi" w:eastAsia="+mn-ea" w:hAnsiTheme="majorHAnsi" w:cstheme="majorHAnsi"/>
          <w:kern w:val="24"/>
          <w:sz w:val="22"/>
          <w:szCs w:val="22"/>
        </w:rPr>
        <w:t>nước thải này</w:t>
      </w:r>
      <w:r w:rsidR="005E6561" w:rsidRPr="00656C6E">
        <w:rPr>
          <w:rFonts w:asciiTheme="majorHAnsi" w:eastAsia="+mn-ea" w:hAnsiTheme="majorHAnsi" w:cstheme="majorHAnsi"/>
          <w:kern w:val="24"/>
          <w:sz w:val="22"/>
          <w:szCs w:val="22"/>
        </w:rPr>
        <w:t xml:space="preserve"> và tốc độ lắng đưa ra</w:t>
      </w:r>
      <w:r w:rsidRPr="00656C6E">
        <w:rPr>
          <w:rFonts w:asciiTheme="majorHAnsi" w:eastAsia="+mn-ea" w:hAnsiTheme="majorHAnsi" w:cstheme="majorHAnsi"/>
          <w:kern w:val="24"/>
          <w:sz w:val="22"/>
          <w:szCs w:val="22"/>
        </w:rPr>
        <w:t xml:space="preserve"> </w:t>
      </w:r>
      <w:r w:rsidR="005E6561" w:rsidRPr="00656C6E">
        <w:rPr>
          <w:rFonts w:asciiTheme="majorHAnsi" w:eastAsia="+mn-ea" w:hAnsiTheme="majorHAnsi" w:cstheme="majorHAnsi"/>
          <w:kern w:val="24"/>
          <w:sz w:val="22"/>
          <w:szCs w:val="22"/>
        </w:rPr>
        <w:t>được công nghệ phù hợp</w:t>
      </w:r>
      <w:r w:rsidRPr="00656C6E">
        <w:rPr>
          <w:rFonts w:asciiTheme="majorHAnsi" w:eastAsia="+mn-ea" w:hAnsiTheme="majorHAnsi" w:cstheme="majorHAnsi"/>
          <w:kern w:val="24"/>
          <w:sz w:val="22"/>
          <w:szCs w:val="22"/>
        </w:rPr>
        <w:t xml:space="preserve"> như thời gian lắ</w:t>
      </w:r>
      <w:r w:rsidR="005E6561" w:rsidRPr="00656C6E">
        <w:rPr>
          <w:rFonts w:asciiTheme="majorHAnsi" w:eastAsia="+mn-ea" w:hAnsiTheme="majorHAnsi" w:cstheme="majorHAnsi"/>
          <w:kern w:val="24"/>
          <w:sz w:val="22"/>
          <w:szCs w:val="22"/>
        </w:rPr>
        <w:t>ng</w:t>
      </w:r>
      <w:r w:rsidR="00656C6E" w:rsidRPr="00656C6E">
        <w:rPr>
          <w:rFonts w:asciiTheme="majorHAnsi" w:eastAsia="+mn-ea" w:hAnsiTheme="majorHAnsi" w:cstheme="majorHAnsi"/>
          <w:kern w:val="24"/>
          <w:sz w:val="22"/>
          <w:szCs w:val="22"/>
        </w:rPr>
        <w:t>.</w:t>
      </w:r>
      <w:bookmarkStart w:id="7" w:name="_GoBack"/>
      <w:bookmarkEnd w:id="7"/>
    </w:p>
    <w:p w:rsidR="002A4B31" w:rsidRPr="0072163C" w:rsidRDefault="002A4B31" w:rsidP="002A4B31">
      <w:pPr>
        <w:spacing w:before="60" w:after="60" w:line="280" w:lineRule="atLeast"/>
        <w:rPr>
          <w:b/>
          <w:sz w:val="22"/>
          <w:szCs w:val="22"/>
          <w:lang w:val="nl-NL"/>
        </w:rPr>
      </w:pPr>
      <w:r w:rsidRPr="0072163C">
        <w:rPr>
          <w:b/>
          <w:noProof/>
          <w:sz w:val="22"/>
          <w:szCs w:val="22"/>
          <w:lang w:val="nl-NL"/>
        </w:rPr>
        <w:t>Lời cảm ơn</w:t>
      </w:r>
    </w:p>
    <w:p w:rsidR="002A4B31" w:rsidRPr="0072163C" w:rsidRDefault="002A4B31" w:rsidP="002A4B31">
      <w:pPr>
        <w:spacing w:before="60" w:after="60" w:line="280" w:lineRule="atLeast"/>
        <w:ind w:firstLine="360"/>
        <w:rPr>
          <w:sz w:val="22"/>
          <w:szCs w:val="22"/>
          <w:lang w:val="nl-NL"/>
        </w:rPr>
      </w:pPr>
      <w:r w:rsidRPr="0072163C">
        <w:rPr>
          <w:sz w:val="22"/>
          <w:szCs w:val="22"/>
          <w:lang w:val="nl-NL"/>
        </w:rPr>
        <w:t>Các tác giả trân trọng cám ơn</w:t>
      </w:r>
      <w:r w:rsidR="005579D3">
        <w:rPr>
          <w:sz w:val="22"/>
          <w:szCs w:val="22"/>
          <w:lang w:val="nl-NL"/>
        </w:rPr>
        <w:t xml:space="preserve"> </w:t>
      </w:r>
      <w:r w:rsidR="001D25B5">
        <w:rPr>
          <w:sz w:val="22"/>
          <w:szCs w:val="22"/>
          <w:lang w:val="nl-NL"/>
        </w:rPr>
        <w:t>Đ</w:t>
      </w:r>
      <w:r w:rsidR="005579D3">
        <w:rPr>
          <w:sz w:val="22"/>
          <w:szCs w:val="22"/>
          <w:lang w:val="nl-NL"/>
        </w:rPr>
        <w:t xml:space="preserve">ề tài </w:t>
      </w:r>
      <w:r w:rsidR="005579D3" w:rsidRPr="005579D3">
        <w:rPr>
          <w:i/>
          <w:sz w:val="22"/>
          <w:szCs w:val="22"/>
          <w:lang w:val="nl-NL"/>
        </w:rPr>
        <w:t>“Nghiên cứu, áp dụng công nghệ tích hợp địa môi trường – địa sinh thái nhằm ngăn ngừa, xử lý ô nhiễm môi trường nước tại một số điểm ở các lưu vực sông vùng Tây Bắc”</w:t>
      </w:r>
      <w:r w:rsidR="005579D3" w:rsidRPr="005579D3">
        <w:rPr>
          <w:sz w:val="22"/>
          <w:szCs w:val="22"/>
          <w:lang w:val="nl-NL"/>
        </w:rPr>
        <w:t>, mã số: KHCN-TB.02C/13-18.</w:t>
      </w:r>
      <w:r w:rsidRPr="0072163C">
        <w:rPr>
          <w:sz w:val="22"/>
          <w:szCs w:val="22"/>
          <w:lang w:val="nl-NL"/>
        </w:rPr>
        <w:t xml:space="preserve"> Các tác giả trân trọng cám ơn sự giúp đỡ của các đồng nghiệp thuộc Trung tâm CETASD trong quá trình thực hiện nghiên cứu.</w:t>
      </w:r>
    </w:p>
    <w:p w:rsidR="002A4B31" w:rsidRPr="000A6C67" w:rsidRDefault="002A4B31" w:rsidP="000A6C67">
      <w:pPr>
        <w:spacing w:after="0" w:line="280" w:lineRule="atLeast"/>
        <w:ind w:firstLine="720"/>
        <w:rPr>
          <w:sz w:val="22"/>
          <w:szCs w:val="22"/>
          <w:lang w:val="nl-NL"/>
        </w:rPr>
      </w:pPr>
    </w:p>
    <w:p w:rsidR="002A4B31" w:rsidRPr="0094496F" w:rsidRDefault="002A4B31" w:rsidP="002A4B31">
      <w:pPr>
        <w:spacing w:before="60" w:after="60" w:line="280" w:lineRule="atLeast"/>
        <w:rPr>
          <w:b/>
          <w:sz w:val="22"/>
          <w:szCs w:val="22"/>
        </w:rPr>
      </w:pPr>
      <w:r>
        <w:rPr>
          <w:b/>
          <w:sz w:val="22"/>
          <w:szCs w:val="22"/>
        </w:rPr>
        <w:t>Tài liệu tham khả</w:t>
      </w:r>
      <w:r w:rsidRPr="0094496F">
        <w:rPr>
          <w:b/>
          <w:sz w:val="22"/>
          <w:szCs w:val="22"/>
        </w:rPr>
        <w:t>o</w:t>
      </w:r>
    </w:p>
    <w:p w:rsidR="002A4B31" w:rsidRPr="000262D0" w:rsidRDefault="00B2468E" w:rsidP="002A4B31">
      <w:pPr>
        <w:numPr>
          <w:ilvl w:val="0"/>
          <w:numId w:val="3"/>
        </w:numPr>
        <w:spacing w:before="60" w:after="60" w:line="280" w:lineRule="atLeast"/>
        <w:rPr>
          <w:noProof/>
          <w:sz w:val="22"/>
          <w:szCs w:val="22"/>
        </w:rPr>
      </w:pPr>
      <w:r w:rsidRPr="00B2468E">
        <w:rPr>
          <w:noProof/>
          <w:sz w:val="22"/>
          <w:szCs w:val="22"/>
        </w:rPr>
        <w:t xml:space="preserve">Phạm </w:t>
      </w:r>
      <w:r w:rsidRPr="00B2468E">
        <w:rPr>
          <w:rFonts w:eastAsia="+mn-ea"/>
          <w:color w:val="000000"/>
          <w:kern w:val="24"/>
          <w:sz w:val="22"/>
          <w:szCs w:val="22"/>
        </w:rPr>
        <w:t>Thị Dung, Trần Tuấn Anh, Trần Trọng Hòa, Ngô Thị Phượng, Nguyễn Viết Ý, Shunsho Ishihara, Phạm Ngọc Cần, Trần Văn Hiế</w:t>
      </w:r>
      <w:r w:rsidR="00A7269A">
        <w:rPr>
          <w:rFonts w:eastAsia="+mn-ea"/>
          <w:color w:val="000000"/>
          <w:kern w:val="24"/>
          <w:sz w:val="22"/>
          <w:szCs w:val="22"/>
        </w:rPr>
        <w:t>u</w:t>
      </w:r>
      <w:r w:rsidRPr="00B2468E">
        <w:rPr>
          <w:rFonts w:eastAsia="+mn-ea"/>
          <w:color w:val="000000"/>
          <w:kern w:val="24"/>
          <w:sz w:val="22"/>
          <w:szCs w:val="22"/>
        </w:rPr>
        <w:t xml:space="preserve">. </w:t>
      </w:r>
      <w:r w:rsidRPr="00A7269A">
        <w:rPr>
          <w:rFonts w:eastAsia="+mn-ea"/>
          <w:iCs/>
          <w:color w:val="000000"/>
          <w:kern w:val="24"/>
          <w:sz w:val="22"/>
          <w:szCs w:val="22"/>
        </w:rPr>
        <w:t>INDI-</w:t>
      </w:r>
      <w:r w:rsidRPr="00A7269A">
        <w:rPr>
          <w:rFonts w:eastAsia="+mn-ea"/>
          <w:color w:val="000000"/>
          <w:kern w:val="24"/>
          <w:sz w:val="22"/>
          <w:szCs w:val="22"/>
        </w:rPr>
        <w:t xml:space="preserve"> </w:t>
      </w:r>
      <w:r w:rsidRPr="00A7269A">
        <w:rPr>
          <w:rFonts w:eastAsia="+mn-ea"/>
          <w:iCs/>
          <w:color w:val="000000"/>
          <w:kern w:val="24"/>
          <w:sz w:val="22"/>
          <w:szCs w:val="22"/>
        </w:rPr>
        <w:t>Khoáng sản đi kèm có triển vọng trong mỏ chì-kẽm khu vực Chợ Đồn.</w:t>
      </w:r>
      <w:r w:rsidRPr="00B2468E">
        <w:rPr>
          <w:rFonts w:eastAsia="+mn-ea"/>
          <w:i/>
          <w:iCs/>
          <w:color w:val="000000"/>
          <w:kern w:val="24"/>
          <w:sz w:val="22"/>
          <w:szCs w:val="22"/>
        </w:rPr>
        <w:t xml:space="preserve"> </w:t>
      </w:r>
      <w:r w:rsidRPr="00A7269A">
        <w:rPr>
          <w:rFonts w:eastAsia="+mn-ea"/>
          <w:i/>
          <w:color w:val="000000"/>
          <w:kern w:val="24"/>
          <w:sz w:val="22"/>
          <w:szCs w:val="22"/>
        </w:rPr>
        <w:t>Tạp chí Các khoa học về Trái Đất</w:t>
      </w:r>
      <w:r w:rsidRPr="00B2468E">
        <w:rPr>
          <w:rFonts w:eastAsia="+mn-ea"/>
          <w:color w:val="000000"/>
          <w:kern w:val="24"/>
          <w:sz w:val="22"/>
          <w:szCs w:val="22"/>
        </w:rPr>
        <w:t xml:space="preserve"> số</w:t>
      </w:r>
      <w:r w:rsidR="00A7269A">
        <w:rPr>
          <w:rFonts w:eastAsia="+mn-ea"/>
          <w:color w:val="000000"/>
          <w:kern w:val="24"/>
          <w:sz w:val="22"/>
          <w:szCs w:val="22"/>
        </w:rPr>
        <w:t xml:space="preserve"> 32(4),</w:t>
      </w:r>
      <w:r w:rsidR="00A7269A" w:rsidRPr="00A7269A">
        <w:rPr>
          <w:rFonts w:eastAsia="+mn-ea"/>
          <w:color w:val="000000"/>
          <w:kern w:val="24"/>
          <w:sz w:val="22"/>
          <w:szCs w:val="22"/>
        </w:rPr>
        <w:t xml:space="preserve"> (2010),</w:t>
      </w:r>
      <w:r w:rsidR="00A7269A">
        <w:rPr>
          <w:rFonts w:eastAsia="+mn-ea"/>
          <w:color w:val="000000"/>
          <w:kern w:val="24"/>
          <w:sz w:val="22"/>
          <w:szCs w:val="22"/>
        </w:rPr>
        <w:t xml:space="preserve"> </w:t>
      </w:r>
      <w:r w:rsidR="00A7269A" w:rsidRPr="00A7269A">
        <w:rPr>
          <w:rFonts w:eastAsia="+mn-ea"/>
          <w:color w:val="000000"/>
          <w:kern w:val="24"/>
          <w:sz w:val="22"/>
          <w:szCs w:val="22"/>
        </w:rPr>
        <w:t>trang</w:t>
      </w:r>
      <w:r w:rsidR="00A7269A">
        <w:rPr>
          <w:rFonts w:eastAsia="+mn-ea"/>
          <w:color w:val="000000"/>
          <w:kern w:val="24"/>
          <w:sz w:val="22"/>
          <w:szCs w:val="22"/>
        </w:rPr>
        <w:t xml:space="preserve"> 299</w:t>
      </w:r>
      <w:r w:rsidRPr="00B2468E">
        <w:rPr>
          <w:rFonts w:eastAsia="+mn-ea"/>
          <w:color w:val="000000"/>
          <w:kern w:val="24"/>
          <w:sz w:val="22"/>
          <w:szCs w:val="22"/>
        </w:rPr>
        <w:t>.</w:t>
      </w:r>
    </w:p>
    <w:p w:rsidR="000262D0" w:rsidRPr="000262D0" w:rsidRDefault="000262D0" w:rsidP="002A4B31">
      <w:pPr>
        <w:numPr>
          <w:ilvl w:val="0"/>
          <w:numId w:val="3"/>
        </w:numPr>
        <w:spacing w:before="60" w:after="60" w:line="280" w:lineRule="atLeast"/>
        <w:rPr>
          <w:noProof/>
          <w:sz w:val="22"/>
          <w:szCs w:val="22"/>
        </w:rPr>
      </w:pPr>
      <w:r w:rsidRPr="00576CB2">
        <w:rPr>
          <w:rFonts w:eastAsia="+mn-ea"/>
          <w:color w:val="000000"/>
          <w:kern w:val="24"/>
          <w:sz w:val="22"/>
          <w:szCs w:val="22"/>
        </w:rPr>
        <w:t xml:space="preserve">Phạm Tích Xuân. Đề tài KC.08.27/06-10. </w:t>
      </w:r>
      <w:r w:rsidRPr="00A7269A">
        <w:rPr>
          <w:rFonts w:eastAsia="+mn-ea"/>
          <w:color w:val="000000"/>
          <w:kern w:val="24"/>
          <w:sz w:val="22"/>
          <w:szCs w:val="22"/>
        </w:rPr>
        <w:t>Nghiên cứu đánh giá ảnh hưởng của các bãi thải khai thác và chế biến khoáng sản kim loại đến môi trường và sức khỏe con người và đề xuất biện pháp giảm thiểu</w:t>
      </w:r>
      <w:r w:rsidRPr="00576CB2">
        <w:rPr>
          <w:rFonts w:eastAsia="+mn-ea"/>
          <w:color w:val="000000"/>
          <w:kern w:val="24"/>
          <w:sz w:val="22"/>
          <w:szCs w:val="22"/>
        </w:rPr>
        <w:t xml:space="preserve">. </w:t>
      </w:r>
      <w:r>
        <w:rPr>
          <w:rFonts w:eastAsia="+mn-ea"/>
          <w:color w:val="000000"/>
          <w:kern w:val="24"/>
          <w:sz w:val="22"/>
          <w:szCs w:val="22"/>
          <w:lang w:val="en-US"/>
        </w:rPr>
        <w:t>Viện Địa chất</w:t>
      </w:r>
      <w:r w:rsidR="00A7269A">
        <w:rPr>
          <w:rFonts w:eastAsia="+mn-ea"/>
          <w:color w:val="000000"/>
          <w:kern w:val="24"/>
          <w:sz w:val="22"/>
          <w:szCs w:val="22"/>
          <w:lang w:val="en-US"/>
        </w:rPr>
        <w:t>, (2010)</w:t>
      </w:r>
      <w:r>
        <w:rPr>
          <w:rFonts w:eastAsia="+mn-ea"/>
          <w:color w:val="000000"/>
          <w:kern w:val="24"/>
          <w:sz w:val="22"/>
          <w:szCs w:val="22"/>
          <w:lang w:val="en-US"/>
        </w:rPr>
        <w:t>.</w:t>
      </w:r>
    </w:p>
    <w:p w:rsidR="000262D0" w:rsidRPr="00351460" w:rsidRDefault="000262D0" w:rsidP="002A4B31">
      <w:pPr>
        <w:numPr>
          <w:ilvl w:val="0"/>
          <w:numId w:val="3"/>
        </w:numPr>
        <w:spacing w:before="60" w:after="60" w:line="280" w:lineRule="atLeast"/>
        <w:rPr>
          <w:noProof/>
          <w:sz w:val="22"/>
          <w:szCs w:val="22"/>
        </w:rPr>
      </w:pPr>
      <w:r w:rsidRPr="000262D0">
        <w:rPr>
          <w:rFonts w:eastAsia="+mn-ea"/>
          <w:color w:val="000000"/>
          <w:kern w:val="24"/>
          <w:sz w:val="22"/>
          <w:szCs w:val="22"/>
        </w:rPr>
        <w:t xml:space="preserve">Đỗ Quang Trung, Nguyễn Thị Hoàng Hà, Nguyễn Thị Hải. </w:t>
      </w:r>
      <w:r w:rsidRPr="00A7269A">
        <w:rPr>
          <w:rFonts w:eastAsia="+mn-ea"/>
          <w:color w:val="000000"/>
          <w:kern w:val="24"/>
          <w:sz w:val="22"/>
          <w:szCs w:val="22"/>
        </w:rPr>
        <w:t>Quy trình nguyên lý công nghệ tích hợp địa môi trường - địa sinh thái ngăn ngừa, xử lý ô nhiễm môi trường nước tại một số điểm ở các lưu vực sông liên quan đến khai thác và chế biến khoáng sản kim loại vùng Tây Bắc</w:t>
      </w:r>
      <w:r w:rsidRPr="000262D0">
        <w:rPr>
          <w:rFonts w:eastAsia="+mn-ea"/>
          <w:color w:val="000000"/>
          <w:kern w:val="24"/>
          <w:sz w:val="22"/>
          <w:szCs w:val="22"/>
        </w:rPr>
        <w:t xml:space="preserve">. </w:t>
      </w:r>
      <w:r w:rsidRPr="00A7269A">
        <w:rPr>
          <w:rFonts w:eastAsia="+mn-ea"/>
          <w:i/>
          <w:color w:val="000000"/>
          <w:kern w:val="24"/>
          <w:sz w:val="22"/>
          <w:szCs w:val="22"/>
        </w:rPr>
        <w:t>Kỷ yếu hội thảo “Khả năng áp dụng quy trình công nghệ tích hợp địa môi trường - địa sinh thái ngăn ngừa, xử lý ô nhiễm môi trường nước</w:t>
      </w:r>
      <w:r w:rsidR="00257E92" w:rsidRPr="00A7269A">
        <w:rPr>
          <w:rFonts w:eastAsia="+mn-ea"/>
          <w:i/>
          <w:color w:val="000000"/>
          <w:kern w:val="24"/>
          <w:sz w:val="22"/>
          <w:szCs w:val="22"/>
        </w:rPr>
        <w:t>”,</w:t>
      </w:r>
      <w:r w:rsidR="00257E92" w:rsidRPr="00257E92">
        <w:rPr>
          <w:rFonts w:eastAsia="+mn-ea"/>
          <w:color w:val="000000"/>
          <w:kern w:val="24"/>
          <w:sz w:val="22"/>
          <w:szCs w:val="22"/>
        </w:rPr>
        <w:t xml:space="preserve"> </w:t>
      </w:r>
      <w:r w:rsidR="00A7269A" w:rsidRPr="00A7269A">
        <w:rPr>
          <w:rFonts w:eastAsia="+mn-ea"/>
          <w:color w:val="000000"/>
          <w:kern w:val="24"/>
          <w:sz w:val="22"/>
          <w:szCs w:val="22"/>
        </w:rPr>
        <w:t>(2016), trang</w:t>
      </w:r>
      <w:r w:rsidR="00A7269A">
        <w:rPr>
          <w:rFonts w:eastAsia="+mn-ea"/>
          <w:color w:val="000000"/>
          <w:kern w:val="24"/>
          <w:sz w:val="22"/>
          <w:szCs w:val="22"/>
        </w:rPr>
        <w:t xml:space="preserve"> 10</w:t>
      </w:r>
      <w:r w:rsidR="00257E92" w:rsidRPr="00257E92">
        <w:rPr>
          <w:rFonts w:eastAsia="+mn-ea"/>
          <w:color w:val="000000"/>
          <w:kern w:val="24"/>
          <w:sz w:val="22"/>
          <w:szCs w:val="22"/>
        </w:rPr>
        <w:t xml:space="preserve">. </w:t>
      </w:r>
      <w:r w:rsidRPr="000262D0">
        <w:rPr>
          <w:rFonts w:eastAsia="+mn-ea"/>
          <w:color w:val="000000"/>
          <w:kern w:val="24"/>
          <w:sz w:val="22"/>
          <w:szCs w:val="22"/>
        </w:rPr>
        <w:t xml:space="preserve"> </w:t>
      </w:r>
    </w:p>
    <w:p w:rsidR="00B2468E" w:rsidRPr="00B2468E" w:rsidRDefault="00B2468E" w:rsidP="002A4B31">
      <w:pPr>
        <w:numPr>
          <w:ilvl w:val="0"/>
          <w:numId w:val="3"/>
        </w:numPr>
        <w:spacing w:before="60" w:after="60" w:line="280" w:lineRule="atLeast"/>
        <w:rPr>
          <w:noProof/>
          <w:sz w:val="22"/>
          <w:szCs w:val="22"/>
        </w:rPr>
      </w:pPr>
      <w:r w:rsidRPr="00B2468E">
        <w:rPr>
          <w:noProof/>
          <w:sz w:val="22"/>
          <w:szCs w:val="22"/>
        </w:rPr>
        <w:t>Quy chuẩn Việt Nam QCVN 40:2011/BTNMT</w:t>
      </w:r>
    </w:p>
    <w:p w:rsidR="00B2468E" w:rsidRPr="00B31E6F" w:rsidRDefault="00B2468E" w:rsidP="002A4B31">
      <w:pPr>
        <w:numPr>
          <w:ilvl w:val="0"/>
          <w:numId w:val="3"/>
        </w:numPr>
        <w:spacing w:before="60" w:after="60" w:line="280" w:lineRule="atLeast"/>
        <w:rPr>
          <w:noProof/>
          <w:sz w:val="22"/>
          <w:szCs w:val="22"/>
        </w:rPr>
      </w:pPr>
      <w:r w:rsidRPr="00B2468E">
        <w:rPr>
          <w:rFonts w:eastAsia="+mn-ea"/>
          <w:color w:val="000000"/>
          <w:kern w:val="24"/>
          <w:sz w:val="22"/>
          <w:szCs w:val="22"/>
          <w:lang w:val="en-US"/>
        </w:rPr>
        <w:t>MWH’s Water Treatment: Principles and Design.</w:t>
      </w:r>
    </w:p>
    <w:p w:rsidR="00B31E6F" w:rsidRPr="00351460" w:rsidRDefault="00B31E6F" w:rsidP="00B31E6F">
      <w:pPr>
        <w:spacing w:before="60" w:after="60" w:line="280" w:lineRule="atLeast"/>
        <w:ind w:left="360"/>
        <w:rPr>
          <w:noProof/>
          <w:sz w:val="22"/>
          <w:szCs w:val="22"/>
        </w:rPr>
      </w:pPr>
    </w:p>
    <w:p w:rsidR="00E120D7" w:rsidRDefault="00807C22" w:rsidP="002A766A">
      <w:pPr>
        <w:spacing w:after="0" w:line="240" w:lineRule="auto"/>
        <w:jc w:val="center"/>
        <w:rPr>
          <w:sz w:val="36"/>
          <w:szCs w:val="36"/>
          <w:lang w:val="en-US"/>
        </w:rPr>
      </w:pPr>
      <w:r w:rsidRPr="00E120D7">
        <w:rPr>
          <w:sz w:val="36"/>
          <w:szCs w:val="36"/>
          <w:lang w:val="en-US"/>
        </w:rPr>
        <w:t>S</w:t>
      </w:r>
      <w:r w:rsidR="00E120D7">
        <w:rPr>
          <w:sz w:val="36"/>
          <w:szCs w:val="36"/>
          <w:lang w:val="en-US"/>
        </w:rPr>
        <w:t>tudy on the distribution of particle sizes and their sedimention velocity of lead and zinc mining wastewater in Cho Don – Bac Kan</w:t>
      </w:r>
    </w:p>
    <w:p w:rsidR="00A70714" w:rsidRPr="003C1679" w:rsidRDefault="00A70714" w:rsidP="002A766A">
      <w:pPr>
        <w:spacing w:after="0"/>
        <w:jc w:val="center"/>
        <w:rPr>
          <w:b/>
          <w:sz w:val="26"/>
          <w:szCs w:val="26"/>
          <w:lang w:val="en-US"/>
        </w:rPr>
      </w:pPr>
    </w:p>
    <w:p w:rsidR="007664DB" w:rsidRPr="003C1679" w:rsidRDefault="007664DB" w:rsidP="002A766A">
      <w:pPr>
        <w:spacing w:after="0" w:line="240" w:lineRule="auto"/>
        <w:jc w:val="center"/>
        <w:rPr>
          <w:rFonts w:eastAsia="+mj-ea"/>
          <w:i/>
          <w:kern w:val="24"/>
          <w:sz w:val="22"/>
          <w:szCs w:val="22"/>
          <w:lang w:val="en-US"/>
        </w:rPr>
      </w:pPr>
      <w:r w:rsidRPr="00E120D7">
        <w:rPr>
          <w:rFonts w:eastAsia="+mj-ea"/>
          <w:color w:val="000000"/>
          <w:kern w:val="24"/>
          <w:sz w:val="27"/>
          <w:szCs w:val="27"/>
          <w:lang w:val="en-US"/>
        </w:rPr>
        <w:t>Nguyen Truong Quan</w:t>
      </w:r>
      <w:r w:rsidRPr="0069364C">
        <w:rPr>
          <w:rFonts w:eastAsia="+mj-ea"/>
          <w:color w:val="000000"/>
          <w:kern w:val="24"/>
          <w:sz w:val="27"/>
          <w:szCs w:val="27"/>
          <w:vertAlign w:val="superscript"/>
          <w:lang w:val="en-US"/>
        </w:rPr>
        <w:t>1</w:t>
      </w:r>
      <w:r w:rsidRPr="00E120D7">
        <w:rPr>
          <w:rFonts w:eastAsia="+mj-ea"/>
          <w:color w:val="000000"/>
          <w:kern w:val="24"/>
          <w:sz w:val="27"/>
          <w:szCs w:val="27"/>
          <w:lang w:val="en-US"/>
        </w:rPr>
        <w:t>, Le Van Chieu</w:t>
      </w:r>
      <w:r w:rsidRPr="0069364C">
        <w:rPr>
          <w:rFonts w:eastAsia="+mj-ea"/>
          <w:color w:val="000000"/>
          <w:kern w:val="24"/>
          <w:sz w:val="27"/>
          <w:szCs w:val="27"/>
          <w:vertAlign w:val="superscript"/>
          <w:lang w:val="en-US"/>
        </w:rPr>
        <w:t>2</w:t>
      </w:r>
      <w:r w:rsidRPr="00E120D7">
        <w:rPr>
          <w:rFonts w:eastAsia="+mj-ea"/>
          <w:color w:val="000000"/>
          <w:kern w:val="24"/>
          <w:sz w:val="27"/>
          <w:szCs w:val="27"/>
          <w:lang w:val="en-US"/>
        </w:rPr>
        <w:t>, Vo Thi Thanh Tam</w:t>
      </w:r>
      <w:r w:rsidRPr="0069364C">
        <w:rPr>
          <w:rFonts w:eastAsia="+mj-ea"/>
          <w:color w:val="000000"/>
          <w:kern w:val="24"/>
          <w:sz w:val="27"/>
          <w:szCs w:val="27"/>
          <w:vertAlign w:val="superscript"/>
          <w:lang w:val="en-US"/>
        </w:rPr>
        <w:t>1</w:t>
      </w:r>
      <w:r w:rsidRPr="00E120D7">
        <w:rPr>
          <w:rFonts w:eastAsia="+mj-ea"/>
          <w:color w:val="000000"/>
          <w:kern w:val="24"/>
          <w:sz w:val="27"/>
          <w:szCs w:val="27"/>
          <w:lang w:val="en-US"/>
        </w:rPr>
        <w:t>, Cao The Ha</w:t>
      </w:r>
      <w:r w:rsidRPr="0069364C">
        <w:rPr>
          <w:rFonts w:eastAsia="+mj-ea"/>
          <w:color w:val="000000"/>
          <w:kern w:val="24"/>
          <w:sz w:val="27"/>
          <w:szCs w:val="27"/>
          <w:vertAlign w:val="superscript"/>
          <w:lang w:val="en-US"/>
        </w:rPr>
        <w:t>1</w:t>
      </w:r>
      <w:r w:rsidRPr="00E120D7">
        <w:rPr>
          <w:rFonts w:eastAsia="+mj-ea"/>
          <w:color w:val="000000"/>
          <w:kern w:val="24"/>
          <w:sz w:val="27"/>
          <w:szCs w:val="27"/>
          <w:lang w:val="en-US"/>
        </w:rPr>
        <w:t xml:space="preserve">, </w:t>
      </w:r>
      <w:r w:rsidR="002F2C2E">
        <w:rPr>
          <w:rFonts w:eastAsia="+mj-ea"/>
          <w:color w:val="000000"/>
          <w:kern w:val="24"/>
          <w:sz w:val="27"/>
          <w:szCs w:val="27"/>
          <w:lang w:val="en-US"/>
        </w:rPr>
        <w:t>Nguyen Thi Hoang Ha</w:t>
      </w:r>
      <w:r w:rsidRPr="0069364C">
        <w:rPr>
          <w:rFonts w:eastAsia="+mj-ea"/>
          <w:color w:val="000000"/>
          <w:kern w:val="24"/>
          <w:sz w:val="27"/>
          <w:szCs w:val="27"/>
          <w:vertAlign w:val="superscript"/>
          <w:lang w:val="en-US"/>
        </w:rPr>
        <w:t>3</w:t>
      </w:r>
      <w:r w:rsidRPr="00E120D7">
        <w:rPr>
          <w:rFonts w:eastAsia="+mj-ea"/>
          <w:color w:val="000000"/>
          <w:kern w:val="24"/>
          <w:sz w:val="27"/>
          <w:szCs w:val="27"/>
          <w:lang w:val="en-US"/>
        </w:rPr>
        <w:t>.</w:t>
      </w:r>
    </w:p>
    <w:p w:rsidR="007664DB" w:rsidRPr="003C1679" w:rsidRDefault="007664DB" w:rsidP="002A766A">
      <w:pPr>
        <w:spacing w:after="0" w:line="240" w:lineRule="auto"/>
        <w:jc w:val="center"/>
        <w:rPr>
          <w:rFonts w:eastAsia="+mj-ea"/>
          <w:i/>
          <w:kern w:val="24"/>
          <w:sz w:val="22"/>
          <w:szCs w:val="22"/>
          <w:lang w:val="en-US"/>
        </w:rPr>
      </w:pPr>
    </w:p>
    <w:p w:rsidR="007664DB" w:rsidRPr="00E120D7" w:rsidRDefault="007664DB" w:rsidP="00E120D7">
      <w:pPr>
        <w:spacing w:before="120" w:after="0" w:line="280" w:lineRule="atLeast"/>
        <w:jc w:val="center"/>
        <w:rPr>
          <w:rFonts w:eastAsia="+mj-ea"/>
          <w:i/>
          <w:color w:val="000000"/>
          <w:kern w:val="24"/>
          <w:sz w:val="22"/>
          <w:szCs w:val="22"/>
          <w:lang w:val="en-US"/>
        </w:rPr>
      </w:pPr>
      <w:r w:rsidRPr="003C1679">
        <w:rPr>
          <w:rFonts w:eastAsia="+mj-ea"/>
          <w:i/>
          <w:kern w:val="24"/>
          <w:sz w:val="22"/>
          <w:szCs w:val="22"/>
          <w:lang w:val="en-US"/>
        </w:rPr>
        <w:t>(</w:t>
      </w:r>
      <w:r w:rsidRPr="00E120D7">
        <w:rPr>
          <w:rFonts w:eastAsia="+mj-ea"/>
          <w:i/>
          <w:color w:val="000000"/>
          <w:kern w:val="24"/>
          <w:sz w:val="22"/>
          <w:szCs w:val="22"/>
          <w:lang w:val="en-US"/>
        </w:rPr>
        <w:t xml:space="preserve">1) </w:t>
      </w:r>
      <w:r w:rsidR="00935020" w:rsidRPr="00E120D7">
        <w:rPr>
          <w:rFonts w:eastAsia="+mj-ea"/>
          <w:i/>
          <w:color w:val="000000"/>
          <w:kern w:val="24"/>
          <w:sz w:val="22"/>
          <w:szCs w:val="22"/>
          <w:lang w:val="en-US"/>
        </w:rPr>
        <w:t>Research Centre for Environmental technology and Sustainable development</w:t>
      </w:r>
      <w:r w:rsidRPr="00E120D7">
        <w:rPr>
          <w:rFonts w:eastAsia="+mj-ea"/>
          <w:i/>
          <w:color w:val="000000"/>
          <w:kern w:val="24"/>
          <w:sz w:val="22"/>
          <w:szCs w:val="22"/>
          <w:lang w:val="en-US"/>
        </w:rPr>
        <w:t xml:space="preserve"> (CETASD)</w:t>
      </w:r>
    </w:p>
    <w:p w:rsidR="007664DB" w:rsidRPr="00E120D7" w:rsidRDefault="007664DB" w:rsidP="00E120D7">
      <w:pPr>
        <w:spacing w:after="0" w:line="280" w:lineRule="atLeast"/>
        <w:jc w:val="center"/>
        <w:rPr>
          <w:rFonts w:eastAsia="+mj-ea"/>
          <w:i/>
          <w:color w:val="000000"/>
          <w:kern w:val="24"/>
          <w:sz w:val="22"/>
          <w:szCs w:val="22"/>
          <w:lang w:val="en-US"/>
        </w:rPr>
      </w:pPr>
      <w:r w:rsidRPr="00E120D7">
        <w:rPr>
          <w:rFonts w:eastAsia="+mj-ea"/>
          <w:i/>
          <w:color w:val="000000"/>
          <w:kern w:val="24"/>
          <w:sz w:val="22"/>
          <w:szCs w:val="22"/>
          <w:lang w:val="en-US"/>
        </w:rPr>
        <w:t>(2) VNU Projects Management Department</w:t>
      </w:r>
    </w:p>
    <w:p w:rsidR="007664DB" w:rsidRPr="00E120D7" w:rsidRDefault="007664DB" w:rsidP="00E120D7">
      <w:pPr>
        <w:spacing w:after="0" w:line="280" w:lineRule="atLeast"/>
        <w:jc w:val="center"/>
        <w:rPr>
          <w:rFonts w:eastAsia="+mj-ea"/>
          <w:i/>
          <w:color w:val="000000"/>
          <w:kern w:val="24"/>
          <w:sz w:val="22"/>
          <w:szCs w:val="22"/>
          <w:lang w:val="en-US"/>
        </w:rPr>
      </w:pPr>
      <w:r w:rsidRPr="00E120D7">
        <w:rPr>
          <w:rFonts w:eastAsia="+mj-ea"/>
          <w:i/>
          <w:color w:val="000000"/>
          <w:kern w:val="24"/>
          <w:sz w:val="22"/>
          <w:szCs w:val="22"/>
          <w:lang w:val="en-US"/>
        </w:rPr>
        <w:t xml:space="preserve">(3) </w:t>
      </w:r>
      <w:r w:rsidR="00B31E6F" w:rsidRPr="00E533B5">
        <w:rPr>
          <w:rFonts w:eastAsia="+mj-ea"/>
          <w:i/>
          <w:color w:val="000000"/>
          <w:kern w:val="24"/>
          <w:sz w:val="22"/>
          <w:szCs w:val="22"/>
          <w:lang w:val="en-US"/>
        </w:rPr>
        <w:t xml:space="preserve">Faculty of </w:t>
      </w:r>
      <w:r w:rsidR="002F2C2E">
        <w:rPr>
          <w:rFonts w:eastAsia="+mj-ea"/>
          <w:i/>
          <w:color w:val="000000"/>
          <w:kern w:val="24"/>
          <w:sz w:val="22"/>
          <w:szCs w:val="22"/>
          <w:lang w:val="en-US"/>
        </w:rPr>
        <w:t>Geology</w:t>
      </w:r>
    </w:p>
    <w:p w:rsidR="00A70714" w:rsidRPr="003C1679" w:rsidRDefault="00A70714" w:rsidP="002A766A">
      <w:pPr>
        <w:spacing w:after="0" w:line="240" w:lineRule="auto"/>
        <w:rPr>
          <w:sz w:val="22"/>
          <w:szCs w:val="22"/>
          <w:lang w:val="en-US"/>
        </w:rPr>
      </w:pPr>
    </w:p>
    <w:p w:rsidR="00A70714" w:rsidRDefault="00CD0C4B" w:rsidP="002A766A">
      <w:pPr>
        <w:autoSpaceDE w:val="0"/>
        <w:autoSpaceDN w:val="0"/>
        <w:adjustRightInd w:val="0"/>
        <w:spacing w:line="264" w:lineRule="auto"/>
        <w:ind w:firstLine="720"/>
        <w:rPr>
          <w:lang w:val="en-US"/>
        </w:rPr>
      </w:pPr>
      <w:r w:rsidRPr="003B374F">
        <w:rPr>
          <w:b/>
          <w:sz w:val="20"/>
          <w:szCs w:val="20"/>
          <w:lang w:val="en-US"/>
        </w:rPr>
        <w:t>Abstract:</w:t>
      </w:r>
      <w:r w:rsidRPr="003B374F">
        <w:rPr>
          <w:sz w:val="20"/>
          <w:szCs w:val="20"/>
          <w:lang w:val="en-US"/>
        </w:rPr>
        <w:t xml:space="preserve"> </w:t>
      </w:r>
      <w:r w:rsidR="007C6D5E" w:rsidRPr="003B374F">
        <w:rPr>
          <w:rFonts w:asciiTheme="majorHAnsi" w:hAnsiTheme="majorHAnsi" w:cstheme="majorHAnsi"/>
          <w:sz w:val="20"/>
          <w:szCs w:val="20"/>
        </w:rPr>
        <w:t>M</w:t>
      </w:r>
      <w:r w:rsidR="00A70714" w:rsidRPr="003B374F">
        <w:rPr>
          <w:rFonts w:asciiTheme="majorHAnsi" w:hAnsiTheme="majorHAnsi" w:cstheme="majorHAnsi"/>
          <w:sz w:val="20"/>
          <w:szCs w:val="20"/>
        </w:rPr>
        <w:t>inin</w:t>
      </w:r>
      <w:r w:rsidR="00151F7B" w:rsidRPr="003B374F">
        <w:rPr>
          <w:rFonts w:asciiTheme="majorHAnsi" w:hAnsiTheme="majorHAnsi" w:cstheme="majorHAnsi"/>
          <w:sz w:val="20"/>
          <w:szCs w:val="20"/>
        </w:rPr>
        <w:t>g wastewater, especially from</w:t>
      </w:r>
      <w:r w:rsidR="00A70714" w:rsidRPr="003B374F">
        <w:rPr>
          <w:rFonts w:asciiTheme="majorHAnsi" w:hAnsiTheme="majorHAnsi" w:cstheme="majorHAnsi"/>
          <w:sz w:val="20"/>
          <w:szCs w:val="20"/>
        </w:rPr>
        <w:t xml:space="preserve"> lead</w:t>
      </w:r>
      <w:r w:rsidR="00151F7B" w:rsidRPr="003B374F">
        <w:rPr>
          <w:rFonts w:asciiTheme="majorHAnsi" w:hAnsiTheme="majorHAnsi" w:cstheme="majorHAnsi"/>
          <w:sz w:val="20"/>
          <w:szCs w:val="20"/>
        </w:rPr>
        <w:t xml:space="preserve"> and </w:t>
      </w:r>
      <w:r w:rsidR="00A70714" w:rsidRPr="003B374F">
        <w:rPr>
          <w:rFonts w:asciiTheme="majorHAnsi" w:hAnsiTheme="majorHAnsi" w:cstheme="majorHAnsi"/>
          <w:sz w:val="20"/>
          <w:szCs w:val="20"/>
        </w:rPr>
        <w:t>zinc min</w:t>
      </w:r>
      <w:r w:rsidR="00E23EB2" w:rsidRPr="003B374F">
        <w:rPr>
          <w:rFonts w:asciiTheme="majorHAnsi" w:hAnsiTheme="majorHAnsi" w:cstheme="majorHAnsi"/>
          <w:sz w:val="20"/>
          <w:szCs w:val="20"/>
        </w:rPr>
        <w:t>ing area</w:t>
      </w:r>
      <w:r w:rsidR="00151F7B" w:rsidRPr="003B374F">
        <w:rPr>
          <w:rFonts w:asciiTheme="majorHAnsi" w:hAnsiTheme="majorHAnsi" w:cstheme="majorHAnsi"/>
          <w:sz w:val="20"/>
          <w:szCs w:val="20"/>
        </w:rPr>
        <w:t xml:space="preserve"> in</w:t>
      </w:r>
      <w:r w:rsidR="00A70714" w:rsidRPr="003B374F">
        <w:rPr>
          <w:rFonts w:asciiTheme="majorHAnsi" w:hAnsiTheme="majorHAnsi" w:cstheme="majorHAnsi"/>
          <w:sz w:val="20"/>
          <w:szCs w:val="20"/>
        </w:rPr>
        <w:t xml:space="preserve"> Cho Don – Bac Kan, is a noticeable issue. Untreated wastewater cause bad effect to the </w:t>
      </w:r>
      <w:r w:rsidR="00151F7B" w:rsidRPr="003B374F">
        <w:rPr>
          <w:rFonts w:asciiTheme="majorHAnsi" w:hAnsiTheme="majorHAnsi" w:cstheme="majorHAnsi"/>
          <w:sz w:val="20"/>
          <w:szCs w:val="20"/>
        </w:rPr>
        <w:t xml:space="preserve">around </w:t>
      </w:r>
      <w:r w:rsidR="00A70714" w:rsidRPr="003B374F">
        <w:rPr>
          <w:rFonts w:asciiTheme="majorHAnsi" w:hAnsiTheme="majorHAnsi" w:cstheme="majorHAnsi"/>
          <w:sz w:val="20"/>
          <w:szCs w:val="20"/>
        </w:rPr>
        <w:t>enviroment and human’s health. Therefore</w:t>
      </w:r>
      <w:r w:rsidR="00151F7B" w:rsidRPr="003B374F">
        <w:rPr>
          <w:rFonts w:asciiTheme="majorHAnsi" w:hAnsiTheme="majorHAnsi" w:cstheme="majorHAnsi"/>
          <w:sz w:val="20"/>
          <w:szCs w:val="20"/>
        </w:rPr>
        <w:t>,</w:t>
      </w:r>
      <w:r w:rsidR="00A70714" w:rsidRPr="003B374F">
        <w:rPr>
          <w:rFonts w:asciiTheme="majorHAnsi" w:hAnsiTheme="majorHAnsi" w:cstheme="majorHAnsi"/>
          <w:sz w:val="20"/>
          <w:szCs w:val="20"/>
        </w:rPr>
        <w:t xml:space="preserve"> studying </w:t>
      </w:r>
      <w:r w:rsidR="00151F7B" w:rsidRPr="003B374F">
        <w:rPr>
          <w:rFonts w:asciiTheme="majorHAnsi" w:hAnsiTheme="majorHAnsi" w:cstheme="majorHAnsi"/>
          <w:sz w:val="20"/>
          <w:szCs w:val="20"/>
        </w:rPr>
        <w:t xml:space="preserve">on </w:t>
      </w:r>
      <w:r w:rsidR="00A70714" w:rsidRPr="003B374F">
        <w:rPr>
          <w:rFonts w:asciiTheme="majorHAnsi" w:hAnsiTheme="majorHAnsi" w:cstheme="majorHAnsi"/>
          <w:sz w:val="20"/>
          <w:szCs w:val="20"/>
        </w:rPr>
        <w:t xml:space="preserve">the </w:t>
      </w:r>
      <w:r w:rsidR="00A70714" w:rsidRPr="00DA6CE3">
        <w:rPr>
          <w:rFonts w:asciiTheme="majorHAnsi" w:hAnsiTheme="majorHAnsi" w:cstheme="majorHAnsi"/>
          <w:sz w:val="20"/>
          <w:szCs w:val="20"/>
        </w:rPr>
        <w:t>distribution of particle size</w:t>
      </w:r>
      <w:r w:rsidR="00151F7B" w:rsidRPr="00DA6CE3">
        <w:rPr>
          <w:rFonts w:asciiTheme="majorHAnsi" w:hAnsiTheme="majorHAnsi" w:cstheme="majorHAnsi"/>
          <w:sz w:val="20"/>
          <w:szCs w:val="20"/>
        </w:rPr>
        <w:t>s</w:t>
      </w:r>
      <w:r w:rsidR="00A70714" w:rsidRPr="00DA6CE3">
        <w:rPr>
          <w:rFonts w:asciiTheme="majorHAnsi" w:hAnsiTheme="majorHAnsi" w:cstheme="majorHAnsi"/>
          <w:sz w:val="20"/>
          <w:szCs w:val="20"/>
        </w:rPr>
        <w:t xml:space="preserve"> and their sedimention velocity</w:t>
      </w:r>
      <w:r w:rsidR="00807C22" w:rsidRPr="00DA6CE3">
        <w:rPr>
          <w:rFonts w:asciiTheme="majorHAnsi" w:hAnsiTheme="majorHAnsi" w:cstheme="majorHAnsi"/>
          <w:sz w:val="20"/>
          <w:szCs w:val="20"/>
        </w:rPr>
        <w:t xml:space="preserve"> could help </w:t>
      </w:r>
      <w:r w:rsidR="00151F7B" w:rsidRPr="00DA6CE3">
        <w:rPr>
          <w:rFonts w:asciiTheme="majorHAnsi" w:hAnsiTheme="majorHAnsi" w:cstheme="majorHAnsi"/>
          <w:sz w:val="20"/>
          <w:szCs w:val="20"/>
        </w:rPr>
        <w:t xml:space="preserve">to </w:t>
      </w:r>
      <w:r w:rsidR="00807C22" w:rsidRPr="00DA6CE3">
        <w:rPr>
          <w:rFonts w:asciiTheme="majorHAnsi" w:hAnsiTheme="majorHAnsi" w:cstheme="majorHAnsi"/>
          <w:sz w:val="20"/>
          <w:szCs w:val="20"/>
        </w:rPr>
        <w:t xml:space="preserve">propose the most suitable design </w:t>
      </w:r>
      <w:r w:rsidR="001D25B5" w:rsidRPr="00DA6CE3">
        <w:rPr>
          <w:rFonts w:asciiTheme="majorHAnsi" w:hAnsiTheme="majorHAnsi" w:cstheme="majorHAnsi"/>
          <w:sz w:val="20"/>
          <w:szCs w:val="20"/>
          <w:lang w:val="en-US"/>
        </w:rPr>
        <w:t xml:space="preserve">of a treatment system </w:t>
      </w:r>
      <w:r w:rsidR="00807C22" w:rsidRPr="00DA6CE3">
        <w:rPr>
          <w:rFonts w:asciiTheme="majorHAnsi" w:hAnsiTheme="majorHAnsi" w:cstheme="majorHAnsi"/>
          <w:sz w:val="20"/>
          <w:szCs w:val="20"/>
        </w:rPr>
        <w:t>for</w:t>
      </w:r>
      <w:r w:rsidR="00151F7B" w:rsidRPr="00DA6CE3">
        <w:rPr>
          <w:rFonts w:asciiTheme="majorHAnsi" w:hAnsiTheme="majorHAnsi" w:cstheme="majorHAnsi"/>
          <w:sz w:val="20"/>
          <w:szCs w:val="20"/>
        </w:rPr>
        <w:t xml:space="preserve"> </w:t>
      </w:r>
      <w:r w:rsidR="00E23EB2" w:rsidRPr="00DA6CE3">
        <w:rPr>
          <w:rFonts w:asciiTheme="majorHAnsi" w:hAnsiTheme="majorHAnsi" w:cstheme="majorHAnsi"/>
          <w:sz w:val="20"/>
          <w:szCs w:val="20"/>
        </w:rPr>
        <w:t>particle removal in</w:t>
      </w:r>
      <w:r w:rsidR="00151F7B" w:rsidRPr="00DA6CE3">
        <w:rPr>
          <w:rFonts w:asciiTheme="majorHAnsi" w:hAnsiTheme="majorHAnsi" w:cstheme="majorHAnsi"/>
          <w:sz w:val="20"/>
          <w:szCs w:val="20"/>
        </w:rPr>
        <w:t xml:space="preserve"> this</w:t>
      </w:r>
      <w:r w:rsidR="001D25B5" w:rsidRPr="00DA6CE3">
        <w:rPr>
          <w:rFonts w:asciiTheme="majorHAnsi" w:hAnsiTheme="majorHAnsi" w:cstheme="majorHAnsi"/>
          <w:sz w:val="20"/>
          <w:szCs w:val="20"/>
          <w:lang w:val="en-US"/>
        </w:rPr>
        <w:t xml:space="preserve"> kind of</w:t>
      </w:r>
      <w:r w:rsidR="00807C22" w:rsidRPr="00DA6CE3">
        <w:rPr>
          <w:rFonts w:asciiTheme="majorHAnsi" w:hAnsiTheme="majorHAnsi" w:cstheme="majorHAnsi"/>
          <w:sz w:val="20"/>
          <w:szCs w:val="20"/>
        </w:rPr>
        <w:t xml:space="preserve"> </w:t>
      </w:r>
      <w:r w:rsidR="00151F7B" w:rsidRPr="00DA6CE3">
        <w:rPr>
          <w:rFonts w:asciiTheme="majorHAnsi" w:hAnsiTheme="majorHAnsi" w:cstheme="majorHAnsi"/>
          <w:sz w:val="20"/>
          <w:szCs w:val="20"/>
        </w:rPr>
        <w:t>waste</w:t>
      </w:r>
      <w:r w:rsidR="00807C22" w:rsidRPr="00DA6CE3">
        <w:rPr>
          <w:rFonts w:asciiTheme="majorHAnsi" w:hAnsiTheme="majorHAnsi" w:cstheme="majorHAnsi"/>
          <w:sz w:val="20"/>
          <w:szCs w:val="20"/>
        </w:rPr>
        <w:t>water. T</w:t>
      </w:r>
      <w:r w:rsidR="00A70714" w:rsidRPr="00DA6CE3">
        <w:rPr>
          <w:rFonts w:asciiTheme="majorHAnsi" w:hAnsiTheme="majorHAnsi" w:cstheme="majorHAnsi"/>
          <w:sz w:val="20"/>
          <w:szCs w:val="20"/>
        </w:rPr>
        <w:t xml:space="preserve">he results show </w:t>
      </w:r>
      <w:r w:rsidR="00151F7B" w:rsidRPr="00DA6CE3">
        <w:rPr>
          <w:rFonts w:asciiTheme="majorHAnsi" w:hAnsiTheme="majorHAnsi" w:cstheme="majorHAnsi"/>
          <w:sz w:val="20"/>
          <w:szCs w:val="20"/>
        </w:rPr>
        <w:t>the wastewater</w:t>
      </w:r>
      <w:r w:rsidR="00A70714" w:rsidRPr="00DA6CE3">
        <w:rPr>
          <w:rFonts w:asciiTheme="majorHAnsi" w:hAnsiTheme="majorHAnsi" w:cstheme="majorHAnsi"/>
          <w:sz w:val="20"/>
          <w:szCs w:val="20"/>
        </w:rPr>
        <w:t xml:space="preserve"> from this area ha</w:t>
      </w:r>
      <w:r w:rsidR="00151F7B" w:rsidRPr="00DA6CE3">
        <w:rPr>
          <w:rFonts w:asciiTheme="majorHAnsi" w:hAnsiTheme="majorHAnsi" w:cstheme="majorHAnsi"/>
          <w:sz w:val="20"/>
          <w:szCs w:val="20"/>
        </w:rPr>
        <w:t>d</w:t>
      </w:r>
      <w:r w:rsidR="00A70714" w:rsidRPr="00DA6CE3">
        <w:rPr>
          <w:rFonts w:asciiTheme="majorHAnsi" w:hAnsiTheme="majorHAnsi" w:cstheme="majorHAnsi"/>
          <w:sz w:val="20"/>
          <w:szCs w:val="20"/>
        </w:rPr>
        <w:t xml:space="preserve"> </w:t>
      </w:r>
      <w:r w:rsidR="00151F7B" w:rsidRPr="00DA6CE3">
        <w:rPr>
          <w:rFonts w:asciiTheme="majorHAnsi" w:hAnsiTheme="majorHAnsi" w:cstheme="majorHAnsi"/>
          <w:sz w:val="20"/>
          <w:szCs w:val="20"/>
        </w:rPr>
        <w:t xml:space="preserve">a </w:t>
      </w:r>
      <w:r w:rsidR="00A70714" w:rsidRPr="00DA6CE3">
        <w:rPr>
          <w:rFonts w:asciiTheme="majorHAnsi" w:hAnsiTheme="majorHAnsi" w:cstheme="majorHAnsi"/>
          <w:sz w:val="20"/>
          <w:szCs w:val="20"/>
        </w:rPr>
        <w:t>relatively</w:t>
      </w:r>
      <w:r w:rsidR="00151F7B" w:rsidRPr="00DA6CE3">
        <w:rPr>
          <w:rFonts w:asciiTheme="majorHAnsi" w:hAnsiTheme="majorHAnsi" w:cstheme="majorHAnsi"/>
          <w:sz w:val="20"/>
          <w:szCs w:val="20"/>
        </w:rPr>
        <w:t xml:space="preserve"> wide range</w:t>
      </w:r>
      <w:r w:rsidR="00151F7B" w:rsidRPr="003B374F">
        <w:rPr>
          <w:rFonts w:asciiTheme="majorHAnsi" w:hAnsiTheme="majorHAnsi" w:cstheme="majorHAnsi"/>
          <w:sz w:val="20"/>
          <w:szCs w:val="20"/>
        </w:rPr>
        <w:t xml:space="preserve"> of </w:t>
      </w:r>
      <w:r w:rsidR="00AE37C3" w:rsidRPr="003B374F">
        <w:rPr>
          <w:rFonts w:asciiTheme="majorHAnsi" w:hAnsiTheme="majorHAnsi" w:cstheme="majorHAnsi"/>
          <w:sz w:val="20"/>
          <w:szCs w:val="20"/>
        </w:rPr>
        <w:t>partic</w:t>
      </w:r>
      <w:r w:rsidR="00A70714" w:rsidRPr="003B374F">
        <w:rPr>
          <w:rFonts w:asciiTheme="majorHAnsi" w:hAnsiTheme="majorHAnsi" w:cstheme="majorHAnsi"/>
          <w:sz w:val="20"/>
          <w:szCs w:val="20"/>
        </w:rPr>
        <w:t>le</w:t>
      </w:r>
      <w:r w:rsidR="00151F7B" w:rsidRPr="003B374F">
        <w:rPr>
          <w:rFonts w:asciiTheme="majorHAnsi" w:hAnsiTheme="majorHAnsi" w:cstheme="majorHAnsi"/>
          <w:sz w:val="20"/>
          <w:szCs w:val="20"/>
        </w:rPr>
        <w:t xml:space="preserve"> </w:t>
      </w:r>
      <w:r w:rsidR="00A70714" w:rsidRPr="003B374F">
        <w:rPr>
          <w:rFonts w:asciiTheme="majorHAnsi" w:hAnsiTheme="majorHAnsi" w:cstheme="majorHAnsi"/>
          <w:sz w:val="20"/>
          <w:szCs w:val="20"/>
        </w:rPr>
        <w:t xml:space="preserve"> size</w:t>
      </w:r>
      <w:r w:rsidR="00151F7B" w:rsidRPr="003B374F">
        <w:rPr>
          <w:rFonts w:asciiTheme="majorHAnsi" w:hAnsiTheme="majorHAnsi" w:cstheme="majorHAnsi"/>
          <w:sz w:val="20"/>
          <w:szCs w:val="20"/>
        </w:rPr>
        <w:t>s</w:t>
      </w:r>
      <w:r w:rsidR="00A70714" w:rsidRPr="003B374F">
        <w:rPr>
          <w:rFonts w:asciiTheme="majorHAnsi" w:hAnsiTheme="majorHAnsi" w:cstheme="majorHAnsi"/>
          <w:sz w:val="20"/>
          <w:szCs w:val="20"/>
        </w:rPr>
        <w:t xml:space="preserve"> from 0</w:t>
      </w:r>
      <w:r w:rsidR="00E23EB2" w:rsidRPr="003B374F">
        <w:rPr>
          <w:rFonts w:asciiTheme="majorHAnsi" w:hAnsiTheme="majorHAnsi" w:cstheme="majorHAnsi"/>
          <w:sz w:val="20"/>
          <w:szCs w:val="20"/>
        </w:rPr>
        <w:t>.</w:t>
      </w:r>
      <w:r w:rsidR="00A70714" w:rsidRPr="003B374F">
        <w:rPr>
          <w:rFonts w:asciiTheme="majorHAnsi" w:hAnsiTheme="majorHAnsi" w:cstheme="majorHAnsi"/>
          <w:sz w:val="20"/>
          <w:szCs w:val="20"/>
        </w:rPr>
        <w:t>455 to 451</w:t>
      </w:r>
      <w:r w:rsidR="00E23EB2" w:rsidRPr="003B374F">
        <w:rPr>
          <w:rFonts w:asciiTheme="majorHAnsi" w:hAnsiTheme="majorHAnsi" w:cstheme="majorHAnsi"/>
          <w:sz w:val="20"/>
          <w:szCs w:val="20"/>
        </w:rPr>
        <w:t>.</w:t>
      </w:r>
      <w:r w:rsidR="00A70714" w:rsidRPr="003B374F">
        <w:rPr>
          <w:rFonts w:asciiTheme="majorHAnsi" w:hAnsiTheme="majorHAnsi" w:cstheme="majorHAnsi"/>
          <w:sz w:val="20"/>
          <w:szCs w:val="20"/>
        </w:rPr>
        <w:t>556</w:t>
      </w:r>
      <m:oMath>
        <m:r>
          <m:rPr>
            <m:sty m:val="p"/>
          </m:rPr>
          <w:rPr>
            <w:rFonts w:ascii="Cambria Math" w:hAnsi="Cambria Math" w:cstheme="majorHAnsi"/>
            <w:sz w:val="20"/>
            <w:szCs w:val="20"/>
          </w:rPr>
          <m:t>μm</m:t>
        </m:r>
      </m:oMath>
      <w:r w:rsidR="00151F7B" w:rsidRPr="003B374F">
        <w:rPr>
          <w:rFonts w:asciiTheme="majorHAnsi" w:hAnsiTheme="majorHAnsi" w:cstheme="majorHAnsi"/>
          <w:sz w:val="20"/>
          <w:szCs w:val="20"/>
        </w:rPr>
        <w:t>,</w:t>
      </w:r>
      <w:r w:rsidR="00874123" w:rsidRPr="003B374F">
        <w:rPr>
          <w:rFonts w:asciiTheme="majorHAnsi" w:hAnsiTheme="majorHAnsi" w:cstheme="majorHAnsi"/>
          <w:sz w:val="20"/>
          <w:szCs w:val="20"/>
        </w:rPr>
        <w:t xml:space="preserve"> </w:t>
      </w:r>
      <w:r w:rsidR="00151F7B" w:rsidRPr="003B374F">
        <w:rPr>
          <w:rFonts w:asciiTheme="majorHAnsi" w:hAnsiTheme="majorHAnsi" w:cstheme="majorHAnsi"/>
          <w:sz w:val="20"/>
          <w:szCs w:val="20"/>
        </w:rPr>
        <w:t xml:space="preserve">where the range of </w:t>
      </w:r>
      <w:r w:rsidR="00874123" w:rsidRPr="003B374F">
        <w:rPr>
          <w:rFonts w:asciiTheme="majorHAnsi" w:hAnsiTheme="majorHAnsi" w:cstheme="majorHAnsi"/>
          <w:sz w:val="20"/>
          <w:szCs w:val="20"/>
        </w:rPr>
        <w:t>size</w:t>
      </w:r>
      <w:r w:rsidR="00151F7B" w:rsidRPr="003B374F">
        <w:rPr>
          <w:rFonts w:asciiTheme="majorHAnsi" w:hAnsiTheme="majorHAnsi" w:cstheme="majorHAnsi"/>
          <w:sz w:val="20"/>
          <w:szCs w:val="20"/>
        </w:rPr>
        <w:t>s</w:t>
      </w:r>
      <w:r w:rsidR="00874123" w:rsidRPr="003B374F">
        <w:rPr>
          <w:rFonts w:asciiTheme="majorHAnsi" w:hAnsiTheme="majorHAnsi" w:cstheme="majorHAnsi"/>
          <w:sz w:val="20"/>
          <w:szCs w:val="20"/>
        </w:rPr>
        <w:t xml:space="preserve"> </w:t>
      </w:r>
      <w:r w:rsidR="00151F7B" w:rsidRPr="003B374F">
        <w:rPr>
          <w:rFonts w:asciiTheme="majorHAnsi" w:hAnsiTheme="majorHAnsi" w:cstheme="majorHAnsi"/>
          <w:sz w:val="20"/>
          <w:szCs w:val="20"/>
        </w:rPr>
        <w:t>from</w:t>
      </w:r>
      <w:r w:rsidR="00874123" w:rsidRPr="003B374F">
        <w:rPr>
          <w:rFonts w:asciiTheme="majorHAnsi" w:hAnsiTheme="majorHAnsi" w:cstheme="majorHAnsi"/>
          <w:sz w:val="20"/>
          <w:szCs w:val="20"/>
        </w:rPr>
        <w:t xml:space="preserve"> 3</w:t>
      </w:r>
      <w:r w:rsidR="00E23EB2" w:rsidRPr="003B374F">
        <w:rPr>
          <w:rFonts w:asciiTheme="majorHAnsi" w:hAnsiTheme="majorHAnsi" w:cstheme="majorHAnsi"/>
          <w:sz w:val="20"/>
          <w:szCs w:val="20"/>
        </w:rPr>
        <w:t>.</w:t>
      </w:r>
      <w:r w:rsidR="00874123" w:rsidRPr="003B374F">
        <w:rPr>
          <w:rFonts w:asciiTheme="majorHAnsi" w:hAnsiTheme="majorHAnsi" w:cstheme="majorHAnsi"/>
          <w:sz w:val="20"/>
          <w:szCs w:val="20"/>
        </w:rPr>
        <w:t xml:space="preserve">409 </w:t>
      </w:r>
      <w:r w:rsidR="00E23EB2" w:rsidRPr="003B374F">
        <w:rPr>
          <w:rFonts w:asciiTheme="majorHAnsi" w:hAnsiTheme="majorHAnsi" w:cstheme="majorHAnsi"/>
          <w:sz w:val="20"/>
          <w:szCs w:val="20"/>
        </w:rPr>
        <w:t>–</w:t>
      </w:r>
      <w:r w:rsidR="00874123" w:rsidRPr="003B374F">
        <w:rPr>
          <w:rFonts w:asciiTheme="majorHAnsi" w:hAnsiTheme="majorHAnsi" w:cstheme="majorHAnsi"/>
          <w:sz w:val="20"/>
          <w:szCs w:val="20"/>
        </w:rPr>
        <w:t xml:space="preserve"> 3</w:t>
      </w:r>
      <w:r w:rsidR="00E23EB2" w:rsidRPr="003B374F">
        <w:rPr>
          <w:rFonts w:asciiTheme="majorHAnsi" w:hAnsiTheme="majorHAnsi" w:cstheme="majorHAnsi"/>
          <w:sz w:val="20"/>
          <w:szCs w:val="20"/>
        </w:rPr>
        <w:t>.</w:t>
      </w:r>
      <w:r w:rsidR="00874123" w:rsidRPr="003B374F">
        <w:rPr>
          <w:rFonts w:asciiTheme="majorHAnsi" w:hAnsiTheme="majorHAnsi" w:cstheme="majorHAnsi"/>
          <w:sz w:val="20"/>
          <w:szCs w:val="20"/>
        </w:rPr>
        <w:t>905</w:t>
      </w:r>
      <m:oMath>
        <m:r>
          <m:rPr>
            <m:sty m:val="p"/>
          </m:rPr>
          <w:rPr>
            <w:rFonts w:ascii="Cambria Math" w:hAnsi="Cambria Math" w:cstheme="majorHAnsi"/>
            <w:sz w:val="20"/>
            <w:szCs w:val="20"/>
          </w:rPr>
          <m:t>μm</m:t>
        </m:r>
      </m:oMath>
      <w:r w:rsidR="00807C22" w:rsidRPr="003B374F">
        <w:rPr>
          <w:rFonts w:asciiTheme="majorHAnsi" w:hAnsiTheme="majorHAnsi" w:cstheme="majorHAnsi"/>
          <w:sz w:val="20"/>
          <w:szCs w:val="20"/>
        </w:rPr>
        <w:t xml:space="preserve"> </w:t>
      </w:r>
      <w:r w:rsidR="00874123" w:rsidRPr="003B374F">
        <w:rPr>
          <w:rFonts w:asciiTheme="majorHAnsi" w:hAnsiTheme="majorHAnsi" w:cstheme="majorHAnsi"/>
          <w:sz w:val="20"/>
          <w:szCs w:val="20"/>
        </w:rPr>
        <w:t>(</w:t>
      </w:r>
      <w:r w:rsidR="00151F7B" w:rsidRPr="003B374F">
        <w:rPr>
          <w:rFonts w:asciiTheme="majorHAnsi" w:hAnsiTheme="majorHAnsi" w:cstheme="majorHAnsi"/>
          <w:sz w:val="20"/>
          <w:szCs w:val="20"/>
        </w:rPr>
        <w:t>about</w:t>
      </w:r>
      <w:r w:rsidR="00874123" w:rsidRPr="003B374F">
        <w:rPr>
          <w:rFonts w:asciiTheme="majorHAnsi" w:hAnsiTheme="majorHAnsi" w:cstheme="majorHAnsi"/>
          <w:sz w:val="20"/>
          <w:szCs w:val="20"/>
        </w:rPr>
        <w:t xml:space="preserve"> 15,41%)</w:t>
      </w:r>
      <w:r w:rsidR="00151F7B" w:rsidRPr="003B374F">
        <w:rPr>
          <w:rFonts w:asciiTheme="majorHAnsi" w:hAnsiTheme="majorHAnsi" w:cstheme="majorHAnsi"/>
          <w:sz w:val="20"/>
          <w:szCs w:val="20"/>
        </w:rPr>
        <w:t xml:space="preserve"> </w:t>
      </w:r>
      <w:r w:rsidR="00E23EB2" w:rsidRPr="003B374F">
        <w:rPr>
          <w:rFonts w:asciiTheme="majorHAnsi" w:hAnsiTheme="majorHAnsi" w:cstheme="majorHAnsi"/>
          <w:sz w:val="20"/>
          <w:szCs w:val="20"/>
        </w:rPr>
        <w:t>is</w:t>
      </w:r>
      <w:r w:rsidR="00151F7B" w:rsidRPr="003B374F">
        <w:rPr>
          <w:rFonts w:asciiTheme="majorHAnsi" w:hAnsiTheme="majorHAnsi" w:cstheme="majorHAnsi"/>
          <w:sz w:val="20"/>
          <w:szCs w:val="20"/>
        </w:rPr>
        <w:t xml:space="preserve"> predominent</w:t>
      </w:r>
      <w:r w:rsidR="00874123" w:rsidRPr="003B374F">
        <w:rPr>
          <w:rFonts w:asciiTheme="majorHAnsi" w:hAnsiTheme="majorHAnsi" w:cstheme="majorHAnsi"/>
          <w:sz w:val="20"/>
          <w:szCs w:val="20"/>
        </w:rPr>
        <w:t>.</w:t>
      </w:r>
      <w:r w:rsidR="00A70714" w:rsidRPr="003B374F">
        <w:rPr>
          <w:rFonts w:asciiTheme="majorHAnsi" w:hAnsiTheme="majorHAnsi" w:cstheme="majorHAnsi"/>
          <w:sz w:val="20"/>
          <w:szCs w:val="20"/>
        </w:rPr>
        <w:t xml:space="preserve"> </w:t>
      </w:r>
      <w:r w:rsidR="00151F7B" w:rsidRPr="003B374F">
        <w:rPr>
          <w:rFonts w:asciiTheme="majorHAnsi" w:hAnsiTheme="majorHAnsi" w:cstheme="majorHAnsi"/>
          <w:sz w:val="20"/>
          <w:szCs w:val="20"/>
        </w:rPr>
        <w:t xml:space="preserve">The </w:t>
      </w:r>
      <w:r w:rsidR="00A70714" w:rsidRPr="003B374F">
        <w:rPr>
          <w:rFonts w:asciiTheme="majorHAnsi" w:hAnsiTheme="majorHAnsi" w:cstheme="majorHAnsi"/>
          <w:sz w:val="20"/>
          <w:szCs w:val="20"/>
        </w:rPr>
        <w:t>sedimention velocity</w:t>
      </w:r>
      <w:r w:rsidR="00151F7B" w:rsidRPr="003B374F">
        <w:rPr>
          <w:rFonts w:asciiTheme="majorHAnsi" w:hAnsiTheme="majorHAnsi" w:cstheme="majorHAnsi"/>
          <w:sz w:val="20"/>
          <w:szCs w:val="20"/>
        </w:rPr>
        <w:t xml:space="preserve"> of particales</w:t>
      </w:r>
      <w:r w:rsidR="0081416A" w:rsidRPr="003B374F">
        <w:rPr>
          <w:rFonts w:asciiTheme="majorHAnsi" w:hAnsiTheme="majorHAnsi" w:cstheme="majorHAnsi"/>
          <w:sz w:val="20"/>
          <w:szCs w:val="20"/>
        </w:rPr>
        <w:t xml:space="preserve"> caculated according to Stock equation are</w:t>
      </w:r>
      <w:r w:rsidR="00A70714" w:rsidRPr="003B374F">
        <w:rPr>
          <w:rFonts w:asciiTheme="majorHAnsi" w:hAnsiTheme="majorHAnsi" w:cstheme="majorHAnsi"/>
          <w:sz w:val="20"/>
          <w:szCs w:val="20"/>
        </w:rPr>
        <w:t xml:space="preserve"> from</w:t>
      </w:r>
      <w:r w:rsidR="002106B8" w:rsidRPr="003B374F">
        <w:rPr>
          <w:rFonts w:asciiTheme="majorHAnsi" w:hAnsiTheme="majorHAnsi" w:cstheme="majorHAnsi"/>
          <w:sz w:val="20"/>
          <w:szCs w:val="20"/>
        </w:rPr>
        <w:t xml:space="preserve"> 1</w:t>
      </w:r>
      <w:r w:rsidR="00E23EB2" w:rsidRPr="003B374F">
        <w:rPr>
          <w:rFonts w:asciiTheme="majorHAnsi" w:hAnsiTheme="majorHAnsi" w:cstheme="majorHAnsi"/>
          <w:sz w:val="20"/>
          <w:szCs w:val="20"/>
        </w:rPr>
        <w:t>.</w:t>
      </w:r>
      <w:r w:rsidR="002106B8" w:rsidRPr="003B374F">
        <w:rPr>
          <w:rFonts w:asciiTheme="majorHAnsi" w:hAnsiTheme="majorHAnsi" w:cstheme="majorHAnsi"/>
          <w:sz w:val="20"/>
          <w:szCs w:val="20"/>
        </w:rPr>
        <w:t>78x10</w:t>
      </w:r>
      <w:r w:rsidR="002106B8" w:rsidRPr="000A6C67">
        <w:rPr>
          <w:rFonts w:asciiTheme="majorHAnsi" w:hAnsiTheme="majorHAnsi" w:cstheme="majorHAnsi"/>
          <w:sz w:val="20"/>
          <w:szCs w:val="20"/>
          <w:vertAlign w:val="superscript"/>
        </w:rPr>
        <w:t>-7</w:t>
      </w:r>
      <w:r w:rsidR="002106B8" w:rsidRPr="003B374F">
        <w:rPr>
          <w:rFonts w:asciiTheme="majorHAnsi" w:hAnsiTheme="majorHAnsi" w:cstheme="majorHAnsi"/>
          <w:sz w:val="20"/>
          <w:szCs w:val="20"/>
        </w:rPr>
        <w:t xml:space="preserve"> </w:t>
      </w:r>
      <w:r w:rsidR="00A70714" w:rsidRPr="003B374F">
        <w:rPr>
          <w:rFonts w:asciiTheme="majorHAnsi" w:hAnsiTheme="majorHAnsi" w:cstheme="majorHAnsi"/>
          <w:sz w:val="20"/>
          <w:szCs w:val="20"/>
        </w:rPr>
        <w:t xml:space="preserve">to </w:t>
      </w:r>
      <w:r w:rsidR="00A65A19" w:rsidRPr="003B374F">
        <w:rPr>
          <w:rFonts w:asciiTheme="majorHAnsi" w:hAnsiTheme="majorHAnsi" w:cstheme="majorHAnsi"/>
          <w:sz w:val="20"/>
          <w:szCs w:val="20"/>
        </w:rPr>
        <w:t>0</w:t>
      </w:r>
      <w:r w:rsidR="00E23EB2" w:rsidRPr="003B374F">
        <w:rPr>
          <w:rFonts w:asciiTheme="majorHAnsi" w:hAnsiTheme="majorHAnsi" w:cstheme="majorHAnsi"/>
          <w:sz w:val="20"/>
          <w:szCs w:val="20"/>
        </w:rPr>
        <w:t>.</w:t>
      </w:r>
      <w:r w:rsidR="00A65A19" w:rsidRPr="003B374F">
        <w:rPr>
          <w:rFonts w:asciiTheme="majorHAnsi" w:hAnsiTheme="majorHAnsi" w:cstheme="majorHAnsi"/>
          <w:sz w:val="20"/>
          <w:szCs w:val="20"/>
        </w:rPr>
        <w:t>183</w:t>
      </w:r>
      <w:r w:rsidR="00E23EB2" w:rsidRPr="003B374F">
        <w:rPr>
          <w:rFonts w:asciiTheme="majorHAnsi" w:hAnsiTheme="majorHAnsi" w:cstheme="majorHAnsi"/>
          <w:sz w:val="20"/>
          <w:szCs w:val="20"/>
        </w:rPr>
        <w:t xml:space="preserve"> </w:t>
      </w:r>
      <w:r w:rsidR="00AE37C3" w:rsidRPr="003B374F">
        <w:rPr>
          <w:rFonts w:asciiTheme="majorHAnsi" w:hAnsiTheme="majorHAnsi" w:cstheme="majorHAnsi"/>
          <w:sz w:val="20"/>
          <w:szCs w:val="20"/>
        </w:rPr>
        <w:t xml:space="preserve">m/s </w:t>
      </w:r>
      <w:r w:rsidR="007C6D5E" w:rsidRPr="003B374F">
        <w:rPr>
          <w:rFonts w:asciiTheme="majorHAnsi" w:hAnsiTheme="majorHAnsi" w:cstheme="majorHAnsi"/>
          <w:sz w:val="20"/>
          <w:szCs w:val="20"/>
        </w:rPr>
        <w:t>correspond</w:t>
      </w:r>
      <w:r w:rsidR="00AE37C3" w:rsidRPr="003B374F">
        <w:rPr>
          <w:rFonts w:asciiTheme="majorHAnsi" w:hAnsiTheme="majorHAnsi" w:cstheme="majorHAnsi"/>
          <w:sz w:val="20"/>
          <w:szCs w:val="20"/>
        </w:rPr>
        <w:t>ing</w:t>
      </w:r>
      <w:r w:rsidR="00E23EB2" w:rsidRPr="003B374F">
        <w:rPr>
          <w:rFonts w:asciiTheme="majorHAnsi" w:hAnsiTheme="majorHAnsi" w:cstheme="majorHAnsi"/>
          <w:sz w:val="20"/>
          <w:szCs w:val="20"/>
        </w:rPr>
        <w:t xml:space="preserve"> to</w:t>
      </w:r>
      <w:r w:rsidR="007C6D5E" w:rsidRPr="003B374F">
        <w:rPr>
          <w:rFonts w:asciiTheme="majorHAnsi" w:hAnsiTheme="majorHAnsi" w:cstheme="majorHAnsi"/>
          <w:sz w:val="20"/>
          <w:szCs w:val="20"/>
        </w:rPr>
        <w:t xml:space="preserve"> size</w:t>
      </w:r>
      <w:r w:rsidR="00AE37C3" w:rsidRPr="003B374F">
        <w:rPr>
          <w:rFonts w:asciiTheme="majorHAnsi" w:hAnsiTheme="majorHAnsi" w:cstheme="majorHAnsi"/>
          <w:sz w:val="20"/>
          <w:szCs w:val="20"/>
        </w:rPr>
        <w:t>s</w:t>
      </w:r>
      <w:r w:rsidR="007C6D5E" w:rsidRPr="003B374F">
        <w:rPr>
          <w:rFonts w:asciiTheme="majorHAnsi" w:hAnsiTheme="majorHAnsi" w:cstheme="majorHAnsi"/>
          <w:sz w:val="20"/>
          <w:szCs w:val="20"/>
        </w:rPr>
        <w:t xml:space="preserve"> </w:t>
      </w:r>
      <w:r w:rsidR="00E23EB2" w:rsidRPr="003B374F">
        <w:rPr>
          <w:rFonts w:asciiTheme="majorHAnsi" w:hAnsiTheme="majorHAnsi" w:cstheme="majorHAnsi"/>
          <w:sz w:val="20"/>
          <w:szCs w:val="20"/>
        </w:rPr>
        <w:t xml:space="preserve">range </w:t>
      </w:r>
      <w:r w:rsidR="007C6D5E" w:rsidRPr="003B374F">
        <w:rPr>
          <w:rFonts w:asciiTheme="majorHAnsi" w:hAnsiTheme="majorHAnsi" w:cstheme="majorHAnsi"/>
          <w:sz w:val="20"/>
          <w:szCs w:val="20"/>
        </w:rPr>
        <w:t>from 0</w:t>
      </w:r>
      <w:r w:rsidR="00E23EB2" w:rsidRPr="003B374F">
        <w:rPr>
          <w:rFonts w:asciiTheme="majorHAnsi" w:hAnsiTheme="majorHAnsi" w:cstheme="majorHAnsi"/>
          <w:sz w:val="20"/>
          <w:szCs w:val="20"/>
        </w:rPr>
        <w:t>.</w:t>
      </w:r>
      <w:r w:rsidR="007C6D5E" w:rsidRPr="003B374F">
        <w:rPr>
          <w:rFonts w:asciiTheme="majorHAnsi" w:hAnsiTheme="majorHAnsi" w:cstheme="majorHAnsi"/>
          <w:sz w:val="20"/>
          <w:szCs w:val="20"/>
        </w:rPr>
        <w:t>455 to 451</w:t>
      </w:r>
      <w:r w:rsidR="00E23EB2" w:rsidRPr="003B374F">
        <w:rPr>
          <w:rFonts w:asciiTheme="majorHAnsi" w:hAnsiTheme="majorHAnsi" w:cstheme="majorHAnsi"/>
          <w:sz w:val="20"/>
          <w:szCs w:val="20"/>
        </w:rPr>
        <w:t>.</w:t>
      </w:r>
      <w:r w:rsidR="007C6D5E" w:rsidRPr="003B374F">
        <w:rPr>
          <w:rFonts w:asciiTheme="majorHAnsi" w:hAnsiTheme="majorHAnsi" w:cstheme="majorHAnsi"/>
          <w:sz w:val="20"/>
          <w:szCs w:val="20"/>
        </w:rPr>
        <w:t>556</w:t>
      </w:r>
      <m:oMath>
        <m:r>
          <m:rPr>
            <m:sty m:val="p"/>
          </m:rPr>
          <w:rPr>
            <w:rFonts w:ascii="Cambria Math" w:hAnsi="Cambria Math" w:cstheme="majorHAnsi"/>
            <w:sz w:val="20"/>
            <w:szCs w:val="20"/>
          </w:rPr>
          <m:t>μm</m:t>
        </m:r>
      </m:oMath>
      <w:r w:rsidR="007C6D5E" w:rsidRPr="003C1679">
        <w:rPr>
          <w:lang w:val="en-US"/>
        </w:rPr>
        <w:t>.</w:t>
      </w:r>
    </w:p>
    <w:p w:rsidR="009214F1" w:rsidRPr="009214F1" w:rsidRDefault="009214F1" w:rsidP="002A766A">
      <w:pPr>
        <w:autoSpaceDE w:val="0"/>
        <w:autoSpaceDN w:val="0"/>
        <w:adjustRightInd w:val="0"/>
        <w:spacing w:line="264" w:lineRule="auto"/>
        <w:ind w:firstLine="720"/>
        <w:rPr>
          <w:rFonts w:ascii="Verdana Ref" w:hAnsi="Verdana Ref" w:cs="Verdana Ref"/>
          <w:sz w:val="18"/>
          <w:szCs w:val="18"/>
          <w:lang w:val="en-US"/>
        </w:rPr>
      </w:pPr>
      <w:r w:rsidRPr="009214F1">
        <w:rPr>
          <w:i/>
          <w:sz w:val="18"/>
          <w:szCs w:val="18"/>
          <w:lang w:val="en-US"/>
        </w:rPr>
        <w:t>Key words</w:t>
      </w:r>
      <w:r w:rsidRPr="009214F1">
        <w:rPr>
          <w:sz w:val="18"/>
          <w:szCs w:val="18"/>
          <w:lang w:val="en-US"/>
        </w:rPr>
        <w:t xml:space="preserve">: </w:t>
      </w:r>
      <w:r>
        <w:rPr>
          <w:sz w:val="18"/>
          <w:szCs w:val="18"/>
          <w:lang w:val="en-US"/>
        </w:rPr>
        <w:t>D</w:t>
      </w:r>
      <w:r w:rsidRPr="009214F1">
        <w:rPr>
          <w:sz w:val="20"/>
          <w:szCs w:val="20"/>
          <w:lang w:val="en-US"/>
        </w:rPr>
        <w:t>istribution, sedimention velocity, wastewater</w:t>
      </w:r>
    </w:p>
    <w:p w:rsidR="00A70714" w:rsidRDefault="00A70714" w:rsidP="002A766A">
      <w:pPr>
        <w:jc w:val="right"/>
        <w:rPr>
          <w:b/>
          <w:sz w:val="26"/>
          <w:szCs w:val="26"/>
          <w:lang w:val="en-US"/>
        </w:rPr>
      </w:pPr>
    </w:p>
    <w:sectPr w:rsidR="00A70714" w:rsidSect="00312550">
      <w:pgSz w:w="11907" w:h="16840" w:code="9"/>
      <w:pgMar w:top="1418" w:right="1418" w:bottom="1418" w:left="1985" w:header="0" w:footer="0" w:gutter="0"/>
      <w:cols w:space="720"/>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NMK" w:date="2017-11-01T20:37:00Z" w:initials="N">
    <w:p w:rsidR="00D9469A" w:rsidRPr="00D9469A" w:rsidRDefault="00D9469A">
      <w:pPr>
        <w:pStyle w:val="CommentText"/>
        <w:rPr>
          <w:lang w:val="en-US"/>
        </w:rPr>
      </w:pPr>
      <w:r>
        <w:rPr>
          <w:rStyle w:val="CommentReference"/>
        </w:rPr>
        <w:annotationRef/>
      </w:r>
      <w:r w:rsidR="000730BB">
        <w:rPr>
          <w:lang w:val="en-US"/>
        </w:rPr>
        <w:t>Sự luận giải chưa logic, chưa có sự kết nối hợp lý</w:t>
      </w:r>
    </w:p>
  </w:comment>
  <w:comment w:id="1" w:author="NMK" w:date="2017-11-01T20:38:00Z" w:initials="N">
    <w:p w:rsidR="000730BB" w:rsidRPr="000730BB" w:rsidRDefault="000730BB">
      <w:pPr>
        <w:pStyle w:val="CommentText"/>
        <w:rPr>
          <w:lang w:val="en-US"/>
        </w:rPr>
      </w:pPr>
      <w:r>
        <w:rPr>
          <w:rStyle w:val="CommentReference"/>
        </w:rPr>
        <w:annotationRef/>
      </w:r>
      <w:r>
        <w:rPr>
          <w:lang w:val="en-US"/>
        </w:rPr>
        <w:t>Các kết quả này nói lên đặc điểm gì? Phù hợp như thế nào đối với quá trình xử lý?</w:t>
      </w:r>
    </w:p>
  </w:comment>
  <w:comment w:id="2" w:author="NMK" w:date="2017-11-01T20:40:00Z" w:initials="N">
    <w:p w:rsidR="000730BB" w:rsidRPr="000730BB" w:rsidRDefault="000730BB">
      <w:pPr>
        <w:pStyle w:val="CommentText"/>
        <w:rPr>
          <w:lang w:val="en-US"/>
        </w:rPr>
      </w:pPr>
      <w:r>
        <w:rPr>
          <w:rStyle w:val="CommentReference"/>
        </w:rPr>
        <w:annotationRef/>
      </w:r>
      <w:r>
        <w:rPr>
          <w:lang w:val="en-US"/>
        </w:rPr>
        <w:t>Cần viết lại, giới thiệu về nghiên cứu thành phần cấp hạt như thế nào, ảnh hưởng gì đến xử lý, quá trình phân bố của cấp hạt phụ thuộc vào đâu? Đặt vấn đề này không thể hiện được mục tiêu nghiên cứu và luận giải thuyết phục tại sao phải tiến hành nghiên cứu này.</w:t>
      </w:r>
    </w:p>
  </w:comment>
  <w:comment w:id="5" w:author="NMK" w:date="2017-11-01T20:42:00Z" w:initials="N">
    <w:p w:rsidR="0057570D" w:rsidRPr="0057570D" w:rsidRDefault="0057570D">
      <w:pPr>
        <w:pStyle w:val="CommentText"/>
        <w:rPr>
          <w:lang w:val="en-US"/>
        </w:rPr>
      </w:pPr>
      <w:r>
        <w:rPr>
          <w:rStyle w:val="CommentReference"/>
        </w:rPr>
        <w:annotationRef/>
      </w:r>
      <w:r>
        <w:rPr>
          <w:lang w:val="en-US"/>
        </w:rPr>
        <w:t>Khoảng này hoàn toàn phụ thuộc vào ý chí chủ quan của người phân tích. Do vậy không có ý nghĩa nếu không phân tích các khoảng kích thước liên hệ với đặc điểm và khả năng lắng (phụ thuộc vào kích thước hạt)</w:t>
      </w:r>
    </w:p>
  </w:comment>
  <w:comment w:id="6" w:author="NMK" w:date="2017-11-01T20:43:00Z" w:initials="N">
    <w:p w:rsidR="0057570D" w:rsidRPr="0057570D" w:rsidRDefault="0057570D">
      <w:pPr>
        <w:pStyle w:val="CommentText"/>
        <w:rPr>
          <w:lang w:val="en-US"/>
        </w:rPr>
      </w:pPr>
      <w:r>
        <w:rPr>
          <w:rStyle w:val="CommentReference"/>
        </w:rPr>
        <w:annotationRef/>
      </w:r>
      <w:r>
        <w:rPr>
          <w:lang w:val="en-US"/>
        </w:rPr>
        <w:t>Thông số này từ đâu ra?</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erdana Ref">
    <w:altName w:val="Tahoma"/>
    <w:charset w:val="00"/>
    <w:family w:val="swiss"/>
    <w:pitch w:val="variable"/>
    <w:sig w:usb0="00000001"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96FF0"/>
    <w:multiLevelType w:val="hybridMultilevel"/>
    <w:tmpl w:val="4F0E4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1501528"/>
    <w:multiLevelType w:val="multilevel"/>
    <w:tmpl w:val="A2A043D4"/>
    <w:numStyleLink w:val="Style1"/>
  </w:abstractNum>
  <w:abstractNum w:abstractNumId="2">
    <w:nsid w:val="3D58255C"/>
    <w:multiLevelType w:val="hybridMultilevel"/>
    <w:tmpl w:val="065C37DA"/>
    <w:lvl w:ilvl="0" w:tplc="F02ED2F4">
      <w:start w:val="1"/>
      <w:numFmt w:val="decimal"/>
      <w:lvlText w:val="%1."/>
      <w:lvlJc w:val="left"/>
      <w:pPr>
        <w:tabs>
          <w:tab w:val="num" w:pos="720"/>
        </w:tabs>
        <w:ind w:left="720" w:hanging="360"/>
      </w:pPr>
    </w:lvl>
    <w:lvl w:ilvl="1" w:tplc="827067AA" w:tentative="1">
      <w:start w:val="1"/>
      <w:numFmt w:val="decimal"/>
      <w:lvlText w:val="%2."/>
      <w:lvlJc w:val="left"/>
      <w:pPr>
        <w:tabs>
          <w:tab w:val="num" w:pos="1440"/>
        </w:tabs>
        <w:ind w:left="1440" w:hanging="360"/>
      </w:pPr>
    </w:lvl>
    <w:lvl w:ilvl="2" w:tplc="86249DC2" w:tentative="1">
      <w:start w:val="1"/>
      <w:numFmt w:val="decimal"/>
      <w:lvlText w:val="%3."/>
      <w:lvlJc w:val="left"/>
      <w:pPr>
        <w:tabs>
          <w:tab w:val="num" w:pos="2160"/>
        </w:tabs>
        <w:ind w:left="2160" w:hanging="360"/>
      </w:pPr>
    </w:lvl>
    <w:lvl w:ilvl="3" w:tplc="B89005D4" w:tentative="1">
      <w:start w:val="1"/>
      <w:numFmt w:val="decimal"/>
      <w:lvlText w:val="%4."/>
      <w:lvlJc w:val="left"/>
      <w:pPr>
        <w:tabs>
          <w:tab w:val="num" w:pos="2880"/>
        </w:tabs>
        <w:ind w:left="2880" w:hanging="360"/>
      </w:pPr>
    </w:lvl>
    <w:lvl w:ilvl="4" w:tplc="D06C701E" w:tentative="1">
      <w:start w:val="1"/>
      <w:numFmt w:val="decimal"/>
      <w:lvlText w:val="%5."/>
      <w:lvlJc w:val="left"/>
      <w:pPr>
        <w:tabs>
          <w:tab w:val="num" w:pos="3600"/>
        </w:tabs>
        <w:ind w:left="3600" w:hanging="360"/>
      </w:pPr>
    </w:lvl>
    <w:lvl w:ilvl="5" w:tplc="CAD49A12" w:tentative="1">
      <w:start w:val="1"/>
      <w:numFmt w:val="decimal"/>
      <w:lvlText w:val="%6."/>
      <w:lvlJc w:val="left"/>
      <w:pPr>
        <w:tabs>
          <w:tab w:val="num" w:pos="4320"/>
        </w:tabs>
        <w:ind w:left="4320" w:hanging="360"/>
      </w:pPr>
    </w:lvl>
    <w:lvl w:ilvl="6" w:tplc="4D3A1F0E" w:tentative="1">
      <w:start w:val="1"/>
      <w:numFmt w:val="decimal"/>
      <w:lvlText w:val="%7."/>
      <w:lvlJc w:val="left"/>
      <w:pPr>
        <w:tabs>
          <w:tab w:val="num" w:pos="5040"/>
        </w:tabs>
        <w:ind w:left="5040" w:hanging="360"/>
      </w:pPr>
    </w:lvl>
    <w:lvl w:ilvl="7" w:tplc="C40A6C8A" w:tentative="1">
      <w:start w:val="1"/>
      <w:numFmt w:val="decimal"/>
      <w:lvlText w:val="%8."/>
      <w:lvlJc w:val="left"/>
      <w:pPr>
        <w:tabs>
          <w:tab w:val="num" w:pos="5760"/>
        </w:tabs>
        <w:ind w:left="5760" w:hanging="360"/>
      </w:pPr>
    </w:lvl>
    <w:lvl w:ilvl="8" w:tplc="443AE516" w:tentative="1">
      <w:start w:val="1"/>
      <w:numFmt w:val="decimal"/>
      <w:lvlText w:val="%9."/>
      <w:lvlJc w:val="left"/>
      <w:pPr>
        <w:tabs>
          <w:tab w:val="num" w:pos="6480"/>
        </w:tabs>
        <w:ind w:left="6480" w:hanging="360"/>
      </w:pPr>
    </w:lvl>
  </w:abstractNum>
  <w:abstractNum w:abstractNumId="3">
    <w:nsid w:val="3DD72218"/>
    <w:multiLevelType w:val="hybridMultilevel"/>
    <w:tmpl w:val="330CCA16"/>
    <w:lvl w:ilvl="0" w:tplc="4EA811EC">
      <w:start w:val="1"/>
      <w:numFmt w:val="bullet"/>
      <w:lvlText w:val="•"/>
      <w:lvlJc w:val="left"/>
      <w:pPr>
        <w:tabs>
          <w:tab w:val="num" w:pos="720"/>
        </w:tabs>
        <w:ind w:left="720" w:hanging="360"/>
      </w:pPr>
      <w:rPr>
        <w:rFonts w:ascii="Arial" w:hAnsi="Arial" w:hint="default"/>
      </w:rPr>
    </w:lvl>
    <w:lvl w:ilvl="1" w:tplc="EA34927A" w:tentative="1">
      <w:start w:val="1"/>
      <w:numFmt w:val="bullet"/>
      <w:lvlText w:val="•"/>
      <w:lvlJc w:val="left"/>
      <w:pPr>
        <w:tabs>
          <w:tab w:val="num" w:pos="1440"/>
        </w:tabs>
        <w:ind w:left="1440" w:hanging="360"/>
      </w:pPr>
      <w:rPr>
        <w:rFonts w:ascii="Arial" w:hAnsi="Arial" w:hint="default"/>
      </w:rPr>
    </w:lvl>
    <w:lvl w:ilvl="2" w:tplc="FAB6B0F0" w:tentative="1">
      <w:start w:val="1"/>
      <w:numFmt w:val="bullet"/>
      <w:lvlText w:val="•"/>
      <w:lvlJc w:val="left"/>
      <w:pPr>
        <w:tabs>
          <w:tab w:val="num" w:pos="2160"/>
        </w:tabs>
        <w:ind w:left="2160" w:hanging="360"/>
      </w:pPr>
      <w:rPr>
        <w:rFonts w:ascii="Arial" w:hAnsi="Arial" w:hint="default"/>
      </w:rPr>
    </w:lvl>
    <w:lvl w:ilvl="3" w:tplc="5B2AEA16" w:tentative="1">
      <w:start w:val="1"/>
      <w:numFmt w:val="bullet"/>
      <w:lvlText w:val="•"/>
      <w:lvlJc w:val="left"/>
      <w:pPr>
        <w:tabs>
          <w:tab w:val="num" w:pos="2880"/>
        </w:tabs>
        <w:ind w:left="2880" w:hanging="360"/>
      </w:pPr>
      <w:rPr>
        <w:rFonts w:ascii="Arial" w:hAnsi="Arial" w:hint="default"/>
      </w:rPr>
    </w:lvl>
    <w:lvl w:ilvl="4" w:tplc="E1065358" w:tentative="1">
      <w:start w:val="1"/>
      <w:numFmt w:val="bullet"/>
      <w:lvlText w:val="•"/>
      <w:lvlJc w:val="left"/>
      <w:pPr>
        <w:tabs>
          <w:tab w:val="num" w:pos="3600"/>
        </w:tabs>
        <w:ind w:left="3600" w:hanging="360"/>
      </w:pPr>
      <w:rPr>
        <w:rFonts w:ascii="Arial" w:hAnsi="Arial" w:hint="default"/>
      </w:rPr>
    </w:lvl>
    <w:lvl w:ilvl="5" w:tplc="ABFC4FA4" w:tentative="1">
      <w:start w:val="1"/>
      <w:numFmt w:val="bullet"/>
      <w:lvlText w:val="•"/>
      <w:lvlJc w:val="left"/>
      <w:pPr>
        <w:tabs>
          <w:tab w:val="num" w:pos="4320"/>
        </w:tabs>
        <w:ind w:left="4320" w:hanging="360"/>
      </w:pPr>
      <w:rPr>
        <w:rFonts w:ascii="Arial" w:hAnsi="Arial" w:hint="default"/>
      </w:rPr>
    </w:lvl>
    <w:lvl w:ilvl="6" w:tplc="BED23842" w:tentative="1">
      <w:start w:val="1"/>
      <w:numFmt w:val="bullet"/>
      <w:lvlText w:val="•"/>
      <w:lvlJc w:val="left"/>
      <w:pPr>
        <w:tabs>
          <w:tab w:val="num" w:pos="5040"/>
        </w:tabs>
        <w:ind w:left="5040" w:hanging="360"/>
      </w:pPr>
      <w:rPr>
        <w:rFonts w:ascii="Arial" w:hAnsi="Arial" w:hint="default"/>
      </w:rPr>
    </w:lvl>
    <w:lvl w:ilvl="7" w:tplc="8E76EFE8" w:tentative="1">
      <w:start w:val="1"/>
      <w:numFmt w:val="bullet"/>
      <w:lvlText w:val="•"/>
      <w:lvlJc w:val="left"/>
      <w:pPr>
        <w:tabs>
          <w:tab w:val="num" w:pos="5760"/>
        </w:tabs>
        <w:ind w:left="5760" w:hanging="360"/>
      </w:pPr>
      <w:rPr>
        <w:rFonts w:ascii="Arial" w:hAnsi="Arial" w:hint="default"/>
      </w:rPr>
    </w:lvl>
    <w:lvl w:ilvl="8" w:tplc="28C67BFC" w:tentative="1">
      <w:start w:val="1"/>
      <w:numFmt w:val="bullet"/>
      <w:lvlText w:val="•"/>
      <w:lvlJc w:val="left"/>
      <w:pPr>
        <w:tabs>
          <w:tab w:val="num" w:pos="6480"/>
        </w:tabs>
        <w:ind w:left="6480" w:hanging="360"/>
      </w:pPr>
      <w:rPr>
        <w:rFonts w:ascii="Arial" w:hAnsi="Arial" w:hint="default"/>
      </w:rPr>
    </w:lvl>
  </w:abstractNum>
  <w:abstractNum w:abstractNumId="4">
    <w:nsid w:val="4CC60B1E"/>
    <w:multiLevelType w:val="hybridMultilevel"/>
    <w:tmpl w:val="850CC7B6"/>
    <w:lvl w:ilvl="0" w:tplc="4BE634FC">
      <w:start w:val="1"/>
      <w:numFmt w:val="bullet"/>
      <w:lvlText w:val="•"/>
      <w:lvlJc w:val="left"/>
      <w:pPr>
        <w:tabs>
          <w:tab w:val="num" w:pos="720"/>
        </w:tabs>
        <w:ind w:left="720" w:hanging="360"/>
      </w:pPr>
      <w:rPr>
        <w:rFonts w:ascii="Arial" w:hAnsi="Arial" w:hint="default"/>
      </w:rPr>
    </w:lvl>
    <w:lvl w:ilvl="1" w:tplc="10140C2E" w:tentative="1">
      <w:start w:val="1"/>
      <w:numFmt w:val="bullet"/>
      <w:lvlText w:val="•"/>
      <w:lvlJc w:val="left"/>
      <w:pPr>
        <w:tabs>
          <w:tab w:val="num" w:pos="1440"/>
        </w:tabs>
        <w:ind w:left="1440" w:hanging="360"/>
      </w:pPr>
      <w:rPr>
        <w:rFonts w:ascii="Arial" w:hAnsi="Arial" w:hint="default"/>
      </w:rPr>
    </w:lvl>
    <w:lvl w:ilvl="2" w:tplc="8312C43A" w:tentative="1">
      <w:start w:val="1"/>
      <w:numFmt w:val="bullet"/>
      <w:lvlText w:val="•"/>
      <w:lvlJc w:val="left"/>
      <w:pPr>
        <w:tabs>
          <w:tab w:val="num" w:pos="2160"/>
        </w:tabs>
        <w:ind w:left="2160" w:hanging="360"/>
      </w:pPr>
      <w:rPr>
        <w:rFonts w:ascii="Arial" w:hAnsi="Arial" w:hint="default"/>
      </w:rPr>
    </w:lvl>
    <w:lvl w:ilvl="3" w:tplc="A022E048" w:tentative="1">
      <w:start w:val="1"/>
      <w:numFmt w:val="bullet"/>
      <w:lvlText w:val="•"/>
      <w:lvlJc w:val="left"/>
      <w:pPr>
        <w:tabs>
          <w:tab w:val="num" w:pos="2880"/>
        </w:tabs>
        <w:ind w:left="2880" w:hanging="360"/>
      </w:pPr>
      <w:rPr>
        <w:rFonts w:ascii="Arial" w:hAnsi="Arial" w:hint="default"/>
      </w:rPr>
    </w:lvl>
    <w:lvl w:ilvl="4" w:tplc="ED3E24D4" w:tentative="1">
      <w:start w:val="1"/>
      <w:numFmt w:val="bullet"/>
      <w:lvlText w:val="•"/>
      <w:lvlJc w:val="left"/>
      <w:pPr>
        <w:tabs>
          <w:tab w:val="num" w:pos="3600"/>
        </w:tabs>
        <w:ind w:left="3600" w:hanging="360"/>
      </w:pPr>
      <w:rPr>
        <w:rFonts w:ascii="Arial" w:hAnsi="Arial" w:hint="default"/>
      </w:rPr>
    </w:lvl>
    <w:lvl w:ilvl="5" w:tplc="2F5A0744" w:tentative="1">
      <w:start w:val="1"/>
      <w:numFmt w:val="bullet"/>
      <w:lvlText w:val="•"/>
      <w:lvlJc w:val="left"/>
      <w:pPr>
        <w:tabs>
          <w:tab w:val="num" w:pos="4320"/>
        </w:tabs>
        <w:ind w:left="4320" w:hanging="360"/>
      </w:pPr>
      <w:rPr>
        <w:rFonts w:ascii="Arial" w:hAnsi="Arial" w:hint="default"/>
      </w:rPr>
    </w:lvl>
    <w:lvl w:ilvl="6" w:tplc="3968D062" w:tentative="1">
      <w:start w:val="1"/>
      <w:numFmt w:val="bullet"/>
      <w:lvlText w:val="•"/>
      <w:lvlJc w:val="left"/>
      <w:pPr>
        <w:tabs>
          <w:tab w:val="num" w:pos="5040"/>
        </w:tabs>
        <w:ind w:left="5040" w:hanging="360"/>
      </w:pPr>
      <w:rPr>
        <w:rFonts w:ascii="Arial" w:hAnsi="Arial" w:hint="default"/>
      </w:rPr>
    </w:lvl>
    <w:lvl w:ilvl="7" w:tplc="C8588CAE" w:tentative="1">
      <w:start w:val="1"/>
      <w:numFmt w:val="bullet"/>
      <w:lvlText w:val="•"/>
      <w:lvlJc w:val="left"/>
      <w:pPr>
        <w:tabs>
          <w:tab w:val="num" w:pos="5760"/>
        </w:tabs>
        <w:ind w:left="5760" w:hanging="360"/>
      </w:pPr>
      <w:rPr>
        <w:rFonts w:ascii="Arial" w:hAnsi="Arial" w:hint="default"/>
      </w:rPr>
    </w:lvl>
    <w:lvl w:ilvl="8" w:tplc="6D222BE4" w:tentative="1">
      <w:start w:val="1"/>
      <w:numFmt w:val="bullet"/>
      <w:lvlText w:val="•"/>
      <w:lvlJc w:val="left"/>
      <w:pPr>
        <w:tabs>
          <w:tab w:val="num" w:pos="6480"/>
        </w:tabs>
        <w:ind w:left="6480" w:hanging="360"/>
      </w:pPr>
      <w:rPr>
        <w:rFonts w:ascii="Arial" w:hAnsi="Arial" w:hint="default"/>
      </w:rPr>
    </w:lvl>
  </w:abstractNum>
  <w:abstractNum w:abstractNumId="5">
    <w:nsid w:val="7D0D2F44"/>
    <w:multiLevelType w:val="multilevel"/>
    <w:tmpl w:val="A2A043D4"/>
    <w:styleLink w:val="Style1"/>
    <w:lvl w:ilvl="0">
      <w:start w:val="1"/>
      <w:numFmt w:val="decimal"/>
      <w:pStyle w:val="Heading1"/>
      <w:lvlText w:val="Chương %1. "/>
      <w:lvlJc w:val="left"/>
      <w:pPr>
        <w:ind w:left="0" w:firstLine="0"/>
      </w:pPr>
      <w:rPr>
        <w:rFonts w:ascii="Times New Roman" w:hAnsi="Times New Roman" w:hint="default"/>
        <w:sz w:val="26"/>
      </w:rPr>
    </w:lvl>
    <w:lvl w:ilvl="1">
      <w:start w:val="1"/>
      <w:numFmt w:val="decimal"/>
      <w:pStyle w:val="Heading2"/>
      <w:lvlText w:val="%1.%2. "/>
      <w:lvlJc w:val="left"/>
      <w:pPr>
        <w:ind w:left="0" w:firstLine="0"/>
      </w:pPr>
      <w:rPr>
        <w:rFonts w:hint="default"/>
      </w:rPr>
    </w:lvl>
    <w:lvl w:ilvl="2">
      <w:start w:val="1"/>
      <w:numFmt w:val="decimal"/>
      <w:pStyle w:val="Heading3"/>
      <w:lvlText w:val="%1.%2.%3. "/>
      <w:lvlJc w:val="left"/>
      <w:pPr>
        <w:ind w:left="426" w:firstLine="0"/>
      </w:pPr>
      <w:rPr>
        <w:rFonts w:hint="default"/>
      </w:rPr>
    </w:lvl>
    <w:lvl w:ilvl="3">
      <w:start w:val="1"/>
      <w:numFmt w:val="decimal"/>
      <w:pStyle w:val="Heading4"/>
      <w:lvlText w:val="%1.%2.%3.%4. "/>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
        <w:lvlJc w:val="left"/>
        <w:pPr>
          <w:ind w:left="426" w:firstLine="0"/>
        </w:pPr>
        <w:rPr>
          <w:rFonts w:hint="default"/>
        </w:rPr>
      </w:lvl>
    </w:lvlOverride>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characterSpacingControl w:val="doNotCompress"/>
  <w:compat>
    <w:compatSetting w:name="compatibilityMode" w:uri="http://schemas.microsoft.com/office/word" w:val="12"/>
  </w:compat>
  <w:rsids>
    <w:rsidRoot w:val="00BD2A85"/>
    <w:rsid w:val="00010A2F"/>
    <w:rsid w:val="000262D0"/>
    <w:rsid w:val="00047865"/>
    <w:rsid w:val="000730BB"/>
    <w:rsid w:val="00096AD4"/>
    <w:rsid w:val="000A0E30"/>
    <w:rsid w:val="000A6C67"/>
    <w:rsid w:val="000B21B1"/>
    <w:rsid w:val="000F726C"/>
    <w:rsid w:val="00101BE0"/>
    <w:rsid w:val="0013153F"/>
    <w:rsid w:val="001376BD"/>
    <w:rsid w:val="00151F7B"/>
    <w:rsid w:val="00154A42"/>
    <w:rsid w:val="001573C1"/>
    <w:rsid w:val="001669BC"/>
    <w:rsid w:val="00175139"/>
    <w:rsid w:val="001D25B5"/>
    <w:rsid w:val="001D3DB2"/>
    <w:rsid w:val="001E5E9D"/>
    <w:rsid w:val="001F60F5"/>
    <w:rsid w:val="00202BF2"/>
    <w:rsid w:val="002106B8"/>
    <w:rsid w:val="00216E61"/>
    <w:rsid w:val="00223D8B"/>
    <w:rsid w:val="00224EAC"/>
    <w:rsid w:val="00225763"/>
    <w:rsid w:val="002432C4"/>
    <w:rsid w:val="00254FD2"/>
    <w:rsid w:val="00257E92"/>
    <w:rsid w:val="002866E0"/>
    <w:rsid w:val="002959BD"/>
    <w:rsid w:val="00296245"/>
    <w:rsid w:val="002A2FF2"/>
    <w:rsid w:val="002A4B31"/>
    <w:rsid w:val="002A766A"/>
    <w:rsid w:val="002D2937"/>
    <w:rsid w:val="002D6024"/>
    <w:rsid w:val="002F2C2E"/>
    <w:rsid w:val="0030450E"/>
    <w:rsid w:val="00312550"/>
    <w:rsid w:val="00341CB3"/>
    <w:rsid w:val="00345B53"/>
    <w:rsid w:val="0035014D"/>
    <w:rsid w:val="00385AD2"/>
    <w:rsid w:val="003972B3"/>
    <w:rsid w:val="003A7D36"/>
    <w:rsid w:val="003B374F"/>
    <w:rsid w:val="003C1679"/>
    <w:rsid w:val="003C25A7"/>
    <w:rsid w:val="003C6908"/>
    <w:rsid w:val="003D29B0"/>
    <w:rsid w:val="003D72EC"/>
    <w:rsid w:val="0040435E"/>
    <w:rsid w:val="00404665"/>
    <w:rsid w:val="00430F91"/>
    <w:rsid w:val="004D40C5"/>
    <w:rsid w:val="004D4698"/>
    <w:rsid w:val="004F4526"/>
    <w:rsid w:val="00553351"/>
    <w:rsid w:val="005579D3"/>
    <w:rsid w:val="00564005"/>
    <w:rsid w:val="00574CBB"/>
    <w:rsid w:val="0057570D"/>
    <w:rsid w:val="00576CB2"/>
    <w:rsid w:val="005B5650"/>
    <w:rsid w:val="005B6659"/>
    <w:rsid w:val="005C5F8D"/>
    <w:rsid w:val="005E6561"/>
    <w:rsid w:val="005F4411"/>
    <w:rsid w:val="005F6BF9"/>
    <w:rsid w:val="00620C6F"/>
    <w:rsid w:val="0063567E"/>
    <w:rsid w:val="00643557"/>
    <w:rsid w:val="0065346A"/>
    <w:rsid w:val="00653DE4"/>
    <w:rsid w:val="00656C6E"/>
    <w:rsid w:val="006869CE"/>
    <w:rsid w:val="00692B42"/>
    <w:rsid w:val="0069364C"/>
    <w:rsid w:val="006B2252"/>
    <w:rsid w:val="006B5E8F"/>
    <w:rsid w:val="006C66DC"/>
    <w:rsid w:val="006E655A"/>
    <w:rsid w:val="007166D5"/>
    <w:rsid w:val="0073144C"/>
    <w:rsid w:val="00761BEB"/>
    <w:rsid w:val="007664DB"/>
    <w:rsid w:val="00782C3F"/>
    <w:rsid w:val="00794B75"/>
    <w:rsid w:val="007A003B"/>
    <w:rsid w:val="007A18D4"/>
    <w:rsid w:val="007A77D1"/>
    <w:rsid w:val="007C3AE1"/>
    <w:rsid w:val="007C5769"/>
    <w:rsid w:val="007C6D5E"/>
    <w:rsid w:val="008015BD"/>
    <w:rsid w:val="00807C22"/>
    <w:rsid w:val="008131D1"/>
    <w:rsid w:val="0081416A"/>
    <w:rsid w:val="008379A3"/>
    <w:rsid w:val="00852FD0"/>
    <w:rsid w:val="0085772D"/>
    <w:rsid w:val="00866D27"/>
    <w:rsid w:val="00872058"/>
    <w:rsid w:val="00874123"/>
    <w:rsid w:val="00887BAF"/>
    <w:rsid w:val="008B16CC"/>
    <w:rsid w:val="008E71FE"/>
    <w:rsid w:val="009214F1"/>
    <w:rsid w:val="009311FB"/>
    <w:rsid w:val="00935020"/>
    <w:rsid w:val="009C4A5C"/>
    <w:rsid w:val="00A21BF1"/>
    <w:rsid w:val="00A408C5"/>
    <w:rsid w:val="00A43DA6"/>
    <w:rsid w:val="00A65A19"/>
    <w:rsid w:val="00A70714"/>
    <w:rsid w:val="00A7269A"/>
    <w:rsid w:val="00A767FC"/>
    <w:rsid w:val="00A93175"/>
    <w:rsid w:val="00AC47A0"/>
    <w:rsid w:val="00AD56D8"/>
    <w:rsid w:val="00AE37C3"/>
    <w:rsid w:val="00AF2848"/>
    <w:rsid w:val="00B03131"/>
    <w:rsid w:val="00B2468E"/>
    <w:rsid w:val="00B31E6F"/>
    <w:rsid w:val="00B505E0"/>
    <w:rsid w:val="00B5297B"/>
    <w:rsid w:val="00B73064"/>
    <w:rsid w:val="00BA1444"/>
    <w:rsid w:val="00BB1699"/>
    <w:rsid w:val="00BB67BC"/>
    <w:rsid w:val="00BC173A"/>
    <w:rsid w:val="00BD2A85"/>
    <w:rsid w:val="00BD2BA0"/>
    <w:rsid w:val="00BD5716"/>
    <w:rsid w:val="00C00F58"/>
    <w:rsid w:val="00C03855"/>
    <w:rsid w:val="00C50F40"/>
    <w:rsid w:val="00CA66C8"/>
    <w:rsid w:val="00CB1330"/>
    <w:rsid w:val="00CD04E1"/>
    <w:rsid w:val="00CD0C4B"/>
    <w:rsid w:val="00CE63DB"/>
    <w:rsid w:val="00D12CE2"/>
    <w:rsid w:val="00D1420C"/>
    <w:rsid w:val="00D30131"/>
    <w:rsid w:val="00D311EB"/>
    <w:rsid w:val="00D33A06"/>
    <w:rsid w:val="00D423C5"/>
    <w:rsid w:val="00D46333"/>
    <w:rsid w:val="00D62E9B"/>
    <w:rsid w:val="00D65CBE"/>
    <w:rsid w:val="00D81FB2"/>
    <w:rsid w:val="00D9469A"/>
    <w:rsid w:val="00DA6CE3"/>
    <w:rsid w:val="00DE1E1E"/>
    <w:rsid w:val="00DF6CC0"/>
    <w:rsid w:val="00DF7603"/>
    <w:rsid w:val="00E120D7"/>
    <w:rsid w:val="00E136E9"/>
    <w:rsid w:val="00E173C3"/>
    <w:rsid w:val="00E23EB2"/>
    <w:rsid w:val="00E61AEC"/>
    <w:rsid w:val="00EA1637"/>
    <w:rsid w:val="00EA75E0"/>
    <w:rsid w:val="00EB1E91"/>
    <w:rsid w:val="00EC1279"/>
    <w:rsid w:val="00EC7648"/>
    <w:rsid w:val="00ED0865"/>
    <w:rsid w:val="00ED5EE9"/>
    <w:rsid w:val="00F47F4D"/>
    <w:rsid w:val="00F84D49"/>
    <w:rsid w:val="00FA448A"/>
    <w:rsid w:val="00FC1AD2"/>
    <w:rsid w:val="00FD5E18"/>
    <w:rsid w:val="00FE1EDA"/>
    <w:rsid w:val="00FE3872"/>
    <w:rsid w:val="00FE5B5B"/>
    <w:rsid w:val="00FF46D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6"/>
        <w:lang w:val="vi-VN" w:eastAsia="vi-VN" w:bidi="ar-SA"/>
      </w:rPr>
    </w:rPrDefault>
    <w:pPrDefault>
      <w:pPr>
        <w:spacing w:after="120" w:line="312" w:lineRule="auto"/>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3C5"/>
    <w:rPr>
      <w:sz w:val="24"/>
      <w:szCs w:val="24"/>
    </w:rPr>
  </w:style>
  <w:style w:type="paragraph" w:styleId="Heading1">
    <w:name w:val="heading 1"/>
    <w:basedOn w:val="Normal"/>
    <w:next w:val="Normal"/>
    <w:link w:val="Heading1Char"/>
    <w:qFormat/>
    <w:rsid w:val="002A4B31"/>
    <w:pPr>
      <w:keepNext/>
      <w:numPr>
        <w:numId w:val="1"/>
      </w:numPr>
      <w:tabs>
        <w:tab w:val="left" w:pos="0"/>
      </w:tabs>
      <w:spacing w:line="360" w:lineRule="auto"/>
      <w:jc w:val="center"/>
      <w:outlineLvl w:val="0"/>
    </w:pPr>
    <w:rPr>
      <w:b/>
      <w:bCs/>
      <w:kern w:val="32"/>
      <w:sz w:val="26"/>
      <w:szCs w:val="32"/>
      <w:lang w:val="en-US" w:eastAsia="en-US"/>
    </w:rPr>
  </w:style>
  <w:style w:type="paragraph" w:styleId="Heading2">
    <w:name w:val="heading 2"/>
    <w:basedOn w:val="Normal"/>
    <w:next w:val="Normal"/>
    <w:link w:val="Heading2Char"/>
    <w:qFormat/>
    <w:rsid w:val="002A4B31"/>
    <w:pPr>
      <w:keepNext/>
      <w:numPr>
        <w:ilvl w:val="1"/>
        <w:numId w:val="1"/>
      </w:numPr>
      <w:spacing w:line="360" w:lineRule="auto"/>
      <w:outlineLvl w:val="1"/>
    </w:pPr>
    <w:rPr>
      <w:b/>
      <w:bCs/>
      <w:iCs/>
      <w:sz w:val="26"/>
      <w:szCs w:val="28"/>
      <w:lang w:val="en-US" w:eastAsia="ja-JP"/>
    </w:rPr>
  </w:style>
  <w:style w:type="paragraph" w:styleId="Heading3">
    <w:name w:val="heading 3"/>
    <w:basedOn w:val="Normal"/>
    <w:next w:val="Normal"/>
    <w:link w:val="Heading3Char"/>
    <w:uiPriority w:val="9"/>
    <w:qFormat/>
    <w:rsid w:val="002A4B31"/>
    <w:pPr>
      <w:keepNext/>
      <w:numPr>
        <w:ilvl w:val="2"/>
        <w:numId w:val="1"/>
      </w:numPr>
      <w:spacing w:line="360" w:lineRule="auto"/>
      <w:outlineLvl w:val="2"/>
    </w:pPr>
    <w:rPr>
      <w:b/>
      <w:bCs/>
      <w:sz w:val="26"/>
      <w:szCs w:val="26"/>
      <w:lang w:val="en-US" w:eastAsia="ja-JP"/>
    </w:rPr>
  </w:style>
  <w:style w:type="paragraph" w:styleId="Heading4">
    <w:name w:val="heading 4"/>
    <w:basedOn w:val="Normal"/>
    <w:next w:val="Normal"/>
    <w:link w:val="Heading4Char"/>
    <w:qFormat/>
    <w:rsid w:val="002A4B31"/>
    <w:pPr>
      <w:keepNext/>
      <w:numPr>
        <w:ilvl w:val="3"/>
        <w:numId w:val="1"/>
      </w:numPr>
      <w:spacing w:line="360" w:lineRule="auto"/>
      <w:outlineLvl w:val="3"/>
    </w:pPr>
    <w:rPr>
      <w:b/>
      <w:bCs/>
      <w:i/>
      <w:sz w:val="26"/>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A85"/>
    <w:rPr>
      <w:color w:val="808080"/>
    </w:rPr>
  </w:style>
  <w:style w:type="paragraph" w:styleId="BalloonText">
    <w:name w:val="Balloon Text"/>
    <w:basedOn w:val="Normal"/>
    <w:link w:val="BalloonTextChar"/>
    <w:rsid w:val="00BD2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D2A85"/>
    <w:rPr>
      <w:rFonts w:ascii="Tahoma" w:hAnsi="Tahoma" w:cs="Tahoma"/>
      <w:sz w:val="16"/>
      <w:szCs w:val="16"/>
    </w:rPr>
  </w:style>
  <w:style w:type="paragraph" w:styleId="NormalWeb">
    <w:name w:val="Normal (Web)"/>
    <w:basedOn w:val="Normal"/>
    <w:uiPriority w:val="99"/>
    <w:unhideWhenUsed/>
    <w:rsid w:val="002106B8"/>
    <w:pPr>
      <w:spacing w:before="100" w:beforeAutospacing="1" w:after="100" w:afterAutospacing="1" w:line="240" w:lineRule="auto"/>
      <w:jc w:val="left"/>
    </w:pPr>
    <w:rPr>
      <w:lang w:val="en-US" w:eastAsia="en-US"/>
    </w:rPr>
  </w:style>
  <w:style w:type="table" w:styleId="TableGrid">
    <w:name w:val="Table Grid"/>
    <w:basedOn w:val="TableNormal"/>
    <w:rsid w:val="005F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7C3AE1"/>
  </w:style>
  <w:style w:type="character" w:styleId="Emphasis">
    <w:name w:val="Emphasis"/>
    <w:uiPriority w:val="20"/>
    <w:qFormat/>
    <w:rsid w:val="007C3AE1"/>
    <w:rPr>
      <w:i/>
      <w:iCs/>
    </w:rPr>
  </w:style>
  <w:style w:type="character" w:customStyle="1" w:styleId="Heading1Char">
    <w:name w:val="Heading 1 Char"/>
    <w:basedOn w:val="DefaultParagraphFont"/>
    <w:link w:val="Heading1"/>
    <w:rsid w:val="002A4B31"/>
    <w:rPr>
      <w:b/>
      <w:bCs/>
      <w:kern w:val="32"/>
      <w:sz w:val="26"/>
      <w:szCs w:val="32"/>
      <w:lang w:val="en-US" w:eastAsia="en-US"/>
    </w:rPr>
  </w:style>
  <w:style w:type="character" w:customStyle="1" w:styleId="Heading2Char">
    <w:name w:val="Heading 2 Char"/>
    <w:basedOn w:val="DefaultParagraphFont"/>
    <w:link w:val="Heading2"/>
    <w:rsid w:val="002A4B31"/>
    <w:rPr>
      <w:b/>
      <w:bCs/>
      <w:iCs/>
      <w:sz w:val="26"/>
      <w:szCs w:val="28"/>
      <w:lang w:val="en-US" w:eastAsia="ja-JP"/>
    </w:rPr>
  </w:style>
  <w:style w:type="character" w:customStyle="1" w:styleId="Heading3Char">
    <w:name w:val="Heading 3 Char"/>
    <w:basedOn w:val="DefaultParagraphFont"/>
    <w:link w:val="Heading3"/>
    <w:uiPriority w:val="9"/>
    <w:rsid w:val="002A4B31"/>
    <w:rPr>
      <w:b/>
      <w:bCs/>
      <w:sz w:val="26"/>
      <w:lang w:val="en-US" w:eastAsia="ja-JP"/>
    </w:rPr>
  </w:style>
  <w:style w:type="character" w:customStyle="1" w:styleId="Heading4Char">
    <w:name w:val="Heading 4 Char"/>
    <w:basedOn w:val="DefaultParagraphFont"/>
    <w:link w:val="Heading4"/>
    <w:rsid w:val="002A4B31"/>
    <w:rPr>
      <w:b/>
      <w:bCs/>
      <w:i/>
      <w:sz w:val="26"/>
      <w:szCs w:val="28"/>
      <w:lang w:val="en-US" w:eastAsia="ja-JP"/>
    </w:rPr>
  </w:style>
  <w:style w:type="numbering" w:customStyle="1" w:styleId="Style1">
    <w:name w:val="Style1"/>
    <w:uiPriority w:val="99"/>
    <w:rsid w:val="002A4B31"/>
    <w:pPr>
      <w:numPr>
        <w:numId w:val="2"/>
      </w:numPr>
    </w:pPr>
  </w:style>
  <w:style w:type="character" w:styleId="Hyperlink">
    <w:name w:val="Hyperlink"/>
    <w:rsid w:val="002A4B31"/>
    <w:rPr>
      <w:color w:val="0000FF"/>
      <w:u w:val="single"/>
    </w:rPr>
  </w:style>
  <w:style w:type="character" w:customStyle="1" w:styleId="apple-converted-space">
    <w:name w:val="apple-converted-space"/>
    <w:basedOn w:val="DefaultParagraphFont"/>
    <w:rsid w:val="002A4B31"/>
  </w:style>
  <w:style w:type="paragraph" w:styleId="ListParagraph">
    <w:name w:val="List Paragraph"/>
    <w:basedOn w:val="Normal"/>
    <w:uiPriority w:val="34"/>
    <w:qFormat/>
    <w:rsid w:val="00B2468E"/>
    <w:pPr>
      <w:spacing w:after="0" w:line="240" w:lineRule="auto"/>
      <w:ind w:left="720"/>
      <w:contextualSpacing/>
      <w:jc w:val="left"/>
    </w:pPr>
  </w:style>
  <w:style w:type="character" w:styleId="CommentReference">
    <w:name w:val="annotation reference"/>
    <w:basedOn w:val="DefaultParagraphFont"/>
    <w:rsid w:val="00D9469A"/>
    <w:rPr>
      <w:sz w:val="16"/>
      <w:szCs w:val="16"/>
    </w:rPr>
  </w:style>
  <w:style w:type="paragraph" w:styleId="CommentText">
    <w:name w:val="annotation text"/>
    <w:basedOn w:val="Normal"/>
    <w:link w:val="CommentTextChar"/>
    <w:rsid w:val="00D9469A"/>
    <w:pPr>
      <w:spacing w:line="240" w:lineRule="auto"/>
    </w:pPr>
    <w:rPr>
      <w:sz w:val="20"/>
      <w:szCs w:val="20"/>
    </w:rPr>
  </w:style>
  <w:style w:type="character" w:customStyle="1" w:styleId="CommentTextChar">
    <w:name w:val="Comment Text Char"/>
    <w:basedOn w:val="DefaultParagraphFont"/>
    <w:link w:val="CommentText"/>
    <w:rsid w:val="00D9469A"/>
    <w:rPr>
      <w:sz w:val="20"/>
      <w:szCs w:val="20"/>
    </w:rPr>
  </w:style>
  <w:style w:type="paragraph" w:styleId="CommentSubject">
    <w:name w:val="annotation subject"/>
    <w:basedOn w:val="CommentText"/>
    <w:next w:val="CommentText"/>
    <w:link w:val="CommentSubjectChar"/>
    <w:rsid w:val="00D9469A"/>
    <w:rPr>
      <w:b/>
      <w:bCs/>
    </w:rPr>
  </w:style>
  <w:style w:type="character" w:customStyle="1" w:styleId="CommentSubjectChar">
    <w:name w:val="Comment Subject Char"/>
    <w:basedOn w:val="CommentTextChar"/>
    <w:link w:val="CommentSubject"/>
    <w:rsid w:val="00D9469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laceholderText">
    <w:name w:val="Style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042">
      <w:bodyDiv w:val="1"/>
      <w:marLeft w:val="0"/>
      <w:marRight w:val="0"/>
      <w:marTop w:val="0"/>
      <w:marBottom w:val="0"/>
      <w:divBdr>
        <w:top w:val="none" w:sz="0" w:space="0" w:color="auto"/>
        <w:left w:val="none" w:sz="0" w:space="0" w:color="auto"/>
        <w:bottom w:val="none" w:sz="0" w:space="0" w:color="auto"/>
        <w:right w:val="none" w:sz="0" w:space="0" w:color="auto"/>
      </w:divBdr>
    </w:div>
    <w:div w:id="258296545">
      <w:bodyDiv w:val="1"/>
      <w:marLeft w:val="0"/>
      <w:marRight w:val="0"/>
      <w:marTop w:val="0"/>
      <w:marBottom w:val="0"/>
      <w:divBdr>
        <w:top w:val="none" w:sz="0" w:space="0" w:color="auto"/>
        <w:left w:val="none" w:sz="0" w:space="0" w:color="auto"/>
        <w:bottom w:val="none" w:sz="0" w:space="0" w:color="auto"/>
        <w:right w:val="none" w:sz="0" w:space="0" w:color="auto"/>
      </w:divBdr>
      <w:divsChild>
        <w:div w:id="320155078">
          <w:marLeft w:val="1080"/>
          <w:marRight w:val="0"/>
          <w:marTop w:val="106"/>
          <w:marBottom w:val="0"/>
          <w:divBdr>
            <w:top w:val="none" w:sz="0" w:space="0" w:color="auto"/>
            <w:left w:val="none" w:sz="0" w:space="0" w:color="auto"/>
            <w:bottom w:val="none" w:sz="0" w:space="0" w:color="auto"/>
            <w:right w:val="none" w:sz="0" w:space="0" w:color="auto"/>
          </w:divBdr>
        </w:div>
      </w:divsChild>
    </w:div>
    <w:div w:id="703990261">
      <w:bodyDiv w:val="1"/>
      <w:marLeft w:val="0"/>
      <w:marRight w:val="0"/>
      <w:marTop w:val="0"/>
      <w:marBottom w:val="0"/>
      <w:divBdr>
        <w:top w:val="none" w:sz="0" w:space="0" w:color="auto"/>
        <w:left w:val="none" w:sz="0" w:space="0" w:color="auto"/>
        <w:bottom w:val="none" w:sz="0" w:space="0" w:color="auto"/>
        <w:right w:val="none" w:sz="0" w:space="0" w:color="auto"/>
      </w:divBdr>
    </w:div>
    <w:div w:id="1080255715">
      <w:bodyDiv w:val="1"/>
      <w:marLeft w:val="0"/>
      <w:marRight w:val="0"/>
      <w:marTop w:val="0"/>
      <w:marBottom w:val="0"/>
      <w:divBdr>
        <w:top w:val="none" w:sz="0" w:space="0" w:color="auto"/>
        <w:left w:val="none" w:sz="0" w:space="0" w:color="auto"/>
        <w:bottom w:val="none" w:sz="0" w:space="0" w:color="auto"/>
        <w:right w:val="none" w:sz="0" w:space="0" w:color="auto"/>
      </w:divBdr>
      <w:divsChild>
        <w:div w:id="265236778">
          <w:marLeft w:val="720"/>
          <w:marRight w:val="0"/>
          <w:marTop w:val="125"/>
          <w:marBottom w:val="0"/>
          <w:divBdr>
            <w:top w:val="none" w:sz="0" w:space="0" w:color="auto"/>
            <w:left w:val="none" w:sz="0" w:space="0" w:color="auto"/>
            <w:bottom w:val="none" w:sz="0" w:space="0" w:color="auto"/>
            <w:right w:val="none" w:sz="0" w:space="0" w:color="auto"/>
          </w:divBdr>
        </w:div>
      </w:divsChild>
    </w:div>
    <w:div w:id="1098409532">
      <w:bodyDiv w:val="1"/>
      <w:marLeft w:val="0"/>
      <w:marRight w:val="0"/>
      <w:marTop w:val="0"/>
      <w:marBottom w:val="0"/>
      <w:divBdr>
        <w:top w:val="none" w:sz="0" w:space="0" w:color="auto"/>
        <w:left w:val="none" w:sz="0" w:space="0" w:color="auto"/>
        <w:bottom w:val="none" w:sz="0" w:space="0" w:color="auto"/>
        <w:right w:val="none" w:sz="0" w:space="0" w:color="auto"/>
      </w:divBdr>
      <w:divsChild>
        <w:div w:id="2068529585">
          <w:marLeft w:val="1080"/>
          <w:marRight w:val="0"/>
          <w:marTop w:val="106"/>
          <w:marBottom w:val="0"/>
          <w:divBdr>
            <w:top w:val="none" w:sz="0" w:space="0" w:color="auto"/>
            <w:left w:val="none" w:sz="0" w:space="0" w:color="auto"/>
            <w:bottom w:val="none" w:sz="0" w:space="0" w:color="auto"/>
            <w:right w:val="none" w:sz="0" w:space="0" w:color="auto"/>
          </w:divBdr>
        </w:div>
      </w:divsChild>
    </w:div>
    <w:div w:id="2041583363">
      <w:bodyDiv w:val="1"/>
      <w:marLeft w:val="0"/>
      <w:marRight w:val="0"/>
      <w:marTop w:val="0"/>
      <w:marBottom w:val="0"/>
      <w:divBdr>
        <w:top w:val="none" w:sz="0" w:space="0" w:color="auto"/>
        <w:left w:val="none" w:sz="0" w:space="0" w:color="auto"/>
        <w:bottom w:val="none" w:sz="0" w:space="0" w:color="auto"/>
        <w:right w:val="none" w:sz="0" w:space="0" w:color="auto"/>
      </w:divBdr>
    </w:div>
    <w:div w:id="210425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7E517E-CEA2-483A-BD98-14432356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TLGreit</dc:creator>
  <cp:lastModifiedBy>NMK</cp:lastModifiedBy>
  <cp:revision>7</cp:revision>
  <cp:lastPrinted>2016-04-15T07:52:00Z</cp:lastPrinted>
  <dcterms:created xsi:type="dcterms:W3CDTF">2017-10-06T02:57:00Z</dcterms:created>
  <dcterms:modified xsi:type="dcterms:W3CDTF">2017-11-01T13:44:00Z</dcterms:modified>
</cp:coreProperties>
</file>