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F80B" w14:textId="45E233CD" w:rsidR="00C333AC" w:rsidRPr="002B2EE0" w:rsidRDefault="00C333AC" w:rsidP="001D5DB7">
      <w:pPr>
        <w:spacing w:after="0" w:line="240" w:lineRule="auto"/>
        <w:jc w:val="center"/>
        <w:rPr>
          <w:rFonts w:ascii="Times New Roman" w:hAnsi="Times New Roman" w:cs="Times New Roman"/>
          <w:b/>
          <w:sz w:val="36"/>
          <w:szCs w:val="36"/>
        </w:rPr>
      </w:pPr>
      <w:bookmarkStart w:id="0" w:name="_GoBack"/>
      <w:bookmarkEnd w:id="0"/>
      <w:r w:rsidRPr="002B2EE0">
        <w:rPr>
          <w:rFonts w:ascii="Times New Roman" w:hAnsi="Times New Roman" w:cs="Times New Roman"/>
          <w:b/>
          <w:sz w:val="36"/>
          <w:szCs w:val="36"/>
        </w:rPr>
        <w:t>Nghiên cứu tinh sạch và xác định một số tính chất</w:t>
      </w:r>
    </w:p>
    <w:p w14:paraId="58E78D1F" w14:textId="32A5706E" w:rsidR="00C333AC" w:rsidRPr="005F61A0" w:rsidRDefault="00C333AC" w:rsidP="001D5DB7">
      <w:pPr>
        <w:spacing w:after="0" w:line="240" w:lineRule="auto"/>
        <w:jc w:val="center"/>
        <w:rPr>
          <w:rFonts w:ascii="Times New Roman" w:hAnsi="Times New Roman" w:cs="Times New Roman"/>
          <w:b/>
          <w:sz w:val="36"/>
          <w:szCs w:val="36"/>
          <w:lang w:val="fr-FR"/>
        </w:rPr>
      </w:pPr>
      <w:proofErr w:type="gramStart"/>
      <w:r w:rsidRPr="005F61A0">
        <w:rPr>
          <w:rFonts w:ascii="Times New Roman" w:hAnsi="Times New Roman" w:cs="Times New Roman"/>
          <w:b/>
          <w:sz w:val="36"/>
          <w:szCs w:val="36"/>
          <w:lang w:val="fr-FR"/>
        </w:rPr>
        <w:t>của</w:t>
      </w:r>
      <w:proofErr w:type="gramEnd"/>
      <w:r w:rsidRPr="005F61A0">
        <w:rPr>
          <w:rFonts w:ascii="Times New Roman" w:hAnsi="Times New Roman" w:cs="Times New Roman"/>
          <w:b/>
          <w:sz w:val="36"/>
          <w:szCs w:val="36"/>
          <w:lang w:val="fr-FR"/>
        </w:rPr>
        <w:t xml:space="preserve"> catalase từ </w:t>
      </w:r>
      <w:r w:rsidRPr="005F61A0">
        <w:rPr>
          <w:rFonts w:ascii="Times New Roman" w:hAnsi="Times New Roman" w:cs="Times New Roman"/>
          <w:i/>
          <w:sz w:val="36"/>
          <w:szCs w:val="36"/>
          <w:lang w:val="fr-FR"/>
        </w:rPr>
        <w:t xml:space="preserve">Bacillus subtilis </w:t>
      </w:r>
      <w:r w:rsidRPr="005F61A0">
        <w:rPr>
          <w:rFonts w:ascii="Times New Roman" w:hAnsi="Times New Roman" w:cs="Times New Roman"/>
          <w:sz w:val="36"/>
          <w:szCs w:val="36"/>
          <w:lang w:val="fr-FR"/>
        </w:rPr>
        <w:t>PY79</w:t>
      </w:r>
    </w:p>
    <w:p w14:paraId="461DB0E8" w14:textId="3D3510DD" w:rsidR="00C333AC" w:rsidRPr="005F61A0" w:rsidRDefault="00C333AC" w:rsidP="00C333AC">
      <w:pPr>
        <w:spacing w:before="570" w:after="170" w:line="240" w:lineRule="auto"/>
        <w:jc w:val="center"/>
        <w:rPr>
          <w:rFonts w:ascii="Times New Roman" w:hAnsi="Times New Roman" w:cs="Times New Roman"/>
          <w:b/>
          <w:sz w:val="27"/>
          <w:szCs w:val="27"/>
          <w:vertAlign w:val="superscript"/>
          <w:lang w:val="fr-FR"/>
        </w:rPr>
      </w:pPr>
      <w:r w:rsidRPr="005F61A0">
        <w:rPr>
          <w:rFonts w:ascii="Times New Roman" w:hAnsi="Times New Roman" w:cs="Times New Roman"/>
          <w:b/>
          <w:sz w:val="27"/>
          <w:szCs w:val="27"/>
          <w:lang w:val="fr-FR"/>
        </w:rPr>
        <w:t>Phạm Thu Hương</w:t>
      </w:r>
      <w:r w:rsidRPr="005F61A0">
        <w:rPr>
          <w:rFonts w:ascii="Times New Roman" w:hAnsi="Times New Roman" w:cs="Times New Roman"/>
          <w:b/>
          <w:sz w:val="27"/>
          <w:szCs w:val="27"/>
          <w:vertAlign w:val="superscript"/>
          <w:lang w:val="fr-FR"/>
        </w:rPr>
        <w:t>1</w:t>
      </w:r>
      <w:r w:rsidRPr="005F61A0">
        <w:rPr>
          <w:rFonts w:ascii="Times New Roman" w:hAnsi="Times New Roman" w:cs="Times New Roman"/>
          <w:b/>
          <w:sz w:val="27"/>
          <w:szCs w:val="27"/>
          <w:lang w:val="fr-FR"/>
        </w:rPr>
        <w:t>, Lê Thị Thủy</w:t>
      </w:r>
      <w:r w:rsidRPr="005F61A0">
        <w:rPr>
          <w:rFonts w:ascii="Times New Roman" w:hAnsi="Times New Roman" w:cs="Times New Roman"/>
          <w:b/>
          <w:sz w:val="27"/>
          <w:szCs w:val="27"/>
          <w:vertAlign w:val="superscript"/>
          <w:lang w:val="fr-FR"/>
        </w:rPr>
        <w:t>1</w:t>
      </w:r>
      <w:r w:rsidR="000B07D0">
        <w:rPr>
          <w:rFonts w:ascii="Times New Roman" w:hAnsi="Times New Roman" w:cs="Times New Roman"/>
          <w:b/>
          <w:sz w:val="27"/>
          <w:szCs w:val="27"/>
          <w:lang w:val="fr-FR"/>
        </w:rPr>
        <w:t xml:space="preserve">, Đinh Nho </w:t>
      </w:r>
      <w:r w:rsidRPr="005F61A0">
        <w:rPr>
          <w:rFonts w:ascii="Times New Roman" w:hAnsi="Times New Roman" w:cs="Times New Roman"/>
          <w:b/>
          <w:sz w:val="27"/>
          <w:szCs w:val="27"/>
          <w:lang w:val="fr-FR"/>
        </w:rPr>
        <w:t>Thái</w:t>
      </w:r>
      <w:r w:rsidRPr="005F61A0">
        <w:rPr>
          <w:rFonts w:ascii="Times New Roman" w:hAnsi="Times New Roman" w:cs="Times New Roman"/>
          <w:b/>
          <w:sz w:val="27"/>
          <w:szCs w:val="27"/>
          <w:vertAlign w:val="superscript"/>
          <w:lang w:val="fr-FR"/>
        </w:rPr>
        <w:t>1</w:t>
      </w:r>
      <w:proofErr w:type="gramStart"/>
      <w:r w:rsidRPr="005F61A0">
        <w:rPr>
          <w:rFonts w:ascii="Times New Roman" w:hAnsi="Times New Roman" w:cs="Times New Roman"/>
          <w:b/>
          <w:sz w:val="27"/>
          <w:szCs w:val="27"/>
          <w:vertAlign w:val="superscript"/>
          <w:lang w:val="fr-FR"/>
        </w:rPr>
        <w:t>,2</w:t>
      </w:r>
      <w:proofErr w:type="gramEnd"/>
      <w:r w:rsidRPr="005F61A0">
        <w:rPr>
          <w:rFonts w:ascii="Times New Roman" w:hAnsi="Times New Roman" w:cs="Times New Roman"/>
          <w:b/>
          <w:sz w:val="27"/>
          <w:szCs w:val="27"/>
          <w:vertAlign w:val="subscript"/>
          <w:lang w:val="fr-FR"/>
        </w:rPr>
        <w:t>,</w:t>
      </w:r>
      <w:r w:rsidRPr="005F61A0">
        <w:rPr>
          <w:rFonts w:ascii="Times New Roman" w:hAnsi="Times New Roman" w:cs="Times New Roman"/>
          <w:b/>
          <w:sz w:val="27"/>
          <w:szCs w:val="27"/>
          <w:lang w:val="fr-FR"/>
        </w:rPr>
        <w:t xml:space="preserve"> Nguyễn Thị Hồ</w:t>
      </w:r>
      <w:r w:rsidR="000B07D0">
        <w:rPr>
          <w:rFonts w:ascii="Times New Roman" w:hAnsi="Times New Roman" w:cs="Times New Roman"/>
          <w:b/>
          <w:sz w:val="27"/>
          <w:szCs w:val="27"/>
          <w:lang w:val="fr-FR"/>
        </w:rPr>
        <w:t xml:space="preserve">ng </w:t>
      </w:r>
      <w:r w:rsidRPr="005F61A0">
        <w:rPr>
          <w:rFonts w:ascii="Times New Roman" w:hAnsi="Times New Roman" w:cs="Times New Roman"/>
          <w:b/>
          <w:sz w:val="27"/>
          <w:szCs w:val="27"/>
          <w:lang w:val="fr-FR"/>
        </w:rPr>
        <w:t>Loan</w:t>
      </w:r>
      <w:r w:rsidRPr="005F61A0">
        <w:rPr>
          <w:rFonts w:ascii="Times New Roman" w:hAnsi="Times New Roman" w:cs="Times New Roman"/>
          <w:b/>
          <w:sz w:val="27"/>
          <w:szCs w:val="27"/>
          <w:vertAlign w:val="superscript"/>
          <w:lang w:val="fr-FR"/>
        </w:rPr>
        <w:t>1,2*</w:t>
      </w:r>
    </w:p>
    <w:p w14:paraId="571395C8" w14:textId="44CCD8AB" w:rsidR="00C333AC" w:rsidRPr="005F61A0" w:rsidRDefault="00C333AC" w:rsidP="00C333AC">
      <w:pPr>
        <w:spacing w:after="60" w:line="240" w:lineRule="auto"/>
        <w:jc w:val="center"/>
        <w:rPr>
          <w:rFonts w:ascii="Times New Roman" w:hAnsi="Times New Roman" w:cs="Times New Roman"/>
          <w:i/>
          <w:sz w:val="21"/>
          <w:szCs w:val="21"/>
          <w:lang w:val="fr-FR"/>
        </w:rPr>
      </w:pPr>
      <w:r w:rsidRPr="005F61A0">
        <w:rPr>
          <w:rFonts w:ascii="Times New Roman" w:hAnsi="Times New Roman" w:cs="Times New Roman"/>
          <w:i/>
          <w:sz w:val="21"/>
          <w:szCs w:val="21"/>
          <w:vertAlign w:val="superscript"/>
          <w:lang w:val="fr-FR"/>
        </w:rPr>
        <w:t>1</w:t>
      </w:r>
      <w:r w:rsidRPr="005F61A0">
        <w:rPr>
          <w:rFonts w:ascii="Times New Roman" w:hAnsi="Times New Roman" w:cs="Times New Roman"/>
          <w:i/>
          <w:sz w:val="21"/>
          <w:szCs w:val="21"/>
          <w:lang w:val="fr-FR"/>
        </w:rPr>
        <w:t xml:space="preserve">Phòng Thí nghiệm </w:t>
      </w:r>
      <w:r w:rsidR="00C273C0" w:rsidRPr="005F61A0">
        <w:rPr>
          <w:rFonts w:ascii="Times New Roman" w:hAnsi="Times New Roman" w:cs="Times New Roman"/>
          <w:i/>
          <w:sz w:val="21"/>
          <w:szCs w:val="21"/>
          <w:lang w:val="fr-FR"/>
        </w:rPr>
        <w:t xml:space="preserve">Trọng </w:t>
      </w:r>
      <w:r w:rsidRPr="005F61A0">
        <w:rPr>
          <w:rFonts w:ascii="Times New Roman" w:hAnsi="Times New Roman" w:cs="Times New Roman"/>
          <w:i/>
          <w:sz w:val="21"/>
          <w:szCs w:val="21"/>
          <w:lang w:val="fr-FR"/>
        </w:rPr>
        <w:t>điểm Công nghệ Enzym và Protein</w:t>
      </w:r>
      <w:proofErr w:type="gramStart"/>
      <w:r w:rsidRPr="005F61A0">
        <w:rPr>
          <w:rFonts w:ascii="Times New Roman" w:hAnsi="Times New Roman" w:cs="Times New Roman"/>
          <w:i/>
          <w:sz w:val="21"/>
          <w:szCs w:val="21"/>
          <w:lang w:val="fr-FR"/>
        </w:rPr>
        <w:t>,Trường</w:t>
      </w:r>
      <w:proofErr w:type="gramEnd"/>
      <w:r w:rsidRPr="005F61A0">
        <w:rPr>
          <w:rFonts w:ascii="Times New Roman" w:hAnsi="Times New Roman" w:cs="Times New Roman"/>
          <w:i/>
          <w:sz w:val="21"/>
          <w:szCs w:val="21"/>
          <w:lang w:val="fr-FR"/>
        </w:rPr>
        <w:t xml:space="preserve"> Đại học Khoa học </w:t>
      </w:r>
      <w:r w:rsidR="00C273C0" w:rsidRPr="005F61A0">
        <w:rPr>
          <w:rFonts w:ascii="Times New Roman" w:hAnsi="Times New Roman" w:cs="Times New Roman"/>
          <w:i/>
          <w:sz w:val="21"/>
          <w:szCs w:val="21"/>
          <w:lang w:val="fr-FR"/>
        </w:rPr>
        <w:t xml:space="preserve">Tự </w:t>
      </w:r>
      <w:r w:rsidR="002F0B11" w:rsidRPr="005F61A0">
        <w:rPr>
          <w:rFonts w:ascii="Times New Roman" w:hAnsi="Times New Roman" w:cs="Times New Roman"/>
          <w:i/>
          <w:sz w:val="21"/>
          <w:szCs w:val="21"/>
          <w:lang w:val="fr-FR"/>
        </w:rPr>
        <w:t>nhiên, ĐHQGHN</w:t>
      </w:r>
      <w:r w:rsidR="007B540C">
        <w:rPr>
          <w:rFonts w:ascii="Times New Roman" w:hAnsi="Times New Roman" w:cs="Times New Roman"/>
          <w:i/>
          <w:sz w:val="21"/>
          <w:szCs w:val="21"/>
          <w:lang w:val="fr-FR"/>
        </w:rPr>
        <w:t>, 334 Nguyễn Trãi, Hà Nội</w:t>
      </w:r>
    </w:p>
    <w:p w14:paraId="256610B8" w14:textId="0FD6E835" w:rsidR="00C333AC" w:rsidRPr="005F61A0" w:rsidRDefault="00C333AC" w:rsidP="00C333AC">
      <w:pPr>
        <w:spacing w:after="60" w:line="240" w:lineRule="auto"/>
        <w:jc w:val="center"/>
        <w:rPr>
          <w:rFonts w:ascii="Times New Roman" w:hAnsi="Times New Roman" w:cs="Times New Roman"/>
          <w:i/>
          <w:sz w:val="21"/>
          <w:szCs w:val="21"/>
          <w:lang w:val="fr-FR"/>
        </w:rPr>
      </w:pPr>
      <w:r w:rsidRPr="005F61A0">
        <w:rPr>
          <w:rFonts w:ascii="Times New Roman" w:hAnsi="Times New Roman" w:cs="Times New Roman"/>
          <w:i/>
          <w:sz w:val="21"/>
          <w:szCs w:val="21"/>
          <w:vertAlign w:val="superscript"/>
          <w:lang w:val="fr-FR"/>
        </w:rPr>
        <w:t>2</w:t>
      </w:r>
      <w:r w:rsidRPr="005F61A0">
        <w:rPr>
          <w:rFonts w:ascii="Times New Roman" w:hAnsi="Times New Roman" w:cs="Times New Roman"/>
          <w:i/>
          <w:sz w:val="21"/>
          <w:szCs w:val="21"/>
          <w:lang w:val="fr-FR"/>
        </w:rPr>
        <w:t xml:space="preserve">Khoa Sinh học, Trường Đại học Khoa học </w:t>
      </w:r>
      <w:r w:rsidR="00C273C0" w:rsidRPr="005F61A0">
        <w:rPr>
          <w:rFonts w:ascii="Times New Roman" w:hAnsi="Times New Roman" w:cs="Times New Roman"/>
          <w:i/>
          <w:sz w:val="21"/>
          <w:szCs w:val="21"/>
          <w:lang w:val="fr-FR"/>
        </w:rPr>
        <w:t xml:space="preserve">Tự </w:t>
      </w:r>
      <w:r w:rsidR="002F0B11" w:rsidRPr="005F61A0">
        <w:rPr>
          <w:rFonts w:ascii="Times New Roman" w:hAnsi="Times New Roman" w:cs="Times New Roman"/>
          <w:i/>
          <w:sz w:val="21"/>
          <w:szCs w:val="21"/>
          <w:lang w:val="fr-FR"/>
        </w:rPr>
        <w:t>nhiên, ĐHQGHN</w:t>
      </w:r>
      <w:r w:rsidR="00F660A9">
        <w:rPr>
          <w:rFonts w:ascii="Times New Roman" w:hAnsi="Times New Roman" w:cs="Times New Roman"/>
          <w:i/>
          <w:sz w:val="21"/>
          <w:szCs w:val="21"/>
          <w:lang w:val="fr-FR"/>
        </w:rPr>
        <w:t>, 334 Nguyễn Trãi, Hà Nội</w:t>
      </w:r>
    </w:p>
    <w:p w14:paraId="1DABCFF3" w14:textId="41EC585A" w:rsidR="00C333AC" w:rsidRPr="005F61A0" w:rsidRDefault="00C333AC" w:rsidP="00C333AC">
      <w:pPr>
        <w:spacing w:before="60" w:after="60" w:line="290" w:lineRule="atLeast"/>
        <w:ind w:left="567"/>
        <w:jc w:val="both"/>
        <w:rPr>
          <w:rFonts w:ascii="Times New Roman" w:hAnsi="Times New Roman" w:cs="Times New Roman"/>
          <w:sz w:val="21"/>
          <w:szCs w:val="21"/>
          <w:lang w:val="fr-FR"/>
        </w:rPr>
      </w:pPr>
      <w:r w:rsidRPr="005F61A0">
        <w:rPr>
          <w:rFonts w:ascii="Times New Roman" w:hAnsi="Times New Roman" w:cs="Times New Roman"/>
          <w:b/>
          <w:sz w:val="20"/>
          <w:szCs w:val="20"/>
          <w:lang w:val="fr-FR"/>
        </w:rPr>
        <w:t xml:space="preserve">Tóm tắt: </w:t>
      </w:r>
      <w:r w:rsidRPr="005F61A0">
        <w:rPr>
          <w:rFonts w:ascii="Times New Roman" w:hAnsi="Times New Roman" w:cs="Times New Roman"/>
          <w:sz w:val="20"/>
          <w:szCs w:val="20"/>
          <w:lang w:val="fr-FR"/>
        </w:rPr>
        <w:t xml:space="preserve">Catalase là enzyme </w:t>
      </w:r>
      <w:r w:rsidRPr="005F61A0">
        <w:rPr>
          <w:rFonts w:ascii="Times New Roman" w:hAnsi="Times New Roman" w:cs="Times New Roman"/>
          <w:sz w:val="21"/>
          <w:szCs w:val="21"/>
          <w:lang w:val="fr-FR"/>
        </w:rPr>
        <w:t>có mặt ở peroxisome trong hầu hết các tế bào hiếu khí và là một thành phần trung tâm của các quá trình khử độc, ngăn chặ</w:t>
      </w:r>
      <w:r w:rsidR="006C2462">
        <w:rPr>
          <w:rFonts w:ascii="Times New Roman" w:hAnsi="Times New Roman" w:cs="Times New Roman"/>
          <w:sz w:val="21"/>
          <w:szCs w:val="21"/>
          <w:lang w:val="fr-FR"/>
        </w:rPr>
        <w:t>n</w:t>
      </w:r>
      <w:r w:rsidRPr="005F61A0">
        <w:rPr>
          <w:rFonts w:ascii="Times New Roman" w:hAnsi="Times New Roman" w:cs="Times New Roman"/>
          <w:sz w:val="21"/>
          <w:szCs w:val="21"/>
          <w:lang w:val="fr-FR"/>
        </w:rPr>
        <w:t xml:space="preserve"> nhanh sự hình thành H</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O</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 xml:space="preserve"> bằng cách xúc tác cho quá trình phân giải H</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O</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 xml:space="preserve"> thành H</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O và O</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 xml:space="preserve">. Trong nghiên cứu này, catalase từ </w:t>
      </w:r>
      <w:r w:rsidRPr="005F61A0">
        <w:rPr>
          <w:rFonts w:ascii="Times New Roman" w:hAnsi="Times New Roman" w:cs="Times New Roman"/>
          <w:i/>
          <w:sz w:val="21"/>
          <w:szCs w:val="21"/>
          <w:lang w:val="fr-FR"/>
        </w:rPr>
        <w:t>Bacillus subtilis</w:t>
      </w:r>
      <w:r w:rsidRPr="005F61A0">
        <w:rPr>
          <w:rFonts w:ascii="Times New Roman" w:hAnsi="Times New Roman" w:cs="Times New Roman"/>
          <w:sz w:val="21"/>
          <w:szCs w:val="21"/>
          <w:lang w:val="fr-FR"/>
        </w:rPr>
        <w:t xml:space="preserve"> PY79 đã được tinh sạch bằng phương pháp tủa ammonium sulfate bão hòa ở nồng độ 50</w:t>
      </w:r>
      <w:r w:rsidR="00DC3C66" w:rsidRPr="005F61A0">
        <w:rPr>
          <w:rFonts w:ascii="Times New Roman" w:hAnsi="Times New Roman" w:cs="Times New Roman"/>
          <w:sz w:val="21"/>
          <w:szCs w:val="21"/>
          <w:lang w:val="fr-FR"/>
        </w:rPr>
        <w:t>%</w:t>
      </w:r>
      <w:r w:rsidRPr="005F61A0">
        <w:rPr>
          <w:rFonts w:ascii="Times New Roman" w:hAnsi="Times New Roman" w:cs="Times New Roman"/>
          <w:sz w:val="21"/>
          <w:szCs w:val="21"/>
          <w:lang w:val="fr-FR"/>
        </w:rPr>
        <w:t xml:space="preserve"> kết hợp với sắc kí trao đổi ion âm Q-sepharose và sắc kí trao đổi ion dương CM-sepharose. </w:t>
      </w:r>
      <w:r w:rsidR="00DC3C66" w:rsidRPr="005F61A0">
        <w:rPr>
          <w:rFonts w:ascii="Times New Roman" w:hAnsi="Times New Roman" w:cs="Times New Roman"/>
          <w:sz w:val="21"/>
          <w:szCs w:val="21"/>
          <w:lang w:val="fr-FR"/>
        </w:rPr>
        <w:t xml:space="preserve">Catalase </w:t>
      </w:r>
      <w:r w:rsidRPr="005F61A0">
        <w:rPr>
          <w:rFonts w:ascii="Times New Roman" w:hAnsi="Times New Roman" w:cs="Times New Roman"/>
          <w:sz w:val="21"/>
          <w:szCs w:val="21"/>
          <w:lang w:val="fr-FR"/>
        </w:rPr>
        <w:t xml:space="preserve">tinh sạch có hoạt độ riêng </w:t>
      </w:r>
      <w:r w:rsidR="00DC3C66" w:rsidRPr="005F61A0">
        <w:rPr>
          <w:rFonts w:ascii="Times New Roman" w:hAnsi="Times New Roman" w:cs="Times New Roman"/>
          <w:sz w:val="21"/>
          <w:szCs w:val="21"/>
          <w:lang w:val="fr-FR"/>
        </w:rPr>
        <w:t>là</w:t>
      </w:r>
      <w:r w:rsidRPr="005F61A0">
        <w:rPr>
          <w:rFonts w:ascii="Times New Roman" w:hAnsi="Times New Roman" w:cs="Times New Roman"/>
          <w:sz w:val="21"/>
          <w:szCs w:val="21"/>
          <w:lang w:val="fr-FR"/>
        </w:rPr>
        <w:t xml:space="preserve"> 30</w:t>
      </w:r>
      <w:r w:rsidR="00DC3C66" w:rsidRPr="005F61A0">
        <w:rPr>
          <w:rFonts w:ascii="Times New Roman" w:hAnsi="Times New Roman" w:cs="Times New Roman"/>
          <w:sz w:val="21"/>
          <w:szCs w:val="21"/>
          <w:lang w:val="fr-FR"/>
        </w:rPr>
        <w:t>.</w:t>
      </w:r>
      <w:r w:rsidRPr="005F61A0">
        <w:rPr>
          <w:rFonts w:ascii="Times New Roman" w:hAnsi="Times New Roman" w:cs="Times New Roman"/>
          <w:sz w:val="21"/>
          <w:szCs w:val="21"/>
          <w:lang w:val="fr-FR"/>
        </w:rPr>
        <w:t>717,2 U/mg và hiệu suất thu hồi đạt 8,9</w:t>
      </w:r>
      <w:r w:rsidR="001E7AB8" w:rsidRPr="005F61A0">
        <w:rPr>
          <w:rFonts w:ascii="Times New Roman" w:hAnsi="Times New Roman" w:cs="Times New Roman"/>
          <w:sz w:val="21"/>
          <w:szCs w:val="21"/>
          <w:lang w:val="fr-FR"/>
        </w:rPr>
        <w:t>%</w:t>
      </w:r>
      <w:r w:rsidRPr="005F61A0">
        <w:rPr>
          <w:rFonts w:ascii="Times New Roman" w:hAnsi="Times New Roman" w:cs="Times New Roman"/>
          <w:sz w:val="21"/>
          <w:szCs w:val="21"/>
          <w:lang w:val="fr-FR"/>
        </w:rPr>
        <w:t xml:space="preserve">. </w:t>
      </w:r>
      <w:r w:rsidR="00DC3C66" w:rsidRPr="005F61A0">
        <w:rPr>
          <w:rFonts w:ascii="Times New Roman" w:hAnsi="Times New Roman" w:cs="Times New Roman"/>
          <w:sz w:val="21"/>
          <w:szCs w:val="21"/>
          <w:lang w:val="fr-FR"/>
        </w:rPr>
        <w:t>Enzyme</w:t>
      </w:r>
      <w:r w:rsidRPr="005F61A0">
        <w:rPr>
          <w:rFonts w:ascii="Times New Roman" w:hAnsi="Times New Roman" w:cs="Times New Roman"/>
          <w:sz w:val="21"/>
          <w:szCs w:val="21"/>
          <w:lang w:val="fr-FR"/>
        </w:rPr>
        <w:t xml:space="preserve"> hoạt động trong khoảng pH từ 5</w:t>
      </w:r>
      <w:r w:rsidR="00CD006E" w:rsidRPr="005F61A0">
        <w:rPr>
          <w:rFonts w:ascii="Times New Roman" w:hAnsi="Times New Roman" w:cs="Times New Roman"/>
          <w:sz w:val="21"/>
          <w:szCs w:val="21"/>
          <w:lang w:val="fr-FR"/>
        </w:rPr>
        <w:t xml:space="preserve"> – </w:t>
      </w:r>
      <w:r w:rsidRPr="005F61A0">
        <w:rPr>
          <w:rFonts w:ascii="Times New Roman" w:hAnsi="Times New Roman" w:cs="Times New Roman"/>
          <w:sz w:val="21"/>
          <w:szCs w:val="21"/>
          <w:lang w:val="fr-FR"/>
        </w:rPr>
        <w:t>11, nhiệt độ 4</w:t>
      </w:r>
      <w:r w:rsidR="006B297A" w:rsidRPr="005F61A0">
        <w:rPr>
          <w:rFonts w:ascii="Times New Roman" w:hAnsi="Times New Roman" w:cs="Times New Roman"/>
          <w:sz w:val="21"/>
          <w:szCs w:val="21"/>
          <w:lang w:val="fr-FR"/>
        </w:rPr>
        <w:t xml:space="preserve"> </w:t>
      </w:r>
      <w:r w:rsidR="00CD006E" w:rsidRPr="005F61A0">
        <w:rPr>
          <w:rFonts w:ascii="Times New Roman" w:hAnsi="Times New Roman" w:cs="Times New Roman"/>
          <w:sz w:val="21"/>
          <w:szCs w:val="21"/>
          <w:lang w:val="fr-FR"/>
        </w:rPr>
        <w:t>–</w:t>
      </w:r>
      <w:r w:rsidR="006B297A" w:rsidRPr="005F61A0">
        <w:rPr>
          <w:rFonts w:ascii="Times New Roman" w:hAnsi="Times New Roman" w:cs="Times New Roman"/>
          <w:sz w:val="21"/>
          <w:szCs w:val="21"/>
          <w:lang w:val="fr-FR"/>
        </w:rPr>
        <w:t xml:space="preserve"> </w:t>
      </w:r>
      <w:r w:rsidRPr="005F61A0">
        <w:rPr>
          <w:rFonts w:ascii="Times New Roman" w:hAnsi="Times New Roman" w:cs="Times New Roman"/>
          <w:sz w:val="21"/>
          <w:szCs w:val="21"/>
          <w:lang w:val="fr-FR"/>
        </w:rPr>
        <w:t>40</w:t>
      </w:r>
      <w:r w:rsidRPr="005F61A0">
        <w:rPr>
          <w:rFonts w:ascii="Times New Roman" w:hAnsi="Times New Roman" w:cs="Times New Roman"/>
          <w:sz w:val="21"/>
          <w:szCs w:val="21"/>
          <w:vertAlign w:val="superscript"/>
          <w:lang w:val="fr-FR"/>
        </w:rPr>
        <w:t>o</w:t>
      </w:r>
      <w:r w:rsidRPr="005F61A0">
        <w:rPr>
          <w:rFonts w:ascii="Times New Roman" w:hAnsi="Times New Roman" w:cs="Times New Roman"/>
          <w:sz w:val="21"/>
          <w:szCs w:val="21"/>
          <w:lang w:val="fr-FR"/>
        </w:rPr>
        <w:t>C</w:t>
      </w:r>
      <w:r w:rsidR="00DC3C66" w:rsidRPr="005F61A0">
        <w:rPr>
          <w:rFonts w:ascii="Times New Roman" w:hAnsi="Times New Roman" w:cs="Times New Roman"/>
          <w:sz w:val="21"/>
          <w:szCs w:val="21"/>
          <w:lang w:val="fr-FR"/>
        </w:rPr>
        <w:t xml:space="preserve"> và </w:t>
      </w:r>
      <w:r w:rsidRPr="005F61A0">
        <w:rPr>
          <w:rFonts w:ascii="Times New Roman" w:hAnsi="Times New Roman" w:cs="Times New Roman"/>
          <w:sz w:val="21"/>
          <w:szCs w:val="21"/>
          <w:lang w:val="fr-FR"/>
        </w:rPr>
        <w:t>tối thích tại pH 7,0</w:t>
      </w:r>
      <w:r w:rsidR="00DC3C66" w:rsidRPr="005F61A0">
        <w:rPr>
          <w:rFonts w:ascii="Times New Roman" w:hAnsi="Times New Roman" w:cs="Times New Roman"/>
          <w:sz w:val="21"/>
          <w:szCs w:val="21"/>
          <w:lang w:val="fr-FR"/>
        </w:rPr>
        <w:t>;</w:t>
      </w:r>
      <w:r w:rsidRPr="005F61A0">
        <w:rPr>
          <w:rFonts w:ascii="Times New Roman" w:hAnsi="Times New Roman" w:cs="Times New Roman"/>
          <w:sz w:val="21"/>
          <w:szCs w:val="21"/>
          <w:lang w:val="fr-FR"/>
        </w:rPr>
        <w:t xml:space="preserve"> nhiệt độ 37</w:t>
      </w:r>
      <w:r w:rsidRPr="005F61A0">
        <w:rPr>
          <w:rFonts w:ascii="Times New Roman" w:hAnsi="Times New Roman" w:cs="Times New Roman"/>
          <w:sz w:val="21"/>
          <w:szCs w:val="21"/>
          <w:vertAlign w:val="superscript"/>
          <w:lang w:val="fr-FR"/>
        </w:rPr>
        <w:t>o</w:t>
      </w:r>
      <w:r w:rsidRPr="005F61A0">
        <w:rPr>
          <w:rFonts w:ascii="Times New Roman" w:hAnsi="Times New Roman" w:cs="Times New Roman"/>
          <w:sz w:val="21"/>
          <w:szCs w:val="21"/>
          <w:lang w:val="fr-FR"/>
        </w:rPr>
        <w:t>C. Enzyme có giá trị K</w:t>
      </w:r>
      <w:r w:rsidRPr="005F61A0">
        <w:rPr>
          <w:rFonts w:ascii="Times New Roman" w:hAnsi="Times New Roman" w:cs="Times New Roman"/>
          <w:sz w:val="21"/>
          <w:szCs w:val="21"/>
          <w:vertAlign w:val="subscript"/>
          <w:lang w:val="fr-FR"/>
        </w:rPr>
        <w:t xml:space="preserve">m </w:t>
      </w:r>
      <w:r w:rsidRPr="005F61A0">
        <w:rPr>
          <w:rFonts w:ascii="Times New Roman" w:hAnsi="Times New Roman" w:cs="Times New Roman"/>
          <w:sz w:val="21"/>
          <w:szCs w:val="21"/>
          <w:lang w:val="fr-FR"/>
        </w:rPr>
        <w:t>với H</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O</w:t>
      </w:r>
      <w:r w:rsidRPr="005F61A0">
        <w:rPr>
          <w:rFonts w:ascii="Times New Roman" w:hAnsi="Times New Roman" w:cs="Times New Roman"/>
          <w:sz w:val="21"/>
          <w:szCs w:val="21"/>
          <w:vertAlign w:val="subscript"/>
          <w:lang w:val="fr-FR"/>
        </w:rPr>
        <w:t>2</w:t>
      </w:r>
      <w:r w:rsidRPr="005F61A0">
        <w:rPr>
          <w:rFonts w:ascii="Times New Roman" w:hAnsi="Times New Roman" w:cs="Times New Roman"/>
          <w:sz w:val="21"/>
          <w:szCs w:val="21"/>
          <w:lang w:val="fr-FR"/>
        </w:rPr>
        <w:t xml:space="preserve"> là 14,4 mM và V</w:t>
      </w:r>
      <w:r w:rsidRPr="005F61A0">
        <w:rPr>
          <w:rFonts w:ascii="Times New Roman" w:hAnsi="Times New Roman" w:cs="Times New Roman"/>
          <w:sz w:val="21"/>
          <w:szCs w:val="21"/>
          <w:vertAlign w:val="subscript"/>
          <w:lang w:val="fr-FR"/>
        </w:rPr>
        <w:t>max</w:t>
      </w:r>
      <w:r w:rsidRPr="005F61A0">
        <w:rPr>
          <w:rFonts w:ascii="Times New Roman" w:hAnsi="Times New Roman" w:cs="Times New Roman"/>
          <w:sz w:val="21"/>
          <w:szCs w:val="21"/>
          <w:lang w:val="fr-FR"/>
        </w:rPr>
        <w:t xml:space="preserve"> đạt 16294,83 U/mg. </w:t>
      </w:r>
      <w:r w:rsidR="00DC3C66" w:rsidRPr="005F61A0">
        <w:rPr>
          <w:rFonts w:ascii="Times New Roman" w:hAnsi="Times New Roman" w:cs="Times New Roman"/>
          <w:sz w:val="21"/>
          <w:szCs w:val="21"/>
          <w:lang w:val="fr-FR"/>
        </w:rPr>
        <w:t>Ngoài ra, c</w:t>
      </w:r>
      <w:r w:rsidRPr="005F61A0">
        <w:rPr>
          <w:rFonts w:ascii="Times New Roman" w:hAnsi="Times New Roman" w:cs="Times New Roman"/>
          <w:sz w:val="21"/>
          <w:szCs w:val="21"/>
          <w:lang w:val="fr-FR"/>
        </w:rPr>
        <w:t>atalase tinh sạch bị ức chế bởi NaN</w:t>
      </w:r>
      <w:r w:rsidRPr="005F61A0">
        <w:rPr>
          <w:rFonts w:ascii="Times New Roman" w:hAnsi="Times New Roman" w:cs="Times New Roman"/>
          <w:sz w:val="21"/>
          <w:szCs w:val="21"/>
          <w:vertAlign w:val="subscript"/>
          <w:lang w:val="fr-FR"/>
        </w:rPr>
        <w:t>3</w:t>
      </w:r>
      <w:r w:rsidRPr="005F61A0">
        <w:rPr>
          <w:rFonts w:ascii="Times New Roman" w:hAnsi="Times New Roman" w:cs="Times New Roman"/>
          <w:sz w:val="21"/>
          <w:szCs w:val="21"/>
          <w:lang w:val="fr-FR"/>
        </w:rPr>
        <w:t>, FeCl</w:t>
      </w:r>
      <w:r w:rsidRPr="005F61A0">
        <w:rPr>
          <w:rFonts w:ascii="Times New Roman" w:hAnsi="Times New Roman" w:cs="Times New Roman"/>
          <w:sz w:val="21"/>
          <w:szCs w:val="21"/>
          <w:vertAlign w:val="subscript"/>
          <w:lang w:val="fr-FR"/>
        </w:rPr>
        <w:t>3</w:t>
      </w:r>
      <w:r w:rsidRPr="005F61A0">
        <w:rPr>
          <w:rFonts w:ascii="Times New Roman" w:hAnsi="Times New Roman" w:cs="Times New Roman"/>
          <w:sz w:val="21"/>
          <w:szCs w:val="21"/>
          <w:lang w:val="fr-FR"/>
        </w:rPr>
        <w:t>,</w:t>
      </w:r>
      <w:r w:rsidRPr="005F61A0">
        <w:rPr>
          <w:rFonts w:ascii="Times New Roman" w:hAnsi="Times New Roman" w:cs="Times New Roman"/>
          <w:sz w:val="21"/>
          <w:szCs w:val="21"/>
          <w:vertAlign w:val="subscript"/>
          <w:lang w:val="fr-FR"/>
        </w:rPr>
        <w:t xml:space="preserve"> </w:t>
      </w:r>
      <w:r w:rsidRPr="005F61A0">
        <w:rPr>
          <w:rFonts w:ascii="Times New Roman" w:hAnsi="Times New Roman" w:cs="Times New Roman"/>
          <w:sz w:val="21"/>
          <w:szCs w:val="21"/>
          <w:lang w:val="fr-FR"/>
        </w:rPr>
        <w:t>FeSO</w:t>
      </w:r>
      <w:r w:rsidRPr="005F61A0">
        <w:rPr>
          <w:rFonts w:ascii="Times New Roman" w:hAnsi="Times New Roman" w:cs="Times New Roman"/>
          <w:sz w:val="21"/>
          <w:szCs w:val="21"/>
          <w:vertAlign w:val="subscript"/>
          <w:lang w:val="fr-FR"/>
        </w:rPr>
        <w:t>4</w:t>
      </w:r>
      <w:r w:rsidRPr="005F61A0">
        <w:rPr>
          <w:rFonts w:ascii="Times New Roman" w:hAnsi="Times New Roman" w:cs="Times New Roman"/>
          <w:sz w:val="21"/>
          <w:szCs w:val="21"/>
          <w:lang w:val="fr-FR"/>
        </w:rPr>
        <w:t>, NaCl ở các nồng độ lần lượt: 5 µM, 15 mM, 50 mM, 2 M và không bị ảnh hưởng bởi MgSO</w:t>
      </w:r>
      <w:r w:rsidRPr="005F61A0">
        <w:rPr>
          <w:rFonts w:ascii="Times New Roman" w:hAnsi="Times New Roman" w:cs="Times New Roman"/>
          <w:sz w:val="21"/>
          <w:szCs w:val="21"/>
          <w:vertAlign w:val="subscript"/>
          <w:lang w:val="fr-FR"/>
        </w:rPr>
        <w:t>4</w:t>
      </w:r>
      <w:r w:rsidRPr="005F61A0">
        <w:rPr>
          <w:rFonts w:ascii="Times New Roman" w:hAnsi="Times New Roman" w:cs="Times New Roman"/>
          <w:sz w:val="21"/>
          <w:szCs w:val="21"/>
          <w:lang w:val="fr-FR"/>
        </w:rPr>
        <w:t xml:space="preserve"> và MnSO</w:t>
      </w:r>
      <w:r w:rsidRPr="005F61A0">
        <w:rPr>
          <w:rFonts w:ascii="Times New Roman" w:hAnsi="Times New Roman" w:cs="Times New Roman"/>
          <w:sz w:val="21"/>
          <w:szCs w:val="21"/>
          <w:vertAlign w:val="subscript"/>
          <w:lang w:val="fr-FR"/>
        </w:rPr>
        <w:t xml:space="preserve">4 </w:t>
      </w:r>
      <w:r w:rsidR="00DC3C66" w:rsidRPr="005F61A0">
        <w:rPr>
          <w:rFonts w:ascii="Times New Roman" w:hAnsi="Times New Roman" w:cs="Times New Roman"/>
          <w:sz w:val="21"/>
          <w:szCs w:val="21"/>
          <w:vertAlign w:val="subscript"/>
          <w:lang w:val="fr-FR"/>
        </w:rPr>
        <w:t xml:space="preserve"> </w:t>
      </w:r>
      <w:r w:rsidR="00DC3C66" w:rsidRPr="005F61A0">
        <w:rPr>
          <w:rFonts w:ascii="Times New Roman" w:hAnsi="Times New Roman" w:cs="Times New Roman"/>
          <w:sz w:val="21"/>
          <w:szCs w:val="21"/>
          <w:lang w:val="fr-FR"/>
        </w:rPr>
        <w:t xml:space="preserve">đến nồng độ </w:t>
      </w:r>
      <w:r w:rsidRPr="005F61A0">
        <w:rPr>
          <w:rFonts w:ascii="Times New Roman" w:hAnsi="Times New Roman" w:cs="Times New Roman"/>
          <w:sz w:val="21"/>
          <w:szCs w:val="21"/>
          <w:lang w:val="fr-FR"/>
        </w:rPr>
        <w:t xml:space="preserve">1 M. </w:t>
      </w:r>
    </w:p>
    <w:p w14:paraId="63556428" w14:textId="77777777" w:rsidR="00C333AC" w:rsidRPr="005F61A0" w:rsidRDefault="00C333AC" w:rsidP="00C333AC">
      <w:pPr>
        <w:spacing w:before="60" w:after="60" w:line="290" w:lineRule="atLeast"/>
        <w:ind w:left="567"/>
        <w:jc w:val="both"/>
        <w:rPr>
          <w:rFonts w:ascii="Times New Roman" w:hAnsi="Times New Roman" w:cs="Times New Roman"/>
          <w:sz w:val="21"/>
          <w:szCs w:val="21"/>
          <w:lang w:val="fr-FR"/>
        </w:rPr>
      </w:pPr>
      <w:r w:rsidRPr="005F61A0">
        <w:rPr>
          <w:rFonts w:ascii="Times New Roman" w:hAnsi="Times New Roman" w:cs="Times New Roman"/>
          <w:i/>
          <w:sz w:val="21"/>
          <w:szCs w:val="21"/>
          <w:lang w:val="fr-FR"/>
        </w:rPr>
        <w:t>Từ khóa:</w:t>
      </w:r>
      <w:r w:rsidRPr="005F61A0">
        <w:rPr>
          <w:rFonts w:ascii="Times New Roman" w:hAnsi="Times New Roman" w:cs="Times New Roman"/>
          <w:b/>
          <w:i/>
          <w:sz w:val="21"/>
          <w:szCs w:val="21"/>
          <w:lang w:val="fr-FR"/>
        </w:rPr>
        <w:t xml:space="preserve"> </w:t>
      </w:r>
      <w:r w:rsidRPr="005F61A0">
        <w:rPr>
          <w:rFonts w:ascii="Times New Roman" w:hAnsi="Times New Roman" w:cs="Times New Roman"/>
          <w:i/>
          <w:sz w:val="21"/>
          <w:szCs w:val="21"/>
          <w:lang w:val="fr-FR"/>
        </w:rPr>
        <w:t>Bacillus subtilis</w:t>
      </w:r>
      <w:r w:rsidRPr="005F61A0">
        <w:rPr>
          <w:rFonts w:ascii="Times New Roman" w:hAnsi="Times New Roman" w:cs="Times New Roman"/>
          <w:sz w:val="21"/>
          <w:szCs w:val="21"/>
          <w:lang w:val="fr-FR"/>
        </w:rPr>
        <w:t xml:space="preserve"> PY79, catalase, tinh sạch, tính chất catalase.</w:t>
      </w:r>
    </w:p>
    <w:p w14:paraId="5DF04C4A" w14:textId="77777777" w:rsidR="00C333AC" w:rsidRPr="005F61A0" w:rsidRDefault="00C333AC" w:rsidP="00C333AC">
      <w:pPr>
        <w:spacing w:after="284" w:line="360" w:lineRule="auto"/>
        <w:jc w:val="both"/>
        <w:rPr>
          <w:rFonts w:ascii="Times New Roman" w:hAnsi="Times New Roman" w:cs="Times New Roman"/>
          <w:b/>
          <w:lang w:val="fr-FR"/>
        </w:rPr>
      </w:pPr>
      <w:r w:rsidRPr="005F61A0">
        <w:rPr>
          <w:rFonts w:ascii="Times New Roman" w:hAnsi="Times New Roman" w:cs="Times New Roman"/>
          <w:b/>
          <w:lang w:val="fr-FR"/>
        </w:rPr>
        <w:t>1. Mở đầu</w:t>
      </w:r>
    </w:p>
    <w:p w14:paraId="66AB9317" w14:textId="07D8470E" w:rsidR="00EA5A15" w:rsidRPr="005F61A0" w:rsidRDefault="00C333AC" w:rsidP="006C2462">
      <w:pPr>
        <w:tabs>
          <w:tab w:val="left" w:pos="0"/>
        </w:tabs>
        <w:spacing w:before="60" w:after="60" w:line="290" w:lineRule="atLeast"/>
        <w:ind w:firstLine="521"/>
        <w:jc w:val="both"/>
        <w:rPr>
          <w:rFonts w:ascii="Times New Roman" w:hAnsi="Times New Roman" w:cs="Times New Roman"/>
          <w:color w:val="231F20"/>
          <w:lang w:val="fr-FR"/>
        </w:rPr>
      </w:pPr>
      <w:r w:rsidRPr="006C2462">
        <w:rPr>
          <w:rFonts w:ascii="Times New Roman" w:hAnsi="Times New Roman" w:cs="Times New Roman"/>
          <w:color w:val="231F20"/>
          <w:lang w:val="fr-FR"/>
        </w:rPr>
        <w:t xml:space="preserve">Catalase (EC 1.11.1.6) là enzyme có mặt ở hầu hết các sinh vật hiếu khí bao gồm thực vật, động vật và vi sinh vật </w:t>
      </w:r>
      <w:r w:rsidR="002B1E1C" w:rsidRPr="006C2462">
        <w:rPr>
          <w:rFonts w:ascii="Times New Roman" w:hAnsi="Times New Roman" w:cs="Times New Roman"/>
          <w:color w:val="231F20"/>
          <w:lang w:val="fr-FR"/>
        </w:rPr>
        <w:t>[1</w:t>
      </w:r>
      <w:r w:rsidRPr="006C2462">
        <w:rPr>
          <w:rFonts w:ascii="Times New Roman" w:hAnsi="Times New Roman" w:cs="Times New Roman"/>
          <w:color w:val="231F20"/>
          <w:lang w:val="fr-FR"/>
        </w:rPr>
        <w:t>]. Enzyme là một trong những thành phần trung tâm của các quá trình khử độc, ngăn chặn nhanh chóng sự hình thành phản ứng hydroxyl bằng cách xúc tác sự phân hủy H</w:t>
      </w:r>
      <w:r w:rsidRPr="006C2462">
        <w:rPr>
          <w:rFonts w:ascii="Times New Roman" w:hAnsi="Times New Roman" w:cs="Times New Roman"/>
          <w:color w:val="231F20"/>
          <w:vertAlign w:val="subscript"/>
          <w:lang w:val="fr-FR"/>
        </w:rPr>
        <w:t>2</w:t>
      </w:r>
      <w:r w:rsidRPr="006C2462">
        <w:rPr>
          <w:rFonts w:ascii="Times New Roman" w:hAnsi="Times New Roman" w:cs="Times New Roman"/>
          <w:color w:val="231F20"/>
          <w:lang w:val="fr-FR"/>
        </w:rPr>
        <w:t>O</w:t>
      </w:r>
      <w:r w:rsidRPr="006C2462">
        <w:rPr>
          <w:rFonts w:ascii="Times New Roman" w:hAnsi="Times New Roman" w:cs="Times New Roman"/>
          <w:color w:val="231F20"/>
          <w:vertAlign w:val="subscript"/>
          <w:lang w:val="fr-FR"/>
        </w:rPr>
        <w:t>2</w:t>
      </w:r>
      <w:r w:rsidRPr="006C2462">
        <w:rPr>
          <w:rFonts w:ascii="Times New Roman" w:hAnsi="Times New Roman" w:cs="Times New Roman"/>
          <w:color w:val="231F20"/>
          <w:lang w:val="fr-FR"/>
        </w:rPr>
        <w:t xml:space="preserve"> thành H</w:t>
      </w:r>
      <w:r w:rsidRPr="006C2462">
        <w:rPr>
          <w:rFonts w:ascii="Times New Roman" w:hAnsi="Times New Roman" w:cs="Times New Roman"/>
          <w:color w:val="231F20"/>
          <w:vertAlign w:val="subscript"/>
          <w:lang w:val="fr-FR"/>
        </w:rPr>
        <w:t>2</w:t>
      </w:r>
      <w:r w:rsidRPr="006C2462">
        <w:rPr>
          <w:rFonts w:ascii="Times New Roman" w:hAnsi="Times New Roman" w:cs="Times New Roman"/>
          <w:color w:val="231F20"/>
          <w:lang w:val="fr-FR"/>
        </w:rPr>
        <w:t>O và O</w:t>
      </w:r>
      <w:r w:rsidRPr="006C2462">
        <w:rPr>
          <w:rFonts w:ascii="Times New Roman" w:hAnsi="Times New Roman" w:cs="Times New Roman"/>
          <w:color w:val="231F20"/>
          <w:vertAlign w:val="subscript"/>
          <w:lang w:val="fr-FR"/>
        </w:rPr>
        <w:t>2</w:t>
      </w:r>
      <w:r w:rsidRPr="006C2462">
        <w:rPr>
          <w:rFonts w:ascii="Times New Roman" w:hAnsi="Times New Roman" w:cs="Times New Roman"/>
          <w:color w:val="231F20"/>
          <w:lang w:val="fr-FR"/>
        </w:rPr>
        <w:t xml:space="preserve"> </w:t>
      </w:r>
      <w:r w:rsidR="002B1E1C" w:rsidRPr="006C2462">
        <w:rPr>
          <w:rFonts w:ascii="Times New Roman" w:hAnsi="Times New Roman" w:cs="Times New Roman"/>
          <w:color w:val="231F20"/>
          <w:lang w:val="fr-FR"/>
        </w:rPr>
        <w:t>[2</w:t>
      </w:r>
      <w:r w:rsidRPr="006C2462">
        <w:rPr>
          <w:rFonts w:ascii="Times New Roman" w:hAnsi="Times New Roman" w:cs="Times New Roman"/>
          <w:color w:val="231F20"/>
          <w:lang w:val="fr-FR"/>
        </w:rPr>
        <w:t>]. Catalase điển hình hoạt động trong khoảng pH 5 – 10, tối ưu tại pH 6 – 8 và ổn định ở nhiệt độ từ 10 – 30</w:t>
      </w:r>
      <w:r w:rsidRPr="006C2462">
        <w:rPr>
          <w:rFonts w:ascii="Times New Roman" w:hAnsi="Times New Roman" w:cs="Times New Roman"/>
          <w:color w:val="231F20"/>
          <w:vertAlign w:val="superscript"/>
          <w:lang w:val="fr-FR"/>
        </w:rPr>
        <w:t>o</w:t>
      </w:r>
      <w:r w:rsidRPr="006C2462">
        <w:rPr>
          <w:rFonts w:ascii="Times New Roman" w:hAnsi="Times New Roman" w:cs="Times New Roman"/>
          <w:color w:val="231F20"/>
          <w:lang w:val="fr-FR"/>
        </w:rPr>
        <w:t xml:space="preserve">C </w:t>
      </w:r>
      <w:r w:rsidR="002B1E1C" w:rsidRPr="006C2462">
        <w:rPr>
          <w:rFonts w:ascii="Times New Roman" w:hAnsi="Times New Roman" w:cs="Times New Roman"/>
          <w:color w:val="231F20"/>
          <w:lang w:val="fr-FR"/>
        </w:rPr>
        <w:t>[3</w:t>
      </w:r>
      <w:r w:rsidRPr="006C2462">
        <w:rPr>
          <w:rFonts w:ascii="Times New Roman" w:hAnsi="Times New Roman" w:cs="Times New Roman"/>
          <w:color w:val="231F20"/>
          <w:lang w:val="fr-FR"/>
        </w:rPr>
        <w:t>]. Catalase từ các nguồn khác nhau chủ yếu là một tetramer với khối lượng phân tử (KLPT) từ 220 đến 270 kDa [</w:t>
      </w:r>
      <w:r w:rsidR="002B1E1C" w:rsidRPr="006C2462">
        <w:rPr>
          <w:rFonts w:ascii="Times New Roman" w:hAnsi="Times New Roman" w:cs="Times New Roman"/>
          <w:color w:val="231F20"/>
          <w:lang w:val="fr-FR"/>
        </w:rPr>
        <w:t>4</w:t>
      </w:r>
      <w:r w:rsidRPr="006C2462">
        <w:rPr>
          <w:rFonts w:ascii="Times New Roman" w:hAnsi="Times New Roman" w:cs="Times New Roman"/>
          <w:color w:val="231F20"/>
          <w:lang w:val="fr-FR"/>
        </w:rPr>
        <w:t>]</w:t>
      </w:r>
      <w:r w:rsidR="00DC3C66" w:rsidRPr="005F61A0">
        <w:rPr>
          <w:rFonts w:ascii="Times New Roman" w:hAnsi="Times New Roman" w:cs="Times New Roman"/>
          <w:color w:val="231F20"/>
          <w:lang w:val="fr-FR"/>
        </w:rPr>
        <w:t xml:space="preserve"> và</w:t>
      </w:r>
      <w:r w:rsidRPr="005F61A0">
        <w:rPr>
          <w:rFonts w:ascii="Times New Roman" w:hAnsi="Times New Roman" w:cs="Times New Roman"/>
          <w:color w:val="231F20"/>
          <w:lang w:val="fr-FR"/>
        </w:rPr>
        <w:t xml:space="preserve"> đã được ứng dụng trong nhiều quy trình công nghệ sinh học khác nhau. Do có hoạt tính phân giải nhanh H</w:t>
      </w:r>
      <w:r w:rsidRPr="006C2462">
        <w:rPr>
          <w:rFonts w:ascii="Times New Roman" w:hAnsi="Times New Roman" w:cs="Times New Roman"/>
          <w:color w:val="231F20"/>
          <w:vertAlign w:val="subscript"/>
          <w:lang w:val="fr-FR"/>
        </w:rPr>
        <w:t>2</w:t>
      </w:r>
      <w:r w:rsidRPr="005F61A0">
        <w:rPr>
          <w:rFonts w:ascii="Times New Roman" w:hAnsi="Times New Roman" w:cs="Times New Roman"/>
          <w:color w:val="231F20"/>
          <w:lang w:val="fr-FR"/>
        </w:rPr>
        <w:t>O</w:t>
      </w:r>
      <w:r w:rsidRPr="006C2462">
        <w:rPr>
          <w:rFonts w:ascii="Times New Roman" w:hAnsi="Times New Roman" w:cs="Times New Roman"/>
          <w:color w:val="231F20"/>
          <w:vertAlign w:val="subscript"/>
          <w:lang w:val="fr-FR"/>
        </w:rPr>
        <w:t>2</w:t>
      </w:r>
      <w:r w:rsidRPr="006C2462">
        <w:rPr>
          <w:rFonts w:ascii="Times New Roman" w:hAnsi="Times New Roman" w:cs="Times New Roman"/>
          <w:color w:val="231F20"/>
          <w:lang w:val="fr-FR"/>
        </w:rPr>
        <w:t xml:space="preserve"> </w:t>
      </w:r>
      <w:r w:rsidRPr="005F61A0">
        <w:rPr>
          <w:rFonts w:ascii="Times New Roman" w:hAnsi="Times New Roman" w:cs="Times New Roman"/>
          <w:color w:val="231F20"/>
          <w:lang w:val="fr-FR"/>
        </w:rPr>
        <w:t xml:space="preserve">nên catalase có khả năng ức chế sự </w:t>
      </w:r>
      <w:r w:rsidR="00EA5A15" w:rsidRPr="005F61A0">
        <w:rPr>
          <w:rFonts w:ascii="Times New Roman" w:hAnsi="Times New Roman" w:cs="Times New Roman"/>
          <w:color w:val="231F20"/>
          <w:lang w:val="fr-FR"/>
        </w:rPr>
        <w:t>phân giải</w:t>
      </w:r>
      <w:r w:rsidRPr="005F61A0">
        <w:rPr>
          <w:rFonts w:ascii="Times New Roman" w:hAnsi="Times New Roman" w:cs="Times New Roman"/>
          <w:color w:val="231F20"/>
          <w:lang w:val="fr-FR"/>
        </w:rPr>
        <w:t xml:space="preserve"> của tế bào thần kinh, apoptosis, viêm, lão hóa và một loạt các khối u [</w:t>
      </w:r>
      <w:r w:rsidR="002B1E1C" w:rsidRPr="005F61A0">
        <w:rPr>
          <w:rFonts w:ascii="Times New Roman" w:hAnsi="Times New Roman" w:cs="Times New Roman"/>
          <w:color w:val="231F20"/>
          <w:lang w:val="fr-FR"/>
        </w:rPr>
        <w:t>5</w:t>
      </w:r>
      <w:r w:rsidR="00EF0C46" w:rsidRPr="005F61A0">
        <w:rPr>
          <w:rFonts w:ascii="Times New Roman" w:hAnsi="Times New Roman" w:cs="Times New Roman"/>
          <w:color w:val="231F20"/>
          <w:lang w:val="fr-FR"/>
        </w:rPr>
        <w:t>-</w:t>
      </w:r>
      <w:r w:rsidR="002B1E1C" w:rsidRPr="005F61A0">
        <w:rPr>
          <w:rFonts w:ascii="Times New Roman" w:hAnsi="Times New Roman" w:cs="Times New Roman"/>
          <w:color w:val="231F20"/>
          <w:lang w:val="fr-FR"/>
        </w:rPr>
        <w:t>9</w:t>
      </w:r>
      <w:r w:rsidRPr="005F61A0">
        <w:rPr>
          <w:rFonts w:ascii="Times New Roman" w:hAnsi="Times New Roman" w:cs="Times New Roman"/>
          <w:color w:val="231F20"/>
          <w:lang w:val="fr-FR"/>
        </w:rPr>
        <w:t xml:space="preserve">]; </w:t>
      </w:r>
      <w:r w:rsidRPr="006C2462">
        <w:rPr>
          <w:rFonts w:ascii="Times New Roman" w:hAnsi="Times New Roman" w:cs="Times New Roman"/>
          <w:color w:val="231F20"/>
          <w:lang w:val="fr-FR"/>
        </w:rPr>
        <w:t>hỗ trợ phân phối thuốc nội bào [</w:t>
      </w:r>
      <w:r w:rsidR="002B1E1C" w:rsidRPr="006C2462">
        <w:rPr>
          <w:rFonts w:ascii="Times New Roman" w:hAnsi="Times New Roman" w:cs="Times New Roman"/>
          <w:color w:val="231F20"/>
          <w:lang w:val="fr-FR"/>
        </w:rPr>
        <w:t>10</w:t>
      </w:r>
      <w:r w:rsidRPr="006C2462">
        <w:rPr>
          <w:rFonts w:ascii="Times New Roman" w:hAnsi="Times New Roman" w:cs="Times New Roman"/>
          <w:color w:val="231F20"/>
          <w:lang w:val="fr-FR"/>
        </w:rPr>
        <w:t>] và sử dụng trong định lượng cholesterol [1</w:t>
      </w:r>
      <w:r w:rsidR="002B1E1C" w:rsidRPr="006C2462">
        <w:rPr>
          <w:rFonts w:ascii="Times New Roman" w:hAnsi="Times New Roman" w:cs="Times New Roman"/>
          <w:color w:val="231F20"/>
          <w:lang w:val="fr-FR"/>
        </w:rPr>
        <w:t>1</w:t>
      </w:r>
      <w:r w:rsidRPr="006C2462">
        <w:rPr>
          <w:rFonts w:ascii="Times New Roman" w:hAnsi="Times New Roman" w:cs="Times New Roman"/>
          <w:color w:val="231F20"/>
          <w:lang w:val="fr-FR"/>
        </w:rPr>
        <w:t xml:space="preserve">]. </w:t>
      </w:r>
      <w:r w:rsidRPr="005F61A0">
        <w:rPr>
          <w:rFonts w:ascii="Times New Roman" w:hAnsi="Times New Roman" w:cs="Times New Roman"/>
          <w:color w:val="231F20"/>
          <w:lang w:val="fr-FR"/>
        </w:rPr>
        <w:t xml:space="preserve">Theo một số công bố gần đây, sự giảm của catalase có thể đóng vai trò trong quá trình bạc tóc </w:t>
      </w:r>
      <w:r w:rsidR="00DC3C66" w:rsidRPr="005F61A0">
        <w:rPr>
          <w:rFonts w:ascii="Times New Roman" w:hAnsi="Times New Roman" w:cs="Times New Roman"/>
          <w:color w:val="231F20"/>
          <w:lang w:val="fr-FR"/>
        </w:rPr>
        <w:t xml:space="preserve">sớm </w:t>
      </w:r>
      <w:r w:rsidRPr="005F61A0">
        <w:rPr>
          <w:rFonts w:ascii="Times New Roman" w:hAnsi="Times New Roman" w:cs="Times New Roman"/>
          <w:color w:val="231F20"/>
          <w:lang w:val="fr-FR"/>
        </w:rPr>
        <w:t>ở người. H</w:t>
      </w:r>
      <w:r w:rsidRPr="006C2462">
        <w:rPr>
          <w:rFonts w:ascii="Times New Roman" w:hAnsi="Times New Roman" w:cs="Times New Roman"/>
          <w:color w:val="231F20"/>
          <w:vertAlign w:val="subscript"/>
          <w:lang w:val="fr-FR"/>
        </w:rPr>
        <w:t>2</w:t>
      </w:r>
      <w:r w:rsidRPr="005F61A0">
        <w:rPr>
          <w:rFonts w:ascii="Times New Roman" w:hAnsi="Times New Roman" w:cs="Times New Roman"/>
          <w:color w:val="231F20"/>
          <w:lang w:val="fr-FR"/>
        </w:rPr>
        <w:t>O</w:t>
      </w:r>
      <w:r w:rsidRPr="006C2462">
        <w:rPr>
          <w:rFonts w:ascii="Times New Roman" w:hAnsi="Times New Roman" w:cs="Times New Roman"/>
          <w:color w:val="231F20"/>
          <w:vertAlign w:val="subscript"/>
          <w:lang w:val="fr-FR"/>
        </w:rPr>
        <w:t>2</w:t>
      </w:r>
      <w:r w:rsidRPr="005F61A0">
        <w:rPr>
          <w:rFonts w:ascii="Times New Roman" w:hAnsi="Times New Roman" w:cs="Times New Roman"/>
          <w:color w:val="231F20"/>
          <w:lang w:val="fr-FR"/>
        </w:rPr>
        <w:t xml:space="preserve"> tự nhiên được tạo ra bởi các hoạt động trao đổi của cơ thể và catalase có vai trò phân giải chúng rất nhanh. Do vậy, nếu hàm lượng catalase giảm đi, nó sẽ không thể phân hủy hết H</w:t>
      </w:r>
      <w:r w:rsidRPr="006C2462">
        <w:rPr>
          <w:rFonts w:ascii="Times New Roman" w:hAnsi="Times New Roman" w:cs="Times New Roman"/>
          <w:color w:val="231F20"/>
          <w:vertAlign w:val="subscript"/>
          <w:lang w:val="fr-FR"/>
        </w:rPr>
        <w:t>2</w:t>
      </w:r>
      <w:r w:rsidRPr="005F61A0">
        <w:rPr>
          <w:rFonts w:ascii="Times New Roman" w:hAnsi="Times New Roman" w:cs="Times New Roman"/>
          <w:color w:val="231F20"/>
          <w:lang w:val="fr-FR"/>
        </w:rPr>
        <w:t>O</w:t>
      </w:r>
      <w:r w:rsidRPr="006C2462">
        <w:rPr>
          <w:rFonts w:ascii="Times New Roman" w:hAnsi="Times New Roman" w:cs="Times New Roman"/>
          <w:color w:val="231F20"/>
          <w:vertAlign w:val="subscript"/>
          <w:lang w:val="fr-FR"/>
        </w:rPr>
        <w:t>2</w:t>
      </w:r>
      <w:r w:rsidRPr="005F61A0">
        <w:rPr>
          <w:rFonts w:ascii="Times New Roman" w:hAnsi="Times New Roman" w:cs="Times New Roman"/>
          <w:color w:val="231F20"/>
          <w:lang w:val="fr-FR"/>
        </w:rPr>
        <w:t>, dẫn đến tóc bị tẩy trắng từ bên trong. Nhận định này vẫn đang được làm sáng tỏ với hy vọng phát triển các phương pháp chữa bạc tóc dựa trên việc bổ sung catalase [</w:t>
      </w:r>
      <w:r w:rsidR="002B1E1C" w:rsidRPr="005F61A0">
        <w:rPr>
          <w:rFonts w:ascii="Times New Roman" w:hAnsi="Times New Roman" w:cs="Times New Roman"/>
          <w:color w:val="231F20"/>
          <w:lang w:val="fr-FR"/>
        </w:rPr>
        <w:t>12</w:t>
      </w:r>
      <w:r w:rsidRPr="005F61A0">
        <w:rPr>
          <w:rFonts w:ascii="Times New Roman" w:hAnsi="Times New Roman" w:cs="Times New Roman"/>
          <w:color w:val="231F20"/>
          <w:lang w:val="fr-FR"/>
        </w:rPr>
        <w:t xml:space="preserve">]. </w:t>
      </w:r>
    </w:p>
    <w:p w14:paraId="5F36BBE2" w14:textId="782FBB73" w:rsidR="00831D51" w:rsidRPr="00DE0EFC" w:rsidRDefault="00C333AC" w:rsidP="001D5DB7">
      <w:pPr>
        <w:tabs>
          <w:tab w:val="left" w:pos="0"/>
        </w:tabs>
        <w:spacing w:before="60" w:after="60" w:line="290" w:lineRule="atLeast"/>
        <w:ind w:firstLine="521"/>
        <w:jc w:val="both"/>
        <w:rPr>
          <w:rFonts w:ascii="Times New Roman" w:hAnsi="Times New Roman" w:cs="Times New Roman"/>
          <w:color w:val="231F20"/>
          <w:lang w:val="fr-FR"/>
        </w:rPr>
      </w:pPr>
      <w:r w:rsidRPr="00D86019">
        <w:rPr>
          <w:rFonts w:ascii="Times New Roman" w:hAnsi="Times New Roman" w:cs="Times New Roman"/>
          <w:color w:val="231F20"/>
          <w:lang w:val="fr-FR"/>
        </w:rPr>
        <w:t>Catalase từ các vi khuẩn khác nhau đã được tinh sạch và nghiên cứu tính chấ</w:t>
      </w:r>
      <w:r w:rsidR="00D86019" w:rsidRPr="00D86019">
        <w:rPr>
          <w:rFonts w:ascii="Times New Roman" w:hAnsi="Times New Roman" w:cs="Times New Roman"/>
          <w:color w:val="231F20"/>
          <w:lang w:val="fr-FR"/>
        </w:rPr>
        <w:t xml:space="preserve">t như từ chủng </w:t>
      </w:r>
      <w:r w:rsidRPr="00D86019">
        <w:rPr>
          <w:rFonts w:ascii="Times New Roman" w:hAnsi="Times New Roman" w:cs="Times New Roman"/>
          <w:i/>
          <w:color w:val="231F20"/>
          <w:lang w:val="fr-FR"/>
        </w:rPr>
        <w:t xml:space="preserve">V. rumoiensis </w:t>
      </w:r>
      <w:r w:rsidRPr="00D86019">
        <w:rPr>
          <w:rFonts w:ascii="Times New Roman" w:hAnsi="Times New Roman" w:cs="Times New Roman"/>
          <w:color w:val="231F20"/>
          <w:lang w:val="fr-FR"/>
        </w:rPr>
        <w:t>S-1</w:t>
      </w:r>
      <w:r w:rsidRPr="00D86019">
        <w:rPr>
          <w:rFonts w:ascii="Times New Roman" w:hAnsi="Times New Roman" w:cs="Times New Roman"/>
          <w:color w:val="231F20"/>
          <w:vertAlign w:val="superscript"/>
          <w:lang w:val="fr-FR"/>
        </w:rPr>
        <w:t xml:space="preserve">T </w:t>
      </w:r>
      <w:r w:rsidRPr="00D86019">
        <w:rPr>
          <w:rFonts w:ascii="Times New Roman" w:hAnsi="Times New Roman" w:cs="Times New Roman"/>
          <w:color w:val="231F20"/>
          <w:lang w:val="fr-FR"/>
        </w:rPr>
        <w:t>[</w:t>
      </w:r>
      <w:r w:rsidR="002B1E1C" w:rsidRPr="00D86019">
        <w:rPr>
          <w:rFonts w:ascii="Times New Roman" w:hAnsi="Times New Roman" w:cs="Times New Roman"/>
          <w:color w:val="231F20"/>
          <w:lang w:val="fr-FR"/>
        </w:rPr>
        <w:t>13</w:t>
      </w:r>
      <w:r w:rsidRPr="00D86019">
        <w:rPr>
          <w:rFonts w:ascii="Times New Roman" w:hAnsi="Times New Roman" w:cs="Times New Roman"/>
          <w:color w:val="231F20"/>
          <w:lang w:val="fr-FR"/>
        </w:rPr>
        <w:t xml:space="preserve">], </w:t>
      </w:r>
      <w:r w:rsidRPr="00D86019">
        <w:rPr>
          <w:rFonts w:ascii="Times New Roman" w:hAnsi="Times New Roman" w:cs="Times New Roman"/>
          <w:i/>
          <w:color w:val="231F20"/>
          <w:lang w:val="fr-FR"/>
        </w:rPr>
        <w:t>C. terrigena</w:t>
      </w:r>
      <w:r w:rsidRPr="00D86019">
        <w:rPr>
          <w:rFonts w:ascii="Times New Roman" w:hAnsi="Times New Roman" w:cs="Times New Roman"/>
          <w:color w:val="231F20"/>
          <w:lang w:val="fr-FR"/>
        </w:rPr>
        <w:t xml:space="preserve"> [</w:t>
      </w:r>
      <w:r w:rsidR="002B1E1C" w:rsidRPr="00D86019">
        <w:rPr>
          <w:rFonts w:ascii="Times New Roman" w:hAnsi="Times New Roman" w:cs="Times New Roman"/>
          <w:color w:val="231F20"/>
          <w:lang w:val="fr-FR"/>
        </w:rPr>
        <w:t>1</w:t>
      </w:r>
      <w:r w:rsidRPr="00D86019">
        <w:rPr>
          <w:rFonts w:ascii="Times New Roman" w:hAnsi="Times New Roman" w:cs="Times New Roman"/>
          <w:color w:val="231F20"/>
          <w:lang w:val="fr-FR"/>
        </w:rPr>
        <w:t xml:space="preserve">4], chủng </w:t>
      </w:r>
      <w:r w:rsidRPr="00D86019">
        <w:rPr>
          <w:rFonts w:ascii="Times New Roman" w:hAnsi="Times New Roman" w:cs="Times New Roman"/>
          <w:i/>
          <w:color w:val="231F20"/>
          <w:lang w:val="fr-FR"/>
        </w:rPr>
        <w:t>R.</w:t>
      </w:r>
      <w:r w:rsidR="00137457" w:rsidRPr="00D86019">
        <w:rPr>
          <w:rFonts w:ascii="Times New Roman" w:hAnsi="Times New Roman" w:cs="Times New Roman"/>
          <w:i/>
          <w:color w:val="231F20"/>
          <w:lang w:val="fr-FR"/>
        </w:rPr>
        <w:t xml:space="preserve"> </w:t>
      </w:r>
      <w:r w:rsidRPr="00D86019">
        <w:rPr>
          <w:rFonts w:ascii="Times New Roman" w:hAnsi="Times New Roman" w:cs="Times New Roman"/>
          <w:i/>
          <w:color w:val="231F20"/>
          <w:lang w:val="fr-FR"/>
        </w:rPr>
        <w:t xml:space="preserve">radiobacter </w:t>
      </w:r>
      <w:r w:rsidRPr="00D86019">
        <w:rPr>
          <w:rFonts w:ascii="Times New Roman" w:hAnsi="Times New Roman" w:cs="Times New Roman"/>
          <w:color w:val="231F20"/>
          <w:lang w:val="fr-FR"/>
        </w:rPr>
        <w:t>2-1 [</w:t>
      </w:r>
      <w:r w:rsidR="002B1E1C" w:rsidRPr="00D86019">
        <w:rPr>
          <w:rFonts w:ascii="Times New Roman" w:hAnsi="Times New Roman" w:cs="Times New Roman"/>
          <w:color w:val="231F20"/>
          <w:lang w:val="fr-FR"/>
        </w:rPr>
        <w:t>15</w:t>
      </w:r>
      <w:r w:rsidRPr="00D86019">
        <w:rPr>
          <w:rFonts w:ascii="Times New Roman" w:hAnsi="Times New Roman" w:cs="Times New Roman"/>
          <w:color w:val="231F20"/>
          <w:lang w:val="fr-FR"/>
        </w:rPr>
        <w:t xml:space="preserve">]. </w:t>
      </w:r>
      <w:r w:rsidRPr="00DE0EFC">
        <w:rPr>
          <w:rFonts w:ascii="Times New Roman" w:hAnsi="Times New Roman" w:cs="Times New Roman"/>
          <w:i/>
          <w:color w:val="231F20"/>
          <w:lang w:val="fr-FR"/>
        </w:rPr>
        <w:t>Bacillus subtilis</w:t>
      </w:r>
      <w:r w:rsidRPr="00DE0EFC">
        <w:rPr>
          <w:rFonts w:ascii="Times New Roman" w:hAnsi="Times New Roman" w:cs="Times New Roman"/>
          <w:color w:val="231F20"/>
          <w:lang w:val="fr-FR"/>
        </w:rPr>
        <w:t xml:space="preserve"> (</w:t>
      </w:r>
      <w:r w:rsidRPr="00DE0EFC">
        <w:rPr>
          <w:rFonts w:ascii="Times New Roman" w:hAnsi="Times New Roman" w:cs="Times New Roman"/>
          <w:i/>
          <w:color w:val="231F20"/>
          <w:lang w:val="fr-FR"/>
        </w:rPr>
        <w:t>B. subtilis</w:t>
      </w:r>
      <w:r w:rsidRPr="00DE0EFC">
        <w:rPr>
          <w:rFonts w:ascii="Times New Roman" w:hAnsi="Times New Roman" w:cs="Times New Roman"/>
          <w:color w:val="231F20"/>
          <w:lang w:val="fr-FR"/>
        </w:rPr>
        <w:t xml:space="preserve">) được xem như chủng vi khuẩn có lợi cho con người và đã được sử dụng để sản xuất các chế phẩm sinh học </w:t>
      </w:r>
      <w:r w:rsidR="002B1E1C" w:rsidRPr="00DE0EFC">
        <w:rPr>
          <w:rFonts w:ascii="Times New Roman" w:hAnsi="Times New Roman" w:cs="Times New Roman"/>
          <w:color w:val="231F20"/>
          <w:lang w:val="fr-FR"/>
        </w:rPr>
        <w:t>[16</w:t>
      </w:r>
      <w:r w:rsidRPr="00DE0EFC">
        <w:rPr>
          <w:rFonts w:ascii="Times New Roman" w:hAnsi="Times New Roman" w:cs="Times New Roman"/>
          <w:color w:val="231F20"/>
          <w:lang w:val="fr-FR"/>
        </w:rPr>
        <w:t>, 1</w:t>
      </w:r>
      <w:r w:rsidR="002B1E1C" w:rsidRPr="00DE0EFC">
        <w:rPr>
          <w:rFonts w:ascii="Times New Roman" w:hAnsi="Times New Roman" w:cs="Times New Roman"/>
          <w:color w:val="231F20"/>
          <w:lang w:val="fr-FR"/>
        </w:rPr>
        <w:t>7</w:t>
      </w:r>
      <w:r w:rsidRPr="00DE0EFC">
        <w:rPr>
          <w:rFonts w:ascii="Times New Roman" w:hAnsi="Times New Roman" w:cs="Times New Roman"/>
          <w:color w:val="231F20"/>
          <w:lang w:val="fr-FR"/>
        </w:rPr>
        <w:t xml:space="preserve">]. Cho đến nay, ở Việt Nam chưa có nghiên cứu nào về tinh sạch và xác định các tính chất </w:t>
      </w:r>
      <w:r w:rsidRPr="00DE0EFC">
        <w:rPr>
          <w:rFonts w:ascii="Times New Roman" w:hAnsi="Times New Roman" w:cs="Times New Roman"/>
          <w:color w:val="231F20"/>
          <w:lang w:val="fr-FR"/>
        </w:rPr>
        <w:lastRenderedPageBreak/>
        <w:t>của catalase từ nguồn gốc tự nhiên. Các nghiên cứu chủ yếu là định tính và định lượng hoạt tính của catalase có trong mẫu dịch chiết [1</w:t>
      </w:r>
      <w:r w:rsidR="002B1E1C" w:rsidRPr="00DE0EFC">
        <w:rPr>
          <w:rFonts w:ascii="Times New Roman" w:hAnsi="Times New Roman" w:cs="Times New Roman"/>
          <w:color w:val="231F20"/>
          <w:lang w:val="fr-FR"/>
        </w:rPr>
        <w:t>8</w:t>
      </w:r>
      <w:r w:rsidRPr="00DE0EFC">
        <w:rPr>
          <w:rFonts w:ascii="Times New Roman" w:hAnsi="Times New Roman" w:cs="Times New Roman"/>
          <w:color w:val="231F20"/>
          <w:lang w:val="fr-FR"/>
        </w:rPr>
        <w:t xml:space="preserve">]. Vì vậy, trong nghiên cứu này, chúng tôi tiến hành nghiên cứu tinh sạch và xác định một số tính chất của catalase từ </w:t>
      </w:r>
      <w:r w:rsidRPr="00DE0EFC">
        <w:rPr>
          <w:rFonts w:ascii="Times New Roman" w:hAnsi="Times New Roman" w:cs="Times New Roman"/>
          <w:i/>
          <w:color w:val="231F20"/>
          <w:lang w:val="fr-FR"/>
        </w:rPr>
        <w:t xml:space="preserve">B. subtilis </w:t>
      </w:r>
      <w:r w:rsidRPr="00DE0EFC">
        <w:rPr>
          <w:rFonts w:ascii="Times New Roman" w:hAnsi="Times New Roman" w:cs="Times New Roman"/>
          <w:color w:val="231F20"/>
          <w:lang w:val="fr-FR"/>
        </w:rPr>
        <w:t xml:space="preserve">PY79 với mục tiêu tạo được chế phẩm enzyme có độ tinh sạch và hoạt tính tốt để phục vụ cho các nghiên cứu </w:t>
      </w:r>
      <w:r w:rsidR="00774C31" w:rsidRPr="00DE0EFC">
        <w:rPr>
          <w:rFonts w:ascii="Times New Roman" w:hAnsi="Times New Roman" w:cs="Times New Roman"/>
          <w:color w:val="231F20"/>
          <w:lang w:val="fr-FR"/>
        </w:rPr>
        <w:t>ứng dụ</w:t>
      </w:r>
      <w:r w:rsidR="00D86019" w:rsidRPr="00DE0EFC">
        <w:rPr>
          <w:rFonts w:ascii="Times New Roman" w:hAnsi="Times New Roman" w:cs="Times New Roman"/>
          <w:color w:val="231F20"/>
          <w:lang w:val="fr-FR"/>
        </w:rPr>
        <w:t>ng</w:t>
      </w:r>
      <w:r w:rsidRPr="00DE0EFC">
        <w:rPr>
          <w:rFonts w:ascii="Times New Roman" w:hAnsi="Times New Roman" w:cs="Times New Roman"/>
          <w:color w:val="231F20"/>
          <w:lang w:val="fr-FR"/>
        </w:rPr>
        <w:t>.</w:t>
      </w:r>
    </w:p>
    <w:p w14:paraId="51D2C7D5" w14:textId="77777777" w:rsidR="00C333AC" w:rsidRPr="00DE0EFC" w:rsidRDefault="00C333AC" w:rsidP="00C333AC">
      <w:pPr>
        <w:spacing w:after="284" w:line="360" w:lineRule="auto"/>
        <w:jc w:val="both"/>
        <w:rPr>
          <w:rFonts w:ascii="Times New Roman" w:hAnsi="Times New Roman" w:cs="Times New Roman"/>
          <w:b/>
          <w:lang w:val="fr-FR"/>
        </w:rPr>
      </w:pPr>
      <w:r w:rsidRPr="00DE0EFC">
        <w:rPr>
          <w:rFonts w:ascii="Times New Roman" w:hAnsi="Times New Roman" w:cs="Times New Roman"/>
          <w:b/>
          <w:lang w:val="fr-FR"/>
        </w:rPr>
        <w:t>2. Vật liệu và phương pháp nghiên cứu</w:t>
      </w:r>
    </w:p>
    <w:p w14:paraId="1E492473" w14:textId="77777777" w:rsidR="00C333AC" w:rsidRPr="00DE0EFC" w:rsidRDefault="00C333AC" w:rsidP="00C333AC">
      <w:pPr>
        <w:spacing w:before="120" w:after="120" w:line="360" w:lineRule="auto"/>
        <w:jc w:val="both"/>
        <w:rPr>
          <w:rFonts w:ascii="Times New Roman" w:hAnsi="Times New Roman" w:cs="Times New Roman"/>
          <w:b/>
          <w:i/>
          <w:sz w:val="21"/>
          <w:szCs w:val="21"/>
          <w:lang w:val="fr-FR"/>
        </w:rPr>
      </w:pPr>
      <w:r w:rsidRPr="00DE0EFC">
        <w:rPr>
          <w:rFonts w:ascii="Times New Roman" w:hAnsi="Times New Roman" w:cs="Times New Roman"/>
          <w:b/>
          <w:i/>
          <w:sz w:val="21"/>
          <w:szCs w:val="21"/>
          <w:lang w:val="fr-FR"/>
        </w:rPr>
        <w:t>2.1. Vật liệu</w:t>
      </w:r>
    </w:p>
    <w:p w14:paraId="77082318" w14:textId="7D08B463" w:rsidR="00C333AC" w:rsidRPr="00017486" w:rsidRDefault="00C333AC" w:rsidP="00C333AC">
      <w:pPr>
        <w:spacing w:before="60" w:after="60" w:line="290" w:lineRule="atLeast"/>
        <w:ind w:firstLine="340"/>
        <w:jc w:val="both"/>
        <w:rPr>
          <w:rFonts w:ascii="Times New Roman" w:hAnsi="Times New Roman" w:cs="Times New Roman"/>
        </w:rPr>
      </w:pPr>
      <w:r w:rsidRPr="00DE0EFC">
        <w:rPr>
          <w:rFonts w:ascii="Times New Roman" w:hAnsi="Times New Roman" w:cs="Times New Roman"/>
          <w:lang w:val="fr-FR"/>
        </w:rPr>
        <w:t xml:space="preserve">Chủng vi khuẩn </w:t>
      </w:r>
      <w:r w:rsidRPr="00DE0EFC">
        <w:rPr>
          <w:rFonts w:ascii="Times New Roman" w:hAnsi="Times New Roman" w:cs="Times New Roman"/>
          <w:i/>
          <w:lang w:val="fr-FR"/>
        </w:rPr>
        <w:t xml:space="preserve">B. subtilis </w:t>
      </w:r>
      <w:r w:rsidRPr="00DE0EFC">
        <w:rPr>
          <w:rFonts w:ascii="Times New Roman" w:hAnsi="Times New Roman" w:cs="Times New Roman"/>
          <w:lang w:val="fr-FR"/>
        </w:rPr>
        <w:t xml:space="preserve">PY79 là quà tặng của </w:t>
      </w:r>
      <w:r w:rsidR="007B540C">
        <w:rPr>
          <w:rFonts w:ascii="Times New Roman" w:hAnsi="Times New Roman" w:cs="Times New Roman"/>
          <w:lang w:val="fr-FR"/>
        </w:rPr>
        <w:t xml:space="preserve">Giáo sư </w:t>
      </w:r>
      <w:r>
        <w:rPr>
          <w:rFonts w:ascii="Times New Roman" w:hAnsi="Times New Roman" w:cs="Times New Roman"/>
        </w:rPr>
        <w:t>Simon C</w:t>
      </w:r>
      <w:r w:rsidRPr="00017486">
        <w:rPr>
          <w:rFonts w:ascii="Times New Roman" w:hAnsi="Times New Roman" w:cs="Times New Roman"/>
        </w:rPr>
        <w:t>tting, Đại học Hoàng Gia Holloway London, Vương quốc Anh.</w:t>
      </w:r>
    </w:p>
    <w:p w14:paraId="0E374F53" w14:textId="77777777" w:rsidR="00C333AC" w:rsidRPr="00017486" w:rsidRDefault="00DC3C66" w:rsidP="00C333AC">
      <w:pPr>
        <w:spacing w:before="60" w:after="60" w:line="290" w:lineRule="atLeast"/>
        <w:ind w:firstLine="340"/>
        <w:jc w:val="both"/>
        <w:rPr>
          <w:rFonts w:ascii="Times New Roman" w:hAnsi="Times New Roman" w:cs="Times New Roman"/>
        </w:rPr>
      </w:pPr>
      <w:proofErr w:type="gramStart"/>
      <w:r>
        <w:rPr>
          <w:rFonts w:ascii="Times New Roman" w:hAnsi="Times New Roman" w:cs="Times New Roman"/>
        </w:rPr>
        <w:t>Gel Q-sepharose Fast Flow, CM</w:t>
      </w:r>
      <w:r w:rsidR="00C333AC" w:rsidRPr="00017486">
        <w:rPr>
          <w:rFonts w:ascii="Times New Roman" w:hAnsi="Times New Roman" w:cs="Times New Roman"/>
        </w:rPr>
        <w:t>-sepharose Fast Flow được mua từ hãng GE Healcare (Mỹ); H</w:t>
      </w:r>
      <w:r w:rsidR="00C333AC" w:rsidRPr="00017486">
        <w:rPr>
          <w:rFonts w:ascii="Times New Roman" w:hAnsi="Times New Roman" w:cs="Times New Roman"/>
          <w:vertAlign w:val="subscript"/>
        </w:rPr>
        <w:t>2</w:t>
      </w:r>
      <w:r w:rsidR="00C333AC" w:rsidRPr="00017486">
        <w:rPr>
          <w:rFonts w:ascii="Times New Roman" w:hAnsi="Times New Roman" w:cs="Times New Roman"/>
        </w:rPr>
        <w:t>O</w:t>
      </w:r>
      <w:r w:rsidR="00C333AC" w:rsidRPr="00017486">
        <w:rPr>
          <w:rFonts w:ascii="Times New Roman" w:hAnsi="Times New Roman" w:cs="Times New Roman"/>
          <w:vertAlign w:val="subscript"/>
        </w:rPr>
        <w:t>2</w:t>
      </w:r>
      <w:r w:rsidR="00C333AC" w:rsidRPr="00017486">
        <w:rPr>
          <w:rFonts w:ascii="Times New Roman" w:hAnsi="Times New Roman" w:cs="Times New Roman"/>
        </w:rPr>
        <w:t xml:space="preserve"> được mua từ hãng Sigma Aldrich (Mỹ); thang chuẩn protein </w:t>
      </w:r>
      <w:r w:rsidR="00774C31" w:rsidRPr="00017486">
        <w:rPr>
          <w:rFonts w:ascii="Times New Roman" w:hAnsi="Times New Roman" w:cs="Times New Roman"/>
        </w:rPr>
        <w:t>được mua từ</w:t>
      </w:r>
      <w:r w:rsidR="00C333AC" w:rsidRPr="00017486">
        <w:rPr>
          <w:rFonts w:ascii="Times New Roman" w:hAnsi="Times New Roman" w:cs="Times New Roman"/>
        </w:rPr>
        <w:t xml:space="preserve"> Themo</w:t>
      </w:r>
      <w:r w:rsidR="00831D51">
        <w:rPr>
          <w:rFonts w:ascii="Times New Roman" w:hAnsi="Times New Roman" w:cs="Times New Roman"/>
        </w:rPr>
        <w:t xml:space="preserve"> s</w:t>
      </w:r>
      <w:r>
        <w:rPr>
          <w:rFonts w:ascii="Times New Roman" w:hAnsi="Times New Roman" w:cs="Times New Roman"/>
        </w:rPr>
        <w:t>c</w:t>
      </w:r>
      <w:r w:rsidR="00831D51">
        <w:rPr>
          <w:rFonts w:ascii="Times New Roman" w:hAnsi="Times New Roman" w:cs="Times New Roman"/>
        </w:rPr>
        <w:t>i</w:t>
      </w:r>
      <w:r>
        <w:rPr>
          <w:rFonts w:ascii="Times New Roman" w:hAnsi="Times New Roman" w:cs="Times New Roman"/>
        </w:rPr>
        <w:t>entific (Mỹ)</w:t>
      </w:r>
      <w:r w:rsidR="00C333AC" w:rsidRPr="00017486">
        <w:rPr>
          <w:rFonts w:ascii="Times New Roman" w:hAnsi="Times New Roman" w:cs="Times New Roman"/>
        </w:rPr>
        <w:t>; các hóa chất khác đều được mua từ các hãng uy tín và đạt độ tinh khiết cần cho nghiên cứu sinh học phân tử.</w:t>
      </w:r>
      <w:proofErr w:type="gramEnd"/>
    </w:p>
    <w:p w14:paraId="7AEAE383" w14:textId="77777777" w:rsidR="00C333AC" w:rsidRPr="00017486" w:rsidRDefault="00C333AC" w:rsidP="00C333AC">
      <w:pPr>
        <w:spacing w:before="120" w:after="120" w:line="360" w:lineRule="auto"/>
        <w:jc w:val="both"/>
        <w:rPr>
          <w:rFonts w:ascii="Times New Roman" w:hAnsi="Times New Roman" w:cs="Times New Roman"/>
          <w:b/>
          <w:i/>
          <w:sz w:val="21"/>
          <w:szCs w:val="21"/>
        </w:rPr>
      </w:pPr>
      <w:r w:rsidRPr="00017486">
        <w:rPr>
          <w:rFonts w:ascii="Times New Roman" w:hAnsi="Times New Roman" w:cs="Times New Roman"/>
          <w:b/>
          <w:i/>
          <w:sz w:val="21"/>
          <w:szCs w:val="21"/>
        </w:rPr>
        <w:t>2.2. Phương pháp nghiên cứu</w:t>
      </w:r>
    </w:p>
    <w:p w14:paraId="202719EB" w14:textId="77777777" w:rsidR="00C333AC" w:rsidRPr="00017486" w:rsidRDefault="00C333AC" w:rsidP="00C333AC">
      <w:pPr>
        <w:spacing w:before="120" w:after="120" w:line="360" w:lineRule="auto"/>
        <w:jc w:val="both"/>
        <w:rPr>
          <w:rFonts w:ascii="Times New Roman" w:hAnsi="Times New Roman" w:cs="Times New Roman"/>
          <w:i/>
          <w:sz w:val="21"/>
          <w:szCs w:val="21"/>
        </w:rPr>
      </w:pPr>
      <w:r w:rsidRPr="00017486">
        <w:rPr>
          <w:rFonts w:ascii="Times New Roman" w:hAnsi="Times New Roman" w:cs="Times New Roman"/>
          <w:i/>
          <w:sz w:val="21"/>
          <w:szCs w:val="21"/>
        </w:rPr>
        <w:t>2.</w:t>
      </w:r>
      <w:r>
        <w:rPr>
          <w:rFonts w:ascii="Times New Roman" w:hAnsi="Times New Roman" w:cs="Times New Roman"/>
          <w:i/>
          <w:sz w:val="21"/>
          <w:szCs w:val="21"/>
        </w:rPr>
        <w:t>2</w:t>
      </w:r>
      <w:r w:rsidRPr="00017486">
        <w:rPr>
          <w:rFonts w:ascii="Times New Roman" w:hAnsi="Times New Roman" w:cs="Times New Roman"/>
          <w:i/>
          <w:sz w:val="21"/>
          <w:szCs w:val="21"/>
        </w:rPr>
        <w:t xml:space="preserve">.1. Nuôi cấy </w:t>
      </w:r>
      <w:proofErr w:type="gramStart"/>
      <w:r w:rsidRPr="00017486">
        <w:rPr>
          <w:rFonts w:ascii="Times New Roman" w:hAnsi="Times New Roman" w:cs="Times New Roman"/>
          <w:i/>
          <w:sz w:val="21"/>
          <w:szCs w:val="21"/>
        </w:rPr>
        <w:t>vi</w:t>
      </w:r>
      <w:proofErr w:type="gramEnd"/>
      <w:r w:rsidRPr="00017486">
        <w:rPr>
          <w:rFonts w:ascii="Times New Roman" w:hAnsi="Times New Roman" w:cs="Times New Roman"/>
          <w:i/>
          <w:sz w:val="21"/>
          <w:szCs w:val="21"/>
        </w:rPr>
        <w:t xml:space="preserve"> khuẩn và thu nhận </w:t>
      </w:r>
      <w:r>
        <w:rPr>
          <w:rFonts w:ascii="Times New Roman" w:hAnsi="Times New Roman" w:cs="Times New Roman"/>
          <w:i/>
          <w:sz w:val="21"/>
          <w:szCs w:val="21"/>
        </w:rPr>
        <w:t>dịch chiết protein</w:t>
      </w:r>
    </w:p>
    <w:p w14:paraId="171A13A1" w14:textId="71660C65" w:rsidR="00C333AC" w:rsidRPr="00831D51" w:rsidRDefault="00C333AC" w:rsidP="00526315">
      <w:pPr>
        <w:widowControl w:val="0"/>
        <w:autoSpaceDE w:val="0"/>
        <w:autoSpaceDN w:val="0"/>
        <w:adjustRightInd w:val="0"/>
        <w:spacing w:before="60" w:after="60" w:line="290" w:lineRule="atLeast"/>
        <w:ind w:firstLine="360"/>
        <w:jc w:val="both"/>
        <w:rPr>
          <w:rFonts w:ascii="Times" w:hAnsi="Times" w:cs="Times"/>
          <w:sz w:val="24"/>
          <w:szCs w:val="24"/>
        </w:rPr>
      </w:pPr>
      <w:r w:rsidRPr="00017486">
        <w:rPr>
          <w:rFonts w:ascii="Times New Roman" w:hAnsi="Times New Roman" w:cs="Times New Roman"/>
        </w:rPr>
        <w:t xml:space="preserve">Vi khuẩn </w:t>
      </w:r>
      <w:r w:rsidR="004F5472" w:rsidRPr="00651E4E">
        <w:rPr>
          <w:rFonts w:ascii="Times New Roman" w:hAnsi="Times New Roman"/>
          <w:i/>
        </w:rPr>
        <w:t>B. subtilis</w:t>
      </w:r>
      <w:r w:rsidR="004F5472">
        <w:rPr>
          <w:rFonts w:ascii="Times New Roman" w:hAnsi="Times New Roman"/>
        </w:rPr>
        <w:t xml:space="preserve"> </w:t>
      </w:r>
      <w:r w:rsidRPr="00017486">
        <w:rPr>
          <w:rFonts w:ascii="Times New Roman" w:hAnsi="Times New Roman" w:cs="Times New Roman"/>
        </w:rPr>
        <w:t xml:space="preserve">từ môi trường thạch được cấy vào </w:t>
      </w:r>
      <w:r w:rsidR="004F5472">
        <w:rPr>
          <w:rFonts w:ascii="Times New Roman" w:hAnsi="Times New Roman" w:cs="Times New Roman"/>
        </w:rPr>
        <w:t>n</w:t>
      </w:r>
      <w:r>
        <w:rPr>
          <w:rFonts w:ascii="Times New Roman" w:hAnsi="Times New Roman" w:cs="Times New Roman"/>
        </w:rPr>
        <w:t xml:space="preserve">ăm môi trường </w:t>
      </w:r>
      <w:r w:rsidR="00393F33">
        <w:rPr>
          <w:rFonts w:ascii="Times New Roman" w:hAnsi="Times New Roman" w:cs="Times New Roman"/>
        </w:rPr>
        <w:t xml:space="preserve">lỏng </w:t>
      </w:r>
      <w:r>
        <w:rPr>
          <w:rFonts w:ascii="Times New Roman" w:hAnsi="Times New Roman" w:cs="Times New Roman"/>
        </w:rPr>
        <w:t>khác nhau bao gồm LB (</w:t>
      </w:r>
      <w:r w:rsidRPr="00017486">
        <w:rPr>
          <w:rFonts w:ascii="Times New Roman" w:hAnsi="Times New Roman" w:cs="Times New Roman"/>
        </w:rPr>
        <w:t xml:space="preserve">Tryptone 1%, </w:t>
      </w:r>
      <w:r>
        <w:rPr>
          <w:rFonts w:ascii="Times New Roman" w:hAnsi="Times New Roman" w:cs="Times New Roman"/>
        </w:rPr>
        <w:t>cao nấm men</w:t>
      </w:r>
      <w:r w:rsidRPr="00017486">
        <w:rPr>
          <w:rFonts w:ascii="Times New Roman" w:hAnsi="Times New Roman" w:cs="Times New Roman"/>
        </w:rPr>
        <w:t xml:space="preserve"> 0,5%, NaCl 1%</w:t>
      </w:r>
      <w:r>
        <w:rPr>
          <w:rFonts w:ascii="Times New Roman" w:hAnsi="Times New Roman" w:cs="Times New Roman"/>
        </w:rPr>
        <w:t>); DSM (</w:t>
      </w:r>
      <w:r>
        <w:rPr>
          <w:rFonts w:ascii="Times New Roman" w:hAnsi="Times New Roman"/>
        </w:rPr>
        <w:t>Nutrient Broth 8</w:t>
      </w:r>
      <w:r w:rsidRPr="00AD6470">
        <w:rPr>
          <w:rFonts w:ascii="Times New Roman" w:hAnsi="Times New Roman"/>
        </w:rPr>
        <w:t xml:space="preserve">% g; </w:t>
      </w:r>
      <w:r w:rsidRPr="00A9149E">
        <w:rPr>
          <w:rFonts w:ascii="Times New Roman" w:hAnsi="Times New Roman"/>
        </w:rPr>
        <w:t>MgSO</w:t>
      </w:r>
      <w:r w:rsidRPr="00A9149E">
        <w:rPr>
          <w:rFonts w:ascii="Times New Roman" w:hAnsi="Times New Roman"/>
          <w:vertAlign w:val="subscript"/>
        </w:rPr>
        <w:t xml:space="preserve">4 </w:t>
      </w:r>
      <w:r w:rsidRPr="00A9149E">
        <w:rPr>
          <w:rFonts w:ascii="Times New Roman" w:hAnsi="Times New Roman"/>
        </w:rPr>
        <w:t>1 mM; MnCl</w:t>
      </w:r>
      <w:r w:rsidRPr="00A9149E">
        <w:rPr>
          <w:rFonts w:ascii="Times New Roman" w:hAnsi="Times New Roman"/>
          <w:vertAlign w:val="subscript"/>
        </w:rPr>
        <w:t>2</w:t>
      </w:r>
      <w:r w:rsidRPr="00A9149E">
        <w:rPr>
          <w:rFonts w:ascii="Times New Roman" w:hAnsi="Times New Roman"/>
        </w:rPr>
        <w:t xml:space="preserve"> 10 mM; CaCl</w:t>
      </w:r>
      <w:r w:rsidRPr="00A9149E">
        <w:rPr>
          <w:rFonts w:ascii="Times New Roman" w:hAnsi="Times New Roman"/>
          <w:vertAlign w:val="subscript"/>
        </w:rPr>
        <w:t xml:space="preserve">2 </w:t>
      </w:r>
      <w:r w:rsidRPr="00A9149E">
        <w:rPr>
          <w:rFonts w:ascii="Times New Roman" w:hAnsi="Times New Roman"/>
        </w:rPr>
        <w:t xml:space="preserve">1 </w:t>
      </w:r>
      <w:r w:rsidRPr="00A9149E">
        <w:rPr>
          <w:rFonts w:ascii="Times New Roman" w:hAnsi="Times New Roman" w:cs="Times New Roman"/>
        </w:rPr>
        <w:t>µ</w:t>
      </w:r>
      <w:r w:rsidRPr="00A9149E">
        <w:rPr>
          <w:rFonts w:ascii="Times New Roman" w:hAnsi="Times New Roman"/>
        </w:rPr>
        <w:t>M; FeSO</w:t>
      </w:r>
      <w:r w:rsidRPr="00A9149E">
        <w:rPr>
          <w:rFonts w:ascii="Times New Roman" w:hAnsi="Times New Roman"/>
          <w:vertAlign w:val="subscript"/>
        </w:rPr>
        <w:t>4</w:t>
      </w:r>
      <w:r w:rsidRPr="00A9149E">
        <w:rPr>
          <w:rFonts w:ascii="Times New Roman" w:hAnsi="Times New Roman"/>
        </w:rPr>
        <w:t xml:space="preserve"> 1</w:t>
      </w:r>
      <w:r w:rsidRPr="00A9149E">
        <w:rPr>
          <w:rFonts w:ascii="Times New Roman" w:hAnsi="Times New Roman" w:cs="Times New Roman"/>
        </w:rPr>
        <w:t>µ</w:t>
      </w:r>
      <w:r w:rsidRPr="00A9149E">
        <w:rPr>
          <w:rFonts w:ascii="Times New Roman" w:hAnsi="Times New Roman"/>
        </w:rPr>
        <w:t>M</w:t>
      </w:r>
      <w:r>
        <w:rPr>
          <w:rFonts w:ascii="Times New Roman" w:hAnsi="Times New Roman"/>
        </w:rPr>
        <w:t xml:space="preserve">); PYS (Peptone 1%, </w:t>
      </w:r>
      <w:r>
        <w:rPr>
          <w:rFonts w:ascii="Times New Roman" w:hAnsi="Times New Roman" w:cs="Times New Roman"/>
        </w:rPr>
        <w:t>cao nấm men</w:t>
      </w:r>
      <w:r w:rsidRPr="00017486">
        <w:rPr>
          <w:rFonts w:ascii="Times New Roman" w:hAnsi="Times New Roman" w:cs="Times New Roman"/>
        </w:rPr>
        <w:t xml:space="preserve"> </w:t>
      </w:r>
      <w:r>
        <w:rPr>
          <w:rFonts w:ascii="Times New Roman" w:hAnsi="Times New Roman"/>
        </w:rPr>
        <w:t>0,5%,</w:t>
      </w:r>
      <w:r w:rsidRPr="00AD6470">
        <w:rPr>
          <w:rFonts w:ascii="Times New Roman" w:hAnsi="Times New Roman"/>
        </w:rPr>
        <w:t xml:space="preserve"> NaCl 0,5%</w:t>
      </w:r>
      <w:r>
        <w:rPr>
          <w:rFonts w:ascii="Times New Roman" w:hAnsi="Times New Roman"/>
        </w:rPr>
        <w:t>)</w:t>
      </w:r>
      <w:r>
        <w:rPr>
          <w:rFonts w:ascii="Times New Roman" w:hAnsi="Times New Roman" w:cs="Times New Roman"/>
        </w:rPr>
        <w:t>; TBS có 1% cao nấm men (</w:t>
      </w:r>
      <w:r>
        <w:rPr>
          <w:rFonts w:ascii="Times New Roman" w:hAnsi="Times New Roman"/>
        </w:rPr>
        <w:t>Peptone 1,5%,</w:t>
      </w:r>
      <w:r w:rsidRPr="00AD6470">
        <w:rPr>
          <w:rFonts w:ascii="Times New Roman" w:hAnsi="Times New Roman"/>
        </w:rPr>
        <w:t xml:space="preserve"> tryptone 0,5%, </w:t>
      </w:r>
      <w:r w:rsidR="00E54F7A">
        <w:rPr>
          <w:rFonts w:ascii="Times New Roman" w:hAnsi="Times New Roman"/>
        </w:rPr>
        <w:t>cao nấm men</w:t>
      </w:r>
      <w:r w:rsidRPr="00AD6470">
        <w:rPr>
          <w:rFonts w:ascii="Times New Roman" w:hAnsi="Times New Roman"/>
        </w:rPr>
        <w:t xml:space="preserve"> 1%, NaCl 0,5%</w:t>
      </w:r>
      <w:r w:rsidR="00831D51">
        <w:rPr>
          <w:rFonts w:ascii="Times New Roman" w:hAnsi="Times New Roman"/>
        </w:rPr>
        <w:t xml:space="preserve">) và môi trường ký hiệu </w:t>
      </w:r>
      <w:r w:rsidR="00831D51" w:rsidRPr="00570C24">
        <w:rPr>
          <w:rFonts w:ascii="Times New Roman" w:hAnsi="Times New Roman"/>
        </w:rPr>
        <w:t>MT5</w:t>
      </w:r>
      <w:r w:rsidR="00831D51" w:rsidRPr="00831D51">
        <w:rPr>
          <w:rFonts w:ascii="Times New Roman" w:hAnsi="Times New Roman"/>
          <w:color w:val="FF0000"/>
        </w:rPr>
        <w:t xml:space="preserve"> </w:t>
      </w:r>
      <w:r w:rsidR="00831D51">
        <w:rPr>
          <w:rFonts w:ascii="Times New Roman" w:hAnsi="Times New Roman"/>
        </w:rPr>
        <w:t>(</w:t>
      </w:r>
      <w:r>
        <w:rPr>
          <w:rFonts w:ascii="Times New Roman" w:hAnsi="Times New Roman"/>
        </w:rPr>
        <w:t xml:space="preserve">Glucose 3%, peptone 0,5%, </w:t>
      </w:r>
      <w:r>
        <w:rPr>
          <w:rFonts w:ascii="Times New Roman" w:hAnsi="Times New Roman" w:cs="Times New Roman"/>
        </w:rPr>
        <w:t>cao nấm men</w:t>
      </w:r>
      <w:r>
        <w:rPr>
          <w:rFonts w:ascii="Times New Roman" w:hAnsi="Times New Roman"/>
        </w:rPr>
        <w:t xml:space="preserve"> 0,2%,</w:t>
      </w:r>
      <w:r w:rsidRPr="00AD6470">
        <w:rPr>
          <w:rFonts w:ascii="Times New Roman" w:hAnsi="Times New Roman"/>
        </w:rPr>
        <w:t xml:space="preserve"> </w:t>
      </w:r>
      <w:r w:rsidRPr="00194F58">
        <w:rPr>
          <w:rFonts w:ascii="Times New Roman" w:hAnsi="Times New Roman"/>
        </w:rPr>
        <w:t>NaH</w:t>
      </w:r>
      <w:r w:rsidRPr="00651E4E">
        <w:rPr>
          <w:rFonts w:ascii="Times New Roman" w:hAnsi="Times New Roman"/>
          <w:vertAlign w:val="subscript"/>
        </w:rPr>
        <w:t>2</w:t>
      </w:r>
      <w:r w:rsidRPr="00194F58">
        <w:rPr>
          <w:rFonts w:ascii="Times New Roman" w:hAnsi="Times New Roman"/>
        </w:rPr>
        <w:t>PO</w:t>
      </w:r>
      <w:r w:rsidRPr="00C06923">
        <w:rPr>
          <w:rFonts w:ascii="Times New Roman" w:hAnsi="Times New Roman"/>
          <w:vertAlign w:val="subscript"/>
        </w:rPr>
        <w:t>4</w:t>
      </w:r>
      <w:r>
        <w:rPr>
          <w:rFonts w:ascii="Times New Roman" w:hAnsi="Times New Roman"/>
        </w:rPr>
        <w:t>.</w:t>
      </w:r>
      <w:r w:rsidRPr="00194F58">
        <w:rPr>
          <w:rFonts w:ascii="Times New Roman" w:hAnsi="Times New Roman"/>
        </w:rPr>
        <w:t>2H</w:t>
      </w:r>
      <w:r w:rsidRPr="00C06923">
        <w:rPr>
          <w:rFonts w:ascii="Times New Roman" w:hAnsi="Times New Roman"/>
          <w:vertAlign w:val="subscript"/>
        </w:rPr>
        <w:t>2</w:t>
      </w:r>
      <w:r w:rsidRPr="00194F58">
        <w:rPr>
          <w:rFonts w:ascii="Times New Roman" w:hAnsi="Times New Roman"/>
        </w:rPr>
        <w:t>O</w:t>
      </w:r>
      <w:r>
        <w:rPr>
          <w:rFonts w:ascii="Times New Roman" w:hAnsi="Times New Roman"/>
        </w:rPr>
        <w:t xml:space="preserve"> 0,61%,</w:t>
      </w:r>
      <w:r w:rsidRPr="00AD6470">
        <w:rPr>
          <w:rFonts w:ascii="Times New Roman" w:hAnsi="Times New Roman"/>
        </w:rPr>
        <w:t xml:space="preserve"> </w:t>
      </w:r>
      <w:r w:rsidRPr="00194F58">
        <w:rPr>
          <w:rFonts w:ascii="Times New Roman" w:hAnsi="Times New Roman"/>
        </w:rPr>
        <w:t>K</w:t>
      </w:r>
      <w:r w:rsidRPr="00651E4E">
        <w:rPr>
          <w:rFonts w:ascii="Times New Roman" w:hAnsi="Times New Roman"/>
          <w:vertAlign w:val="subscript"/>
        </w:rPr>
        <w:t>2</w:t>
      </w:r>
      <w:r w:rsidRPr="00194F58">
        <w:rPr>
          <w:rFonts w:ascii="Times New Roman" w:hAnsi="Times New Roman"/>
        </w:rPr>
        <w:t>HPO</w:t>
      </w:r>
      <w:r w:rsidRPr="00651E4E">
        <w:rPr>
          <w:rFonts w:ascii="Times New Roman" w:hAnsi="Times New Roman"/>
          <w:vertAlign w:val="subscript"/>
        </w:rPr>
        <w:t>4</w:t>
      </w:r>
      <w:r>
        <w:rPr>
          <w:rFonts w:ascii="Times New Roman" w:hAnsi="Times New Roman"/>
        </w:rPr>
        <w:t>.</w:t>
      </w:r>
      <w:r w:rsidRPr="00194F58">
        <w:rPr>
          <w:rFonts w:ascii="Times New Roman" w:hAnsi="Times New Roman"/>
        </w:rPr>
        <w:t>3H</w:t>
      </w:r>
      <w:r w:rsidRPr="00194F58">
        <w:rPr>
          <w:rFonts w:ascii="Times New Roman" w:hAnsi="Times New Roman"/>
          <w:vertAlign w:val="subscript"/>
        </w:rPr>
        <w:t>2</w:t>
      </w:r>
      <w:r w:rsidRPr="00194F58">
        <w:rPr>
          <w:rFonts w:ascii="Times New Roman" w:hAnsi="Times New Roman"/>
        </w:rPr>
        <w:t>O</w:t>
      </w:r>
      <w:r>
        <w:rPr>
          <w:rFonts w:ascii="Times New Roman" w:hAnsi="Times New Roman"/>
        </w:rPr>
        <w:t xml:space="preserve"> 0,61%,</w:t>
      </w:r>
      <w:r w:rsidRPr="00AD6470">
        <w:rPr>
          <w:rFonts w:ascii="Times New Roman" w:hAnsi="Times New Roman"/>
        </w:rPr>
        <w:t xml:space="preserve"> (NH</w:t>
      </w:r>
      <w:r w:rsidRPr="00AD6470">
        <w:rPr>
          <w:rFonts w:ascii="Times New Roman" w:hAnsi="Times New Roman"/>
          <w:vertAlign w:val="subscript"/>
        </w:rPr>
        <w:t>4</w:t>
      </w:r>
      <w:r w:rsidRPr="00AD6470">
        <w:rPr>
          <w:rFonts w:ascii="Times New Roman" w:hAnsi="Times New Roman"/>
        </w:rPr>
        <w:t>)</w:t>
      </w:r>
      <w:r w:rsidRPr="00AD6470">
        <w:rPr>
          <w:rFonts w:ascii="Times New Roman" w:hAnsi="Times New Roman"/>
          <w:vertAlign w:val="subscript"/>
        </w:rPr>
        <w:t>2</w:t>
      </w:r>
      <w:r w:rsidRPr="00AD6470">
        <w:rPr>
          <w:rFonts w:ascii="Times New Roman" w:hAnsi="Times New Roman"/>
        </w:rPr>
        <w:t>SO</w:t>
      </w:r>
      <w:r w:rsidRPr="00AD6470">
        <w:rPr>
          <w:rFonts w:ascii="Times New Roman" w:hAnsi="Times New Roman"/>
          <w:vertAlign w:val="subscript"/>
        </w:rPr>
        <w:t>4</w:t>
      </w:r>
      <w:r>
        <w:rPr>
          <w:rFonts w:ascii="Times New Roman" w:hAnsi="Times New Roman"/>
        </w:rPr>
        <w:t xml:space="preserve"> 0,3%,</w:t>
      </w:r>
      <w:r w:rsidRPr="00AD6470">
        <w:rPr>
          <w:rFonts w:ascii="Times New Roman" w:hAnsi="Times New Roman"/>
        </w:rPr>
        <w:t xml:space="preserve"> MgSO</w:t>
      </w:r>
      <w:r w:rsidRPr="00AD6470">
        <w:rPr>
          <w:rFonts w:ascii="Times New Roman" w:hAnsi="Times New Roman"/>
          <w:vertAlign w:val="subscript"/>
        </w:rPr>
        <w:t>4</w:t>
      </w:r>
      <w:r w:rsidRPr="00AD6470">
        <w:rPr>
          <w:rFonts w:ascii="Times New Roman" w:hAnsi="Times New Roman"/>
        </w:rPr>
        <w:t>.6H</w:t>
      </w:r>
      <w:r w:rsidRPr="00AD6470">
        <w:rPr>
          <w:rFonts w:ascii="Times New Roman" w:hAnsi="Times New Roman"/>
          <w:vertAlign w:val="subscript"/>
        </w:rPr>
        <w:t>2</w:t>
      </w:r>
      <w:r w:rsidRPr="00AD6470">
        <w:rPr>
          <w:rFonts w:ascii="Times New Roman" w:hAnsi="Times New Roman"/>
        </w:rPr>
        <w:t>O 0,3%</w:t>
      </w:r>
      <w:r>
        <w:rPr>
          <w:rFonts w:ascii="Times New Roman" w:hAnsi="Times New Roman"/>
        </w:rPr>
        <w:t>) [</w:t>
      </w:r>
      <w:r w:rsidR="002B1E1C">
        <w:rPr>
          <w:rFonts w:ascii="Times New Roman" w:hAnsi="Times New Roman"/>
        </w:rPr>
        <w:t>19</w:t>
      </w:r>
      <w:r>
        <w:rPr>
          <w:rFonts w:ascii="Times New Roman" w:hAnsi="Times New Roman"/>
        </w:rPr>
        <w:t>]</w:t>
      </w:r>
      <w:r w:rsidR="004F5472">
        <w:rPr>
          <w:rFonts w:ascii="Times New Roman" w:hAnsi="Times New Roman"/>
        </w:rPr>
        <w:t xml:space="preserve">, </w:t>
      </w:r>
      <w:r w:rsidR="004F5472">
        <w:rPr>
          <w:rFonts w:ascii="Times New Roman" w:hAnsi="Times New Roman" w:cs="Times New Roman"/>
        </w:rPr>
        <w:t>nuôi cấy lắc</w:t>
      </w:r>
      <w:r w:rsidR="004F5472" w:rsidRPr="00017486">
        <w:rPr>
          <w:rFonts w:ascii="Times New Roman" w:hAnsi="Times New Roman" w:cs="Times New Roman"/>
        </w:rPr>
        <w:t xml:space="preserve"> 200 vòng/phút </w:t>
      </w:r>
      <w:r w:rsidR="004F5472">
        <w:rPr>
          <w:rFonts w:ascii="Times New Roman" w:hAnsi="Times New Roman" w:cs="Times New Roman"/>
        </w:rPr>
        <w:t xml:space="preserve">tại </w:t>
      </w:r>
      <w:r w:rsidR="004F5472" w:rsidRPr="00017486">
        <w:rPr>
          <w:rFonts w:ascii="Times New Roman" w:hAnsi="Times New Roman" w:cs="Times New Roman"/>
        </w:rPr>
        <w:t>37</w:t>
      </w:r>
      <w:r w:rsidR="004F5472" w:rsidRPr="00017486">
        <w:rPr>
          <w:rFonts w:ascii="Times New Roman" w:hAnsi="Times New Roman" w:cs="Times New Roman"/>
          <w:vertAlign w:val="superscript"/>
        </w:rPr>
        <w:t>o</w:t>
      </w:r>
      <w:r w:rsidR="00393F33">
        <w:rPr>
          <w:rFonts w:ascii="Times New Roman" w:hAnsi="Times New Roman" w:cs="Times New Roman"/>
        </w:rPr>
        <w:t>C.</w:t>
      </w:r>
      <w:r>
        <w:rPr>
          <w:rFonts w:ascii="Times New Roman" w:hAnsi="Times New Roman" w:cs="Times New Roman"/>
        </w:rPr>
        <w:t xml:space="preserve"> Sau</w:t>
      </w:r>
      <w:r w:rsidRPr="00017486">
        <w:rPr>
          <w:rFonts w:ascii="Times New Roman" w:hAnsi="Times New Roman" w:cs="Times New Roman"/>
        </w:rPr>
        <w:t xml:space="preserve"> 14-16 giờ</w:t>
      </w:r>
      <w:r>
        <w:rPr>
          <w:rFonts w:ascii="Times New Roman" w:hAnsi="Times New Roman" w:cs="Times New Roman"/>
        </w:rPr>
        <w:t xml:space="preserve">, trẻ hoá tế bào trong </w:t>
      </w:r>
      <w:r w:rsidRPr="00017486">
        <w:rPr>
          <w:rFonts w:ascii="Times New Roman" w:hAnsi="Times New Roman" w:cs="Times New Roman"/>
        </w:rPr>
        <w:t xml:space="preserve">1 lít </w:t>
      </w:r>
      <w:r>
        <w:rPr>
          <w:rFonts w:ascii="Times New Roman" w:hAnsi="Times New Roman" w:cs="Times New Roman"/>
        </w:rPr>
        <w:t>môi trường sao cho mật độ tế bào A</w:t>
      </w:r>
      <w:r>
        <w:rPr>
          <w:rFonts w:ascii="Times New Roman" w:hAnsi="Times New Roman" w:cs="Times New Roman"/>
          <w:vertAlign w:val="subscript"/>
        </w:rPr>
        <w:t xml:space="preserve">600 </w:t>
      </w:r>
      <w:r>
        <w:rPr>
          <w:rFonts w:ascii="Times New Roman" w:hAnsi="Times New Roman" w:cs="Times New Roman"/>
        </w:rPr>
        <w:t>=0</w:t>
      </w:r>
      <w:proofErr w:type="gramStart"/>
      <w:r>
        <w:rPr>
          <w:rFonts w:ascii="Times New Roman" w:hAnsi="Times New Roman" w:cs="Times New Roman"/>
        </w:rPr>
        <w:t>,05</w:t>
      </w:r>
      <w:proofErr w:type="gramEnd"/>
      <w:r>
        <w:rPr>
          <w:rFonts w:ascii="Times New Roman" w:hAnsi="Times New Roman" w:cs="Times New Roman"/>
        </w:rPr>
        <w:t xml:space="preserve"> và cảm ứng vi khuẩn sinh catalase bằng cách bổ sung các nồng độ khác nhau của </w:t>
      </w:r>
      <w:r w:rsidRPr="00017486">
        <w:rPr>
          <w:rFonts w:ascii="Times New Roman" w:hAnsi="Times New Roman" w:cs="Times New Roman"/>
        </w:rPr>
        <w:t>H</w:t>
      </w:r>
      <w:r w:rsidRPr="00017486">
        <w:rPr>
          <w:rFonts w:ascii="Times New Roman" w:hAnsi="Times New Roman" w:cs="Times New Roman"/>
          <w:vertAlign w:val="subscript"/>
        </w:rPr>
        <w:t>2</w:t>
      </w:r>
      <w:r w:rsidRPr="00017486">
        <w:rPr>
          <w:rFonts w:ascii="Times New Roman" w:hAnsi="Times New Roman" w:cs="Times New Roman"/>
        </w:rPr>
        <w:t>O</w:t>
      </w:r>
      <w:r w:rsidRPr="00017486">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(cảm ứng 4 lần, mỗi lần cách nhau 10 phút)</w:t>
      </w:r>
      <w:r w:rsidRPr="00017486">
        <w:rPr>
          <w:rFonts w:ascii="Times New Roman" w:hAnsi="Times New Roman" w:cs="Times New Roman"/>
        </w:rPr>
        <w:t xml:space="preserve"> </w:t>
      </w:r>
      <w:r>
        <w:rPr>
          <w:rFonts w:ascii="Times New Roman" w:hAnsi="Times New Roman" w:cs="Times New Roman"/>
        </w:rPr>
        <w:t>trong pha sinh trưởng</w:t>
      </w:r>
      <w:r w:rsidRPr="00017486">
        <w:rPr>
          <w:rFonts w:ascii="Times New Roman" w:hAnsi="Times New Roman" w:cs="Times New Roman"/>
        </w:rPr>
        <w:t xml:space="preserve">. </w:t>
      </w:r>
      <w:r w:rsidR="00831D51">
        <w:rPr>
          <w:rFonts w:ascii="Times New Roman" w:hAnsi="Times New Roman" w:cs="Times New Roman"/>
        </w:rPr>
        <w:t>Thu nhận lại t</w:t>
      </w:r>
      <w:r>
        <w:rPr>
          <w:rFonts w:ascii="Times New Roman" w:hAnsi="Times New Roman" w:cs="Times New Roman"/>
        </w:rPr>
        <w:t xml:space="preserve">ế bào vi khuẩn </w:t>
      </w:r>
      <w:r w:rsidR="0069418F">
        <w:rPr>
          <w:rFonts w:ascii="Times New Roman" w:hAnsi="Times New Roman" w:cs="Times New Roman"/>
        </w:rPr>
        <w:t>sau</w:t>
      </w:r>
      <w:r w:rsidR="00393F33">
        <w:rPr>
          <w:rFonts w:ascii="Times New Roman" w:hAnsi="Times New Roman" w:cs="Times New Roman"/>
        </w:rPr>
        <w:t xml:space="preserve"> 0</w:t>
      </w:r>
      <w:proofErr w:type="gramStart"/>
      <w:r w:rsidR="00393F33">
        <w:rPr>
          <w:rFonts w:ascii="Times New Roman" w:hAnsi="Times New Roman" w:cs="Times New Roman"/>
        </w:rPr>
        <w:t>,5</w:t>
      </w:r>
      <w:proofErr w:type="gramEnd"/>
      <w:r w:rsidR="00393F33">
        <w:rPr>
          <w:rFonts w:ascii="Times New Roman" w:hAnsi="Times New Roman" w:cs="Times New Roman"/>
        </w:rPr>
        <w:t xml:space="preserve"> </w:t>
      </w:r>
      <w:r>
        <w:rPr>
          <w:rFonts w:ascii="Times New Roman" w:hAnsi="Times New Roman" w:cs="Times New Roman"/>
        </w:rPr>
        <w:t xml:space="preserve">- 3 giờ cảm ứng bằng cách ly tâm với </w:t>
      </w:r>
      <w:r w:rsidRPr="00017486">
        <w:rPr>
          <w:rFonts w:ascii="Times New Roman" w:hAnsi="Times New Roman" w:cs="Times New Roman"/>
        </w:rPr>
        <w:t xml:space="preserve">tốc độ 6000 </w:t>
      </w:r>
      <w:r>
        <w:rPr>
          <w:rFonts w:ascii="Times New Roman" w:hAnsi="Times New Roman" w:cs="Times New Roman"/>
        </w:rPr>
        <w:t xml:space="preserve">vòng/phút </w:t>
      </w:r>
      <w:r w:rsidR="00C273C0">
        <w:rPr>
          <w:rFonts w:ascii="Times New Roman" w:hAnsi="Times New Roman" w:cs="Times New Roman"/>
        </w:rPr>
        <w:t>ở</w:t>
      </w:r>
      <w:r w:rsidR="00C273C0" w:rsidRPr="00017486">
        <w:rPr>
          <w:rFonts w:ascii="Times New Roman" w:hAnsi="Times New Roman" w:cs="Times New Roman"/>
        </w:rPr>
        <w:t xml:space="preserve"> 4</w:t>
      </w:r>
      <w:r w:rsidR="00C273C0" w:rsidRPr="00017486">
        <w:rPr>
          <w:rFonts w:ascii="Times New Roman" w:hAnsi="Times New Roman" w:cs="Times New Roman"/>
          <w:vertAlign w:val="superscript"/>
        </w:rPr>
        <w:t>o</w:t>
      </w:r>
      <w:r w:rsidR="00C273C0">
        <w:rPr>
          <w:rFonts w:ascii="Times New Roman" w:hAnsi="Times New Roman" w:cs="Times New Roman"/>
        </w:rPr>
        <w:t xml:space="preserve">C </w:t>
      </w:r>
      <w:r>
        <w:rPr>
          <w:rFonts w:ascii="Times New Roman" w:hAnsi="Times New Roman" w:cs="Times New Roman"/>
        </w:rPr>
        <w:t>trong 10 phút</w:t>
      </w:r>
      <w:r w:rsidRPr="00017486">
        <w:rPr>
          <w:rFonts w:ascii="Times New Roman" w:hAnsi="Times New Roman" w:cs="Times New Roman"/>
        </w:rPr>
        <w:t>.</w:t>
      </w:r>
      <w:r>
        <w:rPr>
          <w:rFonts w:ascii="Times New Roman" w:hAnsi="Times New Roman" w:cs="Times New Roman"/>
        </w:rPr>
        <w:t xml:space="preserve"> </w:t>
      </w:r>
      <w:r w:rsidRPr="00017486">
        <w:rPr>
          <w:rFonts w:ascii="Times New Roman" w:hAnsi="Times New Roman" w:cs="Times New Roman"/>
        </w:rPr>
        <w:t xml:space="preserve"> </w:t>
      </w:r>
    </w:p>
    <w:p w14:paraId="5E6FD75C" w14:textId="77777777" w:rsidR="00C333AC" w:rsidRPr="00017486" w:rsidRDefault="00C333AC" w:rsidP="00526315">
      <w:pPr>
        <w:spacing w:before="60" w:after="60" w:line="290" w:lineRule="atLeast"/>
        <w:ind w:firstLine="340"/>
        <w:jc w:val="both"/>
        <w:rPr>
          <w:rFonts w:ascii="Times New Roman" w:hAnsi="Times New Roman" w:cs="Times New Roman"/>
        </w:rPr>
      </w:pPr>
      <w:r>
        <w:rPr>
          <w:rFonts w:ascii="Times New Roman" w:hAnsi="Times New Roman" w:cs="Times New Roman"/>
        </w:rPr>
        <w:t>Dịch chiết tế bào đã được thu nhận bằng cách hoà tan v</w:t>
      </w:r>
      <w:r w:rsidRPr="00017486">
        <w:rPr>
          <w:rFonts w:ascii="Times New Roman" w:hAnsi="Times New Roman" w:cs="Times New Roman"/>
        </w:rPr>
        <w:t>i khuẩn trong 50</w:t>
      </w:r>
      <w:r>
        <w:rPr>
          <w:rFonts w:ascii="Times New Roman" w:hAnsi="Times New Roman" w:cs="Times New Roman"/>
        </w:rPr>
        <w:t xml:space="preserve"> </w:t>
      </w:r>
      <w:r w:rsidRPr="00017486">
        <w:rPr>
          <w:rFonts w:ascii="Times New Roman" w:hAnsi="Times New Roman" w:cs="Times New Roman"/>
        </w:rPr>
        <w:t>ml đệm phosphat 50 mM, pH 7</w:t>
      </w:r>
      <w:proofErr w:type="gramStart"/>
      <w:r w:rsidRPr="00017486">
        <w:rPr>
          <w:rFonts w:ascii="Times New Roman" w:hAnsi="Times New Roman" w:cs="Times New Roman"/>
        </w:rPr>
        <w:t>,0</w:t>
      </w:r>
      <w:proofErr w:type="gramEnd"/>
      <w:r w:rsidRPr="00017486">
        <w:rPr>
          <w:rFonts w:ascii="Times New Roman" w:hAnsi="Times New Roman" w:cs="Times New Roman"/>
        </w:rPr>
        <w:t xml:space="preserve"> (đệ</w:t>
      </w:r>
      <w:r>
        <w:rPr>
          <w:rFonts w:ascii="Times New Roman" w:hAnsi="Times New Roman" w:cs="Times New Roman"/>
        </w:rPr>
        <w:t xml:space="preserve">m A); </w:t>
      </w:r>
      <w:r w:rsidRPr="00017486">
        <w:rPr>
          <w:rFonts w:ascii="Times New Roman" w:hAnsi="Times New Roman" w:cs="Times New Roman"/>
        </w:rPr>
        <w:t>siêu âm phá tế bào</w:t>
      </w:r>
      <w:r>
        <w:rPr>
          <w:rFonts w:ascii="Times New Roman" w:hAnsi="Times New Roman" w:cs="Times New Roman"/>
        </w:rPr>
        <w:t xml:space="preserve"> (4 lần, mỗi lần 30 giây) tại 4</w:t>
      </w:r>
      <w:r>
        <w:rPr>
          <w:rFonts w:ascii="Times New Roman" w:hAnsi="Times New Roman" w:cs="Times New Roman"/>
          <w:vertAlign w:val="superscript"/>
        </w:rPr>
        <w:t>o</w:t>
      </w:r>
      <w:r>
        <w:rPr>
          <w:rFonts w:ascii="Times New Roman" w:hAnsi="Times New Roman" w:cs="Times New Roman"/>
        </w:rPr>
        <w:t>C trong đệm A</w:t>
      </w:r>
      <w:r w:rsidRPr="00017486">
        <w:rPr>
          <w:rFonts w:ascii="Times New Roman" w:hAnsi="Times New Roman" w:cs="Times New Roman"/>
        </w:rPr>
        <w:t>. Dịch siêu âm sau đó được ly tâm ở 4</w:t>
      </w:r>
      <w:r w:rsidRPr="00017486">
        <w:rPr>
          <w:rFonts w:ascii="Times New Roman" w:hAnsi="Times New Roman" w:cs="Times New Roman"/>
          <w:vertAlign w:val="superscript"/>
        </w:rPr>
        <w:t>o</w:t>
      </w:r>
      <w:r w:rsidRPr="00017486">
        <w:rPr>
          <w:rFonts w:ascii="Times New Roman" w:hAnsi="Times New Roman" w:cs="Times New Roman"/>
        </w:rPr>
        <w:t>C, tốc độ 12000 vòng/phút trong 30 phút để loại bỏ cặn tế</w:t>
      </w:r>
      <w:r>
        <w:rPr>
          <w:rFonts w:ascii="Times New Roman" w:hAnsi="Times New Roman" w:cs="Times New Roman"/>
        </w:rPr>
        <w:t xml:space="preserve"> bào và thu </w:t>
      </w:r>
      <w:r w:rsidRPr="00017486">
        <w:rPr>
          <w:rFonts w:ascii="Times New Roman" w:hAnsi="Times New Roman" w:cs="Times New Roman"/>
        </w:rPr>
        <w:t xml:space="preserve">dịch nổi cho các </w:t>
      </w:r>
      <w:r>
        <w:rPr>
          <w:rFonts w:ascii="Times New Roman" w:hAnsi="Times New Roman" w:cs="Times New Roman"/>
        </w:rPr>
        <w:t>nghiên cứu</w:t>
      </w:r>
      <w:r w:rsidRPr="00017486">
        <w:rPr>
          <w:rFonts w:ascii="Times New Roman" w:hAnsi="Times New Roman" w:cs="Times New Roman"/>
        </w:rPr>
        <w:t xml:space="preserve"> tiếp theo.</w:t>
      </w:r>
    </w:p>
    <w:p w14:paraId="03A5D664" w14:textId="77777777" w:rsidR="00C333AC"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 xml:space="preserve">2.2.2. </w:t>
      </w:r>
      <w:r w:rsidRPr="00CD6515">
        <w:rPr>
          <w:rFonts w:ascii="Times New Roman" w:hAnsi="Times New Roman" w:cs="Times New Roman"/>
          <w:i/>
          <w:sz w:val="21"/>
          <w:szCs w:val="21"/>
        </w:rPr>
        <w:t xml:space="preserve">Tinh sạch enzyme catalase </w:t>
      </w:r>
      <w:r>
        <w:rPr>
          <w:rFonts w:ascii="Times New Roman" w:hAnsi="Times New Roman" w:cs="Times New Roman"/>
          <w:i/>
          <w:sz w:val="21"/>
          <w:szCs w:val="21"/>
        </w:rPr>
        <w:t xml:space="preserve">từ dịch chiết </w:t>
      </w:r>
      <w:proofErr w:type="gramStart"/>
      <w:r>
        <w:rPr>
          <w:rFonts w:ascii="Times New Roman" w:hAnsi="Times New Roman" w:cs="Times New Roman"/>
          <w:i/>
          <w:sz w:val="21"/>
          <w:szCs w:val="21"/>
        </w:rPr>
        <w:t>vi</w:t>
      </w:r>
      <w:proofErr w:type="gramEnd"/>
      <w:r>
        <w:rPr>
          <w:rFonts w:ascii="Times New Roman" w:hAnsi="Times New Roman" w:cs="Times New Roman"/>
          <w:i/>
          <w:sz w:val="21"/>
          <w:szCs w:val="21"/>
        </w:rPr>
        <w:t xml:space="preserve"> khuẩn B. subtilis</w:t>
      </w:r>
    </w:p>
    <w:p w14:paraId="0C1E785F" w14:textId="77777777" w:rsidR="00C333AC" w:rsidRDefault="00C333AC" w:rsidP="00C333AC">
      <w:pPr>
        <w:spacing w:before="60" w:after="60" w:line="290" w:lineRule="atLeast"/>
        <w:ind w:firstLine="340"/>
        <w:jc w:val="both"/>
        <w:rPr>
          <w:rFonts w:ascii="Times New Roman" w:hAnsi="Times New Roman" w:cs="Times New Roman"/>
          <w:sz w:val="21"/>
          <w:szCs w:val="21"/>
        </w:rPr>
      </w:pPr>
      <w:r>
        <w:rPr>
          <w:rFonts w:ascii="Times New Roman" w:hAnsi="Times New Roman" w:cs="Times New Roman"/>
        </w:rPr>
        <w:t xml:space="preserve">Catalase bước đầu được tinh sạch từ dịch chiết </w:t>
      </w:r>
      <w:proofErr w:type="gramStart"/>
      <w:r>
        <w:rPr>
          <w:rFonts w:ascii="Times New Roman" w:hAnsi="Times New Roman" w:cs="Times New Roman"/>
        </w:rPr>
        <w:t>vi</w:t>
      </w:r>
      <w:proofErr w:type="gramEnd"/>
      <w:r>
        <w:rPr>
          <w:rFonts w:ascii="Times New Roman" w:hAnsi="Times New Roman" w:cs="Times New Roman"/>
        </w:rPr>
        <w:t xml:space="preserve"> khuẩn </w:t>
      </w:r>
      <w:r w:rsidRPr="00462A57">
        <w:rPr>
          <w:rFonts w:ascii="Times New Roman" w:hAnsi="Times New Roman" w:cs="Times New Roman"/>
          <w:i/>
        </w:rPr>
        <w:t>B. subtilis</w:t>
      </w:r>
      <w:r>
        <w:rPr>
          <w:rFonts w:ascii="Times New Roman" w:hAnsi="Times New Roman" w:cs="Times New Roman"/>
        </w:rPr>
        <w:t xml:space="preserve"> bằng kết tủa với (NH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sidRPr="00CF17F7">
        <w:rPr>
          <w:rFonts w:ascii="Times New Roman" w:hAnsi="Times New Roman" w:cs="Times New Roman"/>
        </w:rPr>
        <w:t xml:space="preserve"> bão hòa</w:t>
      </w:r>
      <w:r>
        <w:rPr>
          <w:rFonts w:ascii="Times New Roman" w:hAnsi="Times New Roman" w:cs="Times New Roman"/>
        </w:rPr>
        <w:t xml:space="preserve"> ở các nồng độ khác nhau </w:t>
      </w:r>
      <w:r w:rsidRPr="00017486">
        <w:rPr>
          <w:rFonts w:ascii="Times New Roman" w:hAnsi="Times New Roman" w:cs="Times New Roman"/>
        </w:rPr>
        <w:t>30</w:t>
      </w:r>
      <w:r>
        <w:rPr>
          <w:rFonts w:ascii="Times New Roman" w:hAnsi="Times New Roman" w:cs="Times New Roman"/>
        </w:rPr>
        <w:t xml:space="preserve"> - </w:t>
      </w:r>
      <w:r w:rsidRPr="00017486">
        <w:rPr>
          <w:rFonts w:ascii="Times New Roman" w:hAnsi="Times New Roman" w:cs="Times New Roman"/>
        </w:rPr>
        <w:t xml:space="preserve">60%. </w:t>
      </w:r>
      <w:r>
        <w:rPr>
          <w:rFonts w:ascii="Times New Roman" w:hAnsi="Times New Roman" w:cs="Times New Roman"/>
        </w:rPr>
        <w:t xml:space="preserve">Sau khi ủ </w:t>
      </w:r>
      <w:r w:rsidRPr="00017486">
        <w:rPr>
          <w:rFonts w:ascii="Times New Roman" w:hAnsi="Times New Roman" w:cs="Times New Roman"/>
        </w:rPr>
        <w:t>ở 4</w:t>
      </w:r>
      <w:r w:rsidRPr="00017486">
        <w:rPr>
          <w:rFonts w:ascii="Times New Roman" w:hAnsi="Times New Roman" w:cs="Times New Roman"/>
          <w:vertAlign w:val="superscript"/>
        </w:rPr>
        <w:t>o</w:t>
      </w:r>
      <w:r w:rsidRPr="00017486">
        <w:rPr>
          <w:rFonts w:ascii="Times New Roman" w:hAnsi="Times New Roman" w:cs="Times New Roman"/>
        </w:rPr>
        <w:t>C trong 3 giờ</w:t>
      </w:r>
      <w:r>
        <w:rPr>
          <w:rFonts w:ascii="Times New Roman" w:hAnsi="Times New Roman" w:cs="Times New Roman"/>
        </w:rPr>
        <w:t>, tiến hành loại dịch nổi và thu lấy tủa</w:t>
      </w:r>
      <w:r w:rsidR="000B6BE0">
        <w:rPr>
          <w:rFonts w:ascii="Times New Roman" w:hAnsi="Times New Roman" w:cs="Times New Roman"/>
        </w:rPr>
        <w:t xml:space="preserve"> </w:t>
      </w:r>
      <w:r>
        <w:rPr>
          <w:rFonts w:ascii="Times New Roman" w:hAnsi="Times New Roman" w:cs="Times New Roman"/>
        </w:rPr>
        <w:t>bằng</w:t>
      </w:r>
      <w:r w:rsidRPr="00017486">
        <w:rPr>
          <w:rFonts w:ascii="Times New Roman" w:hAnsi="Times New Roman" w:cs="Times New Roman"/>
        </w:rPr>
        <w:t xml:space="preserve"> ly tâm 12000 vòng/phút ở 4</w:t>
      </w:r>
      <w:r w:rsidRPr="00017486">
        <w:rPr>
          <w:rFonts w:ascii="Times New Roman" w:hAnsi="Times New Roman" w:cs="Times New Roman"/>
          <w:vertAlign w:val="superscript"/>
        </w:rPr>
        <w:t>o</w:t>
      </w:r>
      <w:r w:rsidRPr="00017486">
        <w:rPr>
          <w:rFonts w:ascii="Times New Roman" w:hAnsi="Times New Roman" w:cs="Times New Roman"/>
        </w:rPr>
        <w:t xml:space="preserve">C trong 30 phút, hòa tan phần tủa trong đệm A. Phần lớn catalase </w:t>
      </w:r>
      <w:r w:rsidR="000B6BE0">
        <w:rPr>
          <w:rFonts w:ascii="Times New Roman" w:hAnsi="Times New Roman" w:cs="Times New Roman"/>
        </w:rPr>
        <w:t xml:space="preserve">đã </w:t>
      </w:r>
      <w:r w:rsidRPr="00017486">
        <w:rPr>
          <w:rFonts w:ascii="Times New Roman" w:hAnsi="Times New Roman" w:cs="Times New Roman"/>
        </w:rPr>
        <w:t>được tìm thấy trong ph</w:t>
      </w:r>
      <w:r w:rsidR="000B6BE0">
        <w:rPr>
          <w:rFonts w:ascii="Times New Roman" w:hAnsi="Times New Roman" w:cs="Times New Roman"/>
        </w:rPr>
        <w:t>â</w:t>
      </w:r>
      <w:r w:rsidRPr="00017486">
        <w:rPr>
          <w:rFonts w:ascii="Times New Roman" w:hAnsi="Times New Roman" w:cs="Times New Roman"/>
        </w:rPr>
        <w:t>n đoạn tủa 50 và 60% ammonium sulfate. Dịch</w:t>
      </w:r>
      <w:r>
        <w:rPr>
          <w:rFonts w:ascii="Times New Roman" w:hAnsi="Times New Roman" w:cs="Times New Roman"/>
        </w:rPr>
        <w:t xml:space="preserve"> hoà</w:t>
      </w:r>
      <w:r w:rsidRPr="00017486">
        <w:rPr>
          <w:rFonts w:ascii="Times New Roman" w:hAnsi="Times New Roman" w:cs="Times New Roman"/>
        </w:rPr>
        <w:t xml:space="preserve"> tủa 50% được </w:t>
      </w:r>
      <w:r>
        <w:rPr>
          <w:rFonts w:ascii="Times New Roman" w:hAnsi="Times New Roman" w:cs="Times New Roman"/>
        </w:rPr>
        <w:t>thẩm tích loại muối qua đêm</w:t>
      </w:r>
      <w:r w:rsidRPr="00017486">
        <w:rPr>
          <w:rFonts w:ascii="Times New Roman" w:hAnsi="Times New Roman" w:cs="Times New Roman"/>
        </w:rPr>
        <w:t xml:space="preserve"> ở 4</w:t>
      </w:r>
      <w:r w:rsidRPr="00017486">
        <w:rPr>
          <w:rFonts w:ascii="Times New Roman" w:hAnsi="Times New Roman" w:cs="Times New Roman"/>
          <w:vertAlign w:val="superscript"/>
        </w:rPr>
        <w:t>o</w:t>
      </w:r>
      <w:r w:rsidRPr="00017486">
        <w:rPr>
          <w:rFonts w:ascii="Times New Roman" w:hAnsi="Times New Roman" w:cs="Times New Roman"/>
        </w:rPr>
        <w:t xml:space="preserve">C </w:t>
      </w:r>
      <w:r>
        <w:rPr>
          <w:rFonts w:ascii="Times New Roman" w:hAnsi="Times New Roman" w:cs="Times New Roman"/>
        </w:rPr>
        <w:t>trong</w:t>
      </w:r>
      <w:r w:rsidRPr="00017486">
        <w:rPr>
          <w:rFonts w:ascii="Times New Roman" w:hAnsi="Times New Roman" w:cs="Times New Roman"/>
        </w:rPr>
        <w:t xml:space="preserve"> đệm Tris-HCl 20 mM, pH 8,0 (đệm B) và được sử dụng cho các bước tinh sạch tiếp theo.</w:t>
      </w:r>
    </w:p>
    <w:p w14:paraId="07FC9747" w14:textId="77777777" w:rsidR="00C333AC" w:rsidRPr="00462A57" w:rsidRDefault="00C333AC" w:rsidP="00C333AC">
      <w:pPr>
        <w:spacing w:before="60" w:after="60" w:line="290" w:lineRule="atLeast"/>
        <w:ind w:firstLine="340"/>
        <w:jc w:val="both"/>
        <w:rPr>
          <w:rFonts w:ascii="Times New Roman" w:hAnsi="Times New Roman" w:cs="Times New Roman"/>
          <w:sz w:val="21"/>
          <w:szCs w:val="21"/>
        </w:rPr>
      </w:pPr>
      <w:r>
        <w:rPr>
          <w:rFonts w:ascii="Times New Roman" w:hAnsi="Times New Roman" w:cs="Times New Roman"/>
          <w:sz w:val="21"/>
          <w:szCs w:val="21"/>
        </w:rPr>
        <w:t xml:space="preserve">Bước tiếp theo, </w:t>
      </w:r>
      <w:r>
        <w:rPr>
          <w:rFonts w:ascii="Times New Roman" w:hAnsi="Times New Roman" w:cs="Times New Roman"/>
        </w:rPr>
        <w:t xml:space="preserve">dịch thẩm tích </w:t>
      </w:r>
      <w:r w:rsidRPr="00017486">
        <w:rPr>
          <w:rFonts w:ascii="Times New Roman" w:hAnsi="Times New Roman" w:cs="Times New Roman"/>
        </w:rPr>
        <w:t xml:space="preserve">được cho </w:t>
      </w:r>
      <w:r>
        <w:rPr>
          <w:rFonts w:ascii="Times New Roman" w:hAnsi="Times New Roman" w:cs="Times New Roman"/>
        </w:rPr>
        <w:t xml:space="preserve">lên </w:t>
      </w:r>
      <w:r w:rsidRPr="00017486">
        <w:rPr>
          <w:rFonts w:ascii="Times New Roman" w:hAnsi="Times New Roman" w:cs="Times New Roman"/>
        </w:rPr>
        <w:t xml:space="preserve">cột </w:t>
      </w:r>
      <w:r>
        <w:rPr>
          <w:rFonts w:ascii="Times New Roman" w:hAnsi="Times New Roman" w:cs="Times New Roman"/>
        </w:rPr>
        <w:t>Q-sepharose (2,5x4 cm) đã được cân bằng với đệm B,</w:t>
      </w:r>
      <w:r w:rsidRPr="00017486">
        <w:rPr>
          <w:rFonts w:ascii="Times New Roman" w:hAnsi="Times New Roman" w:cs="Times New Roman"/>
        </w:rPr>
        <w:t xml:space="preserve"> tốc độ </w:t>
      </w:r>
      <w:r>
        <w:rPr>
          <w:rFonts w:ascii="Times New Roman" w:hAnsi="Times New Roman" w:cs="Times New Roman"/>
        </w:rPr>
        <w:t xml:space="preserve">dòng chảy </w:t>
      </w:r>
      <w:r w:rsidRPr="00017486">
        <w:rPr>
          <w:rFonts w:ascii="Times New Roman" w:hAnsi="Times New Roman" w:cs="Times New Roman"/>
        </w:rPr>
        <w:t xml:space="preserve">0,5 ml/phút. </w:t>
      </w:r>
      <w:r>
        <w:rPr>
          <w:rFonts w:ascii="Times New Roman" w:hAnsi="Times New Roman" w:cs="Times New Roman"/>
        </w:rPr>
        <w:t xml:space="preserve">Sau khi rửa các phân đoạn protein không gắn </w:t>
      </w:r>
      <w:r w:rsidR="00FA693B">
        <w:rPr>
          <w:rFonts w:ascii="Times New Roman" w:hAnsi="Times New Roman" w:cs="Times New Roman"/>
        </w:rPr>
        <w:t xml:space="preserve">cột </w:t>
      </w:r>
      <w:r>
        <w:rPr>
          <w:rFonts w:ascii="Times New Roman" w:hAnsi="Times New Roman" w:cs="Times New Roman"/>
        </w:rPr>
        <w:t xml:space="preserve">bằng đệm B, các </w:t>
      </w:r>
      <w:r>
        <w:rPr>
          <w:rFonts w:ascii="Times New Roman" w:hAnsi="Times New Roman" w:cs="Times New Roman"/>
        </w:rPr>
        <w:lastRenderedPageBreak/>
        <w:t xml:space="preserve">phân đoạn protein gắn </w:t>
      </w:r>
      <w:r w:rsidR="00FA693B">
        <w:rPr>
          <w:rFonts w:ascii="Times New Roman" w:hAnsi="Times New Roman" w:cs="Times New Roman"/>
        </w:rPr>
        <w:t xml:space="preserve">cột </w:t>
      </w:r>
      <w:r>
        <w:rPr>
          <w:rFonts w:ascii="Times New Roman" w:hAnsi="Times New Roman" w:cs="Times New Roman"/>
        </w:rPr>
        <w:t xml:space="preserve">đã được rửa chiết bằng </w:t>
      </w:r>
      <w:r w:rsidRPr="00017486">
        <w:rPr>
          <w:rFonts w:ascii="Times New Roman" w:hAnsi="Times New Roman" w:cs="Times New Roman"/>
        </w:rPr>
        <w:t xml:space="preserve">gradient NaCl </w:t>
      </w:r>
      <w:r>
        <w:rPr>
          <w:rFonts w:ascii="Times New Roman" w:hAnsi="Times New Roman" w:cs="Times New Roman"/>
        </w:rPr>
        <w:t>(</w:t>
      </w:r>
      <w:r w:rsidRPr="00017486">
        <w:rPr>
          <w:rFonts w:ascii="Times New Roman" w:hAnsi="Times New Roman" w:cs="Times New Roman"/>
        </w:rPr>
        <w:t>0-0,7 M</w:t>
      </w:r>
      <w:r>
        <w:rPr>
          <w:rFonts w:ascii="Times New Roman" w:hAnsi="Times New Roman" w:cs="Times New Roman"/>
        </w:rPr>
        <w:t xml:space="preserve">) trong đệm B. </w:t>
      </w:r>
      <w:r w:rsidR="00FA693B">
        <w:rPr>
          <w:rFonts w:ascii="Times New Roman" w:hAnsi="Times New Roman" w:cs="Times New Roman"/>
        </w:rPr>
        <w:t>Các phân đoạn thu nhận (1 ml) sau đó</w:t>
      </w:r>
      <w:r>
        <w:rPr>
          <w:rFonts w:ascii="Times New Roman" w:hAnsi="Times New Roman" w:cs="Times New Roman"/>
        </w:rPr>
        <w:t xml:space="preserve"> được xác định hoạt tính của catalase và định lượng protein bằng đo độ hấp thụ tại A</w:t>
      </w:r>
      <w:r>
        <w:rPr>
          <w:rFonts w:ascii="Times New Roman" w:hAnsi="Times New Roman" w:cs="Times New Roman"/>
          <w:vertAlign w:val="subscript"/>
        </w:rPr>
        <w:t>280</w:t>
      </w:r>
      <w:r>
        <w:rPr>
          <w:rFonts w:ascii="Times New Roman" w:hAnsi="Times New Roman" w:cs="Times New Roman"/>
        </w:rPr>
        <w:t xml:space="preserve"> nm. </w:t>
      </w:r>
      <w:r w:rsidRPr="00017486">
        <w:rPr>
          <w:rFonts w:ascii="Times New Roman" w:hAnsi="Times New Roman" w:cs="Times New Roman"/>
        </w:rPr>
        <w:t xml:space="preserve">Các phân đoạn có hoạt tính của catalase </w:t>
      </w:r>
      <w:r>
        <w:rPr>
          <w:rFonts w:ascii="Times New Roman" w:hAnsi="Times New Roman" w:cs="Times New Roman"/>
        </w:rPr>
        <w:t xml:space="preserve">sẽ </w:t>
      </w:r>
      <w:r w:rsidRPr="00017486">
        <w:rPr>
          <w:rFonts w:ascii="Times New Roman" w:hAnsi="Times New Roman" w:cs="Times New Roman"/>
        </w:rPr>
        <w:t>được dồn lại</w:t>
      </w:r>
      <w:r>
        <w:rPr>
          <w:rFonts w:ascii="Times New Roman" w:hAnsi="Times New Roman" w:cs="Times New Roman"/>
        </w:rPr>
        <w:t>, cô đặc bằng amplicon 10 kDa (Mllipore)</w:t>
      </w:r>
      <w:r w:rsidRPr="00017486">
        <w:rPr>
          <w:rFonts w:ascii="Times New Roman" w:hAnsi="Times New Roman" w:cs="Times New Roman"/>
        </w:rPr>
        <w:t xml:space="preserve"> và </w:t>
      </w:r>
      <w:r>
        <w:rPr>
          <w:rFonts w:ascii="Times New Roman" w:hAnsi="Times New Roman" w:cs="Times New Roman"/>
        </w:rPr>
        <w:t>thẩm tích</w:t>
      </w:r>
      <w:r w:rsidRPr="00017486">
        <w:rPr>
          <w:rFonts w:ascii="Times New Roman" w:hAnsi="Times New Roman" w:cs="Times New Roman"/>
        </w:rPr>
        <w:t xml:space="preserve"> ở 4</w:t>
      </w:r>
      <w:r w:rsidRPr="00017486">
        <w:rPr>
          <w:rFonts w:ascii="Times New Roman" w:hAnsi="Times New Roman" w:cs="Times New Roman"/>
          <w:vertAlign w:val="superscript"/>
        </w:rPr>
        <w:t>o</w:t>
      </w:r>
      <w:r w:rsidRPr="00017486">
        <w:rPr>
          <w:rFonts w:ascii="Times New Roman" w:hAnsi="Times New Roman" w:cs="Times New Roman"/>
        </w:rPr>
        <w:t xml:space="preserve">C </w:t>
      </w:r>
      <w:r>
        <w:rPr>
          <w:rFonts w:ascii="Times New Roman" w:hAnsi="Times New Roman" w:cs="Times New Roman"/>
        </w:rPr>
        <w:t>qua đêm trong</w:t>
      </w:r>
      <w:r w:rsidRPr="00017486">
        <w:rPr>
          <w:rFonts w:ascii="Times New Roman" w:hAnsi="Times New Roman" w:cs="Times New Roman"/>
        </w:rPr>
        <w:t xml:space="preserve"> đệm </w:t>
      </w: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COONa</w:t>
      </w:r>
      <w:r w:rsidRPr="00017486">
        <w:rPr>
          <w:rFonts w:ascii="Times New Roman" w:hAnsi="Times New Roman" w:cs="Times New Roman"/>
        </w:rPr>
        <w:t xml:space="preserve"> 20 mM, pH 4,8 (đệm C).</w:t>
      </w:r>
    </w:p>
    <w:p w14:paraId="00442C34" w14:textId="77777777" w:rsidR="00C333AC" w:rsidRPr="00CF17F7" w:rsidRDefault="00C333AC" w:rsidP="00C333AC">
      <w:pPr>
        <w:spacing w:before="60" w:after="60" w:line="290" w:lineRule="atLeast"/>
        <w:ind w:firstLine="340"/>
        <w:jc w:val="both"/>
        <w:rPr>
          <w:rFonts w:ascii="Times New Roman" w:hAnsi="Times New Roman" w:cs="Times New Roman"/>
          <w:i/>
          <w:sz w:val="21"/>
          <w:szCs w:val="21"/>
        </w:rPr>
      </w:pPr>
      <w:r>
        <w:rPr>
          <w:rFonts w:ascii="Times New Roman" w:hAnsi="Times New Roman" w:cs="Times New Roman"/>
        </w:rPr>
        <w:t>Dịch cô và thẩm tích</w:t>
      </w:r>
      <w:r w:rsidRPr="00017486">
        <w:rPr>
          <w:rFonts w:ascii="Times New Roman" w:hAnsi="Times New Roman" w:cs="Times New Roman"/>
        </w:rPr>
        <w:t xml:space="preserve"> </w:t>
      </w:r>
      <w:r>
        <w:rPr>
          <w:rFonts w:ascii="Times New Roman" w:hAnsi="Times New Roman" w:cs="Times New Roman"/>
        </w:rPr>
        <w:t xml:space="preserve">cho lên </w:t>
      </w:r>
      <w:r w:rsidRPr="00017486">
        <w:rPr>
          <w:rFonts w:ascii="Times New Roman" w:hAnsi="Times New Roman" w:cs="Times New Roman"/>
        </w:rPr>
        <w:t xml:space="preserve">cột </w:t>
      </w:r>
      <w:r>
        <w:rPr>
          <w:rFonts w:ascii="Times New Roman" w:hAnsi="Times New Roman" w:cs="Times New Roman"/>
        </w:rPr>
        <w:t xml:space="preserve">CM-sepharose (1x2 cm) đã được cân bằng bằng đệm C. Sau khi rửa các protein không gắn hoặc gắn không đặc hiệu, protein gắn cột sẽ được </w:t>
      </w:r>
      <w:r w:rsidRPr="00017486">
        <w:rPr>
          <w:rFonts w:ascii="Times New Roman" w:hAnsi="Times New Roman" w:cs="Times New Roman"/>
        </w:rPr>
        <w:t>rửa</w:t>
      </w:r>
      <w:r>
        <w:rPr>
          <w:rFonts w:ascii="Times New Roman" w:hAnsi="Times New Roman" w:cs="Times New Roman"/>
        </w:rPr>
        <w:t xml:space="preserve"> chiết</w:t>
      </w:r>
      <w:r w:rsidRPr="00017486">
        <w:rPr>
          <w:rFonts w:ascii="Times New Roman" w:hAnsi="Times New Roman" w:cs="Times New Roman"/>
        </w:rPr>
        <w:t xml:space="preserve"> bằng đệm C có </w:t>
      </w:r>
      <w:r>
        <w:rPr>
          <w:rFonts w:ascii="Times New Roman" w:hAnsi="Times New Roman" w:cs="Times New Roman"/>
        </w:rPr>
        <w:t>lần lượt</w:t>
      </w:r>
      <w:r w:rsidRPr="00017486">
        <w:rPr>
          <w:rFonts w:ascii="Times New Roman" w:hAnsi="Times New Roman" w:cs="Times New Roman"/>
        </w:rPr>
        <w:t xml:space="preserve"> 0,1 M, 0,3 M và 0,5 M NaCl. Các phân đoạn có hoạt tính của catalase được dồn lại với nhau và </w:t>
      </w:r>
      <w:r>
        <w:rPr>
          <w:rFonts w:ascii="Times New Roman" w:hAnsi="Times New Roman" w:cs="Times New Roman"/>
        </w:rPr>
        <w:t>thẩm tích loại muối</w:t>
      </w:r>
      <w:r w:rsidRPr="00017486">
        <w:rPr>
          <w:rFonts w:ascii="Times New Roman" w:hAnsi="Times New Roman" w:cs="Times New Roman"/>
        </w:rPr>
        <w:t xml:space="preserve"> ở 4</w:t>
      </w:r>
      <w:r w:rsidRPr="00017486">
        <w:rPr>
          <w:rFonts w:ascii="Times New Roman" w:hAnsi="Times New Roman" w:cs="Times New Roman"/>
          <w:vertAlign w:val="superscript"/>
        </w:rPr>
        <w:t>o</w:t>
      </w:r>
      <w:r w:rsidRPr="00017486">
        <w:rPr>
          <w:rFonts w:ascii="Times New Roman" w:hAnsi="Times New Roman" w:cs="Times New Roman"/>
        </w:rPr>
        <w:t xml:space="preserve">C </w:t>
      </w:r>
      <w:r>
        <w:rPr>
          <w:rFonts w:ascii="Times New Roman" w:hAnsi="Times New Roman" w:cs="Times New Roman"/>
        </w:rPr>
        <w:t>trong</w:t>
      </w:r>
      <w:r w:rsidRPr="00017486">
        <w:rPr>
          <w:rFonts w:ascii="Times New Roman" w:hAnsi="Times New Roman" w:cs="Times New Roman"/>
        </w:rPr>
        <w:t xml:space="preserve"> </w:t>
      </w:r>
      <w:r w:rsidR="00FA693B">
        <w:rPr>
          <w:rFonts w:ascii="Times New Roman" w:hAnsi="Times New Roman" w:cs="Times New Roman"/>
        </w:rPr>
        <w:t xml:space="preserve">đệm </w:t>
      </w:r>
      <w:r w:rsidRPr="00017486">
        <w:rPr>
          <w:rFonts w:ascii="Times New Roman" w:hAnsi="Times New Roman" w:cs="Times New Roman"/>
        </w:rPr>
        <w:t>A và bảo quản ở nhiệt độ -20</w:t>
      </w:r>
      <w:r w:rsidRPr="00017486">
        <w:rPr>
          <w:rFonts w:ascii="Times New Roman" w:hAnsi="Times New Roman" w:cs="Times New Roman"/>
          <w:vertAlign w:val="superscript"/>
        </w:rPr>
        <w:t>o</w:t>
      </w:r>
      <w:r w:rsidRPr="00017486">
        <w:rPr>
          <w:rFonts w:ascii="Times New Roman" w:hAnsi="Times New Roman" w:cs="Times New Roman"/>
        </w:rPr>
        <w:t>C</w:t>
      </w:r>
      <w:r>
        <w:rPr>
          <w:rFonts w:ascii="Times New Roman" w:hAnsi="Times New Roman" w:cs="Times New Roman"/>
        </w:rPr>
        <w:t xml:space="preserve"> cho các nghiên cứu tiếp </w:t>
      </w:r>
      <w:proofErr w:type="gramStart"/>
      <w:r>
        <w:rPr>
          <w:rFonts w:ascii="Times New Roman" w:hAnsi="Times New Roman" w:cs="Times New Roman"/>
        </w:rPr>
        <w:t>theo</w:t>
      </w:r>
      <w:proofErr w:type="gramEnd"/>
      <w:r w:rsidRPr="00017486">
        <w:rPr>
          <w:rFonts w:ascii="Times New Roman" w:hAnsi="Times New Roman" w:cs="Times New Roman"/>
        </w:rPr>
        <w:t>.</w:t>
      </w:r>
    </w:p>
    <w:p w14:paraId="52607D36" w14:textId="77777777" w:rsidR="00C333AC" w:rsidRPr="00CD6515"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 xml:space="preserve">2.2.3. </w:t>
      </w:r>
      <w:r w:rsidRPr="00CD6515">
        <w:rPr>
          <w:rFonts w:ascii="Times New Roman" w:hAnsi="Times New Roman" w:cs="Times New Roman"/>
          <w:i/>
          <w:sz w:val="21"/>
          <w:szCs w:val="21"/>
        </w:rPr>
        <w:t xml:space="preserve">Xác định hoạt độ của catalase </w:t>
      </w:r>
    </w:p>
    <w:p w14:paraId="5AB074E8" w14:textId="3AB4316F" w:rsidR="00C333AC" w:rsidRPr="00017486" w:rsidRDefault="00C333AC" w:rsidP="00C333AC">
      <w:pPr>
        <w:spacing w:before="60" w:after="60" w:line="290" w:lineRule="atLeast"/>
        <w:ind w:firstLine="340"/>
        <w:jc w:val="both"/>
        <w:rPr>
          <w:rFonts w:ascii="Times New Roman" w:hAnsi="Times New Roman" w:cs="Times New Roman"/>
        </w:rPr>
      </w:pPr>
      <w:proofErr w:type="gramStart"/>
      <w:r w:rsidRPr="00017486">
        <w:rPr>
          <w:rFonts w:ascii="Times New Roman" w:hAnsi="Times New Roman" w:cs="Times New Roman"/>
        </w:rPr>
        <w:t xml:space="preserve">Hoạt độ của catalase được </w:t>
      </w:r>
      <w:r>
        <w:rPr>
          <w:rFonts w:ascii="Times New Roman" w:hAnsi="Times New Roman" w:cs="Times New Roman"/>
        </w:rPr>
        <w:t>xác định</w:t>
      </w:r>
      <w:r w:rsidRPr="00017486">
        <w:rPr>
          <w:rFonts w:ascii="Times New Roman" w:hAnsi="Times New Roman" w:cs="Times New Roman"/>
        </w:rPr>
        <w:t xml:space="preserve"> dựa trên khả năng phân giải cơ chất H</w:t>
      </w:r>
      <w:r w:rsidRPr="00017486">
        <w:rPr>
          <w:rFonts w:ascii="Times New Roman" w:hAnsi="Times New Roman" w:cs="Times New Roman"/>
          <w:vertAlign w:val="subscript"/>
        </w:rPr>
        <w:t>2</w:t>
      </w:r>
      <w:r w:rsidRPr="00017486">
        <w:rPr>
          <w:rFonts w:ascii="Times New Roman" w:hAnsi="Times New Roman" w:cs="Times New Roman"/>
        </w:rPr>
        <w:t>O</w:t>
      </w:r>
      <w:r w:rsidRPr="00017486">
        <w:rPr>
          <w:rFonts w:ascii="Times New Roman" w:hAnsi="Times New Roman" w:cs="Times New Roman"/>
          <w:vertAlign w:val="subscript"/>
        </w:rPr>
        <w:t>2</w:t>
      </w:r>
      <w:r w:rsidRPr="00017486">
        <w:rPr>
          <w:rFonts w:ascii="Times New Roman" w:hAnsi="Times New Roman" w:cs="Times New Roman"/>
        </w:rPr>
        <w:t xml:space="preserve"> ở nhiệt độ 37</w:t>
      </w:r>
      <w:r w:rsidRPr="00017486">
        <w:rPr>
          <w:rFonts w:ascii="Times New Roman" w:hAnsi="Times New Roman" w:cs="Times New Roman"/>
          <w:vertAlign w:val="superscript"/>
        </w:rPr>
        <w:t>o</w:t>
      </w:r>
      <w:r>
        <w:rPr>
          <w:rFonts w:ascii="Times New Roman" w:hAnsi="Times New Roman" w:cs="Times New Roman"/>
        </w:rPr>
        <w:t xml:space="preserve">C sử dụng </w:t>
      </w:r>
      <w:r w:rsidRPr="00017486">
        <w:rPr>
          <w:rFonts w:ascii="Times New Roman" w:hAnsi="Times New Roman" w:cs="Times New Roman"/>
        </w:rPr>
        <w:t>máy quang phổ khả biến</w:t>
      </w:r>
      <w:r>
        <w:rPr>
          <w:rFonts w:ascii="Times New Roman" w:hAnsi="Times New Roman" w:cs="Times New Roman"/>
        </w:rPr>
        <w:t xml:space="preserve"> </w:t>
      </w:r>
      <w:r w:rsidR="00526315">
        <w:rPr>
          <w:rFonts w:ascii="Times New Roman" w:hAnsi="Times New Roman" w:cs="Times New Roman"/>
        </w:rPr>
        <w:t>ở</w:t>
      </w:r>
      <w:r>
        <w:rPr>
          <w:rFonts w:ascii="Times New Roman" w:hAnsi="Times New Roman" w:cs="Times New Roman"/>
        </w:rPr>
        <w:t xml:space="preserve"> bước sóng </w:t>
      </w:r>
      <w:r w:rsidR="00526315">
        <w:rPr>
          <w:rFonts w:ascii="Times New Roman" w:hAnsi="Times New Roman" w:cs="Times New Roman"/>
        </w:rPr>
        <w:t xml:space="preserve">240 </w:t>
      </w:r>
      <w:r>
        <w:rPr>
          <w:rFonts w:ascii="Times New Roman" w:hAnsi="Times New Roman" w:cs="Times New Roman"/>
        </w:rPr>
        <w:t>nm</w:t>
      </w:r>
      <w:r w:rsidRPr="00017486">
        <w:rPr>
          <w:rFonts w:ascii="Times New Roman" w:hAnsi="Times New Roman" w:cs="Times New Roman"/>
        </w:rPr>
        <w:t xml:space="preserve"> </w:t>
      </w:r>
      <w:r>
        <w:rPr>
          <w:rFonts w:ascii="Times New Roman" w:hAnsi="Times New Roman" w:cs="Times New Roman"/>
        </w:rPr>
        <w:t>[</w:t>
      </w:r>
      <w:r w:rsidR="002B1E1C">
        <w:rPr>
          <w:rFonts w:ascii="Times New Roman" w:hAnsi="Times New Roman" w:cs="Times New Roman"/>
        </w:rPr>
        <w:t>19</w:t>
      </w:r>
      <w:r>
        <w:rPr>
          <w:rFonts w:ascii="Times New Roman" w:hAnsi="Times New Roman" w:cs="Times New Roman"/>
        </w:rPr>
        <w:t>]</w:t>
      </w:r>
      <w:r w:rsidRPr="00017486">
        <w:rPr>
          <w:rFonts w:ascii="Times New Roman" w:hAnsi="Times New Roman" w:cs="Times New Roman"/>
        </w:rPr>
        <w:t>.</w:t>
      </w:r>
      <w:proofErr w:type="gramEnd"/>
      <w:r w:rsidRPr="00017486">
        <w:rPr>
          <w:rFonts w:ascii="Times New Roman" w:hAnsi="Times New Roman" w:cs="Times New Roman"/>
        </w:rPr>
        <w:t xml:space="preserve"> Lượng H</w:t>
      </w:r>
      <w:r w:rsidRPr="00017486">
        <w:rPr>
          <w:rFonts w:ascii="Times New Roman" w:hAnsi="Times New Roman" w:cs="Times New Roman"/>
          <w:vertAlign w:val="subscript"/>
        </w:rPr>
        <w:t>2</w:t>
      </w:r>
      <w:r w:rsidRPr="00017486">
        <w:rPr>
          <w:rFonts w:ascii="Times New Roman" w:hAnsi="Times New Roman" w:cs="Times New Roman"/>
        </w:rPr>
        <w:t>O</w:t>
      </w:r>
      <w:r w:rsidRPr="00017486">
        <w:rPr>
          <w:rFonts w:ascii="Times New Roman" w:hAnsi="Times New Roman" w:cs="Times New Roman"/>
          <w:vertAlign w:val="subscript"/>
        </w:rPr>
        <w:t>2</w:t>
      </w:r>
      <w:r w:rsidRPr="00017486">
        <w:rPr>
          <w:rFonts w:ascii="Times New Roman" w:hAnsi="Times New Roman" w:cs="Times New Roman"/>
        </w:rPr>
        <w:t xml:space="preserve"> phân giải trong mỗi phút được tính bằng cách sử dụng định luật Lambert Beer với hệ số hấp thụ của H</w:t>
      </w:r>
      <w:r w:rsidRPr="00017486">
        <w:rPr>
          <w:rFonts w:ascii="Times New Roman" w:hAnsi="Times New Roman" w:cs="Times New Roman"/>
          <w:vertAlign w:val="subscript"/>
        </w:rPr>
        <w:t>2</w:t>
      </w:r>
      <w:r w:rsidRPr="00017486">
        <w:rPr>
          <w:rFonts w:ascii="Times New Roman" w:hAnsi="Times New Roman" w:cs="Times New Roman"/>
        </w:rPr>
        <w:t>O</w:t>
      </w:r>
      <w:r w:rsidRPr="00017486">
        <w:rPr>
          <w:rFonts w:ascii="Times New Roman" w:hAnsi="Times New Roman" w:cs="Times New Roman"/>
          <w:vertAlign w:val="subscript"/>
        </w:rPr>
        <w:t>2</w:t>
      </w:r>
      <w:r w:rsidRPr="00017486">
        <w:rPr>
          <w:rFonts w:ascii="Times New Roman" w:hAnsi="Times New Roman" w:cs="Times New Roman"/>
        </w:rPr>
        <w:t xml:space="preserve"> ở bướ</w:t>
      </w:r>
      <w:r w:rsidR="00526315">
        <w:rPr>
          <w:rFonts w:ascii="Times New Roman" w:hAnsi="Times New Roman" w:cs="Times New Roman"/>
        </w:rPr>
        <w:t xml:space="preserve">c sóng 240 nm là </w:t>
      </w:r>
      <w:r w:rsidRPr="00017486">
        <w:rPr>
          <w:rFonts w:ascii="Times New Roman" w:hAnsi="Times New Roman" w:cs="Times New Roman"/>
        </w:rPr>
        <w:t>43,6 M</w:t>
      </w:r>
      <w:r w:rsidRPr="00017486">
        <w:rPr>
          <w:rFonts w:ascii="Times New Roman" w:hAnsi="Times New Roman" w:cs="Times New Roman"/>
          <w:vertAlign w:val="superscript"/>
        </w:rPr>
        <w:t>-1</w:t>
      </w:r>
      <w:r w:rsidRPr="00017486">
        <w:rPr>
          <w:rFonts w:ascii="Times New Roman" w:hAnsi="Times New Roman" w:cs="Times New Roman"/>
        </w:rPr>
        <w:t>cm</w:t>
      </w:r>
      <w:r w:rsidRPr="00017486">
        <w:rPr>
          <w:rFonts w:ascii="Times New Roman" w:hAnsi="Times New Roman" w:cs="Times New Roman"/>
          <w:vertAlign w:val="superscript"/>
        </w:rPr>
        <w:t>-1</w:t>
      </w:r>
      <w:r w:rsidRPr="00017486">
        <w:rPr>
          <w:rFonts w:ascii="Times New Roman" w:hAnsi="Times New Roman" w:cs="Times New Roman"/>
        </w:rPr>
        <w:t>. Một đơn vị hoạt độ của catalase phân giải 1</w:t>
      </w:r>
      <w:r>
        <w:rPr>
          <w:rFonts w:ascii="Times New Roman" w:hAnsi="Times New Roman" w:cs="Times New Roman"/>
        </w:rPr>
        <w:t xml:space="preserve"> </w:t>
      </w:r>
      <w:r w:rsidRPr="00017486">
        <w:rPr>
          <w:rFonts w:ascii="Times New Roman" w:hAnsi="Times New Roman" w:cs="Times New Roman"/>
        </w:rPr>
        <w:t>µmol của H</w:t>
      </w:r>
      <w:r w:rsidRPr="00017486">
        <w:rPr>
          <w:rFonts w:ascii="Times New Roman" w:hAnsi="Times New Roman" w:cs="Times New Roman"/>
          <w:vertAlign w:val="subscript"/>
        </w:rPr>
        <w:t>2</w:t>
      </w:r>
      <w:r w:rsidRPr="00017486">
        <w:rPr>
          <w:rFonts w:ascii="Times New Roman" w:hAnsi="Times New Roman" w:cs="Times New Roman"/>
        </w:rPr>
        <w:t>O</w:t>
      </w:r>
      <w:r w:rsidRPr="00017486">
        <w:rPr>
          <w:rFonts w:ascii="Times New Roman" w:hAnsi="Times New Roman" w:cs="Times New Roman"/>
          <w:vertAlign w:val="subscript"/>
        </w:rPr>
        <w:t>2</w:t>
      </w:r>
      <w:r w:rsidRPr="00017486">
        <w:rPr>
          <w:rFonts w:ascii="Times New Roman" w:hAnsi="Times New Roman" w:cs="Times New Roman"/>
        </w:rPr>
        <w:t xml:space="preserve"> </w:t>
      </w:r>
      <w:r>
        <w:rPr>
          <w:rFonts w:ascii="Times New Roman" w:hAnsi="Times New Roman" w:cs="Times New Roman"/>
        </w:rPr>
        <w:t>trong một phút</w:t>
      </w:r>
      <w:r w:rsidRPr="00017486">
        <w:rPr>
          <w:rFonts w:ascii="Times New Roman" w:hAnsi="Times New Roman" w:cs="Times New Roman"/>
        </w:rPr>
        <w:t xml:space="preserve"> ở 37</w:t>
      </w:r>
      <w:r w:rsidRPr="00017486">
        <w:rPr>
          <w:rFonts w:ascii="Times New Roman" w:hAnsi="Times New Roman" w:cs="Times New Roman"/>
          <w:vertAlign w:val="superscript"/>
        </w:rPr>
        <w:t>o</w:t>
      </w:r>
      <w:r>
        <w:rPr>
          <w:rFonts w:ascii="Times New Roman" w:hAnsi="Times New Roman" w:cs="Times New Roman"/>
        </w:rPr>
        <w:t>C tại</w:t>
      </w:r>
      <w:r w:rsidRPr="00017486">
        <w:rPr>
          <w:rFonts w:ascii="Times New Roman" w:hAnsi="Times New Roman" w:cs="Times New Roman"/>
        </w:rPr>
        <w:t xml:space="preserve"> pH 7</w:t>
      </w:r>
      <w:proofErr w:type="gramStart"/>
      <w:r w:rsidRPr="00017486">
        <w:rPr>
          <w:rFonts w:ascii="Times New Roman" w:hAnsi="Times New Roman" w:cs="Times New Roman"/>
        </w:rPr>
        <w:t>,0</w:t>
      </w:r>
      <w:proofErr w:type="gramEnd"/>
      <w:r w:rsidRPr="00017486">
        <w:rPr>
          <w:rFonts w:ascii="Times New Roman" w:hAnsi="Times New Roman" w:cs="Times New Roman"/>
        </w:rPr>
        <w:t>.</w:t>
      </w:r>
    </w:p>
    <w:p w14:paraId="3E81CCE9" w14:textId="77777777" w:rsidR="00C333AC" w:rsidRPr="00CD6515" w:rsidRDefault="00C333AC" w:rsidP="00C333AC">
      <w:pPr>
        <w:spacing w:before="120" w:after="120" w:line="360" w:lineRule="auto"/>
        <w:jc w:val="both"/>
        <w:rPr>
          <w:rFonts w:ascii="Times New Roman" w:hAnsi="Times New Roman" w:cs="Times New Roman"/>
          <w:i/>
          <w:sz w:val="21"/>
          <w:szCs w:val="21"/>
        </w:rPr>
      </w:pPr>
      <w:r w:rsidRPr="00444F57">
        <w:rPr>
          <w:rFonts w:ascii="Times New Roman" w:hAnsi="Times New Roman" w:cs="Times New Roman"/>
          <w:b/>
          <w:sz w:val="26"/>
          <w:szCs w:val="26"/>
        </w:rPr>
        <w:t xml:space="preserve"> </w:t>
      </w:r>
      <w:r w:rsidRPr="00CD6515">
        <w:rPr>
          <w:rFonts w:ascii="Times New Roman" w:hAnsi="Times New Roman" w:cs="Times New Roman"/>
          <w:i/>
          <w:sz w:val="21"/>
          <w:szCs w:val="21"/>
        </w:rPr>
        <w:t>2.2.</w:t>
      </w:r>
      <w:r>
        <w:rPr>
          <w:rFonts w:ascii="Times New Roman" w:hAnsi="Times New Roman" w:cs="Times New Roman"/>
          <w:i/>
          <w:sz w:val="21"/>
          <w:szCs w:val="21"/>
        </w:rPr>
        <w:t>4</w:t>
      </w:r>
      <w:r w:rsidRPr="00CD6515">
        <w:rPr>
          <w:rFonts w:ascii="Times New Roman" w:hAnsi="Times New Roman" w:cs="Times New Roman"/>
          <w:i/>
          <w:sz w:val="21"/>
          <w:szCs w:val="21"/>
        </w:rPr>
        <w:t>. Xác định hàm lượng protein</w:t>
      </w:r>
    </w:p>
    <w:p w14:paraId="149EDE50" w14:textId="77777777" w:rsidR="00C333AC" w:rsidRDefault="00C333AC" w:rsidP="00C333AC">
      <w:pPr>
        <w:spacing w:before="60" w:after="60" w:line="290" w:lineRule="atLeast"/>
        <w:ind w:firstLine="340"/>
        <w:jc w:val="both"/>
        <w:rPr>
          <w:rFonts w:ascii="Times New Roman" w:hAnsi="Times New Roman" w:cs="Times New Roman"/>
        </w:rPr>
      </w:pPr>
      <w:r w:rsidRPr="00017486">
        <w:rPr>
          <w:rFonts w:ascii="Times New Roman" w:hAnsi="Times New Roman" w:cs="Times New Roman"/>
        </w:rPr>
        <w:t xml:space="preserve">Hàm lượng protein được xác định </w:t>
      </w:r>
      <w:r>
        <w:rPr>
          <w:rFonts w:ascii="Times New Roman" w:hAnsi="Times New Roman" w:cs="Times New Roman"/>
        </w:rPr>
        <w:t xml:space="preserve">bằng cách sử dụng định luật Lambert Beer với hệ số hấp thụ của catalase ở bước sóng 280 nm là 40,75 </w:t>
      </w:r>
      <w:r w:rsidRPr="00017486">
        <w:rPr>
          <w:rFonts w:ascii="Times New Roman" w:hAnsi="Times New Roman" w:cs="Times New Roman"/>
        </w:rPr>
        <w:t>M</w:t>
      </w:r>
      <w:r w:rsidRPr="00017486">
        <w:rPr>
          <w:rFonts w:ascii="Times New Roman" w:hAnsi="Times New Roman" w:cs="Times New Roman"/>
          <w:vertAlign w:val="superscript"/>
        </w:rPr>
        <w:t>-1</w:t>
      </w:r>
      <w:r w:rsidRPr="00017486">
        <w:rPr>
          <w:rFonts w:ascii="Times New Roman" w:hAnsi="Times New Roman" w:cs="Times New Roman"/>
        </w:rPr>
        <w:t>cm</w:t>
      </w:r>
      <w:r w:rsidRPr="00017486">
        <w:rPr>
          <w:rFonts w:ascii="Times New Roman" w:hAnsi="Times New Roman" w:cs="Times New Roman"/>
          <w:vertAlign w:val="superscript"/>
        </w:rPr>
        <w:t>-1</w:t>
      </w:r>
      <w:r w:rsidRPr="00017486">
        <w:rPr>
          <w:rFonts w:ascii="Times New Roman" w:hAnsi="Times New Roman" w:cs="Times New Roman"/>
        </w:rPr>
        <w:t>.</w:t>
      </w:r>
    </w:p>
    <w:p w14:paraId="2DC36A78" w14:textId="77777777" w:rsidR="00C333AC" w:rsidRPr="00CD6515"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2.2.</w:t>
      </w:r>
      <w:r w:rsidR="009F72F6">
        <w:rPr>
          <w:rFonts w:ascii="Times New Roman" w:hAnsi="Times New Roman" w:cs="Times New Roman"/>
          <w:i/>
          <w:sz w:val="21"/>
          <w:szCs w:val="21"/>
        </w:rPr>
        <w:t>5</w:t>
      </w:r>
      <w:r>
        <w:rPr>
          <w:rFonts w:ascii="Times New Roman" w:hAnsi="Times New Roman" w:cs="Times New Roman"/>
          <w:i/>
          <w:sz w:val="21"/>
          <w:szCs w:val="21"/>
        </w:rPr>
        <w:t xml:space="preserve">. </w:t>
      </w:r>
      <w:r w:rsidRPr="00CD6515">
        <w:rPr>
          <w:rFonts w:ascii="Times New Roman" w:hAnsi="Times New Roman" w:cs="Times New Roman"/>
          <w:i/>
          <w:sz w:val="21"/>
          <w:szCs w:val="21"/>
        </w:rPr>
        <w:t>Ảnh hưởng của pH đến hoạt độ của catalase và pH tối thích</w:t>
      </w:r>
    </w:p>
    <w:p w14:paraId="3CD85B68" w14:textId="77777777" w:rsidR="000B6BE0" w:rsidRDefault="000B6BE0" w:rsidP="00C333AC">
      <w:pPr>
        <w:spacing w:before="60" w:after="60" w:line="290" w:lineRule="atLeast"/>
        <w:ind w:firstLine="340"/>
        <w:jc w:val="both"/>
        <w:rPr>
          <w:rFonts w:ascii="Times New Roman" w:hAnsi="Times New Roman" w:cs="Times New Roman"/>
        </w:rPr>
      </w:pPr>
      <w:r>
        <w:rPr>
          <w:rFonts w:ascii="Times New Roman" w:hAnsi="Times New Roman" w:cs="Times New Roman"/>
        </w:rPr>
        <w:t>Để xác định pH hoạt động tối thích, c</w:t>
      </w:r>
      <w:r w:rsidR="00C333AC" w:rsidRPr="00017486">
        <w:rPr>
          <w:rFonts w:ascii="Times New Roman" w:hAnsi="Times New Roman" w:cs="Times New Roman"/>
        </w:rPr>
        <w:t xml:space="preserve">atalase tinh sạch từ </w:t>
      </w:r>
      <w:r w:rsidR="00C333AC" w:rsidRPr="00017486">
        <w:rPr>
          <w:rFonts w:ascii="Times New Roman" w:hAnsi="Times New Roman" w:cs="Times New Roman"/>
          <w:i/>
        </w:rPr>
        <w:t>B. subtilis</w:t>
      </w:r>
      <w:r w:rsidR="00C333AC" w:rsidRPr="00017486">
        <w:rPr>
          <w:rFonts w:ascii="Times New Roman" w:hAnsi="Times New Roman" w:cs="Times New Roman"/>
        </w:rPr>
        <w:t xml:space="preserve"> PY79 (212 </w:t>
      </w:r>
      <w:r w:rsidR="00C333AC">
        <w:rPr>
          <w:rFonts w:ascii="Times New Roman" w:hAnsi="Times New Roman" w:cs="Times New Roman"/>
        </w:rPr>
        <w:t>U</w:t>
      </w:r>
      <w:r w:rsidR="00C333AC" w:rsidRPr="00017486">
        <w:rPr>
          <w:rFonts w:ascii="Times New Roman" w:hAnsi="Times New Roman" w:cs="Times New Roman"/>
        </w:rPr>
        <w:t>) đã đượ</w:t>
      </w:r>
      <w:r w:rsidR="00C333AC">
        <w:rPr>
          <w:rFonts w:ascii="Times New Roman" w:hAnsi="Times New Roman" w:cs="Times New Roman"/>
        </w:rPr>
        <w:t xml:space="preserve">c đo hoạt tính ở các dung dịch </w:t>
      </w:r>
      <w:r w:rsidR="00C333AC" w:rsidRPr="00017486">
        <w:rPr>
          <w:rFonts w:ascii="Times New Roman" w:hAnsi="Times New Roman" w:cs="Times New Roman"/>
        </w:rPr>
        <w:t>đệ</w:t>
      </w:r>
      <w:r w:rsidR="00C333AC">
        <w:rPr>
          <w:rFonts w:ascii="Times New Roman" w:hAnsi="Times New Roman" w:cs="Times New Roman"/>
        </w:rPr>
        <w:t xml:space="preserve">m </w:t>
      </w:r>
      <w:r>
        <w:rPr>
          <w:rFonts w:ascii="Times New Roman" w:hAnsi="Times New Roman" w:cs="Times New Roman"/>
        </w:rPr>
        <w:t xml:space="preserve">có </w:t>
      </w:r>
      <w:r w:rsidR="00E03749">
        <w:rPr>
          <w:rFonts w:ascii="Times New Roman" w:hAnsi="Times New Roman" w:cs="Times New Roman"/>
        </w:rPr>
        <w:t>pH 4-12 tại</w:t>
      </w:r>
      <w:r w:rsidR="00C333AC">
        <w:rPr>
          <w:rFonts w:ascii="Times New Roman" w:hAnsi="Times New Roman" w:cs="Times New Roman"/>
        </w:rPr>
        <w:t xml:space="preserve"> </w:t>
      </w:r>
      <w:r w:rsidR="00E03749">
        <w:rPr>
          <w:rFonts w:ascii="Times New Roman" w:hAnsi="Times New Roman" w:cs="Times New Roman"/>
        </w:rPr>
        <w:t xml:space="preserve">nồng độ </w:t>
      </w:r>
      <w:r w:rsidR="00C333AC">
        <w:rPr>
          <w:rFonts w:ascii="Times New Roman" w:hAnsi="Times New Roman" w:cs="Times New Roman"/>
        </w:rPr>
        <w:t>50 mM các đệm: CH</w:t>
      </w:r>
      <w:r w:rsidR="00C333AC">
        <w:rPr>
          <w:rFonts w:ascii="Times New Roman" w:hAnsi="Times New Roman" w:cs="Times New Roman"/>
          <w:vertAlign w:val="subscript"/>
        </w:rPr>
        <w:t>3</w:t>
      </w:r>
      <w:r w:rsidR="00C333AC">
        <w:rPr>
          <w:rFonts w:ascii="Times New Roman" w:hAnsi="Times New Roman" w:cs="Times New Roman"/>
        </w:rPr>
        <w:t>COONa (pH 4-5); Kali phosphate (pH 6-7)</w:t>
      </w:r>
      <w:r w:rsidR="00C333AC" w:rsidRPr="00017486">
        <w:rPr>
          <w:rFonts w:ascii="Times New Roman" w:hAnsi="Times New Roman" w:cs="Times New Roman"/>
        </w:rPr>
        <w:t>; Tris</w:t>
      </w:r>
      <w:r w:rsidR="00C333AC">
        <w:rPr>
          <w:rFonts w:ascii="Times New Roman" w:hAnsi="Times New Roman" w:cs="Times New Roman"/>
        </w:rPr>
        <w:t xml:space="preserve">-HCl (pH 8); </w:t>
      </w:r>
      <w:r w:rsidR="00C333AC" w:rsidRPr="00017486">
        <w:rPr>
          <w:rFonts w:ascii="Times New Roman" w:hAnsi="Times New Roman" w:cs="Times New Roman"/>
        </w:rPr>
        <w:t>g</w:t>
      </w:r>
      <w:r w:rsidR="00C333AC">
        <w:rPr>
          <w:rFonts w:ascii="Times New Roman" w:hAnsi="Times New Roman" w:cs="Times New Roman"/>
        </w:rPr>
        <w:t>lycine-NaOH</w:t>
      </w:r>
      <w:r w:rsidR="00C333AC" w:rsidRPr="00017486">
        <w:rPr>
          <w:rFonts w:ascii="Times New Roman" w:hAnsi="Times New Roman" w:cs="Times New Roman"/>
        </w:rPr>
        <w:t xml:space="preserve"> </w:t>
      </w:r>
      <w:r w:rsidR="00C333AC">
        <w:rPr>
          <w:rFonts w:ascii="Times New Roman" w:hAnsi="Times New Roman" w:cs="Times New Roman"/>
        </w:rPr>
        <w:t xml:space="preserve">(pH 9-10), đệm </w:t>
      </w:r>
      <w:r w:rsidR="00C333AC" w:rsidRPr="00E61A51">
        <w:rPr>
          <w:rFonts w:ascii="Times New Roman" w:hAnsi="Times New Roman" w:cs="Times New Roman"/>
        </w:rPr>
        <w:t>Na</w:t>
      </w:r>
      <w:r w:rsidR="00C333AC" w:rsidRPr="005E1161">
        <w:rPr>
          <w:rFonts w:ascii="Times New Roman" w:hAnsi="Times New Roman" w:cs="Times New Roman"/>
          <w:vertAlign w:val="subscript"/>
        </w:rPr>
        <w:t>2</w:t>
      </w:r>
      <w:r w:rsidR="00C333AC" w:rsidRPr="00E61A51">
        <w:rPr>
          <w:rFonts w:ascii="Times New Roman" w:hAnsi="Times New Roman" w:cs="Times New Roman"/>
        </w:rPr>
        <w:t>HPO</w:t>
      </w:r>
      <w:r w:rsidR="00C333AC">
        <w:rPr>
          <w:rFonts w:ascii="Times New Roman" w:hAnsi="Times New Roman" w:cs="Times New Roman"/>
          <w:vertAlign w:val="subscript"/>
        </w:rPr>
        <w:t>4</w:t>
      </w:r>
      <w:r w:rsidR="00C333AC">
        <w:rPr>
          <w:rFonts w:ascii="Times New Roman" w:hAnsi="Times New Roman" w:cs="Times New Roman"/>
        </w:rPr>
        <w:t>-</w:t>
      </w:r>
      <w:r w:rsidR="00C333AC" w:rsidRPr="00E61A51">
        <w:rPr>
          <w:rFonts w:ascii="Times New Roman" w:hAnsi="Times New Roman" w:cs="Times New Roman"/>
        </w:rPr>
        <w:t>NaOH</w:t>
      </w:r>
      <w:r w:rsidR="00C333AC">
        <w:rPr>
          <w:rFonts w:ascii="Times New Roman" w:hAnsi="Times New Roman" w:cs="Times New Roman"/>
        </w:rPr>
        <w:t xml:space="preserve">  (pH 11-12). </w:t>
      </w:r>
    </w:p>
    <w:p w14:paraId="53376824" w14:textId="77777777" w:rsidR="00C333AC" w:rsidRPr="00017486" w:rsidRDefault="00C333AC" w:rsidP="00C333AC">
      <w:pPr>
        <w:spacing w:before="60" w:after="60" w:line="290" w:lineRule="atLeast"/>
        <w:ind w:firstLine="340"/>
        <w:jc w:val="both"/>
        <w:rPr>
          <w:rFonts w:ascii="Times New Roman" w:hAnsi="Times New Roman" w:cs="Times New Roman"/>
        </w:rPr>
      </w:pPr>
      <w:r w:rsidRPr="00017486">
        <w:rPr>
          <w:rFonts w:ascii="Times New Roman" w:hAnsi="Times New Roman" w:cs="Times New Roman"/>
        </w:rPr>
        <w:t xml:space="preserve">Để xác định </w:t>
      </w:r>
      <w:r>
        <w:rPr>
          <w:rFonts w:ascii="Times New Roman" w:hAnsi="Times New Roman" w:cs="Times New Roman"/>
        </w:rPr>
        <w:t>độ ổn định pH</w:t>
      </w:r>
      <w:r w:rsidRPr="00017486">
        <w:rPr>
          <w:rFonts w:ascii="Times New Roman" w:hAnsi="Times New Roman" w:cs="Times New Roman"/>
        </w:rPr>
        <w:t xml:space="preserve"> của catalase,</w:t>
      </w:r>
      <w:r>
        <w:rPr>
          <w:rFonts w:ascii="Times New Roman" w:hAnsi="Times New Roman" w:cs="Times New Roman"/>
        </w:rPr>
        <w:t xml:space="preserve"> enzyme tinh sạch</w:t>
      </w:r>
      <w:r w:rsidRPr="00017486">
        <w:rPr>
          <w:rFonts w:ascii="Times New Roman" w:hAnsi="Times New Roman" w:cs="Times New Roman"/>
        </w:rPr>
        <w:t xml:space="preserve"> được </w:t>
      </w:r>
      <w:proofErr w:type="gramStart"/>
      <w:r w:rsidRPr="00017486">
        <w:rPr>
          <w:rFonts w:ascii="Times New Roman" w:hAnsi="Times New Roman" w:cs="Times New Roman"/>
        </w:rPr>
        <w:t>pha</w:t>
      </w:r>
      <w:proofErr w:type="gramEnd"/>
      <w:r w:rsidRPr="00017486">
        <w:rPr>
          <w:rFonts w:ascii="Times New Roman" w:hAnsi="Times New Roman" w:cs="Times New Roman"/>
        </w:rPr>
        <w:t xml:space="preserve"> </w:t>
      </w:r>
      <w:r>
        <w:rPr>
          <w:rFonts w:ascii="Times New Roman" w:hAnsi="Times New Roman" w:cs="Times New Roman"/>
        </w:rPr>
        <w:t>trong đệm</w:t>
      </w:r>
      <w:r w:rsidRPr="00017486">
        <w:rPr>
          <w:rFonts w:ascii="Times New Roman" w:hAnsi="Times New Roman" w:cs="Times New Roman"/>
        </w:rPr>
        <w:t xml:space="preserve"> </w:t>
      </w:r>
      <w:r>
        <w:rPr>
          <w:rFonts w:ascii="Times New Roman" w:hAnsi="Times New Roman" w:cs="Times New Roman"/>
        </w:rPr>
        <w:t>có pH từ 4-12 và</w:t>
      </w:r>
      <w:r w:rsidRPr="00017486">
        <w:rPr>
          <w:rFonts w:ascii="Times New Roman" w:hAnsi="Times New Roman" w:cs="Times New Roman"/>
        </w:rPr>
        <w:t xml:space="preserve"> ủ ở 37</w:t>
      </w:r>
      <w:r w:rsidRPr="00017486">
        <w:rPr>
          <w:rFonts w:ascii="Times New Roman" w:hAnsi="Times New Roman" w:cs="Times New Roman"/>
          <w:vertAlign w:val="superscript"/>
        </w:rPr>
        <w:t>o</w:t>
      </w:r>
      <w:r w:rsidRPr="00017486">
        <w:rPr>
          <w:rFonts w:ascii="Times New Roman" w:hAnsi="Times New Roman" w:cs="Times New Roman"/>
        </w:rPr>
        <w:t xml:space="preserve">C trong 30 phút. </w:t>
      </w:r>
      <w:proofErr w:type="gramStart"/>
      <w:r>
        <w:rPr>
          <w:rFonts w:ascii="Times New Roman" w:hAnsi="Times New Roman" w:cs="Times New Roman"/>
        </w:rPr>
        <w:t>Xác định hoạt độ của catalase như mụ</w:t>
      </w:r>
      <w:r w:rsidR="000B6BE0">
        <w:rPr>
          <w:rFonts w:ascii="Times New Roman" w:hAnsi="Times New Roman" w:cs="Times New Roman"/>
        </w:rPr>
        <w:t>c 2.2.3</w:t>
      </w:r>
      <w:r>
        <w:rPr>
          <w:rFonts w:ascii="Times New Roman" w:hAnsi="Times New Roman" w:cs="Times New Roman"/>
        </w:rPr>
        <w:t xml:space="preserve"> </w:t>
      </w:r>
      <w:r w:rsidRPr="00017486">
        <w:rPr>
          <w:rFonts w:ascii="Times New Roman" w:hAnsi="Times New Roman" w:cs="Times New Roman"/>
        </w:rPr>
        <w:t>và hoạt độ cao nhất thể hiện 100% hoạt tính của catalase.</w:t>
      </w:r>
      <w:proofErr w:type="gramEnd"/>
    </w:p>
    <w:p w14:paraId="0FA3123C" w14:textId="77777777" w:rsidR="00C333AC" w:rsidRPr="00CD6515"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2.2.</w:t>
      </w:r>
      <w:r w:rsidR="009F72F6">
        <w:rPr>
          <w:rFonts w:ascii="Times New Roman" w:hAnsi="Times New Roman" w:cs="Times New Roman"/>
          <w:i/>
          <w:sz w:val="21"/>
          <w:szCs w:val="21"/>
        </w:rPr>
        <w:t>6</w:t>
      </w:r>
      <w:r>
        <w:rPr>
          <w:rFonts w:ascii="Times New Roman" w:hAnsi="Times New Roman" w:cs="Times New Roman"/>
          <w:i/>
          <w:sz w:val="21"/>
          <w:szCs w:val="21"/>
        </w:rPr>
        <w:t xml:space="preserve">. </w:t>
      </w:r>
      <w:r w:rsidRPr="00CD6515">
        <w:rPr>
          <w:rFonts w:ascii="Times New Roman" w:hAnsi="Times New Roman" w:cs="Times New Roman"/>
          <w:i/>
          <w:sz w:val="21"/>
          <w:szCs w:val="21"/>
        </w:rPr>
        <w:t xml:space="preserve">Ảnh hưởng của nhiệt độ đến hoạt độ của catalase và nhiệt độ </w:t>
      </w:r>
      <w:r>
        <w:rPr>
          <w:rFonts w:ascii="Times New Roman" w:hAnsi="Times New Roman" w:cs="Times New Roman"/>
          <w:i/>
          <w:sz w:val="21"/>
          <w:szCs w:val="21"/>
        </w:rPr>
        <w:t>tối thích</w:t>
      </w:r>
    </w:p>
    <w:p w14:paraId="7DFF4383" w14:textId="7976E355" w:rsidR="000B6BE0" w:rsidRDefault="00C333AC" w:rsidP="00C333AC">
      <w:pPr>
        <w:spacing w:before="60" w:after="60" w:line="290" w:lineRule="atLeast"/>
        <w:ind w:firstLine="340"/>
        <w:jc w:val="both"/>
        <w:rPr>
          <w:rFonts w:ascii="Times New Roman" w:hAnsi="Times New Roman" w:cs="Times New Roman"/>
        </w:rPr>
      </w:pPr>
      <w:r w:rsidRPr="00017486">
        <w:rPr>
          <w:rFonts w:ascii="Times New Roman" w:hAnsi="Times New Roman" w:cs="Times New Roman"/>
        </w:rPr>
        <w:t xml:space="preserve">Để xác </w:t>
      </w:r>
      <w:r>
        <w:rPr>
          <w:rFonts w:ascii="Times New Roman" w:hAnsi="Times New Roman" w:cs="Times New Roman"/>
        </w:rPr>
        <w:t xml:space="preserve">định </w:t>
      </w:r>
      <w:r w:rsidRPr="00017486">
        <w:rPr>
          <w:rFonts w:ascii="Times New Roman" w:hAnsi="Times New Roman" w:cs="Times New Roman"/>
        </w:rPr>
        <w:t xml:space="preserve">nhiệt độ </w:t>
      </w:r>
      <w:r>
        <w:rPr>
          <w:rFonts w:ascii="Times New Roman" w:hAnsi="Times New Roman" w:cs="Times New Roman"/>
        </w:rPr>
        <w:t xml:space="preserve">tối </w:t>
      </w:r>
      <w:proofErr w:type="gramStart"/>
      <w:r w:rsidR="007B540C">
        <w:rPr>
          <w:rFonts w:ascii="Times New Roman" w:hAnsi="Times New Roman" w:cs="Times New Roman"/>
        </w:rPr>
        <w:t xml:space="preserve">thích </w:t>
      </w:r>
      <w:r w:rsidR="007B540C" w:rsidRPr="007B540C">
        <w:rPr>
          <w:rFonts w:ascii="Times New Roman" w:hAnsi="Times New Roman" w:cs="Times New Roman"/>
        </w:rPr>
        <w:t xml:space="preserve"> </w:t>
      </w:r>
      <w:r w:rsidRPr="00017486">
        <w:rPr>
          <w:rFonts w:ascii="Times New Roman" w:hAnsi="Times New Roman" w:cs="Times New Roman"/>
        </w:rPr>
        <w:t>đố</w:t>
      </w:r>
      <w:r w:rsidR="000B6BE0">
        <w:rPr>
          <w:rFonts w:ascii="Times New Roman" w:hAnsi="Times New Roman" w:cs="Times New Roman"/>
        </w:rPr>
        <w:t>i</w:t>
      </w:r>
      <w:proofErr w:type="gramEnd"/>
      <w:r w:rsidR="000B6BE0">
        <w:rPr>
          <w:rFonts w:ascii="Times New Roman" w:hAnsi="Times New Roman" w:cs="Times New Roman"/>
        </w:rPr>
        <w:t xml:space="preserve"> cho</w:t>
      </w:r>
      <w:r w:rsidRPr="00017486">
        <w:rPr>
          <w:rFonts w:ascii="Times New Roman" w:hAnsi="Times New Roman" w:cs="Times New Roman"/>
        </w:rPr>
        <w:t xml:space="preserve"> hoạt động của catalase, </w:t>
      </w:r>
      <w:r>
        <w:rPr>
          <w:rFonts w:ascii="Times New Roman" w:hAnsi="Times New Roman" w:cs="Times New Roman"/>
        </w:rPr>
        <w:t>enzyme tinh sạch</w:t>
      </w:r>
      <w:r w:rsidRPr="00017486">
        <w:rPr>
          <w:rFonts w:ascii="Times New Roman" w:hAnsi="Times New Roman" w:cs="Times New Roman"/>
        </w:rPr>
        <w:t xml:space="preserve"> (212 </w:t>
      </w:r>
      <w:r>
        <w:rPr>
          <w:rFonts w:ascii="Times New Roman" w:hAnsi="Times New Roman" w:cs="Times New Roman"/>
        </w:rPr>
        <w:t>U</w:t>
      </w:r>
      <w:r w:rsidRPr="00017486">
        <w:rPr>
          <w:rFonts w:ascii="Times New Roman" w:hAnsi="Times New Roman" w:cs="Times New Roman"/>
        </w:rPr>
        <w:t xml:space="preserve">) được </w:t>
      </w:r>
      <w:r>
        <w:rPr>
          <w:rFonts w:ascii="Times New Roman" w:hAnsi="Times New Roman" w:cs="Times New Roman"/>
        </w:rPr>
        <w:t xml:space="preserve">xác định </w:t>
      </w:r>
      <w:r w:rsidRPr="00017486">
        <w:rPr>
          <w:rFonts w:ascii="Times New Roman" w:hAnsi="Times New Roman" w:cs="Times New Roman"/>
        </w:rPr>
        <w:t xml:space="preserve">hoạt độ </w:t>
      </w:r>
      <w:r>
        <w:rPr>
          <w:rFonts w:ascii="Times New Roman" w:hAnsi="Times New Roman" w:cs="Times New Roman"/>
        </w:rPr>
        <w:t>tại dải nhiệt độ từ</w:t>
      </w:r>
      <w:r w:rsidRPr="00017486">
        <w:rPr>
          <w:rFonts w:ascii="Times New Roman" w:hAnsi="Times New Roman" w:cs="Times New Roman"/>
        </w:rPr>
        <w:t xml:space="preserve"> 20 </w:t>
      </w:r>
      <w:r>
        <w:rPr>
          <w:rFonts w:ascii="Times New Roman" w:hAnsi="Times New Roman" w:cs="Times New Roman"/>
        </w:rPr>
        <w:t>-</w:t>
      </w:r>
      <w:r w:rsidRPr="00017486">
        <w:rPr>
          <w:rFonts w:ascii="Times New Roman" w:hAnsi="Times New Roman" w:cs="Times New Roman"/>
        </w:rPr>
        <w:t xml:space="preserve"> 80</w:t>
      </w:r>
      <w:r w:rsidRPr="00017486">
        <w:rPr>
          <w:rFonts w:ascii="Times New Roman" w:hAnsi="Times New Roman" w:cs="Times New Roman"/>
          <w:vertAlign w:val="superscript"/>
        </w:rPr>
        <w:t>o</w:t>
      </w:r>
      <w:r w:rsidRPr="00017486">
        <w:rPr>
          <w:rFonts w:ascii="Times New Roman" w:hAnsi="Times New Roman" w:cs="Times New Roman"/>
        </w:rPr>
        <w:t xml:space="preserve">C. </w:t>
      </w:r>
    </w:p>
    <w:p w14:paraId="44CDEFE0" w14:textId="77777777" w:rsidR="00C333AC" w:rsidRPr="00017486" w:rsidRDefault="00C333AC" w:rsidP="00C333AC">
      <w:pPr>
        <w:spacing w:before="60" w:after="60" w:line="290" w:lineRule="atLeast"/>
        <w:ind w:firstLine="340"/>
        <w:jc w:val="both"/>
        <w:rPr>
          <w:rFonts w:ascii="Times New Roman" w:hAnsi="Times New Roman" w:cs="Times New Roman"/>
        </w:rPr>
      </w:pPr>
      <w:proofErr w:type="gramStart"/>
      <w:r w:rsidRPr="00017486">
        <w:rPr>
          <w:rFonts w:ascii="Times New Roman" w:hAnsi="Times New Roman" w:cs="Times New Roman"/>
        </w:rPr>
        <w:t>Để xác định độ ổn định nhiệt độ của catalase tinh sạch,</w:t>
      </w:r>
      <w:r w:rsidRPr="00C333AC">
        <w:rPr>
          <w:rFonts w:ascii="Times New Roman" w:hAnsi="Times New Roman" w:cs="Times New Roman"/>
        </w:rPr>
        <w:t xml:space="preserve"> </w:t>
      </w:r>
      <w:r w:rsidRPr="00017486">
        <w:rPr>
          <w:rFonts w:ascii="Times New Roman" w:hAnsi="Times New Roman" w:cs="Times New Roman"/>
        </w:rPr>
        <w:t>enzyme được ủ ở 4 – 80</w:t>
      </w:r>
      <w:r w:rsidRPr="00017486">
        <w:rPr>
          <w:rFonts w:ascii="Times New Roman" w:hAnsi="Times New Roman" w:cs="Times New Roman"/>
          <w:vertAlign w:val="superscript"/>
        </w:rPr>
        <w:t>o</w:t>
      </w:r>
      <w:r w:rsidRPr="00017486">
        <w:rPr>
          <w:rFonts w:ascii="Times New Roman" w:hAnsi="Times New Roman" w:cs="Times New Roman"/>
        </w:rPr>
        <w:t>C trong 30 phút.</w:t>
      </w:r>
      <w:proofErr w:type="gramEnd"/>
      <w:r w:rsidRPr="00017486">
        <w:rPr>
          <w:rFonts w:ascii="Times New Roman" w:hAnsi="Times New Roman" w:cs="Times New Roman"/>
        </w:rPr>
        <w:t xml:space="preserve"> </w:t>
      </w:r>
      <w:proofErr w:type="gramStart"/>
      <w:r>
        <w:rPr>
          <w:rFonts w:ascii="Times New Roman" w:hAnsi="Times New Roman" w:cs="Times New Roman"/>
        </w:rPr>
        <w:t>Xác định hoạt độ của catalase như mụ</w:t>
      </w:r>
      <w:r w:rsidR="000B6BE0">
        <w:rPr>
          <w:rFonts w:ascii="Times New Roman" w:hAnsi="Times New Roman" w:cs="Times New Roman"/>
        </w:rPr>
        <w:t>c 2.2.3</w:t>
      </w:r>
      <w:r>
        <w:rPr>
          <w:rFonts w:ascii="Times New Roman" w:hAnsi="Times New Roman" w:cs="Times New Roman"/>
        </w:rPr>
        <w:t xml:space="preserve"> và </w:t>
      </w:r>
      <w:r w:rsidRPr="00017486">
        <w:rPr>
          <w:rFonts w:ascii="Times New Roman" w:hAnsi="Times New Roman" w:cs="Times New Roman"/>
        </w:rPr>
        <w:t xml:space="preserve">hoạt độ </w:t>
      </w:r>
      <w:r>
        <w:rPr>
          <w:rFonts w:ascii="Times New Roman" w:hAnsi="Times New Roman" w:cs="Times New Roman"/>
        </w:rPr>
        <w:t xml:space="preserve">còn lại </w:t>
      </w:r>
      <w:r w:rsidRPr="00017486">
        <w:rPr>
          <w:rFonts w:ascii="Times New Roman" w:hAnsi="Times New Roman" w:cs="Times New Roman"/>
        </w:rPr>
        <w:t>cao nhất của catalase được xác định là 100% hoạt tính.</w:t>
      </w:r>
      <w:proofErr w:type="gramEnd"/>
    </w:p>
    <w:p w14:paraId="2B7844CF" w14:textId="77777777" w:rsidR="00C333AC" w:rsidRPr="00CD6515"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2.2.</w:t>
      </w:r>
      <w:r w:rsidR="009F72F6">
        <w:rPr>
          <w:rFonts w:ascii="Times New Roman" w:hAnsi="Times New Roman" w:cs="Times New Roman"/>
          <w:i/>
          <w:sz w:val="21"/>
          <w:szCs w:val="21"/>
        </w:rPr>
        <w:t>7</w:t>
      </w:r>
      <w:r>
        <w:rPr>
          <w:rFonts w:ascii="Times New Roman" w:hAnsi="Times New Roman" w:cs="Times New Roman"/>
          <w:i/>
          <w:sz w:val="21"/>
          <w:szCs w:val="21"/>
        </w:rPr>
        <w:t xml:space="preserve">. </w:t>
      </w:r>
      <w:r w:rsidRPr="00CD6515">
        <w:rPr>
          <w:rFonts w:ascii="Times New Roman" w:hAnsi="Times New Roman" w:cs="Times New Roman"/>
          <w:i/>
          <w:sz w:val="21"/>
          <w:szCs w:val="21"/>
        </w:rPr>
        <w:t>Ảnh hưởng của một số chất đến hoạt động của enzyme</w:t>
      </w:r>
    </w:p>
    <w:p w14:paraId="3FF48A46" w14:textId="77777777" w:rsidR="00C333AC" w:rsidRPr="00017486" w:rsidRDefault="00C333AC" w:rsidP="00C333AC">
      <w:pPr>
        <w:spacing w:before="60" w:after="60" w:line="290" w:lineRule="atLeast"/>
        <w:ind w:firstLine="340"/>
        <w:jc w:val="both"/>
        <w:rPr>
          <w:rFonts w:ascii="Times New Roman" w:hAnsi="Times New Roman" w:cs="Times New Roman"/>
        </w:rPr>
      </w:pPr>
      <w:r w:rsidRPr="00017486">
        <w:rPr>
          <w:rFonts w:ascii="Times New Roman" w:hAnsi="Times New Roman" w:cs="Times New Roman"/>
        </w:rPr>
        <w:t>Ảnh hưởng của các chất ức chế (</w:t>
      </w:r>
      <w:r>
        <w:rPr>
          <w:rFonts w:ascii="Times New Roman" w:hAnsi="Times New Roman" w:cs="Times New Roman"/>
        </w:rPr>
        <w:t>NaN</w:t>
      </w:r>
      <w:r>
        <w:rPr>
          <w:rFonts w:ascii="Times New Roman" w:hAnsi="Times New Roman" w:cs="Times New Roman"/>
          <w:vertAlign w:val="subscript"/>
        </w:rPr>
        <w:t>3</w:t>
      </w:r>
      <w:r w:rsidRPr="00017486">
        <w:rPr>
          <w:rFonts w:ascii="Times New Roman" w:hAnsi="Times New Roman" w:cs="Times New Roman"/>
        </w:rPr>
        <w:t xml:space="preserve">) và ion </w:t>
      </w:r>
      <w:proofErr w:type="gramStart"/>
      <w:r w:rsidRPr="00017486">
        <w:rPr>
          <w:rFonts w:ascii="Times New Roman" w:hAnsi="Times New Roman" w:cs="Times New Roman"/>
        </w:rPr>
        <w:t>kim</w:t>
      </w:r>
      <w:proofErr w:type="gramEnd"/>
      <w:r w:rsidRPr="00017486">
        <w:rPr>
          <w:rFonts w:ascii="Times New Roman" w:hAnsi="Times New Roman" w:cs="Times New Roman"/>
        </w:rPr>
        <w:t xml:space="preserve"> loại (MnCl</w:t>
      </w:r>
      <w:r w:rsidRPr="00017486">
        <w:rPr>
          <w:rFonts w:ascii="Times New Roman" w:hAnsi="Times New Roman" w:cs="Times New Roman"/>
          <w:vertAlign w:val="subscript"/>
        </w:rPr>
        <w:t>2</w:t>
      </w:r>
      <w:r w:rsidRPr="00017486">
        <w:rPr>
          <w:rFonts w:ascii="Times New Roman" w:hAnsi="Times New Roman" w:cs="Times New Roman"/>
        </w:rPr>
        <w:t xml:space="preserve">, </w:t>
      </w:r>
      <w:r>
        <w:rPr>
          <w:rFonts w:ascii="Times New Roman" w:hAnsi="Times New Roman" w:cs="Times New Roman"/>
        </w:rPr>
        <w:t>Mg</w:t>
      </w:r>
      <w:r w:rsidRPr="00017486">
        <w:rPr>
          <w:rFonts w:ascii="Times New Roman" w:hAnsi="Times New Roman" w:cs="Times New Roman"/>
        </w:rPr>
        <w:t>SO</w:t>
      </w:r>
      <w:r w:rsidRPr="00017486">
        <w:rPr>
          <w:rFonts w:ascii="Times New Roman" w:hAnsi="Times New Roman" w:cs="Times New Roman"/>
          <w:vertAlign w:val="subscript"/>
        </w:rPr>
        <w:t>4</w:t>
      </w:r>
      <w:r w:rsidRPr="00017486">
        <w:rPr>
          <w:rFonts w:ascii="Times New Roman" w:hAnsi="Times New Roman" w:cs="Times New Roman"/>
        </w:rPr>
        <w:t>, FeCl</w:t>
      </w:r>
      <w:r w:rsidRPr="00017486">
        <w:rPr>
          <w:rFonts w:ascii="Times New Roman" w:hAnsi="Times New Roman" w:cs="Times New Roman"/>
          <w:vertAlign w:val="subscript"/>
        </w:rPr>
        <w:t>3</w:t>
      </w:r>
      <w:r w:rsidRPr="00017486">
        <w:rPr>
          <w:rFonts w:ascii="Times New Roman" w:hAnsi="Times New Roman" w:cs="Times New Roman"/>
        </w:rPr>
        <w:t>, FeSO</w:t>
      </w:r>
      <w:r w:rsidRPr="00017486">
        <w:rPr>
          <w:rFonts w:ascii="Times New Roman" w:hAnsi="Times New Roman" w:cs="Times New Roman"/>
          <w:vertAlign w:val="subscript"/>
        </w:rPr>
        <w:t>4</w:t>
      </w:r>
      <w:r>
        <w:rPr>
          <w:rFonts w:ascii="Times New Roman" w:hAnsi="Times New Roman" w:cs="Times New Roman"/>
        </w:rPr>
        <w:t>, NaCl</w:t>
      </w:r>
      <w:r w:rsidRPr="00017486">
        <w:rPr>
          <w:rFonts w:ascii="Times New Roman" w:hAnsi="Times New Roman" w:cs="Times New Roman"/>
        </w:rPr>
        <w:t>) lên hoạ</w:t>
      </w:r>
      <w:r w:rsidR="00271D97">
        <w:rPr>
          <w:rFonts w:ascii="Times New Roman" w:hAnsi="Times New Roman" w:cs="Times New Roman"/>
        </w:rPr>
        <w:t>t động của</w:t>
      </w:r>
      <w:r w:rsidRPr="00017486">
        <w:rPr>
          <w:rFonts w:ascii="Times New Roman" w:hAnsi="Times New Roman" w:cs="Times New Roman"/>
        </w:rPr>
        <w:t xml:space="preserve"> catalase được xác định bằng cách đo hoạt tính còn lại của enzyme ở các nồng độ khác nhau của các chất. </w:t>
      </w:r>
      <w:proofErr w:type="gramStart"/>
      <w:r w:rsidR="00271D97">
        <w:rPr>
          <w:rFonts w:ascii="Times New Roman" w:hAnsi="Times New Roman" w:cs="Times New Roman"/>
        </w:rPr>
        <w:t>C</w:t>
      </w:r>
      <w:r w:rsidRPr="00017486">
        <w:rPr>
          <w:rFonts w:ascii="Times New Roman" w:hAnsi="Times New Roman" w:cs="Times New Roman"/>
        </w:rPr>
        <w:t>atalase</w:t>
      </w:r>
      <w:r w:rsidR="000B6BE0">
        <w:rPr>
          <w:rFonts w:ascii="Times New Roman" w:hAnsi="Times New Roman" w:cs="Times New Roman"/>
        </w:rPr>
        <w:t xml:space="preserve"> </w:t>
      </w:r>
      <w:r w:rsidR="00271D97">
        <w:rPr>
          <w:rFonts w:ascii="Times New Roman" w:hAnsi="Times New Roman" w:cs="Times New Roman"/>
        </w:rPr>
        <w:t>được xem là còn 100% hoạt tính khi trong phản ứng không có mặt của các chất nghiên cứu</w:t>
      </w:r>
      <w:r w:rsidRPr="00017486">
        <w:rPr>
          <w:rFonts w:ascii="Times New Roman" w:hAnsi="Times New Roman" w:cs="Times New Roman"/>
        </w:rPr>
        <w:t>.</w:t>
      </w:r>
      <w:proofErr w:type="gramEnd"/>
    </w:p>
    <w:p w14:paraId="23696770" w14:textId="77777777" w:rsidR="00C333AC" w:rsidRDefault="00C333AC" w:rsidP="001D5DB7">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2.2.</w:t>
      </w:r>
      <w:r w:rsidR="009F72F6">
        <w:rPr>
          <w:rFonts w:ascii="Times New Roman" w:hAnsi="Times New Roman" w:cs="Times New Roman"/>
          <w:i/>
          <w:sz w:val="21"/>
          <w:szCs w:val="21"/>
        </w:rPr>
        <w:t>8</w:t>
      </w:r>
      <w:r>
        <w:rPr>
          <w:rFonts w:ascii="Times New Roman" w:hAnsi="Times New Roman" w:cs="Times New Roman"/>
          <w:i/>
          <w:sz w:val="21"/>
          <w:szCs w:val="21"/>
        </w:rPr>
        <w:t>. Đ</w:t>
      </w:r>
      <w:r w:rsidRPr="00CD6515">
        <w:rPr>
          <w:rFonts w:ascii="Times New Roman" w:hAnsi="Times New Roman" w:cs="Times New Roman"/>
          <w:i/>
          <w:sz w:val="21"/>
          <w:szCs w:val="21"/>
        </w:rPr>
        <w:t xml:space="preserve">ộng học cùa </w:t>
      </w:r>
      <w:r>
        <w:rPr>
          <w:rFonts w:ascii="Times New Roman" w:hAnsi="Times New Roman" w:cs="Times New Roman"/>
          <w:i/>
          <w:sz w:val="21"/>
          <w:szCs w:val="21"/>
        </w:rPr>
        <w:t>catalase</w:t>
      </w:r>
      <w:r w:rsidRPr="00CD6515">
        <w:rPr>
          <w:rFonts w:ascii="Times New Roman" w:hAnsi="Times New Roman" w:cs="Times New Roman"/>
          <w:i/>
          <w:sz w:val="21"/>
          <w:szCs w:val="21"/>
        </w:rPr>
        <w:t xml:space="preserve"> tinh sạch</w:t>
      </w:r>
    </w:p>
    <w:p w14:paraId="1DB1FC85" w14:textId="77777777" w:rsidR="00C333AC" w:rsidRPr="003631D2" w:rsidRDefault="00C333AC" w:rsidP="00C333AC">
      <w:pPr>
        <w:spacing w:before="60" w:after="60" w:line="290" w:lineRule="atLeast"/>
        <w:ind w:firstLine="340"/>
        <w:jc w:val="both"/>
        <w:rPr>
          <w:rFonts w:ascii="Times New Roman" w:hAnsi="Times New Roman" w:cs="Times New Roman"/>
        </w:rPr>
      </w:pPr>
      <w:r w:rsidRPr="003631D2">
        <w:rPr>
          <w:rFonts w:ascii="Times New Roman" w:hAnsi="Times New Roman" w:cs="Times New Roman"/>
        </w:rPr>
        <w:lastRenderedPageBreak/>
        <w:t xml:space="preserve">Hằng số </w:t>
      </w:r>
      <w:r>
        <w:rPr>
          <w:rFonts w:ascii="Times New Roman" w:hAnsi="Times New Roman" w:cs="Times New Roman"/>
        </w:rPr>
        <w:t>động học</w:t>
      </w:r>
      <w:r w:rsidRPr="003631D2">
        <w:rPr>
          <w:rFonts w:ascii="Times New Roman" w:hAnsi="Times New Roman" w:cs="Times New Roman"/>
        </w:rPr>
        <w:t xml:space="preserve"> </w:t>
      </w:r>
      <w:r>
        <w:rPr>
          <w:rFonts w:ascii="Times New Roman" w:hAnsi="Times New Roman" w:cs="Times New Roman"/>
        </w:rPr>
        <w:t>K</w:t>
      </w:r>
      <w:r>
        <w:rPr>
          <w:rFonts w:ascii="Times New Roman" w:hAnsi="Times New Roman" w:cs="Times New Roman"/>
          <w:vertAlign w:val="subscript"/>
        </w:rPr>
        <w:t>m</w:t>
      </w:r>
      <w:r w:rsidRPr="003631D2">
        <w:rPr>
          <w:rFonts w:ascii="Times New Roman" w:hAnsi="Times New Roman" w:cs="Times New Roman"/>
        </w:rPr>
        <w:t xml:space="preserve"> và V</w:t>
      </w:r>
      <w:r w:rsidRPr="003631D2">
        <w:rPr>
          <w:rFonts w:ascii="Times New Roman" w:hAnsi="Times New Roman" w:cs="Times New Roman"/>
          <w:vertAlign w:val="subscript"/>
        </w:rPr>
        <w:t>max</w:t>
      </w:r>
      <w:r w:rsidRPr="003631D2">
        <w:rPr>
          <w:rFonts w:ascii="Times New Roman" w:hAnsi="Times New Roman" w:cs="Times New Roman"/>
        </w:rPr>
        <w:t xml:space="preserve"> </w:t>
      </w:r>
      <w:r>
        <w:rPr>
          <w:rFonts w:ascii="Times New Roman" w:hAnsi="Times New Roman" w:cs="Times New Roman"/>
        </w:rPr>
        <w:t xml:space="preserve">của catalase tinh sạch từ </w:t>
      </w:r>
      <w:r>
        <w:rPr>
          <w:rFonts w:ascii="Times New Roman" w:hAnsi="Times New Roman" w:cs="Times New Roman"/>
          <w:i/>
        </w:rPr>
        <w:t xml:space="preserve">B. subtilis </w:t>
      </w:r>
      <w:r>
        <w:rPr>
          <w:rFonts w:ascii="Times New Roman" w:hAnsi="Times New Roman" w:cs="Times New Roman"/>
        </w:rPr>
        <w:t>PY79 được xác định dựa trên tương quan tốc độ thuỷ phân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của catalase và nồng độ cơ chất </w:t>
      </w:r>
      <w:proofErr w:type="gramStart"/>
      <w:r>
        <w:rPr>
          <w:rFonts w:ascii="Times New Roman" w:hAnsi="Times New Roman" w:cs="Times New Roman"/>
        </w:rPr>
        <w:t>theo</w:t>
      </w:r>
      <w:proofErr w:type="gramEnd"/>
      <w:r>
        <w:rPr>
          <w:rFonts w:ascii="Times New Roman" w:hAnsi="Times New Roman" w:cs="Times New Roman"/>
        </w:rPr>
        <w:t xml:space="preserve"> phương trình Lineweaver – Burk. </w:t>
      </w:r>
      <w:proofErr w:type="gramStart"/>
      <w:r>
        <w:rPr>
          <w:rFonts w:ascii="Times New Roman" w:hAnsi="Times New Roman" w:cs="Times New Roman"/>
        </w:rPr>
        <w:t>Nồng độ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được sử dụng trong thí nghiệm là khoảng từ 6 – 30 mM.</w:t>
      </w:r>
      <w:proofErr w:type="gramEnd"/>
    </w:p>
    <w:p w14:paraId="50314312" w14:textId="77777777" w:rsidR="00C333AC" w:rsidRDefault="00C333AC" w:rsidP="00C333AC">
      <w:pPr>
        <w:spacing w:after="284" w:line="360" w:lineRule="auto"/>
        <w:jc w:val="both"/>
        <w:rPr>
          <w:rFonts w:ascii="Times New Roman" w:hAnsi="Times New Roman" w:cs="Times New Roman"/>
          <w:b/>
        </w:rPr>
      </w:pPr>
      <w:r w:rsidRPr="00CD6515">
        <w:rPr>
          <w:rFonts w:ascii="Times New Roman" w:hAnsi="Times New Roman" w:cs="Times New Roman"/>
          <w:b/>
        </w:rPr>
        <w:t xml:space="preserve">3. Kết </w:t>
      </w:r>
      <w:r>
        <w:rPr>
          <w:rFonts w:ascii="Times New Roman" w:hAnsi="Times New Roman" w:cs="Times New Roman"/>
          <w:b/>
        </w:rPr>
        <w:t>quả và thảo luận</w:t>
      </w:r>
    </w:p>
    <w:p w14:paraId="0CE6F1B1" w14:textId="77777777" w:rsidR="00C333AC" w:rsidRPr="00162534"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 xml:space="preserve">3.1. Các điều kiện tối ưu cho nuôi cấy B. subtilis </w:t>
      </w:r>
      <w:r>
        <w:rPr>
          <w:rFonts w:ascii="Times New Roman" w:hAnsi="Times New Roman" w:cs="Times New Roman"/>
          <w:sz w:val="21"/>
          <w:szCs w:val="21"/>
        </w:rPr>
        <w:t>PY79</w:t>
      </w:r>
      <w:r>
        <w:rPr>
          <w:rFonts w:ascii="Times New Roman" w:hAnsi="Times New Roman" w:cs="Times New Roman"/>
          <w:i/>
          <w:sz w:val="21"/>
          <w:szCs w:val="21"/>
        </w:rPr>
        <w:t xml:space="preserve"> sinh catalase</w:t>
      </w:r>
    </w:p>
    <w:p w14:paraId="12D2D936" w14:textId="77777777" w:rsidR="00C333AC" w:rsidRDefault="00C333AC" w:rsidP="00C333AC">
      <w:pPr>
        <w:spacing w:before="60" w:after="60" w:line="290" w:lineRule="atLeast"/>
        <w:ind w:firstLine="340"/>
        <w:jc w:val="both"/>
        <w:rPr>
          <w:rFonts w:ascii="Times New Roman" w:hAnsi="Times New Roman" w:cs="Times New Roman"/>
        </w:rPr>
      </w:pPr>
      <w:proofErr w:type="gramStart"/>
      <w:r>
        <w:rPr>
          <w:rFonts w:ascii="Times New Roman" w:hAnsi="Times New Roman" w:cs="Times New Roman"/>
        </w:rPr>
        <w:t xml:space="preserve">Trong nghiên cứu này, các điều kiện thích hợp cho nuôi cấy </w:t>
      </w:r>
      <w:r>
        <w:rPr>
          <w:rFonts w:ascii="Times New Roman" w:hAnsi="Times New Roman" w:cs="Times New Roman"/>
          <w:i/>
        </w:rPr>
        <w:t xml:space="preserve">B. subtilis </w:t>
      </w:r>
      <w:r>
        <w:rPr>
          <w:rFonts w:ascii="Times New Roman" w:hAnsi="Times New Roman" w:cs="Times New Roman"/>
          <w:sz w:val="21"/>
          <w:szCs w:val="21"/>
        </w:rPr>
        <w:t xml:space="preserve">PY79 </w:t>
      </w:r>
      <w:r>
        <w:rPr>
          <w:rFonts w:ascii="Times New Roman" w:hAnsi="Times New Roman" w:cs="Times New Roman"/>
        </w:rPr>
        <w:t>sinh catalase đã được xác định.</w:t>
      </w:r>
      <w:proofErr w:type="gramEnd"/>
      <w:r>
        <w:rPr>
          <w:rFonts w:ascii="Times New Roman" w:hAnsi="Times New Roman" w:cs="Times New Roman"/>
        </w:rPr>
        <w:t xml:space="preserve"> Trong mỗi thí nghiệm, chỉ một điều kiện (môi trường nuôi cấy [Hình 1A], nồng độ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[Hình 1B], thời điểm cảm ứng [Hình 1C] hoặc thời gian </w:t>
      </w:r>
      <w:proofErr w:type="gramStart"/>
      <w:r>
        <w:rPr>
          <w:rFonts w:ascii="Times New Roman" w:hAnsi="Times New Roman" w:cs="Times New Roman"/>
        </w:rPr>
        <w:t>thu</w:t>
      </w:r>
      <w:proofErr w:type="gramEnd"/>
      <w:r>
        <w:rPr>
          <w:rFonts w:ascii="Times New Roman" w:hAnsi="Times New Roman" w:cs="Times New Roman"/>
        </w:rPr>
        <w:t xml:space="preserve"> tế</w:t>
      </w:r>
      <w:r w:rsidR="0006429B">
        <w:rPr>
          <w:rFonts w:ascii="Times New Roman" w:hAnsi="Times New Roman" w:cs="Times New Roman"/>
        </w:rPr>
        <w:t xml:space="preserve"> bào [Hình 1D]</w:t>
      </w:r>
      <w:r>
        <w:rPr>
          <w:rFonts w:ascii="Times New Roman" w:hAnsi="Times New Roman" w:cs="Times New Roman"/>
        </w:rPr>
        <w:t xml:space="preserve"> là thay đổi trong khi các điều kiện khác được giữ nguyên. Kết quả được thể hiện ở Hình 1A-D cho thấy, hoạt tính catalase cao nhất khi nuôi cấy vi khuẩn </w:t>
      </w:r>
      <w:r w:rsidRPr="007F099C">
        <w:rPr>
          <w:rFonts w:ascii="Times New Roman" w:hAnsi="Times New Roman" w:cs="Times New Roman"/>
          <w:i/>
        </w:rPr>
        <w:t>B. subtilis</w:t>
      </w:r>
      <w:r>
        <w:rPr>
          <w:rFonts w:ascii="Times New Roman" w:hAnsi="Times New Roman" w:cs="Times New Roman"/>
        </w:rPr>
        <w:t xml:space="preserve"> trong môi trường LB; cảm ứng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tại nồng độ 0,1 mM tại thời điểm giữa pha sinh trưởng của vi khuẩn (A</w:t>
      </w:r>
      <w:r>
        <w:rPr>
          <w:rFonts w:ascii="Times New Roman" w:hAnsi="Times New Roman" w:cs="Times New Roman"/>
          <w:vertAlign w:val="subscript"/>
        </w:rPr>
        <w:t>600</w:t>
      </w:r>
      <w:r>
        <w:rPr>
          <w:rFonts w:ascii="Times New Roman" w:hAnsi="Times New Roman" w:cs="Times New Roman"/>
        </w:rPr>
        <w:t xml:space="preserve"> = 0,6 - 0,8) và thu nhận tế bào sau 2 giờ cảm ứng. </w:t>
      </w:r>
    </w:p>
    <w:p w14:paraId="3DE3B227" w14:textId="77777777" w:rsidR="001E7AB8" w:rsidRDefault="008E5BDC" w:rsidP="001E7AB8">
      <w:pPr>
        <w:spacing w:before="60" w:after="60" w:line="290" w:lineRule="atLeast"/>
        <w:jc w:val="center"/>
        <w:rPr>
          <w:rFonts w:ascii="Times New Roman" w:hAnsi="Times New Roman" w:cs="Times New Roman"/>
        </w:rPr>
      </w:pPr>
      <w:r w:rsidRPr="008E5BDC">
        <w:rPr>
          <w:rFonts w:ascii="Times New Roman" w:hAnsi="Times New Roman" w:cs="Times New Roman"/>
          <w:noProof/>
          <w:sz w:val="18"/>
          <w:szCs w:val="18"/>
        </w:rPr>
        <w:drawing>
          <wp:inline distT="0" distB="0" distL="0" distR="0" wp14:anchorId="6545CEF6" wp14:editId="14CAC672">
            <wp:extent cx="2736850" cy="1404000"/>
            <wp:effectExtent l="0" t="0" r="25400"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E7AB8">
        <w:rPr>
          <w:rFonts w:ascii="Times New Roman" w:hAnsi="Times New Roman" w:cs="Times New Roman"/>
        </w:rPr>
        <w:t xml:space="preserve"> </w:t>
      </w:r>
      <w:r w:rsidR="001E7AB8" w:rsidRPr="00E03749">
        <w:rPr>
          <w:rFonts w:ascii="Times New Roman" w:hAnsi="Times New Roman" w:cs="Times New Roman"/>
          <w:noProof/>
          <w:sz w:val="20"/>
          <w:szCs w:val="20"/>
        </w:rPr>
        <w:drawing>
          <wp:inline distT="0" distB="0" distL="0" distR="0" wp14:anchorId="1C5E19FD" wp14:editId="05D7F08E">
            <wp:extent cx="2736850" cy="1404000"/>
            <wp:effectExtent l="0" t="0" r="25400" b="247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364B39" w14:textId="77777777" w:rsidR="001E7AB8" w:rsidRDefault="001E7AB8" w:rsidP="001E7AB8">
      <w:pPr>
        <w:spacing w:before="60" w:after="60" w:line="290" w:lineRule="atLeast"/>
        <w:jc w:val="center"/>
        <w:rPr>
          <w:rFonts w:ascii="Times New Roman" w:hAnsi="Times New Roman" w:cs="Times New Roman"/>
        </w:rPr>
      </w:pPr>
      <w:r w:rsidRPr="008E5BDC">
        <w:rPr>
          <w:rFonts w:ascii="Times New Roman" w:hAnsi="Times New Roman" w:cs="Times New Roman"/>
          <w:noProof/>
          <w:sz w:val="18"/>
          <w:szCs w:val="18"/>
        </w:rPr>
        <w:drawing>
          <wp:inline distT="0" distB="0" distL="0" distR="0" wp14:anchorId="674E18AD" wp14:editId="6DD798AB">
            <wp:extent cx="2736000" cy="1404000"/>
            <wp:effectExtent l="0" t="0" r="26670"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rPr>
        <w:t xml:space="preserve"> </w:t>
      </w:r>
      <w:r w:rsidRPr="008E5BDC">
        <w:rPr>
          <w:rFonts w:ascii="Times New Roman" w:hAnsi="Times New Roman" w:cs="Times New Roman"/>
          <w:noProof/>
          <w:sz w:val="18"/>
          <w:szCs w:val="18"/>
        </w:rPr>
        <w:drawing>
          <wp:inline distT="0" distB="0" distL="0" distR="0" wp14:anchorId="672286AA" wp14:editId="006EF2CF">
            <wp:extent cx="2736000" cy="1404000"/>
            <wp:effectExtent l="0" t="0" r="2667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F0A75E" w14:textId="77777777" w:rsidR="00C333AC" w:rsidRPr="00D011ED" w:rsidRDefault="00C333AC" w:rsidP="00C333AC">
      <w:pPr>
        <w:spacing w:before="240" w:after="240" w:line="240" w:lineRule="auto"/>
        <w:jc w:val="center"/>
        <w:rPr>
          <w:rFonts w:ascii="Times New Roman" w:hAnsi="Times New Roman" w:cs="Times New Roman"/>
          <w:b/>
          <w:sz w:val="20"/>
          <w:szCs w:val="20"/>
        </w:rPr>
      </w:pPr>
      <w:proofErr w:type="gramStart"/>
      <w:r w:rsidRPr="005F61A0">
        <w:rPr>
          <w:rFonts w:ascii="Times New Roman" w:hAnsi="Times New Roman" w:cs="Times New Roman"/>
          <w:sz w:val="20"/>
          <w:szCs w:val="20"/>
        </w:rPr>
        <w:t>Hình 1.</w:t>
      </w:r>
      <w:proofErr w:type="gramEnd"/>
      <w:r w:rsidRPr="00D011ED">
        <w:rPr>
          <w:rFonts w:ascii="Times New Roman" w:hAnsi="Times New Roman" w:cs="Times New Roman"/>
          <w:b/>
          <w:sz w:val="20"/>
          <w:szCs w:val="20"/>
        </w:rPr>
        <w:t xml:space="preserve"> </w:t>
      </w:r>
      <w:proofErr w:type="gramStart"/>
      <w:r w:rsidRPr="005F61A0">
        <w:rPr>
          <w:rFonts w:ascii="Times New Roman" w:hAnsi="Times New Roman" w:cs="Times New Roman"/>
          <w:sz w:val="20"/>
          <w:szCs w:val="20"/>
        </w:rPr>
        <w:t xml:space="preserve">Các điều kiện thích hợp cho nuôi cấy </w:t>
      </w:r>
      <w:r w:rsidRPr="005F61A0">
        <w:rPr>
          <w:rFonts w:ascii="Times New Roman" w:hAnsi="Times New Roman" w:cs="Times New Roman"/>
          <w:i/>
          <w:sz w:val="20"/>
          <w:szCs w:val="20"/>
        </w:rPr>
        <w:t xml:space="preserve">B. subtilis </w:t>
      </w:r>
      <w:r w:rsidRPr="005F61A0">
        <w:rPr>
          <w:rFonts w:ascii="Times New Roman" w:hAnsi="Times New Roman" w:cs="Times New Roman"/>
          <w:sz w:val="20"/>
          <w:szCs w:val="20"/>
        </w:rPr>
        <w:t>PY79 sinh catalas</w:t>
      </w:r>
      <w:r w:rsidR="00774C31" w:rsidRPr="005F61A0">
        <w:rPr>
          <w:rFonts w:ascii="Times New Roman" w:hAnsi="Times New Roman" w:cs="Times New Roman"/>
          <w:sz w:val="20"/>
          <w:szCs w:val="20"/>
        </w:rPr>
        <w:t>e</w:t>
      </w:r>
      <w:r w:rsidRPr="005F61A0">
        <w:rPr>
          <w:rFonts w:ascii="Times New Roman" w:hAnsi="Times New Roman" w:cs="Times New Roman"/>
          <w:sz w:val="20"/>
          <w:szCs w:val="20"/>
        </w:rPr>
        <w:t>.</w:t>
      </w:r>
      <w:proofErr w:type="gramEnd"/>
      <w:r w:rsidRPr="005F61A0">
        <w:rPr>
          <w:rFonts w:ascii="Times New Roman" w:hAnsi="Times New Roman" w:cs="Times New Roman"/>
          <w:sz w:val="20"/>
          <w:szCs w:val="20"/>
        </w:rPr>
        <w:t xml:space="preserve"> A) môi trường nuôi cấy, B) nồng độ H</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O</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 xml:space="preserve"> cảm ứng, C) thời điển cảm ứng H</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O</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 D) Thời gian thu sinh khối tế bào</w:t>
      </w:r>
    </w:p>
    <w:p w14:paraId="0F519CF0" w14:textId="77777777" w:rsidR="00C333AC" w:rsidRPr="00162534"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3.2. Tinh sạch catalase</w:t>
      </w:r>
    </w:p>
    <w:p w14:paraId="48FE6A38" w14:textId="77777777" w:rsidR="00271D97" w:rsidRPr="008504F1" w:rsidRDefault="00C333AC" w:rsidP="008D40A2">
      <w:pPr>
        <w:widowControl w:val="0"/>
        <w:tabs>
          <w:tab w:val="left" w:pos="360"/>
        </w:tabs>
        <w:autoSpaceDE w:val="0"/>
        <w:autoSpaceDN w:val="0"/>
        <w:adjustRightInd w:val="0"/>
        <w:spacing w:before="60" w:after="60" w:line="290" w:lineRule="atLeast"/>
        <w:jc w:val="both"/>
        <w:rPr>
          <w:rFonts w:ascii="Times New Roman" w:hAnsi="Times New Roman" w:cs="Times New Roman"/>
        </w:rPr>
      </w:pPr>
      <w:r>
        <w:rPr>
          <w:rFonts w:ascii="Times New Roman" w:hAnsi="Times New Roman" w:cs="Times New Roman"/>
        </w:rPr>
        <w:tab/>
        <w:t xml:space="preserve">Catalase từ dịch chiết </w:t>
      </w:r>
      <w:proofErr w:type="gramStart"/>
      <w:r>
        <w:rPr>
          <w:rFonts w:ascii="Times New Roman" w:hAnsi="Times New Roman" w:cs="Times New Roman"/>
        </w:rPr>
        <w:t>vi</w:t>
      </w:r>
      <w:proofErr w:type="gramEnd"/>
      <w:r>
        <w:rPr>
          <w:rFonts w:ascii="Times New Roman" w:hAnsi="Times New Roman" w:cs="Times New Roman"/>
        </w:rPr>
        <w:t xml:space="preserve"> khuẩn </w:t>
      </w:r>
      <w:r w:rsidRPr="00815280">
        <w:rPr>
          <w:rFonts w:ascii="Times New Roman" w:hAnsi="Times New Roman" w:cs="Times New Roman"/>
          <w:i/>
        </w:rPr>
        <w:t>B. subtilis</w:t>
      </w:r>
      <w:r>
        <w:rPr>
          <w:rFonts w:ascii="Times New Roman" w:hAnsi="Times New Roman" w:cs="Times New Roman"/>
        </w:rPr>
        <w:t xml:space="preserve"> nuôi cấy trong điều kiện thích hợp đã được tinh sạch qua ba bước kết tủa thuận nghịch bằng muối trung tính (NH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tiếp theo là sắc ký trao đổi anion Q-sepharose và cation CM-sepharose</w:t>
      </w:r>
      <w:r w:rsidR="00271D97">
        <w:rPr>
          <w:rFonts w:ascii="Times New Roman" w:hAnsi="Times New Roman" w:cs="Times New Roman"/>
        </w:rPr>
        <w:t xml:space="preserve"> (</w:t>
      </w:r>
      <w:r>
        <w:rPr>
          <w:rFonts w:ascii="Times New Roman" w:hAnsi="Times New Roman" w:cs="Times New Roman"/>
        </w:rPr>
        <w:t>Bảng 1</w:t>
      </w:r>
      <w:r w:rsidR="003D6FFC">
        <w:rPr>
          <w:rFonts w:ascii="Times New Roman" w:hAnsi="Times New Roman" w:cs="Times New Roman"/>
        </w:rPr>
        <w:t>, Hình 2</w:t>
      </w:r>
      <w:r w:rsidR="00271D97">
        <w:rPr>
          <w:rFonts w:ascii="Times New Roman" w:hAnsi="Times New Roman" w:cs="Times New Roman"/>
        </w:rPr>
        <w:t>)</w:t>
      </w:r>
      <w:r>
        <w:rPr>
          <w:rFonts w:ascii="Times New Roman" w:hAnsi="Times New Roman" w:cs="Times New Roman"/>
        </w:rPr>
        <w:t xml:space="preserve">. </w:t>
      </w:r>
      <w:r w:rsidR="00271D97">
        <w:rPr>
          <w:rFonts w:ascii="Times New Roman" w:hAnsi="Times New Roman" w:cs="Times New Roman"/>
        </w:rPr>
        <w:t>Kết quả cho thấy, e</w:t>
      </w:r>
      <w:r>
        <w:rPr>
          <w:rFonts w:ascii="Times New Roman" w:hAnsi="Times New Roman" w:cs="Times New Roman"/>
        </w:rPr>
        <w:t xml:space="preserve">nzyme đã được tinh sạch 144 lần với hiệu suất thu hồi 8,9% từ dịch chiết thô </w:t>
      </w:r>
      <w:r w:rsidR="00271D97">
        <w:rPr>
          <w:rFonts w:ascii="Times New Roman" w:hAnsi="Times New Roman" w:cs="Times New Roman"/>
        </w:rPr>
        <w:t xml:space="preserve">và </w:t>
      </w:r>
      <w:r>
        <w:rPr>
          <w:rFonts w:ascii="Times New Roman" w:hAnsi="Times New Roman" w:cs="Times New Roman"/>
        </w:rPr>
        <w:t>có hoạt độ riêng phân giải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w:t>
      </w:r>
      <w:r w:rsidR="00271D97">
        <w:rPr>
          <w:rFonts w:ascii="Times New Roman" w:hAnsi="Times New Roman" w:cs="Times New Roman"/>
        </w:rPr>
        <w:t xml:space="preserve">là </w:t>
      </w:r>
      <w:r w:rsidRPr="006B3878">
        <w:rPr>
          <w:rFonts w:ascii="Times New Roman" w:eastAsia="Times New Roman" w:hAnsi="Times New Roman" w:cs="Times New Roman"/>
          <w:sz w:val="20"/>
          <w:szCs w:val="20"/>
        </w:rPr>
        <w:t>30717,2</w:t>
      </w:r>
      <w:r w:rsidR="00271D97">
        <w:rPr>
          <w:rFonts w:ascii="Times New Roman" w:hAnsi="Times New Roman" w:cs="Times New Roman"/>
        </w:rPr>
        <w:t xml:space="preserve"> U/mg</w:t>
      </w:r>
      <w:r w:rsidR="008504F1">
        <w:rPr>
          <w:rFonts w:ascii="Times New Roman" w:hAnsi="Times New Roman" w:cs="Times New Roman"/>
        </w:rPr>
        <w:t xml:space="preserve">, </w:t>
      </w:r>
      <w:r w:rsidR="008504F1" w:rsidRPr="008504F1">
        <w:rPr>
          <w:rFonts w:ascii="Times New Roman" w:hAnsi="Times New Roman" w:cs="Times New Roman"/>
        </w:rPr>
        <w:t xml:space="preserve">cao hơn so với catalase được tinh sạch từ </w:t>
      </w:r>
      <w:r w:rsidR="008504F1" w:rsidRPr="008504F1">
        <w:rPr>
          <w:rFonts w:ascii="Times New Roman" w:hAnsi="Times New Roman" w:cs="Times New Roman"/>
          <w:i/>
        </w:rPr>
        <w:t xml:space="preserve">B. subtilis sp. </w:t>
      </w:r>
      <w:r w:rsidR="008504F1" w:rsidRPr="008504F1">
        <w:rPr>
          <w:rFonts w:ascii="Times New Roman" w:hAnsi="Times New Roman" w:cs="Times New Roman"/>
        </w:rPr>
        <w:t>(1500 U/mg) [</w:t>
      </w:r>
      <w:r w:rsidR="002B1E1C">
        <w:rPr>
          <w:rFonts w:ascii="Times New Roman" w:hAnsi="Times New Roman" w:cs="Times New Roman"/>
        </w:rPr>
        <w:t>20</w:t>
      </w:r>
      <w:r w:rsidR="008504F1" w:rsidRPr="008504F1">
        <w:rPr>
          <w:rFonts w:ascii="Times New Roman" w:hAnsi="Times New Roman" w:cs="Times New Roman"/>
        </w:rPr>
        <w:t xml:space="preserve">], và </w:t>
      </w:r>
      <w:r w:rsidR="008504F1" w:rsidRPr="008504F1">
        <w:rPr>
          <w:rStyle w:val="fontstyle01"/>
          <w:sz w:val="22"/>
          <w:szCs w:val="22"/>
        </w:rPr>
        <w:t xml:space="preserve">Neurospora crassa </w:t>
      </w:r>
      <w:r w:rsidR="008504F1" w:rsidRPr="008504F1">
        <w:rPr>
          <w:rStyle w:val="fontstyle21"/>
          <w:sz w:val="22"/>
          <w:szCs w:val="22"/>
        </w:rPr>
        <w:t>InaCC F226 (3339,82 U/mg) [</w:t>
      </w:r>
      <w:r w:rsidR="002B1E1C">
        <w:rPr>
          <w:rStyle w:val="fontstyle21"/>
          <w:sz w:val="22"/>
          <w:szCs w:val="22"/>
        </w:rPr>
        <w:t>21</w:t>
      </w:r>
      <w:r w:rsidR="008504F1" w:rsidRPr="008504F1">
        <w:rPr>
          <w:rStyle w:val="fontstyle21"/>
          <w:sz w:val="22"/>
          <w:szCs w:val="22"/>
        </w:rPr>
        <w:t>].</w:t>
      </w:r>
    </w:p>
    <w:p w14:paraId="633DC7AC" w14:textId="77777777" w:rsidR="00C333AC" w:rsidRPr="00C0311A" w:rsidRDefault="00271D97" w:rsidP="008D40A2">
      <w:pPr>
        <w:widowControl w:val="0"/>
        <w:tabs>
          <w:tab w:val="left" w:pos="360"/>
        </w:tabs>
        <w:autoSpaceDE w:val="0"/>
        <w:autoSpaceDN w:val="0"/>
        <w:adjustRightInd w:val="0"/>
        <w:spacing w:before="60" w:after="60" w:line="290" w:lineRule="atLeast"/>
        <w:jc w:val="both"/>
        <w:rPr>
          <w:rFonts w:ascii="Times New Roman" w:hAnsi="Times New Roman" w:cs="Times New Roman"/>
        </w:rPr>
      </w:pPr>
      <w:r>
        <w:rPr>
          <w:rFonts w:ascii="Times New Roman" w:hAnsi="Times New Roman" w:cs="Times New Roman"/>
        </w:rPr>
        <w:tab/>
      </w:r>
      <w:r w:rsidR="00C333AC">
        <w:rPr>
          <w:rFonts w:ascii="Times New Roman" w:hAnsi="Times New Roman" w:cs="Times New Roman"/>
        </w:rPr>
        <w:t xml:space="preserve">Kết quả SDS-PAGE </w:t>
      </w:r>
      <w:r w:rsidR="008504F1">
        <w:rPr>
          <w:rFonts w:ascii="Times New Roman" w:hAnsi="Times New Roman" w:cs="Times New Roman"/>
        </w:rPr>
        <w:t>(</w:t>
      </w:r>
      <w:r w:rsidR="00C333AC">
        <w:rPr>
          <w:rFonts w:ascii="Times New Roman" w:hAnsi="Times New Roman" w:cs="Times New Roman"/>
        </w:rPr>
        <w:t>Hình 3</w:t>
      </w:r>
      <w:r w:rsidR="008504F1">
        <w:rPr>
          <w:rFonts w:ascii="Times New Roman" w:hAnsi="Times New Roman" w:cs="Times New Roman"/>
        </w:rPr>
        <w:t>)</w:t>
      </w:r>
      <w:r w:rsidR="00C333AC">
        <w:rPr>
          <w:rFonts w:ascii="Times New Roman" w:hAnsi="Times New Roman" w:cs="Times New Roman"/>
        </w:rPr>
        <w:t xml:space="preserve"> </w:t>
      </w:r>
      <w:r w:rsidR="008504F1">
        <w:rPr>
          <w:rFonts w:ascii="Times New Roman" w:hAnsi="Times New Roman" w:cs="Times New Roman"/>
        </w:rPr>
        <w:t xml:space="preserve">cũng </w:t>
      </w:r>
      <w:r w:rsidR="00C333AC">
        <w:rPr>
          <w:rFonts w:ascii="Times New Roman" w:hAnsi="Times New Roman" w:cs="Times New Roman"/>
        </w:rPr>
        <w:t>cho thấy sự có mặt của duy nhất 1 băng protein khối lượng phân tử (KLPT) khoảng gần 66 KDa</w:t>
      </w:r>
      <w:r w:rsidR="004D3923">
        <w:rPr>
          <w:rFonts w:ascii="Times New Roman" w:hAnsi="Times New Roman" w:cs="Times New Roman"/>
        </w:rPr>
        <w:t xml:space="preserve"> </w:t>
      </w:r>
      <w:r w:rsidR="00C333AC">
        <w:rPr>
          <w:rFonts w:ascii="Times New Roman" w:hAnsi="Times New Roman" w:cs="Times New Roman"/>
        </w:rPr>
        <w:t xml:space="preserve">tương tự như KLPT của catalase tinh sạch từ chủng </w:t>
      </w:r>
      <w:r w:rsidR="00C333AC">
        <w:rPr>
          <w:rFonts w:ascii="Times New Roman" w:hAnsi="Times New Roman" w:cs="Times New Roman"/>
          <w:i/>
        </w:rPr>
        <w:t xml:space="preserve">B. subtilis </w:t>
      </w:r>
      <w:r w:rsidR="004D3923">
        <w:rPr>
          <w:rFonts w:ascii="Times New Roman" w:hAnsi="Times New Roman" w:cs="Times New Roman"/>
        </w:rPr>
        <w:lastRenderedPageBreak/>
        <w:t xml:space="preserve">168 </w:t>
      </w:r>
      <w:r w:rsidR="00C333AC">
        <w:rPr>
          <w:rFonts w:ascii="Times New Roman" w:hAnsi="Times New Roman" w:cs="Times New Roman"/>
        </w:rPr>
        <w:t>[</w:t>
      </w:r>
      <w:r w:rsidR="002B1E1C">
        <w:rPr>
          <w:rFonts w:ascii="Times New Roman" w:hAnsi="Times New Roman" w:cs="Times New Roman"/>
        </w:rPr>
        <w:t>22</w:t>
      </w:r>
      <w:r w:rsidR="00C333AC">
        <w:rPr>
          <w:rFonts w:ascii="Times New Roman" w:hAnsi="Times New Roman" w:cs="Times New Roman"/>
        </w:rPr>
        <w:t>].</w:t>
      </w:r>
      <w:r w:rsidR="00C333AC">
        <w:rPr>
          <w:rFonts w:ascii="Times New Roman" w:hAnsi="Times New Roman" w:cs="Times New Roman"/>
          <w:color w:val="FF0000"/>
        </w:rPr>
        <w:t xml:space="preserve"> </w:t>
      </w:r>
    </w:p>
    <w:p w14:paraId="54220FD0" w14:textId="77777777" w:rsidR="00C333AC" w:rsidRPr="005F61A0" w:rsidRDefault="00C333AC" w:rsidP="00C333AC">
      <w:pPr>
        <w:spacing w:before="240" w:after="240" w:line="240" w:lineRule="auto"/>
        <w:jc w:val="center"/>
        <w:rPr>
          <w:rFonts w:ascii="Times New Roman" w:hAnsi="Times New Roman" w:cs="Times New Roman"/>
          <w:sz w:val="20"/>
          <w:szCs w:val="20"/>
        </w:rPr>
      </w:pPr>
      <w:proofErr w:type="gramStart"/>
      <w:r w:rsidRPr="005F61A0">
        <w:rPr>
          <w:rFonts w:ascii="Times New Roman" w:hAnsi="Times New Roman" w:cs="Times New Roman"/>
          <w:sz w:val="20"/>
          <w:szCs w:val="20"/>
        </w:rPr>
        <w:t>Bảng 1.</w:t>
      </w:r>
      <w:proofErr w:type="gramEnd"/>
      <w:r w:rsidRPr="005F61A0">
        <w:rPr>
          <w:rFonts w:ascii="Times New Roman" w:hAnsi="Times New Roman" w:cs="Times New Roman"/>
          <w:sz w:val="20"/>
          <w:szCs w:val="20"/>
        </w:rPr>
        <w:t xml:space="preserve"> Bảng tóm tắt tinh sạch catalase từ </w:t>
      </w:r>
      <w:r w:rsidRPr="005F61A0">
        <w:rPr>
          <w:rFonts w:ascii="Times New Roman" w:hAnsi="Times New Roman" w:cs="Times New Roman"/>
          <w:i/>
          <w:sz w:val="20"/>
          <w:szCs w:val="20"/>
        </w:rPr>
        <w:t>B. subtilis</w:t>
      </w:r>
      <w:r w:rsidRPr="005F61A0">
        <w:rPr>
          <w:rFonts w:ascii="Times New Roman" w:hAnsi="Times New Roman" w:cs="Times New Roman"/>
          <w:sz w:val="20"/>
          <w:szCs w:val="20"/>
        </w:rPr>
        <w:t xml:space="preserve"> PY79 </w:t>
      </w:r>
    </w:p>
    <w:tbl>
      <w:tblPr>
        <w:tblW w:w="9219" w:type="dxa"/>
        <w:tblInd w:w="103" w:type="dxa"/>
        <w:tblLook w:val="04A0" w:firstRow="1" w:lastRow="0" w:firstColumn="1" w:lastColumn="0" w:noHBand="0" w:noVBand="1"/>
      </w:tblPr>
      <w:tblGrid>
        <w:gridCol w:w="2132"/>
        <w:gridCol w:w="992"/>
        <w:gridCol w:w="1276"/>
        <w:gridCol w:w="1275"/>
        <w:gridCol w:w="1134"/>
        <w:gridCol w:w="1134"/>
        <w:gridCol w:w="1276"/>
      </w:tblGrid>
      <w:tr w:rsidR="00C333AC" w:rsidRPr="006B3878" w14:paraId="19C85D0F" w14:textId="77777777" w:rsidTr="006C2462">
        <w:trPr>
          <w:trHeight w:val="37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581D8"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Các phân đoạn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1308CB"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V(ml)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453EF9"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 xml:space="preserve"> (mg)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8D8728"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(U/mg)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870C47"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Tổng 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EEFEA5"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Độ sạch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ABEDA2" w14:textId="77777777" w:rsidR="00C333AC" w:rsidRPr="006B3878" w:rsidRDefault="00C333AC" w:rsidP="00CF7301">
            <w:pPr>
              <w:spacing w:after="0" w:line="240" w:lineRule="auto"/>
              <w:jc w:val="center"/>
              <w:rPr>
                <w:rFonts w:ascii="Times New Roman" w:eastAsia="Times New Roman" w:hAnsi="Times New Roman" w:cs="Times New Roman"/>
                <w:b/>
                <w:sz w:val="20"/>
                <w:szCs w:val="20"/>
              </w:rPr>
            </w:pPr>
            <w:r w:rsidRPr="006B3878">
              <w:rPr>
                <w:rFonts w:ascii="Times New Roman" w:eastAsia="Times New Roman" w:hAnsi="Times New Roman" w:cs="Times New Roman"/>
                <w:b/>
                <w:sz w:val="20"/>
                <w:szCs w:val="20"/>
              </w:rPr>
              <w:t>Hiệu suất thu hồi</w:t>
            </w:r>
          </w:p>
        </w:tc>
      </w:tr>
      <w:tr w:rsidR="00C333AC" w:rsidRPr="006B3878" w14:paraId="498A81FB" w14:textId="77777777" w:rsidTr="006C2462">
        <w:trPr>
          <w:trHeight w:val="37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D002" w14:textId="77777777" w:rsidR="00C333AC" w:rsidRPr="005F61A0" w:rsidRDefault="00C333AC" w:rsidP="00CF7301">
            <w:pPr>
              <w:spacing w:after="0" w:line="240" w:lineRule="auto"/>
              <w:jc w:val="center"/>
              <w:rPr>
                <w:rFonts w:ascii="Times New Roman" w:eastAsia="Times New Roman" w:hAnsi="Times New Roman" w:cs="Times New Roman"/>
                <w:sz w:val="20"/>
                <w:szCs w:val="20"/>
              </w:rPr>
            </w:pPr>
            <w:r w:rsidRPr="005F61A0">
              <w:rPr>
                <w:rFonts w:ascii="Times New Roman" w:eastAsia="Times New Roman" w:hAnsi="Times New Roman" w:cs="Times New Roman"/>
                <w:sz w:val="20"/>
                <w:szCs w:val="20"/>
              </w:rPr>
              <w:t>Dịch chiết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6A21C"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EDA8"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418,2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0593"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213,4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18D13"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89250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E0658"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1BEF"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100</w:t>
            </w:r>
          </w:p>
        </w:tc>
      </w:tr>
      <w:tr w:rsidR="00C333AC" w:rsidRPr="006B3878" w14:paraId="772A5BE5" w14:textId="77777777" w:rsidTr="006C2462">
        <w:trPr>
          <w:trHeight w:val="37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5213" w14:textId="77777777" w:rsidR="00C333AC" w:rsidRPr="005F61A0" w:rsidRDefault="00C333AC" w:rsidP="00CF7301">
            <w:pPr>
              <w:spacing w:after="0" w:line="240" w:lineRule="auto"/>
              <w:jc w:val="center"/>
              <w:rPr>
                <w:rFonts w:ascii="Times New Roman" w:eastAsia="Times New Roman" w:hAnsi="Times New Roman" w:cs="Times New Roman"/>
                <w:sz w:val="20"/>
                <w:szCs w:val="20"/>
              </w:rPr>
            </w:pPr>
            <w:r w:rsidRPr="005F61A0">
              <w:rPr>
                <w:rFonts w:ascii="Times New Roman" w:eastAsia="Times New Roman" w:hAnsi="Times New Roman" w:cs="Times New Roman"/>
                <w:sz w:val="20"/>
                <w:szCs w:val="20"/>
              </w:rPr>
              <w:t>(NH</w:t>
            </w:r>
            <w:r w:rsidRPr="005F61A0">
              <w:rPr>
                <w:rFonts w:ascii="Times New Roman" w:eastAsia="Times New Roman" w:hAnsi="Times New Roman" w:cs="Times New Roman"/>
                <w:sz w:val="20"/>
                <w:szCs w:val="20"/>
                <w:vertAlign w:val="subscript"/>
              </w:rPr>
              <w:t>4</w:t>
            </w:r>
            <w:r w:rsidRPr="005F61A0">
              <w:rPr>
                <w:rFonts w:ascii="Times New Roman" w:eastAsia="Times New Roman" w:hAnsi="Times New Roman" w:cs="Times New Roman"/>
                <w:sz w:val="20"/>
                <w:szCs w:val="20"/>
              </w:rPr>
              <w:t>)</w:t>
            </w:r>
            <w:r w:rsidRPr="005F61A0">
              <w:rPr>
                <w:rFonts w:ascii="Times New Roman" w:eastAsia="Times New Roman" w:hAnsi="Times New Roman" w:cs="Times New Roman"/>
                <w:sz w:val="20"/>
                <w:szCs w:val="20"/>
                <w:vertAlign w:val="subscript"/>
              </w:rPr>
              <w:t>2</w:t>
            </w:r>
            <w:r w:rsidRPr="005F61A0">
              <w:rPr>
                <w:rFonts w:ascii="Times New Roman" w:eastAsia="Times New Roman" w:hAnsi="Times New Roman" w:cs="Times New Roman"/>
                <w:sz w:val="20"/>
                <w:szCs w:val="20"/>
              </w:rPr>
              <w:t>SO</w:t>
            </w:r>
            <w:r w:rsidRPr="005F61A0">
              <w:rPr>
                <w:rFonts w:ascii="Times New Roman" w:eastAsia="Times New Roman" w:hAnsi="Times New Roman" w:cs="Times New Roman"/>
                <w:sz w:val="20"/>
                <w:szCs w:val="20"/>
                <w:vertAlign w:val="subscript"/>
              </w:rPr>
              <w:t>4</w:t>
            </w:r>
            <w:r w:rsidRPr="005F61A0">
              <w:rPr>
                <w:rFonts w:ascii="Times New Roman" w:eastAsia="Times New Roman" w:hAnsi="Times New Roman" w:cs="Times New Roman"/>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7F37"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3326E"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275,8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6A72"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A7200"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74992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5AFD"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398D1"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84</w:t>
            </w:r>
          </w:p>
        </w:tc>
      </w:tr>
      <w:tr w:rsidR="00C333AC" w:rsidRPr="006B3878" w14:paraId="0BFF6213" w14:textId="77777777" w:rsidTr="006C2462">
        <w:trPr>
          <w:trHeight w:val="37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5575" w14:textId="77777777" w:rsidR="00C333AC" w:rsidRPr="005F61A0" w:rsidRDefault="00C333AC" w:rsidP="00CF7301">
            <w:pPr>
              <w:spacing w:after="0" w:line="240" w:lineRule="auto"/>
              <w:jc w:val="center"/>
              <w:rPr>
                <w:rFonts w:ascii="Times New Roman" w:eastAsia="Times New Roman" w:hAnsi="Times New Roman" w:cs="Times New Roman"/>
                <w:sz w:val="20"/>
                <w:szCs w:val="20"/>
              </w:rPr>
            </w:pPr>
            <w:r w:rsidRPr="005F61A0">
              <w:rPr>
                <w:rFonts w:ascii="Times New Roman" w:eastAsia="Times New Roman" w:hAnsi="Times New Roman" w:cs="Times New Roman"/>
                <w:sz w:val="20"/>
                <w:szCs w:val="20"/>
              </w:rPr>
              <w:t xml:space="preserve">Q-Sepharose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2752"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4902"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B1DB"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3475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1207C"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44163,4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0D89"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C2E76"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50</w:t>
            </w:r>
          </w:p>
        </w:tc>
      </w:tr>
      <w:tr w:rsidR="00C333AC" w:rsidRPr="006B3878" w14:paraId="4830940C" w14:textId="77777777" w:rsidTr="006C2462">
        <w:trPr>
          <w:trHeight w:val="37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3A75" w14:textId="77777777" w:rsidR="00C333AC" w:rsidRPr="005F61A0" w:rsidRDefault="00C333AC" w:rsidP="00CF7301">
            <w:pPr>
              <w:spacing w:after="0" w:line="240" w:lineRule="auto"/>
              <w:jc w:val="center"/>
              <w:rPr>
                <w:rFonts w:ascii="Times New Roman" w:eastAsia="Times New Roman" w:hAnsi="Times New Roman" w:cs="Times New Roman"/>
                <w:sz w:val="20"/>
                <w:szCs w:val="20"/>
              </w:rPr>
            </w:pPr>
            <w:r w:rsidRPr="005F61A0">
              <w:rPr>
                <w:rFonts w:ascii="Times New Roman" w:eastAsia="Times New Roman" w:hAnsi="Times New Roman" w:cs="Times New Roman"/>
                <w:sz w:val="20"/>
                <w:szCs w:val="20"/>
              </w:rPr>
              <w:t>CM-Sepharose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8640" w14:textId="77777777" w:rsidR="00C333AC" w:rsidRPr="006B3878" w:rsidRDefault="008504F1" w:rsidP="00CF730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333AC" w:rsidRPr="006B3878">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26BC"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0,26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B9D7"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30717,2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821C9"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7912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C3BC"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5D81C" w14:textId="77777777" w:rsidR="00C333AC" w:rsidRPr="006B3878" w:rsidRDefault="00C333AC" w:rsidP="00CF7301">
            <w:pPr>
              <w:spacing w:after="0" w:line="240" w:lineRule="auto"/>
              <w:jc w:val="center"/>
              <w:rPr>
                <w:rFonts w:ascii="Times New Roman" w:eastAsia="Times New Roman" w:hAnsi="Times New Roman" w:cs="Times New Roman"/>
                <w:sz w:val="20"/>
                <w:szCs w:val="20"/>
              </w:rPr>
            </w:pPr>
            <w:r w:rsidRPr="006B3878">
              <w:rPr>
                <w:rFonts w:ascii="Times New Roman" w:eastAsia="Times New Roman" w:hAnsi="Times New Roman" w:cs="Times New Roman"/>
                <w:sz w:val="20"/>
                <w:szCs w:val="20"/>
              </w:rPr>
              <w:t>8,9</w:t>
            </w:r>
          </w:p>
        </w:tc>
      </w:tr>
    </w:tbl>
    <w:p w14:paraId="0AAC5D17" w14:textId="302A2F5B" w:rsidR="00C333AC" w:rsidRDefault="00FA7E8C" w:rsidP="00FA7E8C">
      <w:pPr>
        <w:spacing w:before="60" w:after="60" w:line="290" w:lineRule="atLeast"/>
        <w:jc w:val="center"/>
        <w:rPr>
          <w:rFonts w:ascii="Times New Roman" w:hAnsi="Times New Roman" w:cs="Times New Roman"/>
        </w:rPr>
      </w:pPr>
      <w:r w:rsidRPr="00FA7E8C">
        <w:rPr>
          <w:rFonts w:ascii="Times New Roman" w:hAnsi="Times New Roman" w:cs="Times New Roman"/>
          <w:noProof/>
        </w:rPr>
        <w:drawing>
          <wp:inline distT="0" distB="0" distL="0" distR="0" wp14:anchorId="220C188B" wp14:editId="4D410036">
            <wp:extent cx="2671638" cy="17015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9680" cy="1700332"/>
                    </a:xfrm>
                    <a:prstGeom prst="rect">
                      <a:avLst/>
                    </a:prstGeom>
                  </pic:spPr>
                </pic:pic>
              </a:graphicData>
            </a:graphic>
          </wp:inline>
        </w:drawing>
      </w:r>
      <w:r w:rsidR="00C333AC">
        <w:rPr>
          <w:noProof/>
        </w:rPr>
        <mc:AlternateContent>
          <mc:Choice Requires="wps">
            <w:drawing>
              <wp:anchor distT="0" distB="0" distL="114300" distR="114300" simplePos="0" relativeHeight="251659264" behindDoc="0" locked="0" layoutInCell="1" allowOverlap="1" wp14:anchorId="1EAF3F9A" wp14:editId="6E5F1BAF">
                <wp:simplePos x="0" y="0"/>
                <wp:positionH relativeFrom="column">
                  <wp:posOffset>647505</wp:posOffset>
                </wp:positionH>
                <wp:positionV relativeFrom="paragraph">
                  <wp:posOffset>66040</wp:posOffset>
                </wp:positionV>
                <wp:extent cx="281305"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130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D1278" w14:textId="77777777" w:rsidR="00F72A07" w:rsidRPr="007C261E" w:rsidRDefault="00F72A07" w:rsidP="00C333AC">
                            <w:pPr>
                              <w:rPr>
                                <w:rFonts w:ascii="Times New Roman" w:hAnsi="Times New Roman" w:cs="Times New Roman"/>
                                <w:b/>
                                <w:sz w:val="20"/>
                                <w:szCs w:val="20"/>
                              </w:rPr>
                            </w:pPr>
                            <w:r w:rsidRPr="007C261E">
                              <w:rPr>
                                <w:rFonts w:ascii="Times New Roman" w:hAnsi="Times New Roman" w:cs="Times New Roman"/>
                                <w:b/>
                                <w:sz w:val="20"/>
                                <w:szCs w:val="20"/>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1pt;margin-top:5.2pt;width:22.15pt;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" filled="f" stroked="f" strokeweight=".5pt">
                <v:textbox>
                  <w:txbxContent>
                    <w:p w14:paraId="0F9D1278" w14:textId="77777777" w:rsidR="00F72A07" w:rsidRPr="007C261E" w:rsidRDefault="00F72A07" w:rsidP="00C333AC">
                      <w:pPr>
                        <w:rPr>
                          <w:rFonts w:ascii="Times New Roman" w:hAnsi="Times New Roman" w:cs="Times New Roman"/>
                          <w:b/>
                          <w:sz w:val="20"/>
                          <w:szCs w:val="20"/>
                        </w:rPr>
                      </w:pPr>
                      <w:r w:rsidRPr="007C261E">
                        <w:rPr>
                          <w:rFonts w:ascii="Times New Roman" w:hAnsi="Times New Roman" w:cs="Times New Roman"/>
                          <w:b/>
                          <w:sz w:val="20"/>
                          <w:szCs w:val="20"/>
                        </w:rPr>
                        <w:t>A</w:t>
                      </w:r>
                    </w:p>
                  </w:txbxContent>
                </v:textbox>
              </v:shape>
            </w:pict>
          </mc:Fallback>
        </mc:AlternateContent>
      </w:r>
      <w:r w:rsidR="00C333AC">
        <w:rPr>
          <w:noProof/>
        </w:rPr>
        <mc:AlternateContent>
          <mc:Choice Requires="wps">
            <w:drawing>
              <wp:anchor distT="0" distB="0" distL="114300" distR="114300" simplePos="0" relativeHeight="251660288" behindDoc="0" locked="0" layoutInCell="1" allowOverlap="1" wp14:anchorId="443FBAB0" wp14:editId="5BE9BBAA">
                <wp:simplePos x="0" y="0"/>
                <wp:positionH relativeFrom="column">
                  <wp:posOffset>3615690</wp:posOffset>
                </wp:positionH>
                <wp:positionV relativeFrom="paragraph">
                  <wp:posOffset>50165</wp:posOffset>
                </wp:positionV>
                <wp:extent cx="274320" cy="26035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27432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CA50A" w14:textId="77777777" w:rsidR="00F72A07" w:rsidRPr="007C261E" w:rsidRDefault="00F72A07" w:rsidP="00C333AC">
                            <w:pPr>
                              <w:rPr>
                                <w:rFonts w:ascii="Times New Roman" w:hAnsi="Times New Roman" w:cs="Times New Roman"/>
                                <w:b/>
                                <w:sz w:val="20"/>
                                <w:szCs w:val="20"/>
                              </w:rPr>
                            </w:pPr>
                            <w:r w:rsidRPr="007C261E">
                              <w:rPr>
                                <w:rFonts w:ascii="Times New Roman" w:hAnsi="Times New Roman" w:cs="Times New Roman"/>
                                <w:b/>
                                <w:sz w:val="20"/>
                                <w:szCs w:val="20"/>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left:0;text-align:left;margin-left:284.7pt;margin-top:3.95pt;width:21.6pt;height:20.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" filled="f" stroked="f" strokeweight=".5pt">
                <v:textbox>
                  <w:txbxContent>
                    <w:p w14:paraId="2B8CA50A" w14:textId="77777777" w:rsidR="00F72A07" w:rsidRPr="007C261E" w:rsidRDefault="00F72A07" w:rsidP="00C333AC">
                      <w:pPr>
                        <w:rPr>
                          <w:rFonts w:ascii="Times New Roman" w:hAnsi="Times New Roman" w:cs="Times New Roman"/>
                          <w:b/>
                          <w:sz w:val="20"/>
                          <w:szCs w:val="20"/>
                        </w:rPr>
                      </w:pPr>
                      <w:r w:rsidRPr="007C261E">
                        <w:rPr>
                          <w:rFonts w:ascii="Times New Roman" w:hAnsi="Times New Roman" w:cs="Times New Roman"/>
                          <w:b/>
                          <w:sz w:val="20"/>
                          <w:szCs w:val="20"/>
                        </w:rPr>
                        <w:t>B</w:t>
                      </w:r>
                    </w:p>
                  </w:txbxContent>
                </v:textbox>
              </v:shape>
            </w:pict>
          </mc:Fallback>
        </mc:AlternateContent>
      </w:r>
      <w:r>
        <w:rPr>
          <w:noProof/>
        </w:rPr>
        <w:drawing>
          <wp:inline distT="0" distB="0" distL="0" distR="0" wp14:anchorId="5D677D04" wp14:editId="142B2ABE">
            <wp:extent cx="2695492" cy="1693628"/>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3464" cy="1692354"/>
                    </a:xfrm>
                    <a:prstGeom prst="rect">
                      <a:avLst/>
                    </a:prstGeom>
                  </pic:spPr>
                </pic:pic>
              </a:graphicData>
            </a:graphic>
          </wp:inline>
        </w:drawing>
      </w:r>
    </w:p>
    <w:p w14:paraId="117BEED6" w14:textId="77777777" w:rsidR="00C333AC" w:rsidRPr="005F61A0" w:rsidRDefault="00C333AC" w:rsidP="00C333AC">
      <w:pPr>
        <w:spacing w:before="240" w:after="240" w:line="240" w:lineRule="auto"/>
        <w:jc w:val="center"/>
        <w:rPr>
          <w:rFonts w:ascii="Times New Roman" w:hAnsi="Times New Roman" w:cs="Times New Roman"/>
          <w:sz w:val="20"/>
          <w:szCs w:val="20"/>
        </w:rPr>
      </w:pPr>
      <w:proofErr w:type="gramStart"/>
      <w:r w:rsidRPr="005F61A0">
        <w:rPr>
          <w:rFonts w:ascii="Times New Roman" w:hAnsi="Times New Roman" w:cs="Times New Roman"/>
          <w:sz w:val="20"/>
          <w:szCs w:val="20"/>
        </w:rPr>
        <w:t>Hình 2.</w:t>
      </w:r>
      <w:proofErr w:type="gramEnd"/>
      <w:r w:rsidRPr="005F61A0">
        <w:rPr>
          <w:rFonts w:ascii="Times New Roman" w:hAnsi="Times New Roman" w:cs="Times New Roman"/>
          <w:sz w:val="20"/>
          <w:szCs w:val="20"/>
        </w:rPr>
        <w:t xml:space="preserve"> Sắc kí đồ các phân đoạn tinh sạch </w:t>
      </w:r>
      <w:r w:rsidR="00E03749" w:rsidRPr="005F61A0">
        <w:rPr>
          <w:rFonts w:ascii="Times New Roman" w:hAnsi="Times New Roman" w:cs="Times New Roman"/>
          <w:sz w:val="20"/>
          <w:szCs w:val="20"/>
        </w:rPr>
        <w:t xml:space="preserve">catalase từ </w:t>
      </w:r>
      <w:r w:rsidRPr="005F61A0">
        <w:rPr>
          <w:rFonts w:ascii="Times New Roman" w:hAnsi="Times New Roman" w:cs="Times New Roman"/>
          <w:sz w:val="20"/>
          <w:szCs w:val="20"/>
        </w:rPr>
        <w:t xml:space="preserve">dịch chiết </w:t>
      </w:r>
      <w:r w:rsidRPr="005F61A0">
        <w:rPr>
          <w:rFonts w:ascii="Times New Roman" w:hAnsi="Times New Roman" w:cs="Times New Roman"/>
          <w:i/>
          <w:sz w:val="20"/>
          <w:szCs w:val="20"/>
        </w:rPr>
        <w:t>B. subtilis</w:t>
      </w:r>
      <w:r w:rsidRPr="005F61A0">
        <w:rPr>
          <w:rFonts w:ascii="Times New Roman" w:hAnsi="Times New Roman" w:cs="Times New Roman"/>
          <w:sz w:val="20"/>
          <w:szCs w:val="20"/>
        </w:rPr>
        <w:t xml:space="preserve"> qua cột trao đổi anion Q-sepharose (A) và CM-sepharose (B) </w:t>
      </w:r>
    </w:p>
    <w:p w14:paraId="5A86330D" w14:textId="0839CDF6" w:rsidR="00C333AC" w:rsidRDefault="00206741" w:rsidP="00C333AC">
      <w:pPr>
        <w:spacing w:after="0"/>
        <w:jc w:val="center"/>
        <w:rPr>
          <w:rFonts w:ascii="Times New Roman" w:hAnsi="Times New Roman" w:cs="Times New Roman"/>
          <w:sz w:val="20"/>
          <w:szCs w:val="20"/>
        </w:rPr>
      </w:pPr>
      <w:r>
        <w:rPr>
          <w:noProof/>
        </w:rPr>
        <w:drawing>
          <wp:inline distT="0" distB="0" distL="0" distR="0" wp14:anchorId="2C9EFA2F" wp14:editId="57DAF62E">
            <wp:extent cx="2767054" cy="24728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6405" cy="2472276"/>
                    </a:xfrm>
                    <a:prstGeom prst="rect">
                      <a:avLst/>
                    </a:prstGeom>
                  </pic:spPr>
                </pic:pic>
              </a:graphicData>
            </a:graphic>
          </wp:inline>
        </w:drawing>
      </w:r>
    </w:p>
    <w:p w14:paraId="6961531C" w14:textId="77777777" w:rsidR="00C333AC" w:rsidRPr="005F61A0" w:rsidRDefault="00C333AC" w:rsidP="00C333AC">
      <w:pPr>
        <w:spacing w:before="240" w:after="240" w:line="240" w:lineRule="auto"/>
        <w:jc w:val="center"/>
        <w:rPr>
          <w:rFonts w:ascii="Times New Roman" w:hAnsi="Times New Roman" w:cs="Times New Roman"/>
          <w:sz w:val="20"/>
          <w:szCs w:val="20"/>
        </w:rPr>
      </w:pPr>
      <w:proofErr w:type="gramStart"/>
      <w:r w:rsidRPr="005F61A0">
        <w:rPr>
          <w:rFonts w:ascii="Times New Roman" w:hAnsi="Times New Roman" w:cs="Times New Roman"/>
          <w:sz w:val="20"/>
          <w:szCs w:val="20"/>
        </w:rPr>
        <w:t>Hình 3.</w:t>
      </w:r>
      <w:proofErr w:type="gramEnd"/>
      <w:r w:rsidRPr="005F61A0">
        <w:rPr>
          <w:rFonts w:ascii="Times New Roman" w:hAnsi="Times New Roman" w:cs="Times New Roman"/>
          <w:sz w:val="20"/>
          <w:szCs w:val="20"/>
        </w:rPr>
        <w:t xml:space="preserve"> Điện di SDS-PAGE các phân đoạn tinh sạch catalase từ dịch chiết </w:t>
      </w:r>
      <w:r w:rsidRPr="005F61A0">
        <w:rPr>
          <w:rFonts w:ascii="Times New Roman" w:hAnsi="Times New Roman" w:cs="Times New Roman"/>
          <w:i/>
          <w:sz w:val="20"/>
          <w:szCs w:val="20"/>
        </w:rPr>
        <w:t>B. subtilis</w:t>
      </w:r>
    </w:p>
    <w:p w14:paraId="55BE4DC2" w14:textId="77777777" w:rsidR="00C333AC" w:rsidRPr="008106A6" w:rsidRDefault="00C333AC" w:rsidP="001B2FED">
      <w:pPr>
        <w:spacing w:before="240" w:after="60" w:line="290" w:lineRule="atLeast"/>
        <w:jc w:val="center"/>
        <w:rPr>
          <w:rFonts w:ascii="Times New Roman" w:hAnsi="Times New Roman" w:cs="Times New Roman"/>
          <w:sz w:val="20"/>
          <w:szCs w:val="20"/>
        </w:rPr>
      </w:pPr>
      <w:r w:rsidRPr="008106A6">
        <w:rPr>
          <w:rFonts w:ascii="Times New Roman" w:hAnsi="Times New Roman" w:cs="Times New Roman"/>
          <w:sz w:val="20"/>
          <w:szCs w:val="20"/>
        </w:rPr>
        <w:t xml:space="preserve">1. Thang chuẩn protein, 2. </w:t>
      </w:r>
      <w:proofErr w:type="gramStart"/>
      <w:r w:rsidRPr="008106A6">
        <w:rPr>
          <w:rFonts w:ascii="Times New Roman" w:hAnsi="Times New Roman" w:cs="Times New Roman"/>
          <w:sz w:val="20"/>
          <w:szCs w:val="20"/>
        </w:rPr>
        <w:t xml:space="preserve">Protein tổng số trong dịch chiết </w:t>
      </w:r>
      <w:r w:rsidRPr="008106A6">
        <w:rPr>
          <w:rFonts w:ascii="Times New Roman" w:hAnsi="Times New Roman" w:cs="Times New Roman"/>
          <w:i/>
          <w:sz w:val="20"/>
          <w:szCs w:val="20"/>
        </w:rPr>
        <w:t>B. subtilis</w:t>
      </w:r>
      <w:r w:rsidRPr="008106A6">
        <w:rPr>
          <w:rFonts w:ascii="Times New Roman" w:hAnsi="Times New Roman" w:cs="Times New Roman"/>
          <w:sz w:val="20"/>
          <w:szCs w:val="20"/>
        </w:rPr>
        <w:t>, 3.</w:t>
      </w:r>
      <w:proofErr w:type="gramEnd"/>
      <w:r w:rsidRPr="008106A6">
        <w:rPr>
          <w:rFonts w:ascii="Times New Roman" w:hAnsi="Times New Roman" w:cs="Times New Roman"/>
          <w:sz w:val="20"/>
          <w:szCs w:val="20"/>
        </w:rPr>
        <w:t xml:space="preserve"> Dịch hoà tan tủ</w:t>
      </w:r>
      <w:r w:rsidR="00422034">
        <w:rPr>
          <w:rFonts w:ascii="Times New Roman" w:hAnsi="Times New Roman" w:cs="Times New Roman"/>
          <w:sz w:val="20"/>
          <w:szCs w:val="20"/>
        </w:rPr>
        <w:t xml:space="preserve">a 50% </w:t>
      </w:r>
      <w:r w:rsidR="001B2FED">
        <w:rPr>
          <w:rFonts w:ascii="Times New Roman" w:hAnsi="Times New Roman" w:cs="Times New Roman"/>
          <w:sz w:val="20"/>
          <w:szCs w:val="20"/>
        </w:rPr>
        <w:t>(NH</w:t>
      </w:r>
      <w:r w:rsidR="001B2FED">
        <w:rPr>
          <w:rFonts w:ascii="Times New Roman" w:hAnsi="Times New Roman" w:cs="Times New Roman"/>
          <w:sz w:val="20"/>
          <w:szCs w:val="20"/>
          <w:vertAlign w:val="subscript"/>
        </w:rPr>
        <w:t>4</w:t>
      </w:r>
      <w:r w:rsidR="001B2FED">
        <w:rPr>
          <w:rFonts w:ascii="Times New Roman" w:hAnsi="Times New Roman" w:cs="Times New Roman"/>
          <w:sz w:val="20"/>
          <w:szCs w:val="20"/>
        </w:rPr>
        <w:t>)</w:t>
      </w:r>
      <w:r w:rsidR="001B2FED">
        <w:rPr>
          <w:rFonts w:ascii="Times New Roman" w:hAnsi="Times New Roman" w:cs="Times New Roman"/>
          <w:sz w:val="20"/>
          <w:szCs w:val="20"/>
          <w:vertAlign w:val="subscript"/>
        </w:rPr>
        <w:t>2</w:t>
      </w:r>
      <w:r w:rsidR="001B2FED">
        <w:rPr>
          <w:rFonts w:ascii="Times New Roman" w:hAnsi="Times New Roman" w:cs="Times New Roman"/>
          <w:sz w:val="20"/>
          <w:szCs w:val="20"/>
        </w:rPr>
        <w:t>SO</w:t>
      </w:r>
      <w:r w:rsidR="001B2FED">
        <w:rPr>
          <w:rFonts w:ascii="Times New Roman" w:hAnsi="Times New Roman" w:cs="Times New Roman"/>
          <w:sz w:val="20"/>
          <w:szCs w:val="20"/>
          <w:vertAlign w:val="subscript"/>
        </w:rPr>
        <w:t>4</w:t>
      </w:r>
      <w:r w:rsidR="00422034">
        <w:rPr>
          <w:rFonts w:ascii="Times New Roman" w:hAnsi="Times New Roman" w:cs="Times New Roman"/>
          <w:sz w:val="20"/>
          <w:szCs w:val="20"/>
        </w:rPr>
        <w:t xml:space="preserve"> và lên cột Q-sepharose, 4</w:t>
      </w:r>
      <w:r w:rsidRPr="008106A6">
        <w:rPr>
          <w:rFonts w:ascii="Times New Roman" w:hAnsi="Times New Roman" w:cs="Times New Roman"/>
          <w:sz w:val="20"/>
          <w:szCs w:val="20"/>
        </w:rPr>
        <w:t xml:space="preserve">. </w:t>
      </w:r>
      <w:proofErr w:type="gramStart"/>
      <w:r w:rsidRPr="008106A6">
        <w:rPr>
          <w:rFonts w:ascii="Times New Roman" w:hAnsi="Times New Roman" w:cs="Times New Roman"/>
          <w:sz w:val="20"/>
          <w:szCs w:val="20"/>
        </w:rPr>
        <w:t>Phân đoạn gắn cột Q-sepharose và lên cộ</w:t>
      </w:r>
      <w:r w:rsidR="00422034">
        <w:rPr>
          <w:rFonts w:ascii="Times New Roman" w:hAnsi="Times New Roman" w:cs="Times New Roman"/>
          <w:sz w:val="20"/>
          <w:szCs w:val="20"/>
        </w:rPr>
        <w:t>t CM-sepharose, 5</w:t>
      </w:r>
      <w:r w:rsidRPr="008106A6">
        <w:rPr>
          <w:rFonts w:ascii="Times New Roman" w:hAnsi="Times New Roman" w:cs="Times New Roman"/>
          <w:sz w:val="20"/>
          <w:szCs w:val="20"/>
        </w:rPr>
        <w:t>.</w:t>
      </w:r>
      <w:proofErr w:type="gramEnd"/>
      <w:r w:rsidRPr="008106A6">
        <w:rPr>
          <w:rFonts w:ascii="Times New Roman" w:hAnsi="Times New Roman" w:cs="Times New Roman"/>
          <w:sz w:val="20"/>
          <w:szCs w:val="20"/>
        </w:rPr>
        <w:t xml:space="preserve"> </w:t>
      </w:r>
      <w:proofErr w:type="gramStart"/>
      <w:r w:rsidRPr="008106A6">
        <w:rPr>
          <w:rFonts w:ascii="Times New Roman" w:hAnsi="Times New Roman" w:cs="Times New Roman"/>
          <w:sz w:val="20"/>
          <w:szCs w:val="20"/>
        </w:rPr>
        <w:t>Phân đoạn tinh sạch qua cột CM-sepharose</w:t>
      </w:r>
      <w:r w:rsidR="00422034">
        <w:rPr>
          <w:rFonts w:ascii="Times New Roman" w:hAnsi="Times New Roman" w:cs="Times New Roman"/>
          <w:sz w:val="20"/>
          <w:szCs w:val="20"/>
        </w:rPr>
        <w:t>, 6.</w:t>
      </w:r>
      <w:proofErr w:type="gramEnd"/>
      <w:r w:rsidR="00422034">
        <w:rPr>
          <w:rFonts w:ascii="Times New Roman" w:hAnsi="Times New Roman" w:cs="Times New Roman"/>
          <w:sz w:val="20"/>
          <w:szCs w:val="20"/>
        </w:rPr>
        <w:t xml:space="preserve"> Catalase chuẩn củ</w:t>
      </w:r>
      <w:r w:rsidR="001B2FED">
        <w:rPr>
          <w:rFonts w:ascii="Times New Roman" w:hAnsi="Times New Roman" w:cs="Times New Roman"/>
          <w:sz w:val="20"/>
          <w:szCs w:val="20"/>
        </w:rPr>
        <w:t>a hãng Sigma</w:t>
      </w:r>
    </w:p>
    <w:p w14:paraId="00B9FD99" w14:textId="77777777" w:rsidR="00C333AC"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lastRenderedPageBreak/>
        <w:t>3.3. Một số tính chất của catalase tinh sạch</w:t>
      </w:r>
    </w:p>
    <w:p w14:paraId="7A427C31" w14:textId="1E7E47D6" w:rsidR="00C333AC" w:rsidRPr="00AF6BFD" w:rsidRDefault="00C333AC" w:rsidP="00C333AC">
      <w:pPr>
        <w:spacing w:before="60" w:after="60" w:line="290" w:lineRule="atLeast"/>
        <w:ind w:firstLine="340"/>
        <w:jc w:val="both"/>
        <w:rPr>
          <w:rFonts w:ascii="Times New Roman" w:hAnsi="Times New Roman" w:cs="Times New Roman"/>
          <w:sz w:val="21"/>
          <w:szCs w:val="21"/>
        </w:rPr>
      </w:pPr>
      <w:r>
        <w:rPr>
          <w:rFonts w:ascii="Times New Roman" w:hAnsi="Times New Roman" w:cs="Times New Roman"/>
          <w:sz w:val="21"/>
          <w:szCs w:val="21"/>
        </w:rPr>
        <w:t xml:space="preserve">Trong nghiên cứu tiếp </w:t>
      </w:r>
      <w:proofErr w:type="gramStart"/>
      <w:r>
        <w:rPr>
          <w:rFonts w:ascii="Times New Roman" w:hAnsi="Times New Roman" w:cs="Times New Roman"/>
          <w:sz w:val="21"/>
          <w:szCs w:val="21"/>
        </w:rPr>
        <w:t>theo</w:t>
      </w:r>
      <w:proofErr w:type="gramEnd"/>
      <w:r>
        <w:rPr>
          <w:rFonts w:ascii="Times New Roman" w:hAnsi="Times New Roman" w:cs="Times New Roman"/>
          <w:sz w:val="21"/>
          <w:szCs w:val="21"/>
        </w:rPr>
        <w:t xml:space="preserve">, chúng tôi tiến hành xác định một số tính chất của catalase tinh sạch từ dịch chiết </w:t>
      </w:r>
      <w:r w:rsidR="005562BA">
        <w:rPr>
          <w:rFonts w:ascii="Times New Roman" w:hAnsi="Times New Roman" w:cs="Times New Roman"/>
          <w:sz w:val="21"/>
          <w:szCs w:val="21"/>
        </w:rPr>
        <w:t xml:space="preserve">vi khuẩn </w:t>
      </w:r>
      <w:r w:rsidRPr="00AF6BFD">
        <w:rPr>
          <w:rFonts w:ascii="Times New Roman" w:hAnsi="Times New Roman" w:cs="Times New Roman"/>
          <w:i/>
          <w:sz w:val="21"/>
          <w:szCs w:val="21"/>
        </w:rPr>
        <w:t>B. subtilis</w:t>
      </w:r>
      <w:r>
        <w:rPr>
          <w:rFonts w:ascii="Times New Roman" w:hAnsi="Times New Roman" w:cs="Times New Roman"/>
          <w:sz w:val="21"/>
          <w:szCs w:val="21"/>
        </w:rPr>
        <w:t>.</w:t>
      </w:r>
    </w:p>
    <w:p w14:paraId="63A36B0C" w14:textId="5C123DBB" w:rsidR="00C333AC" w:rsidRPr="009B36C3" w:rsidRDefault="00C333AC" w:rsidP="00C333AC">
      <w:pPr>
        <w:spacing w:before="120" w:after="120" w:line="360" w:lineRule="auto"/>
        <w:jc w:val="both"/>
        <w:rPr>
          <w:rFonts w:ascii="Times New Roman" w:hAnsi="Times New Roman" w:cs="Times New Roman"/>
          <w:sz w:val="21"/>
          <w:szCs w:val="21"/>
          <w:vertAlign w:val="subscript"/>
        </w:rPr>
      </w:pPr>
      <w:r>
        <w:rPr>
          <w:rFonts w:ascii="Times New Roman" w:hAnsi="Times New Roman" w:cs="Times New Roman"/>
          <w:i/>
          <w:sz w:val="21"/>
          <w:szCs w:val="21"/>
        </w:rPr>
        <w:t>Ảnh hưởng của pH và độ ổn định pH</w:t>
      </w:r>
    </w:p>
    <w:p w14:paraId="0F4E8B7F" w14:textId="77777777" w:rsidR="00C333AC" w:rsidRDefault="00C333AC" w:rsidP="00C333AC">
      <w:pPr>
        <w:spacing w:before="60" w:after="60" w:line="290" w:lineRule="atLeast"/>
        <w:ind w:firstLine="340"/>
        <w:jc w:val="both"/>
        <w:rPr>
          <w:rFonts w:ascii="Times New Roman" w:hAnsi="Times New Roman" w:cs="Times New Roman"/>
        </w:rPr>
      </w:pPr>
      <w:r>
        <w:rPr>
          <w:rFonts w:ascii="Times New Roman" w:hAnsi="Times New Roman" w:cs="Times New Roman"/>
        </w:rPr>
        <w:t xml:space="preserve">Ảnh hưởng của pH đến hoạt độ của catalase tinh sạch từ </w:t>
      </w:r>
      <w:r>
        <w:rPr>
          <w:rFonts w:ascii="Times New Roman" w:hAnsi="Times New Roman" w:cs="Times New Roman"/>
          <w:i/>
        </w:rPr>
        <w:t xml:space="preserve">B. subtilis </w:t>
      </w:r>
      <w:r>
        <w:rPr>
          <w:rFonts w:ascii="Times New Roman" w:hAnsi="Times New Roman" w:cs="Times New Roman"/>
        </w:rPr>
        <w:t>PY79 đã được khảo sát ở khoảng pH từ 4</w:t>
      </w:r>
      <w:proofErr w:type="gramStart"/>
      <w:r>
        <w:rPr>
          <w:rFonts w:ascii="Times New Roman" w:hAnsi="Times New Roman" w:cs="Times New Roman"/>
        </w:rPr>
        <w:t>,0</w:t>
      </w:r>
      <w:proofErr w:type="gramEnd"/>
      <w:r>
        <w:rPr>
          <w:rFonts w:ascii="Times New Roman" w:hAnsi="Times New Roman" w:cs="Times New Roman"/>
        </w:rPr>
        <w:t xml:space="preserve"> đến 12,0 (Hình </w:t>
      </w:r>
      <w:r w:rsidR="00BA611C">
        <w:rPr>
          <w:rFonts w:ascii="Times New Roman" w:hAnsi="Times New Roman" w:cs="Times New Roman"/>
        </w:rPr>
        <w:t>4</w:t>
      </w:r>
      <w:r>
        <w:rPr>
          <w:rFonts w:ascii="Times New Roman" w:hAnsi="Times New Roman" w:cs="Times New Roman"/>
        </w:rPr>
        <w:t>A). Phạm vi hoạt động của catalase được quan sát thấy từ pH 5</w:t>
      </w:r>
      <w:proofErr w:type="gramStart"/>
      <w:r>
        <w:rPr>
          <w:rFonts w:ascii="Times New Roman" w:hAnsi="Times New Roman" w:cs="Times New Roman"/>
        </w:rPr>
        <w:t>,0</w:t>
      </w:r>
      <w:proofErr w:type="gramEnd"/>
      <w:r>
        <w:rPr>
          <w:rFonts w:ascii="Times New Roman" w:hAnsi="Times New Roman" w:cs="Times New Roman"/>
        </w:rPr>
        <w:t xml:space="preserve"> đến 11,0 với pH tối ưu là pH 7,0. Khi enzyme được ủ trong dung dịch đệm có giá trị pH từ 4,0 đến 12,0 ở 37</w:t>
      </w:r>
      <w:r>
        <w:rPr>
          <w:rFonts w:ascii="Times New Roman" w:hAnsi="Times New Roman" w:cs="Times New Roman"/>
          <w:vertAlign w:val="superscript"/>
        </w:rPr>
        <w:t>o</w:t>
      </w:r>
      <w:r>
        <w:rPr>
          <w:rFonts w:ascii="Times New Roman" w:hAnsi="Times New Roman" w:cs="Times New Roman"/>
        </w:rPr>
        <w:t xml:space="preserve">C trong 30 phút, enzyme cho thấy độ ổn định tối đa 100% ở pH 7,0 và hơn 80% hoạt tính vẫn được giữ ở pH 6,0 và pH 8,0 (Hình </w:t>
      </w:r>
      <w:r w:rsidR="00BA611C">
        <w:rPr>
          <w:rFonts w:ascii="Times New Roman" w:hAnsi="Times New Roman" w:cs="Times New Roman"/>
        </w:rPr>
        <w:t>4</w:t>
      </w:r>
      <w:r>
        <w:rPr>
          <w:rFonts w:ascii="Times New Roman" w:hAnsi="Times New Roman" w:cs="Times New Roman"/>
        </w:rPr>
        <w:t xml:space="preserve">B). </w:t>
      </w:r>
    </w:p>
    <w:p w14:paraId="534A3C56" w14:textId="77777777" w:rsidR="001E7AB8" w:rsidRDefault="001E7AB8" w:rsidP="001E7AB8">
      <w:pPr>
        <w:spacing w:before="60" w:after="60" w:line="290" w:lineRule="atLeast"/>
        <w:jc w:val="center"/>
        <w:rPr>
          <w:rFonts w:ascii="Times New Roman" w:hAnsi="Times New Roman" w:cs="Times New Roman"/>
        </w:rPr>
      </w:pPr>
      <w:r w:rsidRPr="00394A3F">
        <w:rPr>
          <w:rFonts w:ascii="Times New Roman" w:hAnsi="Times New Roman" w:cs="Times New Roman"/>
          <w:noProof/>
          <w:sz w:val="18"/>
          <w:szCs w:val="18"/>
        </w:rPr>
        <w:drawing>
          <wp:inline distT="0" distB="0" distL="0" distR="0" wp14:anchorId="45A26377" wp14:editId="1E0B4DBB">
            <wp:extent cx="2736000" cy="1512000"/>
            <wp:effectExtent l="0" t="0" r="33020" b="3746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A611C">
        <w:rPr>
          <w:rFonts w:ascii="Times New Roman" w:hAnsi="Times New Roman" w:cs="Times New Roman"/>
        </w:rPr>
        <w:t xml:space="preserve"> </w:t>
      </w:r>
      <w:r w:rsidRPr="00394A3F">
        <w:rPr>
          <w:rFonts w:ascii="Times New Roman" w:hAnsi="Times New Roman" w:cs="Times New Roman"/>
          <w:noProof/>
          <w:sz w:val="18"/>
          <w:szCs w:val="18"/>
        </w:rPr>
        <w:drawing>
          <wp:inline distT="0" distB="0" distL="0" distR="0" wp14:anchorId="70DF8589" wp14:editId="73C04E38">
            <wp:extent cx="2736000" cy="1512000"/>
            <wp:effectExtent l="0" t="0" r="33020" b="37465"/>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F987BB" w14:textId="77777777" w:rsidR="001E7AB8" w:rsidRPr="005F61A0" w:rsidRDefault="00BA611C" w:rsidP="001E7AB8">
      <w:pPr>
        <w:spacing w:before="240" w:after="240" w:line="240" w:lineRule="auto"/>
        <w:jc w:val="center"/>
        <w:rPr>
          <w:rFonts w:ascii="Times New Roman" w:hAnsi="Times New Roman" w:cs="Times New Roman"/>
          <w:i/>
          <w:sz w:val="20"/>
          <w:szCs w:val="20"/>
        </w:rPr>
      </w:pPr>
      <w:proofErr w:type="gramStart"/>
      <w:r w:rsidRPr="005F61A0">
        <w:rPr>
          <w:rFonts w:ascii="Times New Roman" w:hAnsi="Times New Roman" w:cs="Times New Roman"/>
          <w:sz w:val="20"/>
          <w:szCs w:val="20"/>
        </w:rPr>
        <w:t>Hình 4</w:t>
      </w:r>
      <w:r w:rsidR="001E7AB8" w:rsidRPr="005F61A0">
        <w:rPr>
          <w:rFonts w:ascii="Times New Roman" w:hAnsi="Times New Roman" w:cs="Times New Roman"/>
          <w:sz w:val="20"/>
          <w:szCs w:val="20"/>
        </w:rPr>
        <w:t>.</w:t>
      </w:r>
      <w:proofErr w:type="gramEnd"/>
      <w:r w:rsidR="001E7AB8" w:rsidRPr="005F61A0">
        <w:rPr>
          <w:rFonts w:ascii="Times New Roman" w:hAnsi="Times New Roman" w:cs="Times New Roman"/>
          <w:sz w:val="20"/>
          <w:szCs w:val="20"/>
        </w:rPr>
        <w:t xml:space="preserve"> Ảnh hưởng củ</w:t>
      </w:r>
      <w:r w:rsidR="00B16650" w:rsidRPr="005F61A0">
        <w:rPr>
          <w:rFonts w:ascii="Times New Roman" w:hAnsi="Times New Roman" w:cs="Times New Roman"/>
          <w:sz w:val="20"/>
          <w:szCs w:val="20"/>
        </w:rPr>
        <w:t>a pH (A), đ</w:t>
      </w:r>
      <w:r w:rsidR="001E7AB8" w:rsidRPr="005F61A0">
        <w:rPr>
          <w:rFonts w:ascii="Times New Roman" w:hAnsi="Times New Roman" w:cs="Times New Roman"/>
          <w:sz w:val="20"/>
          <w:szCs w:val="20"/>
        </w:rPr>
        <w:t xml:space="preserve">ộ ổn định pH (B) đến hoạt độ của catalase tinh sạch từ </w:t>
      </w:r>
      <w:r w:rsidR="001E7AB8" w:rsidRPr="005F61A0">
        <w:rPr>
          <w:rFonts w:ascii="Times New Roman" w:hAnsi="Times New Roman" w:cs="Times New Roman"/>
          <w:i/>
          <w:sz w:val="20"/>
          <w:szCs w:val="20"/>
        </w:rPr>
        <w:t>B. subtilis</w:t>
      </w:r>
    </w:p>
    <w:p w14:paraId="3CD8FEA1" w14:textId="77777777" w:rsidR="00C333AC" w:rsidRDefault="00C333AC" w:rsidP="00C333AC">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 xml:space="preserve">Ảnh hưởng của nhiệt độ và độ ổn định nhiệt độ </w:t>
      </w:r>
    </w:p>
    <w:p w14:paraId="6BAD3D54" w14:textId="17AE7E26" w:rsidR="00C333AC" w:rsidRDefault="00C333AC" w:rsidP="00C333AC">
      <w:pPr>
        <w:spacing w:before="60" w:after="60" w:line="290" w:lineRule="atLeast"/>
        <w:ind w:firstLine="340"/>
        <w:jc w:val="both"/>
        <w:rPr>
          <w:rFonts w:ascii="Times New Roman" w:hAnsi="Times New Roman" w:cs="Times New Roman"/>
        </w:rPr>
      </w:pPr>
      <w:proofErr w:type="gramStart"/>
      <w:r>
        <w:rPr>
          <w:rFonts w:ascii="Times New Roman" w:hAnsi="Times New Roman" w:cs="Times New Roman"/>
        </w:rPr>
        <w:t xml:space="preserve">Hoạt tính của catalase tinh sạch từ </w:t>
      </w:r>
      <w:r>
        <w:rPr>
          <w:rFonts w:ascii="Times New Roman" w:hAnsi="Times New Roman" w:cs="Times New Roman"/>
          <w:i/>
        </w:rPr>
        <w:t xml:space="preserve">B. subtilis </w:t>
      </w:r>
      <w:r>
        <w:rPr>
          <w:rFonts w:ascii="Times New Roman" w:hAnsi="Times New Roman" w:cs="Times New Roman"/>
        </w:rPr>
        <w:t>PY79 đã được xác định ở các nhiệt độ khác nhau (20-80</w:t>
      </w:r>
      <w:r>
        <w:rPr>
          <w:rFonts w:ascii="Times New Roman" w:hAnsi="Times New Roman" w:cs="Times New Roman"/>
          <w:vertAlign w:val="superscript"/>
        </w:rPr>
        <w:t>o</w:t>
      </w:r>
      <w:r>
        <w:rPr>
          <w:rFonts w:ascii="Times New Roman" w:hAnsi="Times New Roman" w:cs="Times New Roman"/>
        </w:rPr>
        <w:t>C).</w:t>
      </w:r>
      <w:proofErr w:type="gramEnd"/>
      <w:r>
        <w:rPr>
          <w:rFonts w:ascii="Times New Roman" w:hAnsi="Times New Roman" w:cs="Times New Roman"/>
        </w:rPr>
        <w:t xml:space="preserve"> </w:t>
      </w:r>
      <w:proofErr w:type="gramStart"/>
      <w:r w:rsidR="00B16650">
        <w:rPr>
          <w:rFonts w:ascii="Times New Roman" w:hAnsi="Times New Roman" w:cs="Times New Roman"/>
        </w:rPr>
        <w:t>Kết quả cho thấy, n</w:t>
      </w:r>
      <w:r>
        <w:rPr>
          <w:rFonts w:ascii="Times New Roman" w:hAnsi="Times New Roman" w:cs="Times New Roman"/>
        </w:rPr>
        <w:t>hiệt độ tối ưu cho hoạt động của catalase là ở 37</w:t>
      </w:r>
      <w:r>
        <w:rPr>
          <w:rFonts w:ascii="Times New Roman" w:hAnsi="Times New Roman" w:cs="Times New Roman"/>
          <w:vertAlign w:val="superscript"/>
        </w:rPr>
        <w:t>o</w:t>
      </w:r>
      <w:r>
        <w:rPr>
          <w:rFonts w:ascii="Times New Roman" w:hAnsi="Times New Roman" w:cs="Times New Roman"/>
        </w:rPr>
        <w:t xml:space="preserve">C (Hình </w:t>
      </w:r>
      <w:r w:rsidR="00BA611C">
        <w:rPr>
          <w:rFonts w:ascii="Times New Roman" w:hAnsi="Times New Roman" w:cs="Times New Roman"/>
        </w:rPr>
        <w:t>5</w:t>
      </w:r>
      <w:r>
        <w:rPr>
          <w:rFonts w:ascii="Times New Roman" w:hAnsi="Times New Roman" w:cs="Times New Roman"/>
        </w:rPr>
        <w:t>A).</w:t>
      </w:r>
      <w:proofErr w:type="gramEnd"/>
      <w:r>
        <w:rPr>
          <w:rFonts w:ascii="Times New Roman" w:hAnsi="Times New Roman" w:cs="Times New Roman"/>
        </w:rPr>
        <w:t xml:space="preserve"> Mặt khác, </w:t>
      </w:r>
      <w:r w:rsidR="00B16650">
        <w:rPr>
          <w:rFonts w:ascii="Times New Roman" w:hAnsi="Times New Roman" w:cs="Times New Roman"/>
        </w:rPr>
        <w:t>hoạt tính của</w:t>
      </w:r>
      <w:r>
        <w:rPr>
          <w:rFonts w:ascii="Times New Roman" w:hAnsi="Times New Roman" w:cs="Times New Roman"/>
        </w:rPr>
        <w:t xml:space="preserve"> enzyme</w:t>
      </w:r>
      <w:r w:rsidR="00B16650">
        <w:rPr>
          <w:rFonts w:ascii="Times New Roman" w:hAnsi="Times New Roman" w:cs="Times New Roman"/>
        </w:rPr>
        <w:t xml:space="preserve"> vẫn</w:t>
      </w:r>
      <w:r>
        <w:rPr>
          <w:rFonts w:ascii="Times New Roman" w:hAnsi="Times New Roman" w:cs="Times New Roman"/>
        </w:rPr>
        <w:t xml:space="preserve"> ổn định ở khoảng</w:t>
      </w:r>
      <w:r w:rsidR="00B16650">
        <w:rPr>
          <w:rFonts w:ascii="Times New Roman" w:hAnsi="Times New Roman" w:cs="Times New Roman"/>
        </w:rPr>
        <w:t xml:space="preserve"> nhiệt độ</w:t>
      </w:r>
      <w:r>
        <w:rPr>
          <w:rFonts w:ascii="Times New Roman" w:hAnsi="Times New Roman" w:cs="Times New Roman"/>
        </w:rPr>
        <w:t xml:space="preserve"> 4-40</w:t>
      </w:r>
      <w:r>
        <w:rPr>
          <w:rFonts w:ascii="Times New Roman" w:hAnsi="Times New Roman" w:cs="Times New Roman"/>
          <w:vertAlign w:val="superscript"/>
        </w:rPr>
        <w:t>o</w:t>
      </w:r>
      <w:r>
        <w:rPr>
          <w:rFonts w:ascii="Times New Roman" w:hAnsi="Times New Roman" w:cs="Times New Roman"/>
        </w:rPr>
        <w:t xml:space="preserve">C và </w:t>
      </w:r>
      <w:r w:rsidR="00B16650">
        <w:rPr>
          <w:rFonts w:ascii="Times New Roman" w:hAnsi="Times New Roman" w:cs="Times New Roman"/>
        </w:rPr>
        <w:t xml:space="preserve">vẫn còn </w:t>
      </w:r>
      <w:r>
        <w:rPr>
          <w:rFonts w:ascii="Times New Roman" w:hAnsi="Times New Roman" w:cs="Times New Roman"/>
        </w:rPr>
        <w:t xml:space="preserve">hơn 70% khi xử lý enzyme </w:t>
      </w:r>
      <w:r w:rsidR="009E62F9">
        <w:rPr>
          <w:rFonts w:ascii="Times New Roman" w:hAnsi="Times New Roman" w:cs="Times New Roman"/>
        </w:rPr>
        <w:t>ở 50</w:t>
      </w:r>
      <w:r w:rsidR="009E62F9">
        <w:rPr>
          <w:rFonts w:ascii="Times New Roman" w:hAnsi="Times New Roman" w:cs="Times New Roman"/>
          <w:vertAlign w:val="superscript"/>
        </w:rPr>
        <w:t>o</w:t>
      </w:r>
      <w:r w:rsidR="009E62F9">
        <w:rPr>
          <w:rFonts w:ascii="Times New Roman" w:hAnsi="Times New Roman" w:cs="Times New Roman"/>
        </w:rPr>
        <w:t xml:space="preserve">C </w:t>
      </w:r>
      <w:r>
        <w:rPr>
          <w:rFonts w:ascii="Times New Roman" w:hAnsi="Times New Roman" w:cs="Times New Roman"/>
        </w:rPr>
        <w:t xml:space="preserve">trong 30 phút (Hình </w:t>
      </w:r>
      <w:r w:rsidR="00BA611C">
        <w:rPr>
          <w:rFonts w:ascii="Times New Roman" w:hAnsi="Times New Roman" w:cs="Times New Roman"/>
        </w:rPr>
        <w:t>5</w:t>
      </w:r>
      <w:r>
        <w:rPr>
          <w:rFonts w:ascii="Times New Roman" w:hAnsi="Times New Roman" w:cs="Times New Roman"/>
        </w:rPr>
        <w:t xml:space="preserve">B). </w:t>
      </w:r>
    </w:p>
    <w:p w14:paraId="7016AD5C" w14:textId="77777777" w:rsidR="00BA611C" w:rsidRDefault="00BA611C" w:rsidP="00BA611C">
      <w:pPr>
        <w:spacing w:before="60" w:after="60" w:line="290" w:lineRule="atLeast"/>
        <w:jc w:val="center"/>
        <w:rPr>
          <w:rFonts w:ascii="Times New Roman" w:hAnsi="Times New Roman" w:cs="Times New Roman"/>
        </w:rPr>
      </w:pPr>
      <w:r w:rsidRPr="008E5BDC">
        <w:rPr>
          <w:rFonts w:ascii="Times New Roman" w:hAnsi="Times New Roman" w:cs="Times New Roman"/>
          <w:noProof/>
          <w:sz w:val="18"/>
          <w:szCs w:val="18"/>
        </w:rPr>
        <w:drawing>
          <wp:inline distT="0" distB="0" distL="0" distR="0" wp14:anchorId="4D0154D3" wp14:editId="0B389610">
            <wp:extent cx="2736000" cy="1512000"/>
            <wp:effectExtent l="0" t="0" r="33020" b="37465"/>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rPr>
        <w:t xml:space="preserve"> </w:t>
      </w:r>
      <w:r w:rsidRPr="008E5BDC">
        <w:rPr>
          <w:rFonts w:ascii="Times New Roman" w:hAnsi="Times New Roman" w:cs="Times New Roman"/>
          <w:noProof/>
          <w:sz w:val="18"/>
          <w:szCs w:val="18"/>
        </w:rPr>
        <w:drawing>
          <wp:inline distT="0" distB="0" distL="0" distR="0" wp14:anchorId="337384EF" wp14:editId="1C99023F">
            <wp:extent cx="2736000" cy="1512000"/>
            <wp:effectExtent l="0" t="0" r="33020" b="37465"/>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05875A" w14:textId="77777777" w:rsidR="00BA611C" w:rsidRPr="005F61A0" w:rsidRDefault="00BA611C" w:rsidP="00BA611C">
      <w:pPr>
        <w:spacing w:before="240" w:after="240" w:line="240" w:lineRule="auto"/>
        <w:jc w:val="center"/>
        <w:rPr>
          <w:rFonts w:ascii="Times New Roman" w:hAnsi="Times New Roman" w:cs="Times New Roman"/>
          <w:i/>
          <w:sz w:val="20"/>
          <w:szCs w:val="20"/>
        </w:rPr>
      </w:pPr>
      <w:proofErr w:type="gramStart"/>
      <w:r w:rsidRPr="005F61A0">
        <w:rPr>
          <w:rFonts w:ascii="Times New Roman" w:hAnsi="Times New Roman" w:cs="Times New Roman"/>
          <w:sz w:val="20"/>
          <w:szCs w:val="20"/>
        </w:rPr>
        <w:t>Hình 5.</w:t>
      </w:r>
      <w:proofErr w:type="gramEnd"/>
      <w:r w:rsidRPr="005F61A0">
        <w:rPr>
          <w:rFonts w:ascii="Times New Roman" w:hAnsi="Times New Roman" w:cs="Times New Roman"/>
          <w:sz w:val="20"/>
          <w:szCs w:val="20"/>
        </w:rPr>
        <w:t xml:space="preserve"> Ảnh hưởng của nhiệt độ (A) và độ bền nhiệt độ của catalase (B) tinh sạch từ </w:t>
      </w:r>
      <w:r w:rsidRPr="005F61A0">
        <w:rPr>
          <w:rFonts w:ascii="Times New Roman" w:hAnsi="Times New Roman" w:cs="Times New Roman"/>
          <w:i/>
          <w:sz w:val="20"/>
          <w:szCs w:val="20"/>
        </w:rPr>
        <w:t>B. subtilis</w:t>
      </w:r>
    </w:p>
    <w:p w14:paraId="3C2654F2" w14:textId="77777777" w:rsidR="00E25DEB" w:rsidRDefault="00E25DEB" w:rsidP="00E25DEB">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 xml:space="preserve"> Ảnh hưởng của một số chất đến hoạt động của catalase</w:t>
      </w:r>
    </w:p>
    <w:p w14:paraId="2595AC2C" w14:textId="2C0D4E6D" w:rsidR="00E25DEB" w:rsidRDefault="00E25DEB" w:rsidP="00E25DEB">
      <w:pPr>
        <w:spacing w:before="60" w:after="60" w:line="290" w:lineRule="atLeast"/>
        <w:ind w:firstLine="340"/>
        <w:jc w:val="both"/>
        <w:rPr>
          <w:rFonts w:ascii="Times New Roman" w:hAnsi="Times New Roman" w:cs="Times New Roman"/>
        </w:rPr>
      </w:pPr>
      <w:r>
        <w:rPr>
          <w:rFonts w:ascii="Times New Roman" w:hAnsi="Times New Roman" w:cs="Times New Roman"/>
        </w:rPr>
        <w:t>Ảnh hưởng của các chất (</w:t>
      </w:r>
      <w:r w:rsidRPr="00720F7E">
        <w:rPr>
          <w:rFonts w:ascii="Times New Roman" w:hAnsi="Times New Roman" w:cs="Times New Roman"/>
        </w:rPr>
        <w:t>NaN</w:t>
      </w:r>
      <w:r w:rsidRPr="00720F7E">
        <w:rPr>
          <w:rFonts w:ascii="Times New Roman" w:hAnsi="Times New Roman" w:cs="Times New Roman"/>
          <w:vertAlign w:val="subscript"/>
        </w:rPr>
        <w:t>3</w:t>
      </w:r>
      <w:r>
        <w:rPr>
          <w:rFonts w:ascii="Times New Roman" w:hAnsi="Times New Roman" w:cs="Times New Roman"/>
        </w:rPr>
        <w:t>) và các ion kim loại (</w:t>
      </w:r>
      <w:r w:rsidRPr="00017486">
        <w:rPr>
          <w:rFonts w:ascii="Times New Roman" w:hAnsi="Times New Roman" w:cs="Times New Roman"/>
        </w:rPr>
        <w:t>MnCl</w:t>
      </w:r>
      <w:r w:rsidRPr="00017486">
        <w:rPr>
          <w:rFonts w:ascii="Times New Roman" w:hAnsi="Times New Roman" w:cs="Times New Roman"/>
          <w:vertAlign w:val="subscript"/>
        </w:rPr>
        <w:t>2</w:t>
      </w:r>
      <w:r w:rsidRPr="00017486">
        <w:rPr>
          <w:rFonts w:ascii="Times New Roman" w:hAnsi="Times New Roman" w:cs="Times New Roman"/>
        </w:rPr>
        <w:t xml:space="preserve">, </w:t>
      </w:r>
      <w:r>
        <w:rPr>
          <w:rFonts w:ascii="Times New Roman" w:hAnsi="Times New Roman" w:cs="Times New Roman"/>
        </w:rPr>
        <w:t>Mg</w:t>
      </w:r>
      <w:r w:rsidRPr="00017486">
        <w:rPr>
          <w:rFonts w:ascii="Times New Roman" w:hAnsi="Times New Roman" w:cs="Times New Roman"/>
        </w:rPr>
        <w:t>SO</w:t>
      </w:r>
      <w:r w:rsidRPr="00017486">
        <w:rPr>
          <w:rFonts w:ascii="Times New Roman" w:hAnsi="Times New Roman" w:cs="Times New Roman"/>
          <w:vertAlign w:val="subscript"/>
        </w:rPr>
        <w:t>4</w:t>
      </w:r>
      <w:r w:rsidRPr="00017486">
        <w:rPr>
          <w:rFonts w:ascii="Times New Roman" w:hAnsi="Times New Roman" w:cs="Times New Roman"/>
        </w:rPr>
        <w:t>, FeCl</w:t>
      </w:r>
      <w:r w:rsidRPr="00017486">
        <w:rPr>
          <w:rFonts w:ascii="Times New Roman" w:hAnsi="Times New Roman" w:cs="Times New Roman"/>
          <w:vertAlign w:val="subscript"/>
        </w:rPr>
        <w:t>3</w:t>
      </w:r>
      <w:r w:rsidRPr="00017486">
        <w:rPr>
          <w:rFonts w:ascii="Times New Roman" w:hAnsi="Times New Roman" w:cs="Times New Roman"/>
        </w:rPr>
        <w:t>, FeSO</w:t>
      </w:r>
      <w:r w:rsidRPr="00017486">
        <w:rPr>
          <w:rFonts w:ascii="Times New Roman" w:hAnsi="Times New Roman" w:cs="Times New Roman"/>
          <w:vertAlign w:val="subscript"/>
        </w:rPr>
        <w:t>4</w:t>
      </w:r>
      <w:r>
        <w:rPr>
          <w:rFonts w:ascii="Times New Roman" w:hAnsi="Times New Roman" w:cs="Times New Roman"/>
        </w:rPr>
        <w:t xml:space="preserve">, NaCl) </w:t>
      </w:r>
      <w:r w:rsidR="0039315B">
        <w:rPr>
          <w:rFonts w:ascii="Times New Roman" w:hAnsi="Times New Roman" w:cs="Times New Roman"/>
        </w:rPr>
        <w:t>lên hoạt động của catalase (</w:t>
      </w:r>
      <w:r>
        <w:rPr>
          <w:rFonts w:ascii="Times New Roman" w:hAnsi="Times New Roman" w:cs="Times New Roman"/>
        </w:rPr>
        <w:t xml:space="preserve">Hình </w:t>
      </w:r>
      <w:r w:rsidR="00BA611C">
        <w:rPr>
          <w:rFonts w:ascii="Times New Roman" w:hAnsi="Times New Roman" w:cs="Times New Roman"/>
        </w:rPr>
        <w:t>6</w:t>
      </w:r>
      <w:r w:rsidR="0039315B">
        <w:rPr>
          <w:rFonts w:ascii="Times New Roman" w:hAnsi="Times New Roman" w:cs="Times New Roman"/>
        </w:rPr>
        <w:t>)</w:t>
      </w:r>
      <w:r>
        <w:rPr>
          <w:rFonts w:ascii="Times New Roman" w:hAnsi="Times New Roman" w:cs="Times New Roman"/>
        </w:rPr>
        <w:t xml:space="preserve"> cho thấy NaN</w:t>
      </w:r>
      <w:r>
        <w:rPr>
          <w:rFonts w:ascii="Times New Roman" w:hAnsi="Times New Roman" w:cs="Times New Roman"/>
          <w:vertAlign w:val="subscript"/>
        </w:rPr>
        <w:t>3</w:t>
      </w:r>
      <w:r>
        <w:rPr>
          <w:rFonts w:ascii="Times New Roman" w:hAnsi="Times New Roman" w:cs="Times New Roman"/>
        </w:rPr>
        <w:t>, NaCl, FeCl</w:t>
      </w:r>
      <w:r>
        <w:rPr>
          <w:rFonts w:ascii="Times New Roman" w:hAnsi="Times New Roman" w:cs="Times New Roman"/>
          <w:vertAlign w:val="subscript"/>
        </w:rPr>
        <w:t>3</w:t>
      </w:r>
      <w:r>
        <w:rPr>
          <w:rFonts w:ascii="Times New Roman" w:hAnsi="Times New Roman" w:cs="Times New Roman"/>
        </w:rPr>
        <w:t>, FeSO</w:t>
      </w:r>
      <w:r>
        <w:rPr>
          <w:rFonts w:ascii="Times New Roman" w:hAnsi="Times New Roman" w:cs="Times New Roman"/>
          <w:vertAlign w:val="subscript"/>
        </w:rPr>
        <w:t>4</w:t>
      </w:r>
      <w:r>
        <w:rPr>
          <w:rFonts w:ascii="Times New Roman" w:hAnsi="Times New Roman" w:cs="Times New Roman"/>
        </w:rPr>
        <w:t xml:space="preserve"> là các chất ức chế đối với hoạt động </w:t>
      </w:r>
      <w:r>
        <w:rPr>
          <w:rFonts w:ascii="Times New Roman" w:hAnsi="Times New Roman" w:cs="Times New Roman"/>
        </w:rPr>
        <w:lastRenderedPageBreak/>
        <w:t>củ</w:t>
      </w:r>
      <w:r w:rsidR="00371BDF">
        <w:rPr>
          <w:rFonts w:ascii="Times New Roman" w:hAnsi="Times New Roman" w:cs="Times New Roman"/>
        </w:rPr>
        <w:t>a catalase,</w:t>
      </w:r>
      <w:r>
        <w:rPr>
          <w:rFonts w:ascii="Times New Roman" w:hAnsi="Times New Roman" w:cs="Times New Roman"/>
        </w:rPr>
        <w:t xml:space="preserve"> làm mấ</w:t>
      </w:r>
      <w:r w:rsidR="0039315B">
        <w:rPr>
          <w:rFonts w:ascii="Times New Roman" w:hAnsi="Times New Roman" w:cs="Times New Roman"/>
        </w:rPr>
        <w:t xml:space="preserve">t hơn </w:t>
      </w:r>
      <w:r w:rsidRPr="00EF3CB6">
        <w:rPr>
          <w:rFonts w:ascii="Times New Roman" w:hAnsi="Times New Roman" w:cs="Times New Roman"/>
        </w:rPr>
        <w:t xml:space="preserve">80-90% </w:t>
      </w:r>
      <w:r>
        <w:rPr>
          <w:rFonts w:ascii="Times New Roman" w:hAnsi="Times New Roman" w:cs="Times New Roman"/>
        </w:rPr>
        <w:t xml:space="preserve">hoạt tính của enzyme ở các nồng độ lần lượt là: 5 µM, 2 M, 15 mM và 50 mM. </w:t>
      </w:r>
      <w:proofErr w:type="gramStart"/>
      <w:r>
        <w:rPr>
          <w:rFonts w:ascii="Times New Roman" w:hAnsi="Times New Roman" w:cs="Times New Roman"/>
        </w:rPr>
        <w:t>Trong khi đó, MgSO</w:t>
      </w:r>
      <w:r>
        <w:rPr>
          <w:rFonts w:ascii="Times New Roman" w:hAnsi="Times New Roman" w:cs="Times New Roman"/>
          <w:vertAlign w:val="subscript"/>
        </w:rPr>
        <w:t>4</w:t>
      </w:r>
      <w:r>
        <w:rPr>
          <w:rFonts w:ascii="Times New Roman" w:hAnsi="Times New Roman" w:cs="Times New Roman"/>
        </w:rPr>
        <w:t xml:space="preserve"> và MnSO</w:t>
      </w:r>
      <w:r>
        <w:rPr>
          <w:rFonts w:ascii="Times New Roman" w:hAnsi="Times New Roman" w:cs="Times New Roman"/>
          <w:vertAlign w:val="subscript"/>
        </w:rPr>
        <w:t>4</w:t>
      </w:r>
      <w:r>
        <w:rPr>
          <w:rFonts w:ascii="Times New Roman" w:hAnsi="Times New Roman" w:cs="Times New Roman"/>
        </w:rPr>
        <w:t xml:space="preserve"> không ảnh hưởng đến hoạt độ của catalasse.</w:t>
      </w:r>
      <w:proofErr w:type="gramEnd"/>
      <w:r>
        <w:rPr>
          <w:rFonts w:ascii="Times New Roman" w:hAnsi="Times New Roman" w:cs="Times New Roman"/>
        </w:rPr>
        <w:t xml:space="preserve"> Hussein et al. (2012) khi thử ảnh hưởng của các chất đối với hoạt động của catalase được tinh sạch từ </w:t>
      </w:r>
      <w:r>
        <w:rPr>
          <w:rFonts w:ascii="Times New Roman" w:hAnsi="Times New Roman" w:cs="Times New Roman"/>
          <w:i/>
        </w:rPr>
        <w:t>Bacillus sp</w:t>
      </w:r>
      <w:r>
        <w:rPr>
          <w:rFonts w:ascii="Times New Roman" w:hAnsi="Times New Roman" w:cs="Times New Roman"/>
        </w:rPr>
        <w:t xml:space="preserve"> ở cùng nồng độ là 5 mM cũng cho thấy NaN</w:t>
      </w:r>
      <w:r>
        <w:rPr>
          <w:rFonts w:ascii="Times New Roman" w:hAnsi="Times New Roman" w:cs="Times New Roman"/>
          <w:vertAlign w:val="subscript"/>
        </w:rPr>
        <w:t>3</w:t>
      </w:r>
      <w:r>
        <w:rPr>
          <w:rFonts w:ascii="Times New Roman" w:hAnsi="Times New Roman" w:cs="Times New Roman"/>
        </w:rPr>
        <w:t xml:space="preserve">, KCN là các chất ức chế mạnh đối với hoạt động của catalase; </w:t>
      </w:r>
      <w:r w:rsidR="000E1195">
        <w:rPr>
          <w:rFonts w:ascii="Times New Roman" w:hAnsi="Times New Roman" w:cs="Times New Roman"/>
        </w:rPr>
        <w:t>còn ở nồng độ</w:t>
      </w:r>
      <w:r w:rsidR="00F72A07">
        <w:rPr>
          <w:rFonts w:ascii="Times New Roman" w:hAnsi="Times New Roman" w:cs="Times New Roman"/>
        </w:rPr>
        <w:t xml:space="preserve"> 0</w:t>
      </w:r>
      <w:proofErr w:type="gramStart"/>
      <w:r w:rsidR="00F72A07">
        <w:rPr>
          <w:rFonts w:ascii="Times New Roman" w:hAnsi="Times New Roman" w:cs="Times New Roman"/>
        </w:rPr>
        <w:t>,</w:t>
      </w:r>
      <w:r w:rsidR="000E1195">
        <w:rPr>
          <w:rFonts w:ascii="Times New Roman" w:hAnsi="Times New Roman" w:cs="Times New Roman"/>
        </w:rPr>
        <w:t>5</w:t>
      </w:r>
      <w:proofErr w:type="gramEnd"/>
      <w:r w:rsidR="000E1195">
        <w:rPr>
          <w:rFonts w:ascii="Times New Roman" w:hAnsi="Times New Roman" w:cs="Times New Roman"/>
        </w:rPr>
        <w:t xml:space="preserve"> mM cho thấy </w:t>
      </w:r>
      <w:r>
        <w:rPr>
          <w:rFonts w:ascii="Times New Roman" w:hAnsi="Times New Roman" w:cs="Times New Roman"/>
        </w:rPr>
        <w:t>CuSO</w:t>
      </w:r>
      <w:r>
        <w:rPr>
          <w:rFonts w:ascii="Times New Roman" w:hAnsi="Times New Roman" w:cs="Times New Roman"/>
          <w:vertAlign w:val="subscript"/>
        </w:rPr>
        <w:t>4</w:t>
      </w:r>
      <w:r>
        <w:rPr>
          <w:rFonts w:ascii="Times New Roman" w:hAnsi="Times New Roman" w:cs="Times New Roman"/>
        </w:rPr>
        <w:t>, MnCl</w:t>
      </w:r>
      <w:r>
        <w:rPr>
          <w:rFonts w:ascii="Times New Roman" w:hAnsi="Times New Roman" w:cs="Times New Roman"/>
          <w:vertAlign w:val="subscript"/>
        </w:rPr>
        <w:t>2</w:t>
      </w:r>
      <w:r>
        <w:rPr>
          <w:rFonts w:ascii="Times New Roman" w:hAnsi="Times New Roman" w:cs="Times New Roman"/>
        </w:rPr>
        <w:t xml:space="preserve"> và FeSO</w:t>
      </w:r>
      <w:r>
        <w:rPr>
          <w:rFonts w:ascii="Times New Roman" w:hAnsi="Times New Roman" w:cs="Times New Roman"/>
          <w:vertAlign w:val="subscript"/>
        </w:rPr>
        <w:t>4</w:t>
      </w:r>
      <w:r>
        <w:rPr>
          <w:rFonts w:ascii="Times New Roman" w:hAnsi="Times New Roman" w:cs="Times New Roman"/>
        </w:rPr>
        <w:t xml:space="preserve"> không ảnh hưởng đến hoạt độ của enzyme</w:t>
      </w:r>
      <w:r w:rsidR="009F72F6">
        <w:rPr>
          <w:rFonts w:ascii="Times New Roman" w:hAnsi="Times New Roman" w:cs="Times New Roman"/>
        </w:rPr>
        <w:t xml:space="preserve"> [</w:t>
      </w:r>
      <w:r w:rsidR="002B1E1C">
        <w:rPr>
          <w:rFonts w:ascii="Times New Roman" w:hAnsi="Times New Roman" w:cs="Times New Roman"/>
        </w:rPr>
        <w:t>20</w:t>
      </w:r>
      <w:r w:rsidR="009F72F6">
        <w:rPr>
          <w:rFonts w:ascii="Times New Roman" w:hAnsi="Times New Roman" w:cs="Times New Roman"/>
        </w:rPr>
        <w:t>]</w:t>
      </w:r>
      <w:r>
        <w:rPr>
          <w:rFonts w:ascii="Times New Roman" w:hAnsi="Times New Roman" w:cs="Times New Roman"/>
        </w:rPr>
        <w:t xml:space="preserve">. </w:t>
      </w:r>
      <w:r w:rsidR="0039315B">
        <w:rPr>
          <w:rFonts w:ascii="Times New Roman" w:hAnsi="Times New Roman" w:cs="Times New Roman"/>
        </w:rPr>
        <w:t>Kết quả này cũng cho thấy, không thể bổ sung chất kháng khuẩn NaN</w:t>
      </w:r>
      <w:r w:rsidR="0039315B">
        <w:rPr>
          <w:rFonts w:ascii="Times New Roman" w:hAnsi="Times New Roman" w:cs="Times New Roman"/>
          <w:vertAlign w:val="subscript"/>
        </w:rPr>
        <w:t>3</w:t>
      </w:r>
      <w:r w:rsidR="0039315B">
        <w:rPr>
          <w:rFonts w:ascii="Times New Roman" w:hAnsi="Times New Roman" w:cs="Times New Roman"/>
        </w:rPr>
        <w:t xml:space="preserve"> cho bảo quản catalase ở nhiệt độ phòng cũng như cần loại NaCl sau các bước tinh sạch enzyme. </w:t>
      </w:r>
    </w:p>
    <w:p w14:paraId="79FAC8CE" w14:textId="77777777" w:rsidR="0039315B" w:rsidRDefault="0039315B" w:rsidP="0039315B">
      <w:pPr>
        <w:spacing w:before="120" w:after="120" w:line="360" w:lineRule="auto"/>
        <w:jc w:val="both"/>
        <w:rPr>
          <w:rFonts w:ascii="Times New Roman" w:hAnsi="Times New Roman" w:cs="Times New Roman"/>
          <w:i/>
          <w:sz w:val="21"/>
          <w:szCs w:val="21"/>
        </w:rPr>
      </w:pPr>
      <w:r>
        <w:rPr>
          <w:rFonts w:ascii="Times New Roman" w:hAnsi="Times New Roman" w:cs="Times New Roman"/>
          <w:i/>
          <w:sz w:val="21"/>
          <w:szCs w:val="21"/>
        </w:rPr>
        <w:t>Động học của catalase tinh sạch</w:t>
      </w:r>
    </w:p>
    <w:p w14:paraId="20FAB88E" w14:textId="3C8B97E9" w:rsidR="0039315B" w:rsidRPr="008D40A2" w:rsidRDefault="0039315B" w:rsidP="008D40A2">
      <w:pPr>
        <w:spacing w:before="60" w:after="60" w:line="290" w:lineRule="atLeast"/>
        <w:ind w:firstLine="340"/>
        <w:jc w:val="both"/>
        <w:rPr>
          <w:rFonts w:ascii="Times New Roman" w:hAnsi="Times New Roman" w:cs="Times New Roman"/>
          <w:color w:val="000000"/>
        </w:rPr>
      </w:pPr>
      <w:r w:rsidRPr="006D6231">
        <w:rPr>
          <w:rFonts w:ascii="Times New Roman" w:hAnsi="Times New Roman" w:cs="Times New Roman"/>
        </w:rPr>
        <w:t>Trong nghiên cứu này, theo phương trình Linewweaver-Burk, K</w:t>
      </w:r>
      <w:r w:rsidRPr="006D6231">
        <w:rPr>
          <w:rFonts w:ascii="Times New Roman" w:hAnsi="Times New Roman" w:cs="Times New Roman"/>
          <w:vertAlign w:val="subscript"/>
        </w:rPr>
        <w:t>m</w:t>
      </w:r>
      <w:r w:rsidRPr="006D6231">
        <w:rPr>
          <w:rFonts w:ascii="Times New Roman" w:hAnsi="Times New Roman" w:cs="Times New Roman"/>
        </w:rPr>
        <w:t xml:space="preserve"> và V</w:t>
      </w:r>
      <w:r w:rsidRPr="006D6231">
        <w:rPr>
          <w:rFonts w:ascii="Times New Roman" w:hAnsi="Times New Roman" w:cs="Times New Roman"/>
          <w:vertAlign w:val="subscript"/>
        </w:rPr>
        <w:t>max</w:t>
      </w:r>
      <w:r w:rsidRPr="006D6231">
        <w:rPr>
          <w:rFonts w:ascii="Times New Roman" w:hAnsi="Times New Roman" w:cs="Times New Roman"/>
        </w:rPr>
        <w:t xml:space="preserve"> của catalase tinh sạch đã được xác định tương ứng là 14,4 mM với H</w:t>
      </w:r>
      <w:r w:rsidRPr="006D6231">
        <w:rPr>
          <w:rFonts w:ascii="Times New Roman" w:hAnsi="Times New Roman" w:cs="Times New Roman"/>
          <w:vertAlign w:val="subscript"/>
        </w:rPr>
        <w:t>2</w:t>
      </w:r>
      <w:r w:rsidRPr="006D6231">
        <w:rPr>
          <w:rFonts w:ascii="Times New Roman" w:hAnsi="Times New Roman" w:cs="Times New Roman"/>
        </w:rPr>
        <w:t>O</w:t>
      </w:r>
      <w:r w:rsidRPr="006D6231">
        <w:rPr>
          <w:rFonts w:ascii="Times New Roman" w:hAnsi="Times New Roman" w:cs="Times New Roman"/>
          <w:vertAlign w:val="subscript"/>
        </w:rPr>
        <w:t>2</w:t>
      </w:r>
      <w:r w:rsidRPr="006D6231">
        <w:rPr>
          <w:rFonts w:ascii="Times New Roman" w:hAnsi="Times New Roman" w:cs="Times New Roman"/>
        </w:rPr>
        <w:t xml:space="preserve"> và 16294,83 U/mg (Hình 7). Kết quả này tương tự với các công bố trước đây về K</w:t>
      </w:r>
      <w:r w:rsidRPr="006D6231">
        <w:rPr>
          <w:rFonts w:ascii="Times New Roman" w:hAnsi="Times New Roman" w:cs="Times New Roman"/>
          <w:vertAlign w:val="subscript"/>
        </w:rPr>
        <w:t xml:space="preserve">m </w:t>
      </w:r>
      <w:r w:rsidRPr="006D6231">
        <w:rPr>
          <w:rFonts w:ascii="Times New Roman" w:hAnsi="Times New Roman" w:cs="Times New Roman"/>
        </w:rPr>
        <w:t>của catalase từ vi khuẩn là thường trong khoảng 8</w:t>
      </w:r>
      <w:proofErr w:type="gramStart"/>
      <w:r w:rsidRPr="006D6231">
        <w:rPr>
          <w:rFonts w:ascii="Times New Roman" w:hAnsi="Times New Roman" w:cs="Times New Roman"/>
        </w:rPr>
        <w:t>,8</w:t>
      </w:r>
      <w:proofErr w:type="gramEnd"/>
      <w:r w:rsidRPr="006D6231">
        <w:rPr>
          <w:rFonts w:ascii="Times New Roman" w:hAnsi="Times New Roman" w:cs="Times New Roman"/>
        </w:rPr>
        <w:t xml:space="preserve"> - 40 mM [</w:t>
      </w:r>
      <w:r w:rsidR="000E1195" w:rsidRPr="006D6231">
        <w:rPr>
          <w:rFonts w:ascii="Times New Roman" w:hAnsi="Times New Roman" w:cs="Times New Roman"/>
        </w:rPr>
        <w:t>22</w:t>
      </w:r>
      <w:r w:rsidRPr="006D6231">
        <w:rPr>
          <w:rFonts w:ascii="Times New Roman" w:hAnsi="Times New Roman" w:cs="Times New Roman"/>
        </w:rPr>
        <w:t xml:space="preserve">, </w:t>
      </w:r>
      <w:r w:rsidR="000E1195" w:rsidRPr="006D6231">
        <w:rPr>
          <w:rFonts w:ascii="Times New Roman" w:hAnsi="Times New Roman" w:cs="Times New Roman"/>
        </w:rPr>
        <w:t>23</w:t>
      </w:r>
      <w:r w:rsidRPr="006D6231">
        <w:rPr>
          <w:rFonts w:ascii="Times New Roman" w:hAnsi="Times New Roman" w:cs="Times New Roman"/>
        </w:rPr>
        <w:t>]</w:t>
      </w:r>
      <w:r w:rsidRPr="006D6231">
        <w:rPr>
          <w:rFonts w:ascii="Times New Roman" w:hAnsi="Times New Roman" w:cs="Times New Roman"/>
          <w:color w:val="000000"/>
        </w:rPr>
        <w:t xml:space="preserve">. </w:t>
      </w:r>
    </w:p>
    <w:p w14:paraId="4D86F48E" w14:textId="77777777" w:rsidR="006D020A" w:rsidRDefault="006D020A" w:rsidP="006D020A">
      <w:pPr>
        <w:spacing w:before="60" w:after="60" w:line="290" w:lineRule="atLeast"/>
        <w:jc w:val="center"/>
        <w:rPr>
          <w:rFonts w:ascii="Times New Roman" w:hAnsi="Times New Roman" w:cs="Times New Roman"/>
        </w:rPr>
      </w:pPr>
      <w:r w:rsidRPr="008E5BDC">
        <w:rPr>
          <w:rFonts w:ascii="Times New Roman" w:hAnsi="Times New Roman" w:cs="Times New Roman"/>
          <w:noProof/>
          <w:sz w:val="18"/>
          <w:szCs w:val="18"/>
        </w:rPr>
        <w:drawing>
          <wp:inline distT="0" distB="0" distL="0" distR="0" wp14:anchorId="5F05D3A0" wp14:editId="451837A8">
            <wp:extent cx="1818000" cy="1494000"/>
            <wp:effectExtent l="0" t="0" r="3683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rPr>
        <w:t xml:space="preserve"> </w:t>
      </w:r>
      <w:r w:rsidR="009D78AD" w:rsidRPr="008E5BDC">
        <w:rPr>
          <w:rFonts w:ascii="Times New Roman" w:hAnsi="Times New Roman" w:cs="Times New Roman"/>
          <w:noProof/>
          <w:sz w:val="18"/>
          <w:szCs w:val="18"/>
        </w:rPr>
        <w:drawing>
          <wp:inline distT="0" distB="0" distL="0" distR="0" wp14:anchorId="48EFB158" wp14:editId="1B069755">
            <wp:extent cx="1818000" cy="1494000"/>
            <wp:effectExtent l="0" t="0" r="36830" b="304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rPr>
        <w:t xml:space="preserve"> </w:t>
      </w:r>
      <w:r w:rsidRPr="000257A7">
        <w:rPr>
          <w:rFonts w:ascii="Times New Roman" w:hAnsi="Times New Roman" w:cs="Times New Roman"/>
          <w:b/>
          <w:noProof/>
          <w:sz w:val="18"/>
          <w:szCs w:val="18"/>
        </w:rPr>
        <w:drawing>
          <wp:inline distT="0" distB="0" distL="0" distR="0" wp14:anchorId="1A548F2F" wp14:editId="04AE2A5D">
            <wp:extent cx="1818000" cy="1495425"/>
            <wp:effectExtent l="0" t="0" r="36830" b="28575"/>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60C4AD" w14:textId="77777777" w:rsidR="006D020A" w:rsidRDefault="006D020A" w:rsidP="006D020A">
      <w:pPr>
        <w:spacing w:before="60" w:after="60" w:line="290" w:lineRule="atLeast"/>
        <w:jc w:val="center"/>
        <w:rPr>
          <w:rFonts w:ascii="Times New Roman" w:hAnsi="Times New Roman" w:cs="Times New Roman"/>
        </w:rPr>
      </w:pPr>
      <w:r w:rsidRPr="008E5BDC">
        <w:rPr>
          <w:rFonts w:ascii="Times New Roman" w:hAnsi="Times New Roman" w:cs="Times New Roman"/>
          <w:noProof/>
          <w:sz w:val="18"/>
          <w:szCs w:val="18"/>
        </w:rPr>
        <w:drawing>
          <wp:inline distT="0" distB="0" distL="0" distR="0" wp14:anchorId="2BFA6E91" wp14:editId="782DEA1B">
            <wp:extent cx="1818000" cy="1494000"/>
            <wp:effectExtent l="0" t="0" r="36830" b="3048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rPr>
        <w:t xml:space="preserve"> </w:t>
      </w:r>
      <w:r w:rsidR="009D78AD" w:rsidRPr="008E5BDC">
        <w:rPr>
          <w:rFonts w:ascii="Times New Roman" w:hAnsi="Times New Roman" w:cs="Times New Roman"/>
          <w:noProof/>
          <w:sz w:val="18"/>
          <w:szCs w:val="18"/>
        </w:rPr>
        <w:drawing>
          <wp:inline distT="0" distB="0" distL="0" distR="0" wp14:anchorId="1328D687" wp14:editId="673CDBFE">
            <wp:extent cx="1818000" cy="1494000"/>
            <wp:effectExtent l="0" t="0" r="36830" b="304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D78AD">
        <w:rPr>
          <w:rFonts w:ascii="Times New Roman" w:hAnsi="Times New Roman" w:cs="Times New Roman"/>
        </w:rPr>
        <w:t xml:space="preserve"> </w:t>
      </w:r>
      <w:r w:rsidR="004978D9" w:rsidRPr="008E5BDC">
        <w:rPr>
          <w:rFonts w:ascii="Times New Roman" w:hAnsi="Times New Roman" w:cs="Times New Roman"/>
          <w:noProof/>
          <w:sz w:val="18"/>
          <w:szCs w:val="18"/>
        </w:rPr>
        <w:drawing>
          <wp:inline distT="0" distB="0" distL="0" distR="0" wp14:anchorId="3661E601" wp14:editId="24D08328">
            <wp:extent cx="1818000" cy="1494000"/>
            <wp:effectExtent l="0" t="0" r="36830" b="304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65F991" w14:textId="77777777" w:rsidR="00E25DEB" w:rsidRPr="005F61A0" w:rsidRDefault="009F72F6" w:rsidP="00E25DEB">
      <w:pPr>
        <w:spacing w:before="240" w:after="240" w:line="240" w:lineRule="auto"/>
        <w:jc w:val="center"/>
        <w:rPr>
          <w:rFonts w:ascii="Times New Roman" w:hAnsi="Times New Roman" w:cs="Times New Roman"/>
          <w:i/>
          <w:sz w:val="20"/>
          <w:szCs w:val="20"/>
        </w:rPr>
      </w:pPr>
      <w:proofErr w:type="gramStart"/>
      <w:r w:rsidRPr="005F61A0">
        <w:rPr>
          <w:rFonts w:ascii="Times New Roman" w:hAnsi="Times New Roman" w:cs="Times New Roman"/>
          <w:sz w:val="20"/>
          <w:szCs w:val="20"/>
        </w:rPr>
        <w:t>Hình 6</w:t>
      </w:r>
      <w:r w:rsidR="00E25DEB" w:rsidRPr="005F61A0">
        <w:rPr>
          <w:rFonts w:ascii="Times New Roman" w:hAnsi="Times New Roman" w:cs="Times New Roman"/>
          <w:sz w:val="20"/>
          <w:szCs w:val="20"/>
        </w:rPr>
        <w:t>.</w:t>
      </w:r>
      <w:proofErr w:type="gramEnd"/>
      <w:r w:rsidR="00E25DEB" w:rsidRPr="005F61A0">
        <w:rPr>
          <w:rFonts w:ascii="Times New Roman" w:hAnsi="Times New Roman" w:cs="Times New Roman"/>
          <w:sz w:val="20"/>
          <w:szCs w:val="20"/>
        </w:rPr>
        <w:t xml:space="preserve"> Ảnh hưởng của các chất đến hoạt độ của catalase tinh sạch từ </w:t>
      </w:r>
      <w:r w:rsidR="00E25DEB" w:rsidRPr="005F61A0">
        <w:rPr>
          <w:rFonts w:ascii="Times New Roman" w:hAnsi="Times New Roman" w:cs="Times New Roman"/>
          <w:i/>
          <w:sz w:val="20"/>
          <w:szCs w:val="20"/>
        </w:rPr>
        <w:t>B. subtilis</w:t>
      </w:r>
    </w:p>
    <w:p w14:paraId="2723E58D" w14:textId="77777777" w:rsidR="004978D9" w:rsidRPr="00971674" w:rsidRDefault="004978D9" w:rsidP="004978D9">
      <w:pPr>
        <w:spacing w:before="60" w:after="60" w:line="290" w:lineRule="atLeast"/>
        <w:jc w:val="center"/>
        <w:rPr>
          <w:rFonts w:ascii="Times New Roman" w:hAnsi="Times New Roman" w:cs="Times New Roman"/>
          <w:sz w:val="21"/>
          <w:szCs w:val="21"/>
        </w:rPr>
      </w:pPr>
      <w:r w:rsidRPr="00C25653">
        <w:rPr>
          <w:rFonts w:ascii="Times New Roman" w:hAnsi="Times New Roman" w:cs="Times New Roman"/>
          <w:noProof/>
          <w:sz w:val="18"/>
          <w:szCs w:val="18"/>
        </w:rPr>
        <w:drawing>
          <wp:inline distT="0" distB="0" distL="0" distR="0" wp14:anchorId="6EE6C4AA" wp14:editId="4A1E64FA">
            <wp:extent cx="2850078" cy="1401288"/>
            <wp:effectExtent l="0" t="0" r="20320" b="2159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2A1CB4" w14:textId="77777777" w:rsidR="00E25DEB" w:rsidRPr="005F61A0" w:rsidRDefault="00E25DEB" w:rsidP="00E25DEB">
      <w:pPr>
        <w:spacing w:before="240" w:after="240" w:line="240" w:lineRule="auto"/>
        <w:ind w:firstLine="340"/>
        <w:jc w:val="center"/>
        <w:rPr>
          <w:rFonts w:ascii="Times New Roman" w:hAnsi="Times New Roman" w:cs="Times New Roman"/>
          <w:sz w:val="20"/>
          <w:szCs w:val="20"/>
        </w:rPr>
      </w:pPr>
      <w:proofErr w:type="gramStart"/>
      <w:r w:rsidRPr="005F61A0">
        <w:rPr>
          <w:rFonts w:ascii="Times New Roman" w:hAnsi="Times New Roman" w:cs="Times New Roman"/>
          <w:sz w:val="20"/>
          <w:szCs w:val="20"/>
        </w:rPr>
        <w:t>Hình</w:t>
      </w:r>
      <w:r w:rsidR="009F72F6" w:rsidRPr="005F61A0">
        <w:rPr>
          <w:rFonts w:ascii="Times New Roman" w:hAnsi="Times New Roman" w:cs="Times New Roman"/>
          <w:sz w:val="20"/>
          <w:szCs w:val="20"/>
        </w:rPr>
        <w:t xml:space="preserve"> 7</w:t>
      </w:r>
      <w:r w:rsidRPr="005F61A0">
        <w:rPr>
          <w:rFonts w:ascii="Times New Roman" w:hAnsi="Times New Roman" w:cs="Times New Roman"/>
          <w:sz w:val="20"/>
          <w:szCs w:val="20"/>
        </w:rPr>
        <w:t>.</w:t>
      </w:r>
      <w:proofErr w:type="gramEnd"/>
      <w:r w:rsidRPr="005F61A0">
        <w:rPr>
          <w:rFonts w:ascii="Times New Roman" w:hAnsi="Times New Roman" w:cs="Times New Roman"/>
          <w:sz w:val="20"/>
          <w:szCs w:val="20"/>
        </w:rPr>
        <w:t xml:space="preserve"> Sự phụ thuộc của tốc độ phản ứng thuỷ phân H</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O</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 xml:space="preserve"> của catalase ở các nồng độ </w:t>
      </w:r>
      <w:proofErr w:type="gramStart"/>
      <w:r w:rsidRPr="005F61A0">
        <w:rPr>
          <w:rFonts w:ascii="Times New Roman" w:hAnsi="Times New Roman" w:cs="Times New Roman"/>
          <w:sz w:val="20"/>
          <w:szCs w:val="20"/>
        </w:rPr>
        <w:t>H</w:t>
      </w:r>
      <w:r w:rsidRPr="005F61A0">
        <w:rPr>
          <w:rFonts w:ascii="Times New Roman" w:hAnsi="Times New Roman" w:cs="Times New Roman"/>
          <w:sz w:val="20"/>
          <w:szCs w:val="20"/>
          <w:vertAlign w:val="subscript"/>
        </w:rPr>
        <w:t>2</w:t>
      </w:r>
      <w:r w:rsidRPr="005F61A0">
        <w:rPr>
          <w:rFonts w:ascii="Times New Roman" w:hAnsi="Times New Roman" w:cs="Times New Roman"/>
          <w:sz w:val="20"/>
          <w:szCs w:val="20"/>
        </w:rPr>
        <w:t>O</w:t>
      </w:r>
      <w:r w:rsidRPr="005F61A0">
        <w:rPr>
          <w:rFonts w:ascii="Times New Roman" w:hAnsi="Times New Roman" w:cs="Times New Roman"/>
          <w:sz w:val="20"/>
          <w:szCs w:val="20"/>
          <w:vertAlign w:val="subscript"/>
        </w:rPr>
        <w:t xml:space="preserve">2 </w:t>
      </w:r>
      <w:r w:rsidRPr="005F61A0">
        <w:rPr>
          <w:rFonts w:ascii="Times New Roman" w:hAnsi="Times New Roman" w:cs="Times New Roman"/>
          <w:sz w:val="20"/>
          <w:szCs w:val="20"/>
        </w:rPr>
        <w:t xml:space="preserve"> khác</w:t>
      </w:r>
      <w:proofErr w:type="gramEnd"/>
      <w:r w:rsidRPr="005F61A0">
        <w:rPr>
          <w:rFonts w:ascii="Times New Roman" w:hAnsi="Times New Roman" w:cs="Times New Roman"/>
          <w:sz w:val="20"/>
          <w:szCs w:val="20"/>
        </w:rPr>
        <w:t xml:space="preserve"> nhau theo phương trình Linewweaver-Burk</w:t>
      </w:r>
    </w:p>
    <w:p w14:paraId="159BEE00" w14:textId="77777777" w:rsidR="00E25DEB" w:rsidRPr="009B6C5C" w:rsidRDefault="00E25DEB" w:rsidP="00E25DEB">
      <w:pPr>
        <w:pStyle w:val="Tnbng"/>
        <w:spacing w:before="0" w:after="284" w:line="360" w:lineRule="auto"/>
        <w:jc w:val="left"/>
        <w:rPr>
          <w:b/>
          <w:color w:val="000000"/>
          <w:spacing w:val="-4"/>
          <w:sz w:val="22"/>
          <w:lang w:val="pt-BR"/>
        </w:rPr>
      </w:pPr>
      <w:r>
        <w:rPr>
          <w:b/>
          <w:color w:val="000000"/>
          <w:spacing w:val="-4"/>
          <w:sz w:val="22"/>
          <w:lang w:val="pt-BR"/>
        </w:rPr>
        <w:lastRenderedPageBreak/>
        <w:t>4</w:t>
      </w:r>
      <w:r w:rsidRPr="009B6C5C">
        <w:rPr>
          <w:b/>
          <w:color w:val="000000"/>
          <w:spacing w:val="-4"/>
          <w:sz w:val="22"/>
          <w:lang w:val="pt-BR"/>
        </w:rPr>
        <w:t>. Kết luận</w:t>
      </w:r>
      <w:r>
        <w:rPr>
          <w:b/>
          <w:color w:val="000000"/>
          <w:spacing w:val="-4"/>
          <w:sz w:val="22"/>
          <w:lang w:val="pt-BR"/>
        </w:rPr>
        <w:t xml:space="preserve"> </w:t>
      </w:r>
    </w:p>
    <w:p w14:paraId="5002ED16" w14:textId="77777777" w:rsidR="0032143F" w:rsidRDefault="00E25DEB" w:rsidP="007B540C">
      <w:pPr>
        <w:widowControl w:val="0"/>
        <w:spacing w:before="60" w:after="60" w:line="290" w:lineRule="atLeast"/>
        <w:ind w:firstLine="340"/>
        <w:jc w:val="both"/>
        <w:rPr>
          <w:rFonts w:ascii="Times New Roman" w:hAnsi="Times New Roman"/>
        </w:rPr>
      </w:pPr>
      <w:r w:rsidRPr="007B0AB2">
        <w:rPr>
          <w:rFonts w:ascii="Times New Roman" w:hAnsi="Times New Roman"/>
        </w:rPr>
        <w:t xml:space="preserve">Các điều kiện thích hợp cho nuôi cấy </w:t>
      </w:r>
      <w:r w:rsidR="0039315B">
        <w:rPr>
          <w:rFonts w:ascii="Times New Roman" w:hAnsi="Times New Roman"/>
        </w:rPr>
        <w:t xml:space="preserve">vi khuẩn </w:t>
      </w:r>
      <w:r w:rsidRPr="007B0AB2">
        <w:rPr>
          <w:rFonts w:ascii="Times New Roman" w:hAnsi="Times New Roman"/>
          <w:i/>
          <w:iCs/>
        </w:rPr>
        <w:t>B. subtilis</w:t>
      </w:r>
      <w:r w:rsidRPr="007B0AB2">
        <w:rPr>
          <w:rFonts w:ascii="Times New Roman" w:hAnsi="Times New Roman"/>
        </w:rPr>
        <w:t xml:space="preserve"> PY79 sinh catalase bao gồm: môi trường nuôi cấy LB lỏng, tại nhiệt độ 37</w:t>
      </w:r>
      <w:r w:rsidRPr="007B0AB2">
        <w:rPr>
          <w:rFonts w:ascii="Times New Roman" w:hAnsi="Times New Roman"/>
          <w:vertAlign w:val="superscript"/>
        </w:rPr>
        <w:t>o</w:t>
      </w:r>
      <w:r w:rsidRPr="007B0AB2">
        <w:rPr>
          <w:rFonts w:ascii="Times New Roman" w:hAnsi="Times New Roman"/>
        </w:rPr>
        <w:t>C, cảm ứng tế bào 4 lần với H</w:t>
      </w:r>
      <w:r w:rsidRPr="007B0AB2">
        <w:rPr>
          <w:rFonts w:ascii="Times New Roman" w:hAnsi="Times New Roman"/>
          <w:vertAlign w:val="subscript"/>
        </w:rPr>
        <w:t>2</w:t>
      </w:r>
      <w:r w:rsidRPr="007B0AB2">
        <w:rPr>
          <w:rFonts w:ascii="Times New Roman" w:hAnsi="Times New Roman"/>
        </w:rPr>
        <w:t>O</w:t>
      </w:r>
      <w:r w:rsidRPr="007B0AB2">
        <w:rPr>
          <w:rFonts w:ascii="Times New Roman" w:hAnsi="Times New Roman"/>
          <w:vertAlign w:val="subscript"/>
        </w:rPr>
        <w:t xml:space="preserve">2 </w:t>
      </w:r>
      <w:r w:rsidRPr="007B0AB2">
        <w:rPr>
          <w:rFonts w:ascii="Times New Roman" w:hAnsi="Times New Roman"/>
        </w:rPr>
        <w:t>0</w:t>
      </w:r>
      <w:proofErr w:type="gramStart"/>
      <w:r w:rsidRPr="007B0AB2">
        <w:rPr>
          <w:rFonts w:ascii="Times New Roman" w:hAnsi="Times New Roman"/>
        </w:rPr>
        <w:t>,1</w:t>
      </w:r>
      <w:proofErr w:type="gramEnd"/>
      <w:r w:rsidRPr="007B0AB2">
        <w:rPr>
          <w:rFonts w:ascii="Times New Roman" w:hAnsi="Times New Roman"/>
        </w:rPr>
        <w:t xml:space="preserve"> mM </w:t>
      </w:r>
      <w:r w:rsidR="0039315B">
        <w:rPr>
          <w:rFonts w:ascii="Times New Roman" w:hAnsi="Times New Roman"/>
        </w:rPr>
        <w:t xml:space="preserve">tại thời điểm </w:t>
      </w:r>
      <w:r w:rsidRPr="007B0AB2">
        <w:rPr>
          <w:rFonts w:ascii="Times New Roman" w:hAnsi="Times New Roman"/>
        </w:rPr>
        <w:t>giữa pha sinh trưởng của tế bào và tiến hành thu sinh khối sau 2 giờ cảm ứ</w:t>
      </w:r>
      <w:r>
        <w:rPr>
          <w:rFonts w:ascii="Times New Roman" w:hAnsi="Times New Roman"/>
        </w:rPr>
        <w:t>ng.</w:t>
      </w:r>
      <w:r w:rsidRPr="007B0AB2">
        <w:rPr>
          <w:rFonts w:ascii="Times New Roman" w:hAnsi="Times New Roman"/>
        </w:rPr>
        <w:t xml:space="preserve"> </w:t>
      </w:r>
    </w:p>
    <w:p w14:paraId="24881AA6" w14:textId="77777777" w:rsidR="0032143F" w:rsidRDefault="00E25DEB" w:rsidP="007B540C">
      <w:pPr>
        <w:widowControl w:val="0"/>
        <w:spacing w:before="60" w:after="60" w:line="290" w:lineRule="atLeast"/>
        <w:ind w:firstLine="340"/>
        <w:jc w:val="both"/>
        <w:rPr>
          <w:rFonts w:ascii="Times New Roman" w:hAnsi="Times New Roman"/>
        </w:rPr>
      </w:pPr>
      <w:r w:rsidRPr="007B0AB2">
        <w:rPr>
          <w:rFonts w:ascii="Times New Roman" w:hAnsi="Times New Roman"/>
        </w:rPr>
        <w:t xml:space="preserve">Catalase đã được tinh sạch từ dịch chiết </w:t>
      </w:r>
      <w:proofErr w:type="gramStart"/>
      <w:r w:rsidRPr="007B0AB2">
        <w:rPr>
          <w:rFonts w:ascii="Times New Roman" w:hAnsi="Times New Roman"/>
        </w:rPr>
        <w:t>vi</w:t>
      </w:r>
      <w:proofErr w:type="gramEnd"/>
      <w:r w:rsidRPr="007B0AB2">
        <w:rPr>
          <w:rFonts w:ascii="Times New Roman" w:hAnsi="Times New Roman"/>
        </w:rPr>
        <w:t xml:space="preserve"> khuẩn </w:t>
      </w:r>
      <w:r w:rsidRPr="007B0AB2">
        <w:rPr>
          <w:rFonts w:ascii="Times New Roman" w:hAnsi="Times New Roman"/>
          <w:i/>
        </w:rPr>
        <w:t>B. subtilis</w:t>
      </w:r>
      <w:r w:rsidRPr="007B0AB2">
        <w:rPr>
          <w:rFonts w:ascii="Times New Roman" w:hAnsi="Times New Roman"/>
        </w:rPr>
        <w:t xml:space="preserve"> bằng kết tủa chọn lọc với (NH</w:t>
      </w:r>
      <w:r w:rsidRPr="007B0AB2">
        <w:rPr>
          <w:rFonts w:ascii="Times New Roman" w:hAnsi="Times New Roman"/>
          <w:vertAlign w:val="subscript"/>
        </w:rPr>
        <w:t>4</w:t>
      </w:r>
      <w:r w:rsidRPr="007B0AB2">
        <w:rPr>
          <w:rFonts w:ascii="Times New Roman" w:hAnsi="Times New Roman"/>
        </w:rPr>
        <w:t>)</w:t>
      </w:r>
      <w:r w:rsidRPr="007B0AB2">
        <w:rPr>
          <w:rFonts w:ascii="Times New Roman" w:hAnsi="Times New Roman"/>
          <w:vertAlign w:val="subscript"/>
        </w:rPr>
        <w:t>2</w:t>
      </w:r>
      <w:r w:rsidRPr="007B0AB2">
        <w:rPr>
          <w:rFonts w:ascii="Times New Roman" w:hAnsi="Times New Roman"/>
        </w:rPr>
        <w:t>SO</w:t>
      </w:r>
      <w:r w:rsidRPr="007B0AB2">
        <w:rPr>
          <w:rFonts w:ascii="Times New Roman" w:hAnsi="Times New Roman"/>
          <w:vertAlign w:val="subscript"/>
        </w:rPr>
        <w:t>4</w:t>
      </w:r>
      <w:r w:rsidRPr="007B0AB2">
        <w:rPr>
          <w:rFonts w:ascii="Times New Roman" w:hAnsi="Times New Roman"/>
        </w:rPr>
        <w:t xml:space="preserve"> 50%, sắc ký cột trao đổi anion Q-sepharose và trao đổi cation CM – sepharose. Catalase sau tinh sạch có một băng protein kích thước khoảng </w:t>
      </w:r>
      <w:r w:rsidR="004978D9">
        <w:rPr>
          <w:rFonts w:ascii="Times New Roman" w:hAnsi="Times New Roman"/>
        </w:rPr>
        <w:t>66</w:t>
      </w:r>
      <w:r w:rsidRPr="00066214">
        <w:rPr>
          <w:rFonts w:ascii="Times New Roman" w:hAnsi="Times New Roman"/>
        </w:rPr>
        <w:t xml:space="preserve"> kDa </w:t>
      </w:r>
      <w:r w:rsidRPr="007B0AB2">
        <w:rPr>
          <w:rFonts w:ascii="Times New Roman" w:hAnsi="Times New Roman"/>
        </w:rPr>
        <w:t>trên gel SDS-PAGE với hoạt độ riêng phân giải H</w:t>
      </w:r>
      <w:r w:rsidRPr="007B0AB2">
        <w:rPr>
          <w:rFonts w:ascii="Times New Roman" w:hAnsi="Times New Roman"/>
          <w:vertAlign w:val="subscript"/>
        </w:rPr>
        <w:t>2</w:t>
      </w:r>
      <w:r w:rsidRPr="007B0AB2">
        <w:rPr>
          <w:rFonts w:ascii="Times New Roman" w:hAnsi="Times New Roman"/>
        </w:rPr>
        <w:t>O</w:t>
      </w:r>
      <w:r w:rsidRPr="007B0AB2">
        <w:rPr>
          <w:rFonts w:ascii="Times New Roman" w:hAnsi="Times New Roman"/>
          <w:vertAlign w:val="subscript"/>
        </w:rPr>
        <w:t>2</w:t>
      </w:r>
      <w:r w:rsidRPr="007B0AB2">
        <w:rPr>
          <w:rFonts w:ascii="Times New Roman" w:hAnsi="Times New Roman"/>
        </w:rPr>
        <w:t xml:space="preserve"> </w:t>
      </w:r>
      <w:r>
        <w:rPr>
          <w:rFonts w:ascii="Times New Roman" w:hAnsi="Times New Roman"/>
        </w:rPr>
        <w:t>30717,2</w:t>
      </w:r>
      <w:r w:rsidRPr="007B0AB2">
        <w:rPr>
          <w:rFonts w:ascii="Times New Roman" w:hAnsi="Times New Roman"/>
        </w:rPr>
        <w:t xml:space="preserve"> U/mg, độ tinh sạch tăng 114 so với dịch chiết ban đầu và hiệu suất thu hồi đạt </w:t>
      </w:r>
      <w:r>
        <w:rPr>
          <w:rFonts w:ascii="Times New Roman" w:hAnsi="Times New Roman"/>
        </w:rPr>
        <w:t>8,9</w:t>
      </w:r>
      <w:r w:rsidRPr="007B0AB2">
        <w:rPr>
          <w:rFonts w:ascii="Times New Roman" w:hAnsi="Times New Roman"/>
        </w:rPr>
        <w:t>%.</w:t>
      </w:r>
      <w:r w:rsidR="00EE7EC9">
        <w:rPr>
          <w:rFonts w:ascii="Times New Roman" w:hAnsi="Times New Roman"/>
        </w:rPr>
        <w:t xml:space="preserve"> </w:t>
      </w:r>
    </w:p>
    <w:p w14:paraId="1A0629DA" w14:textId="14730602" w:rsidR="00E25DEB" w:rsidRPr="00F72A07" w:rsidRDefault="00F72A07" w:rsidP="007B540C">
      <w:pPr>
        <w:widowControl w:val="0"/>
        <w:spacing w:before="60" w:after="60" w:line="290" w:lineRule="atLeast"/>
        <w:ind w:firstLine="340"/>
        <w:jc w:val="both"/>
        <w:rPr>
          <w:rFonts w:ascii="Times New Roman" w:hAnsi="Times New Roman"/>
        </w:rPr>
      </w:pPr>
      <w:r>
        <w:rPr>
          <w:rFonts w:ascii="Times New Roman" w:hAnsi="Times New Roman" w:cs="Times New Roman"/>
        </w:rPr>
        <w:t xml:space="preserve">Catalase tinh sạch </w:t>
      </w:r>
      <w:r w:rsidR="00EE7EC9" w:rsidRPr="00F72A07">
        <w:rPr>
          <w:rFonts w:ascii="Times New Roman" w:hAnsi="Times New Roman" w:cs="Times New Roman"/>
        </w:rPr>
        <w:t>hoạt động trong khoảng pH từ 5</w:t>
      </w:r>
      <w:r w:rsidR="00CD006E">
        <w:rPr>
          <w:rFonts w:ascii="Times New Roman" w:hAnsi="Times New Roman" w:cs="Times New Roman"/>
        </w:rPr>
        <w:t xml:space="preserve"> – </w:t>
      </w:r>
      <w:r w:rsidR="00EE7EC9" w:rsidRPr="00F72A07">
        <w:rPr>
          <w:rFonts w:ascii="Times New Roman" w:hAnsi="Times New Roman" w:cs="Times New Roman"/>
        </w:rPr>
        <w:t>11, nhiệt độ 4</w:t>
      </w:r>
      <w:r w:rsidR="00CD006E">
        <w:rPr>
          <w:rFonts w:ascii="Times New Roman" w:hAnsi="Times New Roman" w:cs="Times New Roman"/>
        </w:rPr>
        <w:t xml:space="preserve"> – </w:t>
      </w:r>
      <w:r w:rsidR="00EE7EC9" w:rsidRPr="00F72A07">
        <w:rPr>
          <w:rFonts w:ascii="Times New Roman" w:hAnsi="Times New Roman" w:cs="Times New Roman"/>
        </w:rPr>
        <w:t>40</w:t>
      </w:r>
      <w:r w:rsidR="00EE7EC9" w:rsidRPr="00F72A07">
        <w:rPr>
          <w:rFonts w:ascii="Times New Roman" w:hAnsi="Times New Roman" w:cs="Times New Roman"/>
          <w:vertAlign w:val="superscript"/>
        </w:rPr>
        <w:t>o</w:t>
      </w:r>
      <w:r w:rsidR="00EE7EC9" w:rsidRPr="00F72A07">
        <w:rPr>
          <w:rFonts w:ascii="Times New Roman" w:hAnsi="Times New Roman" w:cs="Times New Roman"/>
        </w:rPr>
        <w:t xml:space="preserve">C và </w:t>
      </w:r>
      <w:r>
        <w:rPr>
          <w:rFonts w:ascii="Times New Roman" w:hAnsi="Times New Roman" w:cs="Times New Roman"/>
        </w:rPr>
        <w:t xml:space="preserve">hoạt động </w:t>
      </w:r>
      <w:r w:rsidR="00EE7EC9" w:rsidRPr="00F72A07">
        <w:rPr>
          <w:rFonts w:ascii="Times New Roman" w:hAnsi="Times New Roman" w:cs="Times New Roman"/>
        </w:rPr>
        <w:t>tối thích tại pH 7</w:t>
      </w:r>
      <w:proofErr w:type="gramStart"/>
      <w:r w:rsidR="00EE7EC9" w:rsidRPr="00F72A07">
        <w:rPr>
          <w:rFonts w:ascii="Times New Roman" w:hAnsi="Times New Roman" w:cs="Times New Roman"/>
        </w:rPr>
        <w:t>,0</w:t>
      </w:r>
      <w:proofErr w:type="gramEnd"/>
      <w:r w:rsidR="00EE7EC9" w:rsidRPr="00F72A07">
        <w:rPr>
          <w:rFonts w:ascii="Times New Roman" w:hAnsi="Times New Roman" w:cs="Times New Roman"/>
        </w:rPr>
        <w:t>; nhiệt độ 37</w:t>
      </w:r>
      <w:r w:rsidR="00EE7EC9" w:rsidRPr="00F72A07">
        <w:rPr>
          <w:rFonts w:ascii="Times New Roman" w:hAnsi="Times New Roman" w:cs="Times New Roman"/>
          <w:vertAlign w:val="superscript"/>
        </w:rPr>
        <w:t>o</w:t>
      </w:r>
      <w:r w:rsidR="00EE7EC9" w:rsidRPr="00F72A07">
        <w:rPr>
          <w:rFonts w:ascii="Times New Roman" w:hAnsi="Times New Roman" w:cs="Times New Roman"/>
        </w:rPr>
        <w:t>C. Enzyme có giá trị K</w:t>
      </w:r>
      <w:r w:rsidR="00EE7EC9" w:rsidRPr="00F72A07">
        <w:rPr>
          <w:rFonts w:ascii="Times New Roman" w:hAnsi="Times New Roman" w:cs="Times New Roman"/>
          <w:vertAlign w:val="subscript"/>
        </w:rPr>
        <w:t xml:space="preserve">m </w:t>
      </w:r>
      <w:r>
        <w:rPr>
          <w:rFonts w:ascii="Times New Roman" w:hAnsi="Times New Roman" w:cs="Times New Roman"/>
        </w:rPr>
        <w:t>là</w:t>
      </w:r>
      <w:r w:rsidR="00EE7EC9" w:rsidRPr="00F72A07">
        <w:rPr>
          <w:rFonts w:ascii="Times New Roman" w:hAnsi="Times New Roman" w:cs="Times New Roman"/>
        </w:rPr>
        <w:t xml:space="preserve"> 14</w:t>
      </w:r>
      <w:proofErr w:type="gramStart"/>
      <w:r w:rsidR="00EE7EC9" w:rsidRPr="00F72A07">
        <w:rPr>
          <w:rFonts w:ascii="Times New Roman" w:hAnsi="Times New Roman" w:cs="Times New Roman"/>
        </w:rPr>
        <w:t>,4</w:t>
      </w:r>
      <w:proofErr w:type="gramEnd"/>
      <w:r w:rsidR="00EE7EC9" w:rsidRPr="00F72A07">
        <w:rPr>
          <w:rFonts w:ascii="Times New Roman" w:hAnsi="Times New Roman" w:cs="Times New Roman"/>
        </w:rPr>
        <w:t xml:space="preserve"> mM và V</w:t>
      </w:r>
      <w:r w:rsidR="00EE7EC9" w:rsidRPr="00F72A07">
        <w:rPr>
          <w:rFonts w:ascii="Times New Roman" w:hAnsi="Times New Roman" w:cs="Times New Roman"/>
          <w:vertAlign w:val="subscript"/>
        </w:rPr>
        <w:t>max</w:t>
      </w:r>
      <w:r w:rsidR="00EE7EC9" w:rsidRPr="00F72A07">
        <w:rPr>
          <w:rFonts w:ascii="Times New Roman" w:hAnsi="Times New Roman" w:cs="Times New Roman"/>
        </w:rPr>
        <w:t xml:space="preserve"> đạt 16294,83 U/mg. Ngoài ra, catalase tinh sạch </w:t>
      </w:r>
      <w:r>
        <w:rPr>
          <w:rFonts w:ascii="Times New Roman" w:hAnsi="Times New Roman" w:cs="Times New Roman"/>
        </w:rPr>
        <w:t>bị mất 80</w:t>
      </w:r>
      <w:r w:rsidR="00CD006E">
        <w:rPr>
          <w:rFonts w:ascii="Times New Roman" w:hAnsi="Times New Roman" w:cs="Times New Roman"/>
        </w:rPr>
        <w:t xml:space="preserve"> – </w:t>
      </w:r>
      <w:r>
        <w:rPr>
          <w:rFonts w:ascii="Times New Roman" w:hAnsi="Times New Roman" w:cs="Times New Roman"/>
        </w:rPr>
        <w:t>90% hoạt tính khi có mặt bởi một trong các chất</w:t>
      </w:r>
      <w:r w:rsidR="00EE7EC9" w:rsidRPr="00F72A07">
        <w:rPr>
          <w:rFonts w:ascii="Times New Roman" w:hAnsi="Times New Roman" w:cs="Times New Roman"/>
        </w:rPr>
        <w:t xml:space="preserve"> NaN</w:t>
      </w:r>
      <w:r w:rsidR="00EE7EC9" w:rsidRPr="00F72A07">
        <w:rPr>
          <w:rFonts w:ascii="Times New Roman" w:hAnsi="Times New Roman" w:cs="Times New Roman"/>
          <w:vertAlign w:val="subscript"/>
        </w:rPr>
        <w:t>3</w:t>
      </w:r>
      <w:r w:rsidR="00EE7EC9" w:rsidRPr="00F72A07">
        <w:rPr>
          <w:rFonts w:ascii="Times New Roman" w:hAnsi="Times New Roman" w:cs="Times New Roman"/>
        </w:rPr>
        <w:t>, FeCl</w:t>
      </w:r>
      <w:r w:rsidR="00EE7EC9" w:rsidRPr="00F72A07">
        <w:rPr>
          <w:rFonts w:ascii="Times New Roman" w:hAnsi="Times New Roman" w:cs="Times New Roman"/>
          <w:vertAlign w:val="subscript"/>
        </w:rPr>
        <w:t>3</w:t>
      </w:r>
      <w:r w:rsidR="00EE7EC9" w:rsidRPr="009B36C3">
        <w:rPr>
          <w:rFonts w:ascii="Times New Roman" w:hAnsi="Times New Roman" w:cs="Times New Roman"/>
        </w:rPr>
        <w:t>,</w:t>
      </w:r>
      <w:r w:rsidR="00EE7EC9" w:rsidRPr="00F72A07">
        <w:rPr>
          <w:rFonts w:ascii="Times New Roman" w:hAnsi="Times New Roman" w:cs="Times New Roman"/>
          <w:vertAlign w:val="subscript"/>
        </w:rPr>
        <w:t xml:space="preserve"> </w:t>
      </w:r>
      <w:r w:rsidR="00EE7EC9" w:rsidRPr="00F72A07">
        <w:rPr>
          <w:rFonts w:ascii="Times New Roman" w:hAnsi="Times New Roman" w:cs="Times New Roman"/>
        </w:rPr>
        <w:t>FeSO</w:t>
      </w:r>
      <w:r w:rsidR="00EE7EC9" w:rsidRPr="00F72A07">
        <w:rPr>
          <w:rFonts w:ascii="Times New Roman" w:hAnsi="Times New Roman" w:cs="Times New Roman"/>
          <w:vertAlign w:val="subscript"/>
        </w:rPr>
        <w:t>4</w:t>
      </w:r>
      <w:r w:rsidR="00EE7EC9" w:rsidRPr="00F72A07">
        <w:rPr>
          <w:rFonts w:ascii="Times New Roman" w:hAnsi="Times New Roman" w:cs="Times New Roman"/>
        </w:rPr>
        <w:t>, NaCl ở các nồng độ lần lượt: 5 µM, 15 mM, 50 mM, 2 M và không bị ảnh hưởng bởi MgSO</w:t>
      </w:r>
      <w:r w:rsidR="00EE7EC9" w:rsidRPr="00F72A07">
        <w:rPr>
          <w:rFonts w:ascii="Times New Roman" w:hAnsi="Times New Roman" w:cs="Times New Roman"/>
          <w:vertAlign w:val="subscript"/>
        </w:rPr>
        <w:t>4</w:t>
      </w:r>
      <w:r w:rsidR="00EE7EC9" w:rsidRPr="00F72A07">
        <w:rPr>
          <w:rFonts w:ascii="Times New Roman" w:hAnsi="Times New Roman" w:cs="Times New Roman"/>
        </w:rPr>
        <w:t xml:space="preserve"> và MnSO</w:t>
      </w:r>
      <w:r w:rsidR="00EE7EC9" w:rsidRPr="00F72A07">
        <w:rPr>
          <w:rFonts w:ascii="Times New Roman" w:hAnsi="Times New Roman" w:cs="Times New Roman"/>
          <w:vertAlign w:val="subscript"/>
        </w:rPr>
        <w:t xml:space="preserve">4  </w:t>
      </w:r>
      <w:r w:rsidR="00EE7EC9" w:rsidRPr="00F72A07">
        <w:rPr>
          <w:rFonts w:ascii="Times New Roman" w:hAnsi="Times New Roman" w:cs="Times New Roman"/>
        </w:rPr>
        <w:t>đến nồng độ 1 M</w:t>
      </w:r>
      <w:r w:rsidR="005F61A0">
        <w:rPr>
          <w:rFonts w:ascii="Times New Roman" w:hAnsi="Times New Roman" w:cs="Times New Roman"/>
        </w:rPr>
        <w:t>.</w:t>
      </w:r>
    </w:p>
    <w:p w14:paraId="79805E58" w14:textId="77777777" w:rsidR="00E25DEB" w:rsidRPr="006D62CA" w:rsidRDefault="00E25DEB" w:rsidP="008D40A2">
      <w:pPr>
        <w:pStyle w:val="Tnbng"/>
        <w:spacing w:before="567" w:after="284"/>
        <w:jc w:val="both"/>
        <w:rPr>
          <w:b/>
          <w:lang w:val="pt-BR"/>
        </w:rPr>
      </w:pPr>
      <w:r w:rsidRPr="006D62CA">
        <w:rPr>
          <w:b/>
          <w:lang w:val="pt-BR"/>
        </w:rPr>
        <w:t>Lời cảm ơn</w:t>
      </w:r>
    </w:p>
    <w:p w14:paraId="4CB0411E" w14:textId="77777777" w:rsidR="00E25DEB" w:rsidRPr="008D40A2" w:rsidRDefault="00E25DEB" w:rsidP="008D40A2">
      <w:pPr>
        <w:pStyle w:val="TonbiF2-2015"/>
        <w:spacing w:before="567" w:after="284" w:line="240" w:lineRule="auto"/>
        <w:rPr>
          <w:sz w:val="20"/>
          <w:szCs w:val="20"/>
          <w:lang w:val="pt-BR"/>
        </w:rPr>
      </w:pPr>
      <w:r w:rsidRPr="008D40A2">
        <w:rPr>
          <w:sz w:val="20"/>
          <w:szCs w:val="20"/>
          <w:lang w:val="pt-BR"/>
        </w:rPr>
        <w:t xml:space="preserve">Công trình nghiên cứu được hỗ trợ kinh phí bởi </w:t>
      </w:r>
      <w:r w:rsidRPr="008D40A2">
        <w:rPr>
          <w:sz w:val="20"/>
          <w:szCs w:val="20"/>
        </w:rPr>
        <w:t xml:space="preserve">Đề tài cấp Đại học Quốc gia </w:t>
      </w:r>
      <w:r w:rsidR="00774C31" w:rsidRPr="008D40A2">
        <w:rPr>
          <w:sz w:val="20"/>
          <w:szCs w:val="20"/>
        </w:rPr>
        <w:t xml:space="preserve">Hà Nội, </w:t>
      </w:r>
      <w:r w:rsidRPr="008D40A2">
        <w:rPr>
          <w:sz w:val="20"/>
          <w:szCs w:val="20"/>
        </w:rPr>
        <w:t>mã số QG.16.82.</w:t>
      </w:r>
    </w:p>
    <w:p w14:paraId="20BEEC26" w14:textId="77777777" w:rsidR="00E25DEB" w:rsidRDefault="00E25DEB" w:rsidP="00E25DEB">
      <w:pPr>
        <w:spacing w:before="60" w:after="60" w:line="290" w:lineRule="atLeast"/>
        <w:jc w:val="both"/>
        <w:rPr>
          <w:rFonts w:ascii="Times New Roman" w:hAnsi="Times New Roman" w:cs="Times New Roman"/>
          <w:b/>
        </w:rPr>
      </w:pPr>
    </w:p>
    <w:p w14:paraId="577635E2" w14:textId="77777777" w:rsidR="0035268B" w:rsidRDefault="00E25DEB" w:rsidP="0035268B">
      <w:pPr>
        <w:spacing w:after="284" w:line="360" w:lineRule="auto"/>
        <w:jc w:val="both"/>
        <w:rPr>
          <w:rFonts w:ascii="Times New Roman" w:hAnsi="Times New Roman" w:cs="Times New Roman"/>
          <w:b/>
          <w:color w:val="FF6600"/>
        </w:rPr>
      </w:pPr>
      <w:r>
        <w:rPr>
          <w:rFonts w:ascii="Times New Roman" w:hAnsi="Times New Roman" w:cs="Times New Roman"/>
          <w:b/>
        </w:rPr>
        <w:t>Tài liệu tham khảo</w:t>
      </w:r>
    </w:p>
    <w:p w14:paraId="6CFE1543" w14:textId="45168A6F" w:rsidR="000E2DA9" w:rsidRPr="000E2DA9" w:rsidRDefault="0035268B" w:rsidP="008D40A2">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 xml:space="preserve"> </w:t>
      </w:r>
      <w:r w:rsidR="00AE2E62">
        <w:rPr>
          <w:rFonts w:ascii="Times New Roman" w:hAnsi="Times New Roman" w:cs="Times New Roman"/>
          <w:sz w:val="19"/>
          <w:szCs w:val="19"/>
        </w:rPr>
        <w:t>[1</w:t>
      </w:r>
      <w:r w:rsidR="000E2DA9" w:rsidRPr="000E2DA9">
        <w:rPr>
          <w:rFonts w:ascii="Times New Roman" w:hAnsi="Times New Roman" w:cs="Times New Roman"/>
          <w:sz w:val="19"/>
          <w:szCs w:val="19"/>
        </w:rPr>
        <w:t xml:space="preserve">] Bailly C., Leymarie J., Lehner A., Rousseau S., Come D., Corbineau F., Catalase activity and expression in developing sunflower seeds as related to drying, </w:t>
      </w:r>
      <w:r w:rsidR="0030617B">
        <w:rPr>
          <w:rFonts w:ascii="Times New Roman" w:hAnsi="Times New Roman" w:cs="Times New Roman"/>
          <w:sz w:val="19"/>
          <w:szCs w:val="19"/>
        </w:rPr>
        <w:t>Journal of</w:t>
      </w:r>
      <w:r w:rsidR="007B540C">
        <w:rPr>
          <w:rFonts w:ascii="Times New Roman" w:hAnsi="Times New Roman" w:cs="Times New Roman"/>
          <w:sz w:val="19"/>
          <w:szCs w:val="19"/>
        </w:rPr>
        <w:t xml:space="preserve"> Experimental</w:t>
      </w:r>
      <w:r w:rsidR="0030617B">
        <w:rPr>
          <w:rFonts w:ascii="Times New Roman" w:hAnsi="Times New Roman" w:cs="Times New Roman"/>
          <w:sz w:val="19"/>
          <w:szCs w:val="19"/>
        </w:rPr>
        <w:t xml:space="preserve"> Botany</w:t>
      </w:r>
      <w:r w:rsidR="000E2DA9" w:rsidRPr="000E2DA9">
        <w:rPr>
          <w:rFonts w:ascii="Times New Roman" w:hAnsi="Times New Roman" w:cs="Times New Roman"/>
          <w:sz w:val="19"/>
          <w:szCs w:val="19"/>
        </w:rPr>
        <w:t xml:space="preserve"> 55 (2004) 475.</w:t>
      </w:r>
    </w:p>
    <w:p w14:paraId="6A829656" w14:textId="77777777" w:rsidR="000E2DA9" w:rsidRPr="000E2DA9" w:rsidRDefault="000E2DA9" w:rsidP="008D40A2">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w:t>
      </w:r>
      <w:r w:rsidR="00AE2E62">
        <w:rPr>
          <w:rFonts w:ascii="Times New Roman" w:hAnsi="Times New Roman" w:cs="Times New Roman"/>
          <w:sz w:val="19"/>
          <w:szCs w:val="19"/>
        </w:rPr>
        <w:t>2</w:t>
      </w:r>
      <w:r w:rsidRPr="000E2DA9">
        <w:rPr>
          <w:rFonts w:ascii="Times New Roman" w:hAnsi="Times New Roman" w:cs="Times New Roman"/>
          <w:sz w:val="19"/>
          <w:szCs w:val="19"/>
        </w:rPr>
        <w:t xml:space="preserve">] Shin DH., Choi YS., Cho YH., Unusual properties of catalase a (Kat) of </w:t>
      </w:r>
      <w:r w:rsidRPr="000E2DA9">
        <w:rPr>
          <w:rFonts w:ascii="Times New Roman" w:hAnsi="Times New Roman" w:cs="Times New Roman"/>
          <w:i/>
          <w:iCs/>
          <w:sz w:val="19"/>
          <w:szCs w:val="19"/>
        </w:rPr>
        <w:t xml:space="preserve">Pseudomonas aeruginosa </w:t>
      </w:r>
      <w:r w:rsidRPr="000E2DA9">
        <w:rPr>
          <w:rFonts w:ascii="Times New Roman" w:hAnsi="Times New Roman" w:cs="Times New Roman"/>
          <w:sz w:val="19"/>
          <w:szCs w:val="19"/>
        </w:rPr>
        <w:t>Pa14 are associatedwith its biofilm peroxide resistance, J</w:t>
      </w:r>
      <w:r w:rsidR="0030617B">
        <w:rPr>
          <w:rFonts w:ascii="Times New Roman" w:hAnsi="Times New Roman" w:cs="Times New Roman"/>
          <w:sz w:val="19"/>
          <w:szCs w:val="19"/>
        </w:rPr>
        <w:t>ournal of Bacteriology</w:t>
      </w:r>
      <w:r w:rsidRPr="000E2DA9">
        <w:rPr>
          <w:rFonts w:ascii="Times New Roman" w:hAnsi="Times New Roman" w:cs="Times New Roman"/>
          <w:sz w:val="19"/>
          <w:szCs w:val="19"/>
        </w:rPr>
        <w:t xml:space="preserve"> 190 (2008) 2663.</w:t>
      </w:r>
    </w:p>
    <w:p w14:paraId="2ECE49C5" w14:textId="77777777" w:rsidR="00E25DEB" w:rsidRPr="000E2DA9" w:rsidRDefault="000E2DA9" w:rsidP="008D40A2">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 xml:space="preserve"> </w:t>
      </w:r>
      <w:r w:rsidR="00E25DEB" w:rsidRPr="000E2DA9">
        <w:rPr>
          <w:rFonts w:ascii="Times New Roman" w:hAnsi="Times New Roman" w:cs="Times New Roman"/>
          <w:sz w:val="19"/>
          <w:szCs w:val="19"/>
        </w:rPr>
        <w:t>[</w:t>
      </w:r>
      <w:r w:rsidR="00AE2E62">
        <w:rPr>
          <w:rFonts w:ascii="Times New Roman" w:hAnsi="Times New Roman" w:cs="Times New Roman"/>
          <w:sz w:val="19"/>
          <w:szCs w:val="19"/>
        </w:rPr>
        <w:t>3</w:t>
      </w:r>
      <w:r w:rsidR="00E25DEB" w:rsidRPr="000E2DA9">
        <w:rPr>
          <w:rFonts w:ascii="Times New Roman" w:hAnsi="Times New Roman" w:cs="Times New Roman"/>
          <w:sz w:val="19"/>
          <w:szCs w:val="19"/>
        </w:rPr>
        <w:t>] Aydemir T</w:t>
      </w:r>
      <w:r w:rsidR="0035268B" w:rsidRPr="000E2DA9">
        <w:rPr>
          <w:rFonts w:ascii="Times New Roman" w:hAnsi="Times New Roman" w:cs="Times New Roman"/>
          <w:sz w:val="19"/>
          <w:szCs w:val="19"/>
        </w:rPr>
        <w:t>.</w:t>
      </w:r>
      <w:r w:rsidR="00E25DEB" w:rsidRPr="000E2DA9">
        <w:rPr>
          <w:rFonts w:ascii="Times New Roman" w:hAnsi="Times New Roman" w:cs="Times New Roman"/>
          <w:sz w:val="19"/>
          <w:szCs w:val="19"/>
        </w:rPr>
        <w:t>, Kuru K</w:t>
      </w:r>
      <w:r w:rsidR="0035268B" w:rsidRPr="000E2DA9">
        <w:rPr>
          <w:rFonts w:ascii="Times New Roman" w:hAnsi="Times New Roman" w:cs="Times New Roman"/>
          <w:sz w:val="19"/>
          <w:szCs w:val="19"/>
        </w:rPr>
        <w:t>.</w:t>
      </w:r>
      <w:r w:rsidR="00E25DEB" w:rsidRPr="000E2DA9">
        <w:rPr>
          <w:rFonts w:ascii="Times New Roman" w:hAnsi="Times New Roman" w:cs="Times New Roman"/>
          <w:sz w:val="19"/>
          <w:szCs w:val="19"/>
        </w:rPr>
        <w:t>, Purification and partial characterization of catalase from chicken erythrocytes and the effect of various inhibitor</w:t>
      </w:r>
      <w:r w:rsidR="00544091" w:rsidRPr="000E2DA9">
        <w:rPr>
          <w:rFonts w:ascii="Times New Roman" w:hAnsi="Times New Roman" w:cs="Times New Roman"/>
          <w:sz w:val="19"/>
          <w:szCs w:val="19"/>
        </w:rPr>
        <w:t>s an enzyme activity, Turkish J</w:t>
      </w:r>
      <w:r w:rsidR="00C00183">
        <w:rPr>
          <w:rFonts w:ascii="Times New Roman" w:hAnsi="Times New Roman" w:cs="Times New Roman"/>
          <w:sz w:val="19"/>
          <w:szCs w:val="19"/>
        </w:rPr>
        <w:t>ournal of</w:t>
      </w:r>
      <w:r w:rsidR="00544091" w:rsidRPr="000E2DA9">
        <w:rPr>
          <w:rFonts w:ascii="Times New Roman" w:hAnsi="Times New Roman" w:cs="Times New Roman"/>
          <w:sz w:val="19"/>
          <w:szCs w:val="19"/>
        </w:rPr>
        <w:t xml:space="preserve"> Chem</w:t>
      </w:r>
      <w:r w:rsidR="00C00183">
        <w:rPr>
          <w:rFonts w:ascii="Times New Roman" w:hAnsi="Times New Roman" w:cs="Times New Roman"/>
          <w:sz w:val="19"/>
          <w:szCs w:val="19"/>
        </w:rPr>
        <w:t>istry</w:t>
      </w:r>
      <w:r w:rsidR="00544091" w:rsidRPr="000E2DA9">
        <w:rPr>
          <w:rFonts w:ascii="Times New Roman" w:hAnsi="Times New Roman" w:cs="Times New Roman"/>
          <w:sz w:val="19"/>
          <w:szCs w:val="19"/>
        </w:rPr>
        <w:t xml:space="preserve"> </w:t>
      </w:r>
      <w:r w:rsidR="00E25DEB" w:rsidRPr="000E2DA9">
        <w:rPr>
          <w:rFonts w:ascii="Times New Roman" w:hAnsi="Times New Roman" w:cs="Times New Roman"/>
          <w:sz w:val="19"/>
          <w:szCs w:val="19"/>
        </w:rPr>
        <w:t>27</w:t>
      </w:r>
      <w:r w:rsidR="00544091" w:rsidRPr="000E2DA9">
        <w:rPr>
          <w:rFonts w:ascii="Times New Roman" w:hAnsi="Times New Roman" w:cs="Times New Roman"/>
          <w:sz w:val="19"/>
          <w:szCs w:val="19"/>
        </w:rPr>
        <w:t xml:space="preserve"> </w:t>
      </w:r>
      <w:r w:rsidR="00E25DEB" w:rsidRPr="000E2DA9">
        <w:rPr>
          <w:rFonts w:ascii="Times New Roman" w:hAnsi="Times New Roman" w:cs="Times New Roman"/>
          <w:sz w:val="19"/>
          <w:szCs w:val="19"/>
        </w:rPr>
        <w:t>(2003) 85.</w:t>
      </w:r>
    </w:p>
    <w:p w14:paraId="3AF0CCF4" w14:textId="77777777" w:rsidR="000E2DA9" w:rsidRDefault="000E2DA9" w:rsidP="008D40A2">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w:t>
      </w:r>
      <w:r w:rsidR="00AE2E62">
        <w:rPr>
          <w:rFonts w:ascii="Times New Roman" w:hAnsi="Times New Roman" w:cs="Times New Roman"/>
          <w:sz w:val="19"/>
          <w:szCs w:val="19"/>
        </w:rPr>
        <w:t>4</w:t>
      </w:r>
      <w:r w:rsidRPr="000E2DA9">
        <w:rPr>
          <w:rFonts w:ascii="Times New Roman" w:hAnsi="Times New Roman" w:cs="Times New Roman"/>
          <w:sz w:val="19"/>
          <w:szCs w:val="19"/>
        </w:rPr>
        <w:t>] Nadeem MS., Khan IA., Murtaza BN., Muhammad K., Rauf A., Purrification and properties of liver catalase from water buffalo (</w:t>
      </w:r>
      <w:r w:rsidRPr="000E2DA9">
        <w:rPr>
          <w:rFonts w:ascii="Times New Roman" w:hAnsi="Times New Roman" w:cs="Times New Roman"/>
          <w:i/>
          <w:sz w:val="19"/>
          <w:szCs w:val="19"/>
        </w:rPr>
        <w:t>Budalus bubalis</w:t>
      </w:r>
      <w:r w:rsidR="009766FC">
        <w:rPr>
          <w:rFonts w:ascii="Times New Roman" w:hAnsi="Times New Roman" w:cs="Times New Roman"/>
          <w:sz w:val="19"/>
          <w:szCs w:val="19"/>
        </w:rPr>
        <w:t xml:space="preserve">), </w:t>
      </w:r>
      <w:r w:rsidR="00C00183">
        <w:rPr>
          <w:rFonts w:ascii="Times New Roman" w:hAnsi="Times New Roman" w:cs="Times New Roman"/>
          <w:sz w:val="19"/>
          <w:szCs w:val="19"/>
        </w:rPr>
        <w:t>South Asian Journal of Life Sciences</w:t>
      </w:r>
      <w:r w:rsidRPr="000E2DA9">
        <w:rPr>
          <w:rFonts w:ascii="Times New Roman" w:hAnsi="Times New Roman" w:cs="Times New Roman"/>
          <w:sz w:val="19"/>
          <w:szCs w:val="19"/>
        </w:rPr>
        <w:t xml:space="preserve"> 32 (2015) 51.</w:t>
      </w:r>
    </w:p>
    <w:p w14:paraId="42F383EF" w14:textId="77777777" w:rsidR="000E2DA9" w:rsidRDefault="000E2DA9" w:rsidP="008D40A2">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w:t>
      </w:r>
      <w:r w:rsidR="00AE2E62">
        <w:rPr>
          <w:rFonts w:ascii="Times New Roman" w:hAnsi="Times New Roman" w:cs="Times New Roman"/>
          <w:sz w:val="19"/>
          <w:szCs w:val="19"/>
        </w:rPr>
        <w:t>5</w:t>
      </w:r>
      <w:r w:rsidRPr="000E2DA9">
        <w:rPr>
          <w:rFonts w:ascii="Times New Roman" w:hAnsi="Times New Roman" w:cs="Times New Roman"/>
          <w:sz w:val="19"/>
          <w:szCs w:val="19"/>
        </w:rPr>
        <w:t>] Vuillaume M., Reduced oxigen species, mutation induc</w:t>
      </w:r>
      <w:r w:rsidR="00887C72">
        <w:rPr>
          <w:rFonts w:ascii="Times New Roman" w:hAnsi="Times New Roman" w:cs="Times New Roman"/>
          <w:sz w:val="19"/>
          <w:szCs w:val="19"/>
        </w:rPr>
        <w:t xml:space="preserve">tion and cancer initiation, Mutation </w:t>
      </w:r>
      <w:r w:rsidRPr="000E2DA9">
        <w:rPr>
          <w:rFonts w:ascii="Times New Roman" w:hAnsi="Times New Roman" w:cs="Times New Roman"/>
          <w:sz w:val="19"/>
          <w:szCs w:val="19"/>
        </w:rPr>
        <w:t>Res</w:t>
      </w:r>
      <w:r w:rsidR="00887C72">
        <w:rPr>
          <w:rFonts w:ascii="Times New Roman" w:hAnsi="Times New Roman" w:cs="Times New Roman"/>
          <w:sz w:val="19"/>
          <w:szCs w:val="19"/>
        </w:rPr>
        <w:t>earch</w:t>
      </w:r>
      <w:r w:rsidRPr="000E2DA9">
        <w:rPr>
          <w:rFonts w:ascii="Times New Roman" w:hAnsi="Times New Roman" w:cs="Times New Roman"/>
          <w:sz w:val="19"/>
          <w:szCs w:val="19"/>
        </w:rPr>
        <w:t xml:space="preserve"> 186 (1987) 43.</w:t>
      </w:r>
    </w:p>
    <w:p w14:paraId="131932C1" w14:textId="77777777" w:rsidR="000E2DA9" w:rsidRPr="000E2DA9"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AE2E62">
        <w:rPr>
          <w:rFonts w:ascii="Times New Roman" w:hAnsi="Times New Roman" w:cs="Times New Roman"/>
          <w:sz w:val="19"/>
          <w:szCs w:val="19"/>
          <w:lang w:val="en-US"/>
        </w:rPr>
        <w:t>6</w:t>
      </w:r>
      <w:r w:rsidRPr="000E2DA9">
        <w:rPr>
          <w:rFonts w:ascii="Times New Roman" w:hAnsi="Times New Roman" w:cs="Times New Roman"/>
          <w:sz w:val="19"/>
          <w:szCs w:val="19"/>
          <w:lang w:val="en-US"/>
        </w:rPr>
        <w:t xml:space="preserve">] Miyamoto T., Hayashi M., Takeuchi A., Okamoto T., Kawashima S., Takii T., Ayashi H., Onozaki K., Identification of a novel growwth-promoting factor with a wide target cell specturm from various tumor cells </w:t>
      </w:r>
      <w:r w:rsidR="009766FC">
        <w:rPr>
          <w:rFonts w:ascii="Times New Roman" w:hAnsi="Times New Roman" w:cs="Times New Roman"/>
          <w:sz w:val="19"/>
          <w:szCs w:val="19"/>
          <w:lang w:val="en-US"/>
        </w:rPr>
        <w:t>as catalase, J</w:t>
      </w:r>
      <w:r w:rsidR="00887C72">
        <w:rPr>
          <w:rFonts w:ascii="Times New Roman" w:hAnsi="Times New Roman" w:cs="Times New Roman"/>
          <w:sz w:val="19"/>
          <w:szCs w:val="19"/>
          <w:lang w:val="en-US"/>
        </w:rPr>
        <w:t>ournal of</w:t>
      </w:r>
      <w:r w:rsidR="009766FC">
        <w:rPr>
          <w:rFonts w:ascii="Times New Roman" w:hAnsi="Times New Roman" w:cs="Times New Roman"/>
          <w:sz w:val="19"/>
          <w:szCs w:val="19"/>
          <w:lang w:val="en-US"/>
        </w:rPr>
        <w:t xml:space="preserve"> Boichem</w:t>
      </w:r>
      <w:r w:rsidR="00887C72">
        <w:rPr>
          <w:rFonts w:ascii="Times New Roman" w:hAnsi="Times New Roman" w:cs="Times New Roman"/>
          <w:sz w:val="19"/>
          <w:szCs w:val="19"/>
          <w:lang w:val="en-US"/>
        </w:rPr>
        <w:t>istry</w:t>
      </w:r>
      <w:r w:rsidR="009766FC">
        <w:rPr>
          <w:rFonts w:ascii="Times New Roman" w:hAnsi="Times New Roman" w:cs="Times New Roman"/>
          <w:sz w:val="19"/>
          <w:szCs w:val="19"/>
          <w:lang w:val="en-US"/>
        </w:rPr>
        <w:t xml:space="preserve"> (Tokyo)</w:t>
      </w:r>
      <w:r w:rsidRPr="000E2DA9">
        <w:rPr>
          <w:rFonts w:ascii="Times New Roman" w:hAnsi="Times New Roman" w:cs="Times New Roman"/>
          <w:sz w:val="19"/>
          <w:szCs w:val="19"/>
          <w:lang w:val="en-US"/>
        </w:rPr>
        <w:t xml:space="preserve"> 120 (1996) 725.</w:t>
      </w:r>
    </w:p>
    <w:p w14:paraId="48BCE22A" w14:textId="77777777" w:rsidR="00E25DEB"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 xml:space="preserve"> </w:t>
      </w:r>
      <w:r w:rsidR="00E25DEB" w:rsidRPr="000E2DA9">
        <w:rPr>
          <w:rFonts w:ascii="Times New Roman" w:hAnsi="Times New Roman" w:cs="Times New Roman"/>
          <w:sz w:val="19"/>
          <w:szCs w:val="19"/>
          <w:lang w:val="en-US"/>
        </w:rPr>
        <w:t>[</w:t>
      </w:r>
      <w:r w:rsidR="00AE2E62">
        <w:rPr>
          <w:rFonts w:ascii="Times New Roman" w:hAnsi="Times New Roman" w:cs="Times New Roman"/>
          <w:sz w:val="19"/>
          <w:szCs w:val="19"/>
          <w:lang w:val="en-US"/>
        </w:rPr>
        <w:t>7</w:t>
      </w:r>
      <w:r w:rsidR="00E25DEB" w:rsidRPr="000E2DA9">
        <w:rPr>
          <w:rFonts w:ascii="Times New Roman" w:hAnsi="Times New Roman" w:cs="Times New Roman"/>
          <w:sz w:val="19"/>
          <w:szCs w:val="19"/>
          <w:lang w:val="en-US"/>
        </w:rPr>
        <w:t>] Esch F</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Lin KI</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Hills A</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Zaman K</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Baraban JM</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Purification of a multipotent antideath activity from bovine liver and its identification as arginase: nitric oxide-independent inhibition of neuronal apoptosis, J</w:t>
      </w:r>
      <w:r w:rsidR="00887C72">
        <w:rPr>
          <w:rFonts w:ascii="Times New Roman" w:hAnsi="Times New Roman" w:cs="Times New Roman"/>
          <w:sz w:val="19"/>
          <w:szCs w:val="19"/>
          <w:lang w:val="en-US"/>
        </w:rPr>
        <w:t>ournal of</w:t>
      </w:r>
      <w:r w:rsidR="00E25DEB" w:rsidRPr="000E2DA9">
        <w:rPr>
          <w:rFonts w:ascii="Times New Roman" w:hAnsi="Times New Roman" w:cs="Times New Roman"/>
          <w:sz w:val="19"/>
          <w:szCs w:val="19"/>
          <w:lang w:val="en-US"/>
        </w:rPr>
        <w:t xml:space="preserve"> Neurosci</w:t>
      </w:r>
      <w:r w:rsidR="00887C72">
        <w:rPr>
          <w:rFonts w:ascii="Times New Roman" w:hAnsi="Times New Roman" w:cs="Times New Roman"/>
          <w:sz w:val="19"/>
          <w:szCs w:val="19"/>
          <w:lang w:val="en-US"/>
        </w:rPr>
        <w:t>ence</w:t>
      </w:r>
      <w:r w:rsidR="00E25DEB" w:rsidRPr="000E2DA9">
        <w:rPr>
          <w:rFonts w:ascii="Times New Roman" w:hAnsi="Times New Roman" w:cs="Times New Roman"/>
          <w:sz w:val="19"/>
          <w:szCs w:val="19"/>
          <w:lang w:val="en-US"/>
        </w:rPr>
        <w:t xml:space="preserve"> 18 (1998) 4083.</w:t>
      </w:r>
    </w:p>
    <w:p w14:paraId="113D4D1D" w14:textId="77777777" w:rsidR="000E2DA9" w:rsidRPr="000E2DA9"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AE2E62">
        <w:rPr>
          <w:rFonts w:ascii="Times New Roman" w:hAnsi="Times New Roman" w:cs="Times New Roman"/>
          <w:sz w:val="19"/>
          <w:szCs w:val="19"/>
          <w:lang w:val="en-US"/>
        </w:rPr>
        <w:t>8</w:t>
      </w:r>
      <w:r w:rsidRPr="000E2DA9">
        <w:rPr>
          <w:rFonts w:ascii="Times New Roman" w:hAnsi="Times New Roman" w:cs="Times New Roman"/>
          <w:sz w:val="19"/>
          <w:szCs w:val="19"/>
          <w:lang w:val="en-US"/>
        </w:rPr>
        <w:t>] Yabuki M., Kariya S., Ishisaka R., Yasuda T., Yoshioka T., Horton AA., Utsumi K., Resistance to nitric oxide-mediated apoptosis in HL-60 variant cells is associated with increased activities of Cu, Zn-superoxide dismutase and catalase, Free Radical Bio</w:t>
      </w:r>
      <w:r w:rsidR="00415A33">
        <w:rPr>
          <w:rFonts w:ascii="Times New Roman" w:hAnsi="Times New Roman" w:cs="Times New Roman"/>
          <w:sz w:val="19"/>
          <w:szCs w:val="19"/>
          <w:lang w:val="en-US"/>
        </w:rPr>
        <w:t>logy and</w:t>
      </w:r>
      <w:r w:rsidRPr="000E2DA9">
        <w:rPr>
          <w:rFonts w:ascii="Times New Roman" w:hAnsi="Times New Roman" w:cs="Times New Roman"/>
          <w:sz w:val="19"/>
          <w:szCs w:val="19"/>
          <w:lang w:val="en-US"/>
        </w:rPr>
        <w:t xml:space="preserve"> Med</w:t>
      </w:r>
      <w:r w:rsidR="00415A33">
        <w:rPr>
          <w:rFonts w:ascii="Times New Roman" w:hAnsi="Times New Roman" w:cs="Times New Roman"/>
          <w:sz w:val="19"/>
          <w:szCs w:val="19"/>
          <w:lang w:val="en-US"/>
        </w:rPr>
        <w:t>icine</w:t>
      </w:r>
      <w:r w:rsidRPr="000E2DA9">
        <w:rPr>
          <w:rFonts w:ascii="Times New Roman" w:hAnsi="Times New Roman" w:cs="Times New Roman"/>
          <w:sz w:val="19"/>
          <w:szCs w:val="19"/>
          <w:lang w:val="en-US"/>
        </w:rPr>
        <w:t xml:space="preserve"> 26 (1999) 325.</w:t>
      </w:r>
    </w:p>
    <w:p w14:paraId="77C3FB91" w14:textId="77777777" w:rsidR="000E2DA9" w:rsidRPr="000E2DA9"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AE2E62">
        <w:rPr>
          <w:rFonts w:ascii="Times New Roman" w:hAnsi="Times New Roman" w:cs="Times New Roman"/>
          <w:sz w:val="19"/>
          <w:szCs w:val="19"/>
          <w:lang w:val="en-US"/>
        </w:rPr>
        <w:t>9</w:t>
      </w:r>
      <w:r w:rsidRPr="000E2DA9">
        <w:rPr>
          <w:rFonts w:ascii="Times New Roman" w:hAnsi="Times New Roman" w:cs="Times New Roman"/>
          <w:sz w:val="19"/>
          <w:szCs w:val="19"/>
          <w:lang w:val="en-US"/>
        </w:rPr>
        <w:t xml:space="preserve">] Halliwell B., Gutteridge JM., Oxigen toxicity, oxigen radicals, transition </w:t>
      </w:r>
      <w:r w:rsidR="00415A33">
        <w:rPr>
          <w:rFonts w:ascii="Times New Roman" w:hAnsi="Times New Roman" w:cs="Times New Roman"/>
          <w:sz w:val="19"/>
          <w:szCs w:val="19"/>
          <w:lang w:val="en-US"/>
        </w:rPr>
        <w:t>metals and disease, Biochemical</w:t>
      </w:r>
      <w:r w:rsidR="009766FC">
        <w:rPr>
          <w:rFonts w:ascii="Times New Roman" w:hAnsi="Times New Roman" w:cs="Times New Roman"/>
          <w:sz w:val="19"/>
          <w:szCs w:val="19"/>
          <w:lang w:val="en-US"/>
        </w:rPr>
        <w:t xml:space="preserve"> J</w:t>
      </w:r>
      <w:r w:rsidR="00415A33">
        <w:rPr>
          <w:rFonts w:ascii="Times New Roman" w:hAnsi="Times New Roman" w:cs="Times New Roman"/>
          <w:sz w:val="19"/>
          <w:szCs w:val="19"/>
          <w:lang w:val="en-US"/>
        </w:rPr>
        <w:t>ournal</w:t>
      </w:r>
      <w:r w:rsidR="009766FC">
        <w:rPr>
          <w:rFonts w:ascii="Times New Roman" w:hAnsi="Times New Roman" w:cs="Times New Roman"/>
          <w:sz w:val="19"/>
          <w:szCs w:val="19"/>
          <w:lang w:val="en-US"/>
        </w:rPr>
        <w:t xml:space="preserve"> </w:t>
      </w:r>
      <w:r w:rsidRPr="000E2DA9">
        <w:rPr>
          <w:rFonts w:ascii="Times New Roman" w:hAnsi="Times New Roman" w:cs="Times New Roman"/>
          <w:sz w:val="19"/>
          <w:szCs w:val="19"/>
          <w:lang w:val="en-US"/>
        </w:rPr>
        <w:t>219 (2011) 1.</w:t>
      </w:r>
    </w:p>
    <w:p w14:paraId="3496E60F" w14:textId="77777777" w:rsidR="000E2DA9" w:rsidRPr="000E2DA9"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lastRenderedPageBreak/>
        <w:t>[1</w:t>
      </w:r>
      <w:r w:rsidR="00AE2E62">
        <w:rPr>
          <w:rFonts w:ascii="Times New Roman" w:hAnsi="Times New Roman" w:cs="Times New Roman"/>
          <w:sz w:val="19"/>
          <w:szCs w:val="19"/>
          <w:lang w:val="en-US"/>
        </w:rPr>
        <w:t>0</w:t>
      </w:r>
      <w:r w:rsidRPr="000E2DA9">
        <w:rPr>
          <w:rFonts w:ascii="Times New Roman" w:hAnsi="Times New Roman" w:cs="Times New Roman"/>
          <w:sz w:val="19"/>
          <w:szCs w:val="19"/>
          <w:lang w:val="en-US"/>
        </w:rPr>
        <w:t>] Siwale RC., Yeboah GK., Addo R., Oettinger CW., D’Souza MJ., The effect of intracellilar antioxidant delivery (catalase) on hydrogen peroxide and pro-inflammatory cytokine synthesis: A new therapeutic horizon,</w:t>
      </w:r>
      <w:r w:rsidR="00415A33">
        <w:rPr>
          <w:rFonts w:ascii="Times New Roman" w:hAnsi="Times New Roman" w:cs="Times New Roman"/>
          <w:sz w:val="19"/>
          <w:szCs w:val="19"/>
          <w:lang w:val="en-US"/>
        </w:rPr>
        <w:t xml:space="preserve"> Journal of</w:t>
      </w:r>
      <w:r w:rsidR="009766FC">
        <w:rPr>
          <w:rFonts w:ascii="Times New Roman" w:hAnsi="Times New Roman" w:cs="Times New Roman"/>
          <w:sz w:val="19"/>
          <w:szCs w:val="19"/>
          <w:lang w:val="en-US"/>
        </w:rPr>
        <w:t xml:space="preserve"> Drug Target</w:t>
      </w:r>
      <w:r w:rsidRPr="000E2DA9">
        <w:rPr>
          <w:rFonts w:ascii="Times New Roman" w:hAnsi="Times New Roman" w:cs="Times New Roman"/>
          <w:sz w:val="19"/>
          <w:szCs w:val="19"/>
          <w:lang w:val="en-US"/>
        </w:rPr>
        <w:t xml:space="preserve"> 17 (2009) 710.</w:t>
      </w:r>
    </w:p>
    <w:p w14:paraId="1C049502" w14:textId="77777777" w:rsidR="000E2DA9" w:rsidRPr="000E2DA9" w:rsidRDefault="000E2DA9"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[1</w:t>
      </w:r>
      <w:r w:rsidR="00AE2E62">
        <w:rPr>
          <w:rFonts w:ascii="Times New Roman" w:hAnsi="Times New Roman" w:cs="Times New Roman"/>
          <w:sz w:val="19"/>
          <w:szCs w:val="19"/>
          <w:lang w:val="en-US"/>
        </w:rPr>
        <w:t>1</w:t>
      </w:r>
      <w:r w:rsidRPr="000E2DA9">
        <w:rPr>
          <w:rFonts w:ascii="Times New Roman" w:hAnsi="Times New Roman" w:cs="Times New Roman"/>
          <w:sz w:val="19"/>
          <w:szCs w:val="19"/>
          <w:lang w:val="en-US"/>
        </w:rPr>
        <w:t>] Robinet P., Wang Z., Hazen SL., Smith JD., A simple and sensitive enzymatic method for cholesterol quantification in macrophag</w:t>
      </w:r>
      <w:r w:rsidR="001D76F1">
        <w:rPr>
          <w:rFonts w:ascii="Times New Roman" w:hAnsi="Times New Roman" w:cs="Times New Roman"/>
          <w:sz w:val="19"/>
          <w:szCs w:val="19"/>
          <w:lang w:val="en-US"/>
        </w:rPr>
        <w:t xml:space="preserve">es and foam cells, Journal of </w:t>
      </w:r>
      <w:r w:rsidR="009766FC">
        <w:rPr>
          <w:rFonts w:ascii="Times New Roman" w:hAnsi="Times New Roman" w:cs="Times New Roman"/>
          <w:sz w:val="19"/>
          <w:szCs w:val="19"/>
          <w:lang w:val="en-US"/>
        </w:rPr>
        <w:t>Lipid Res</w:t>
      </w:r>
      <w:r w:rsidR="001D76F1">
        <w:rPr>
          <w:rFonts w:ascii="Times New Roman" w:hAnsi="Times New Roman" w:cs="Times New Roman"/>
          <w:sz w:val="19"/>
          <w:szCs w:val="19"/>
          <w:lang w:val="en-US"/>
        </w:rPr>
        <w:t>earch</w:t>
      </w:r>
      <w:r w:rsidRPr="000E2DA9">
        <w:rPr>
          <w:rFonts w:ascii="Times New Roman" w:hAnsi="Times New Roman" w:cs="Times New Roman"/>
          <w:sz w:val="19"/>
          <w:szCs w:val="19"/>
          <w:lang w:val="en-US"/>
        </w:rPr>
        <w:t xml:space="preserve"> 51 (2010) 3364.</w:t>
      </w:r>
    </w:p>
    <w:p w14:paraId="76D5331B"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12</w:t>
      </w:r>
      <w:r w:rsidRPr="000E2DA9">
        <w:rPr>
          <w:rFonts w:ascii="Times New Roman" w:hAnsi="Times New Roman" w:cs="Times New Roman"/>
          <w:sz w:val="19"/>
          <w:szCs w:val="19"/>
          <w:lang w:val="en-US"/>
        </w:rPr>
        <w:t>] Wood JM., Decker H., Hartmann H., Senile hair graying: H</w:t>
      </w:r>
      <w:r w:rsidRPr="000E2DA9">
        <w:rPr>
          <w:rFonts w:ascii="Times New Roman" w:hAnsi="Times New Roman" w:cs="Times New Roman"/>
          <w:sz w:val="19"/>
          <w:szCs w:val="19"/>
          <w:vertAlign w:val="subscript"/>
          <w:lang w:val="en-US"/>
        </w:rPr>
        <w:t>2</w:t>
      </w:r>
      <w:r w:rsidRPr="000E2DA9">
        <w:rPr>
          <w:rFonts w:ascii="Times New Roman" w:hAnsi="Times New Roman" w:cs="Times New Roman"/>
          <w:sz w:val="19"/>
          <w:szCs w:val="19"/>
          <w:lang w:val="en-US"/>
        </w:rPr>
        <w:t>O</w:t>
      </w:r>
      <w:r w:rsidRPr="000E2DA9">
        <w:rPr>
          <w:rFonts w:ascii="Times New Roman" w:hAnsi="Times New Roman" w:cs="Times New Roman"/>
          <w:sz w:val="19"/>
          <w:szCs w:val="19"/>
          <w:vertAlign w:val="subscript"/>
          <w:lang w:val="en-US"/>
        </w:rPr>
        <w:t>2</w:t>
      </w:r>
      <w:r w:rsidRPr="000E2DA9">
        <w:rPr>
          <w:rFonts w:ascii="Times New Roman" w:hAnsi="Times New Roman" w:cs="Times New Roman"/>
          <w:sz w:val="19"/>
          <w:szCs w:val="19"/>
          <w:lang w:val="en-US"/>
        </w:rPr>
        <w:t xml:space="preserve">-mediated oxidative stress affects human hair color by blunting methionine </w:t>
      </w:r>
      <w:r w:rsidR="009766FC">
        <w:rPr>
          <w:rFonts w:ascii="Times New Roman" w:hAnsi="Times New Roman" w:cs="Times New Roman"/>
          <w:sz w:val="19"/>
          <w:szCs w:val="19"/>
          <w:lang w:val="en-US"/>
        </w:rPr>
        <w:t>sulfoxide repair, FASEB Journal</w:t>
      </w:r>
      <w:r w:rsidRPr="000E2DA9">
        <w:rPr>
          <w:rFonts w:ascii="Times New Roman" w:hAnsi="Times New Roman" w:cs="Times New Roman"/>
          <w:sz w:val="19"/>
          <w:szCs w:val="19"/>
          <w:lang w:val="en-US"/>
        </w:rPr>
        <w:t xml:space="preserve"> 23 (2009) 2065.</w:t>
      </w:r>
    </w:p>
    <w:p w14:paraId="6C169AA7"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13</w:t>
      </w:r>
      <w:r w:rsidRPr="000E2DA9">
        <w:rPr>
          <w:rFonts w:ascii="Times New Roman" w:hAnsi="Times New Roman" w:cs="Times New Roman"/>
          <w:sz w:val="19"/>
          <w:szCs w:val="19"/>
          <w:lang w:val="en-US"/>
        </w:rPr>
        <w:t xml:space="preserve">] Yumoto I., Ichihasi D., Iwata H., Istokivics A., Ichise N., Matuyama H., Okuyama H., Kosei K., Purification and Characterization of Catalase from the Facultatively Psychrophilic Bacterium </w:t>
      </w:r>
      <w:r w:rsidRPr="000E2DA9">
        <w:rPr>
          <w:rFonts w:ascii="Times New Roman" w:hAnsi="Times New Roman" w:cs="Times New Roman"/>
          <w:i/>
          <w:sz w:val="19"/>
          <w:szCs w:val="19"/>
          <w:lang w:val="en-US"/>
        </w:rPr>
        <w:t>Vibriorumoiensis</w:t>
      </w:r>
      <w:r w:rsidRPr="000E2DA9">
        <w:rPr>
          <w:rFonts w:ascii="Times New Roman" w:hAnsi="Times New Roman" w:cs="Times New Roman"/>
          <w:sz w:val="19"/>
          <w:szCs w:val="19"/>
          <w:lang w:val="en-US"/>
        </w:rPr>
        <w:t xml:space="preserve"> S-1T Ex</w:t>
      </w:r>
      <w:r w:rsidR="009766FC">
        <w:rPr>
          <w:rFonts w:ascii="Times New Roman" w:hAnsi="Times New Roman" w:cs="Times New Roman"/>
          <w:sz w:val="19"/>
          <w:szCs w:val="19"/>
          <w:lang w:val="en-US"/>
        </w:rPr>
        <w:t>hib</w:t>
      </w:r>
      <w:r w:rsidR="001D76F1">
        <w:rPr>
          <w:rFonts w:ascii="Times New Roman" w:hAnsi="Times New Roman" w:cs="Times New Roman"/>
          <w:sz w:val="19"/>
          <w:szCs w:val="19"/>
          <w:lang w:val="en-US"/>
        </w:rPr>
        <w:t>iting High Catalase Activity, Journal of Bacteriology</w:t>
      </w:r>
      <w:r w:rsidRPr="000E2DA9">
        <w:rPr>
          <w:rFonts w:ascii="Times New Roman" w:hAnsi="Times New Roman" w:cs="Times New Roman"/>
          <w:sz w:val="19"/>
          <w:szCs w:val="19"/>
          <w:lang w:val="en-US"/>
        </w:rPr>
        <w:t xml:space="preserve"> 182 (2000) 1903.</w:t>
      </w:r>
    </w:p>
    <w:p w14:paraId="3A37DEA5"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 xml:space="preserve"> [</w:t>
      </w:r>
      <w:r w:rsidR="003019A0">
        <w:rPr>
          <w:rFonts w:ascii="Times New Roman" w:hAnsi="Times New Roman" w:cs="Times New Roman"/>
          <w:sz w:val="19"/>
          <w:szCs w:val="19"/>
          <w:lang w:val="en-US"/>
        </w:rPr>
        <w:t>1</w:t>
      </w:r>
      <w:r w:rsidRPr="000E2DA9">
        <w:rPr>
          <w:rFonts w:ascii="Times New Roman" w:hAnsi="Times New Roman" w:cs="Times New Roman"/>
          <w:sz w:val="19"/>
          <w:szCs w:val="19"/>
          <w:lang w:val="en-US"/>
        </w:rPr>
        <w:t xml:space="preserve">4] Zámocký M., Godočíková J., Gašperík J., Koller F., Polek B., Expression, purification, and sequence analysis of catalase-1 from the soil bacterium </w:t>
      </w:r>
      <w:r w:rsidRPr="000E2DA9">
        <w:rPr>
          <w:rFonts w:ascii="Times New Roman" w:hAnsi="Times New Roman" w:cs="Times New Roman"/>
          <w:i/>
          <w:sz w:val="19"/>
          <w:szCs w:val="19"/>
          <w:lang w:val="en-US"/>
        </w:rPr>
        <w:t xml:space="preserve">Comamonas terrigena </w:t>
      </w:r>
      <w:r w:rsidRPr="000E2DA9">
        <w:rPr>
          <w:rFonts w:ascii="Times New Roman" w:hAnsi="Times New Roman" w:cs="Times New Roman"/>
          <w:sz w:val="19"/>
          <w:szCs w:val="19"/>
          <w:lang w:val="en-US"/>
        </w:rPr>
        <w:t>NH</w:t>
      </w:r>
      <w:r w:rsidRPr="000E2DA9">
        <w:rPr>
          <w:rFonts w:ascii="Times New Roman" w:hAnsi="Times New Roman" w:cs="Times New Roman"/>
          <w:sz w:val="19"/>
          <w:szCs w:val="19"/>
          <w:vertAlign w:val="subscript"/>
          <w:lang w:val="en-US"/>
        </w:rPr>
        <w:t>3</w:t>
      </w:r>
      <w:r w:rsidRPr="000E2DA9">
        <w:rPr>
          <w:rFonts w:ascii="Times New Roman" w:hAnsi="Times New Roman" w:cs="Times New Roman"/>
          <w:sz w:val="19"/>
          <w:szCs w:val="19"/>
          <w:lang w:val="en-US"/>
        </w:rPr>
        <w:t xml:space="preserve">, </w:t>
      </w:r>
      <w:r w:rsidRPr="001D76F1">
        <w:rPr>
          <w:rFonts w:ascii="Times New Roman" w:hAnsi="Times New Roman" w:cs="Times New Roman"/>
          <w:sz w:val="19"/>
          <w:szCs w:val="19"/>
          <w:lang w:val="en-US"/>
        </w:rPr>
        <w:t>Prot</w:t>
      </w:r>
      <w:r w:rsidR="009766FC" w:rsidRPr="001D76F1">
        <w:rPr>
          <w:rFonts w:ascii="Times New Roman" w:hAnsi="Times New Roman" w:cs="Times New Roman"/>
          <w:sz w:val="19"/>
          <w:szCs w:val="19"/>
          <w:lang w:val="en-US"/>
        </w:rPr>
        <w:t>ein expression and purification</w:t>
      </w:r>
      <w:r w:rsidRPr="000E2DA9">
        <w:rPr>
          <w:rFonts w:ascii="Times New Roman" w:hAnsi="Times New Roman" w:cs="Times New Roman"/>
          <w:sz w:val="19"/>
          <w:szCs w:val="19"/>
          <w:lang w:val="en-US"/>
        </w:rPr>
        <w:t xml:space="preserve"> 36 (2004) 115.</w:t>
      </w:r>
    </w:p>
    <w:p w14:paraId="0C654207"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15</w:t>
      </w:r>
      <w:r w:rsidRPr="000E2DA9">
        <w:rPr>
          <w:rFonts w:ascii="Times New Roman" w:hAnsi="Times New Roman" w:cs="Times New Roman"/>
          <w:sz w:val="19"/>
          <w:szCs w:val="19"/>
          <w:lang w:val="en-US"/>
        </w:rPr>
        <w:t xml:space="preserve">] Hossain SM., Nakayama M., Uchiyama H., Nakajima-Kambe T., Purification and Molecular Cloning of Catalase from </w:t>
      </w:r>
      <w:r w:rsidRPr="000E2DA9">
        <w:rPr>
          <w:rFonts w:ascii="Times New Roman" w:hAnsi="Times New Roman" w:cs="Times New Roman"/>
          <w:i/>
          <w:sz w:val="19"/>
          <w:szCs w:val="19"/>
          <w:lang w:val="en-US"/>
        </w:rPr>
        <w:t xml:space="preserve">Rhizobium radiobacter </w:t>
      </w:r>
      <w:r w:rsidRPr="000E2DA9">
        <w:rPr>
          <w:rFonts w:ascii="Times New Roman" w:hAnsi="Times New Roman" w:cs="Times New Roman"/>
          <w:sz w:val="19"/>
          <w:szCs w:val="19"/>
          <w:lang w:val="en-US"/>
        </w:rPr>
        <w:t xml:space="preserve">Strain 2-1, </w:t>
      </w:r>
      <w:r w:rsidRPr="001D76F1">
        <w:rPr>
          <w:rFonts w:ascii="Times New Roman" w:hAnsi="Times New Roman" w:cs="Times New Roman"/>
          <w:sz w:val="19"/>
          <w:szCs w:val="19"/>
          <w:lang w:val="en-US"/>
        </w:rPr>
        <w:t>Journal of Environmental Bio</w:t>
      </w:r>
      <w:r w:rsidR="009766FC" w:rsidRPr="001D76F1">
        <w:rPr>
          <w:rFonts w:ascii="Times New Roman" w:hAnsi="Times New Roman" w:cs="Times New Roman"/>
          <w:sz w:val="19"/>
          <w:szCs w:val="19"/>
          <w:lang w:val="en-US"/>
        </w:rPr>
        <w:t>technology</w:t>
      </w:r>
      <w:r w:rsidRPr="000E2DA9">
        <w:rPr>
          <w:rFonts w:ascii="Times New Roman" w:hAnsi="Times New Roman" w:cs="Times New Roman"/>
          <w:sz w:val="19"/>
          <w:szCs w:val="19"/>
          <w:lang w:val="en-US"/>
        </w:rPr>
        <w:t xml:space="preserve"> 8 (2008) 35.</w:t>
      </w:r>
    </w:p>
    <w:p w14:paraId="23A2B11B"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16</w:t>
      </w:r>
      <w:r w:rsidRPr="000E2DA9">
        <w:rPr>
          <w:rFonts w:ascii="Times New Roman" w:hAnsi="Times New Roman" w:cs="Times New Roman"/>
          <w:sz w:val="19"/>
          <w:szCs w:val="19"/>
          <w:lang w:val="en-US"/>
        </w:rPr>
        <w:t xml:space="preserve">] Hong HA., Huang JM., Khaneja R., Hiep LV., Urdaci MC., Cutting SM., The safety of </w:t>
      </w:r>
      <w:r w:rsidRPr="000E2DA9">
        <w:rPr>
          <w:rFonts w:ascii="Times New Roman" w:hAnsi="Times New Roman" w:cs="Times New Roman"/>
          <w:i/>
          <w:sz w:val="19"/>
          <w:szCs w:val="19"/>
          <w:lang w:val="en-US"/>
        </w:rPr>
        <w:t xml:space="preserve">Bacillus subtilis </w:t>
      </w:r>
      <w:r w:rsidRPr="000E2DA9">
        <w:rPr>
          <w:rFonts w:ascii="Times New Roman" w:hAnsi="Times New Roman" w:cs="Times New Roman"/>
          <w:sz w:val="19"/>
          <w:szCs w:val="19"/>
          <w:lang w:val="en-US"/>
        </w:rPr>
        <w:t xml:space="preserve">and </w:t>
      </w:r>
      <w:r w:rsidRPr="000E2DA9">
        <w:rPr>
          <w:rFonts w:ascii="Times New Roman" w:hAnsi="Times New Roman" w:cs="Times New Roman"/>
          <w:i/>
          <w:sz w:val="19"/>
          <w:szCs w:val="19"/>
          <w:lang w:val="en-US"/>
        </w:rPr>
        <w:t xml:space="preserve">Bacillus indicus </w:t>
      </w:r>
      <w:r w:rsidR="009766FC">
        <w:rPr>
          <w:rFonts w:ascii="Times New Roman" w:hAnsi="Times New Roman" w:cs="Times New Roman"/>
          <w:sz w:val="19"/>
          <w:szCs w:val="19"/>
          <w:lang w:val="en-US"/>
        </w:rPr>
        <w:t>as food probiotics, J</w:t>
      </w:r>
      <w:r w:rsidR="001D76F1">
        <w:rPr>
          <w:rFonts w:ascii="Times New Roman" w:hAnsi="Times New Roman" w:cs="Times New Roman"/>
          <w:sz w:val="19"/>
          <w:szCs w:val="19"/>
          <w:lang w:val="en-US"/>
        </w:rPr>
        <w:t xml:space="preserve">ournal of </w:t>
      </w:r>
      <w:r w:rsidR="009766FC">
        <w:rPr>
          <w:rFonts w:ascii="Times New Roman" w:hAnsi="Times New Roman" w:cs="Times New Roman"/>
          <w:sz w:val="19"/>
          <w:szCs w:val="19"/>
          <w:lang w:val="en-US"/>
        </w:rPr>
        <w:t>A</w:t>
      </w:r>
      <w:r w:rsidR="001D76F1">
        <w:rPr>
          <w:rFonts w:ascii="Times New Roman" w:hAnsi="Times New Roman" w:cs="Times New Roman"/>
          <w:sz w:val="19"/>
          <w:szCs w:val="19"/>
          <w:lang w:val="en-US"/>
        </w:rPr>
        <w:t xml:space="preserve">pplied </w:t>
      </w:r>
      <w:r w:rsidR="009766FC">
        <w:rPr>
          <w:rFonts w:ascii="Times New Roman" w:hAnsi="Times New Roman" w:cs="Times New Roman"/>
          <w:sz w:val="19"/>
          <w:szCs w:val="19"/>
          <w:lang w:val="en-US"/>
        </w:rPr>
        <w:t>M</w:t>
      </w:r>
      <w:r w:rsidR="001D76F1">
        <w:rPr>
          <w:rFonts w:ascii="Times New Roman" w:hAnsi="Times New Roman" w:cs="Times New Roman"/>
          <w:sz w:val="19"/>
          <w:szCs w:val="19"/>
          <w:lang w:val="en-US"/>
        </w:rPr>
        <w:t>icrobiology</w:t>
      </w:r>
      <w:r w:rsidRPr="000E2DA9">
        <w:rPr>
          <w:rFonts w:ascii="Times New Roman" w:hAnsi="Times New Roman" w:cs="Times New Roman"/>
          <w:sz w:val="19"/>
          <w:szCs w:val="19"/>
          <w:lang w:val="en-US"/>
        </w:rPr>
        <w:t xml:space="preserve"> 105 (2008) 510.</w:t>
      </w:r>
    </w:p>
    <w:p w14:paraId="337112E1" w14:textId="77777777" w:rsidR="002B1E1C"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[1</w:t>
      </w:r>
      <w:r w:rsidR="003019A0">
        <w:rPr>
          <w:rFonts w:ascii="Times New Roman" w:hAnsi="Times New Roman" w:cs="Times New Roman"/>
          <w:sz w:val="19"/>
          <w:szCs w:val="19"/>
          <w:lang w:val="en-US"/>
        </w:rPr>
        <w:t>7</w:t>
      </w:r>
      <w:r w:rsidRPr="000E2DA9">
        <w:rPr>
          <w:rFonts w:ascii="Times New Roman" w:hAnsi="Times New Roman" w:cs="Times New Roman"/>
          <w:sz w:val="19"/>
          <w:szCs w:val="19"/>
          <w:lang w:val="en-US"/>
        </w:rPr>
        <w:t xml:space="preserve">] Lefevre M., Racedo SM., Denayrolles M., Ripert G., Desfougères T., Lobach AR., Simon R., Pélerin F., Jüsten P., Urdaci MC., Safety assessment of </w:t>
      </w:r>
      <w:r w:rsidRPr="000E2DA9">
        <w:rPr>
          <w:rFonts w:ascii="Times New Roman" w:hAnsi="Times New Roman" w:cs="Times New Roman"/>
          <w:i/>
          <w:sz w:val="19"/>
          <w:szCs w:val="19"/>
          <w:lang w:val="en-US"/>
        </w:rPr>
        <w:t xml:space="preserve">Bacillus subtilis </w:t>
      </w:r>
      <w:r w:rsidRPr="000E2DA9">
        <w:rPr>
          <w:rFonts w:ascii="Times New Roman" w:hAnsi="Times New Roman" w:cs="Times New Roman"/>
          <w:sz w:val="19"/>
          <w:szCs w:val="19"/>
          <w:lang w:val="en-US"/>
        </w:rPr>
        <w:t>CU1 for use a probiotic in husman, Regulatory Toxicology and Pharmacology 83 (2017) 54.</w:t>
      </w:r>
    </w:p>
    <w:p w14:paraId="13EE12D0" w14:textId="77777777" w:rsidR="000E2DA9" w:rsidRPr="000E2DA9" w:rsidRDefault="002B1E1C" w:rsidP="008D40A2">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[1</w:t>
      </w:r>
      <w:r w:rsidR="003019A0">
        <w:rPr>
          <w:rFonts w:ascii="Times New Roman" w:hAnsi="Times New Roman" w:cs="Times New Roman"/>
          <w:sz w:val="19"/>
          <w:szCs w:val="19"/>
          <w:lang w:val="en-US"/>
        </w:rPr>
        <w:t>8</w:t>
      </w:r>
      <w:r w:rsidRPr="000E2DA9">
        <w:rPr>
          <w:rFonts w:ascii="Times New Roman" w:hAnsi="Times New Roman" w:cs="Times New Roman"/>
          <w:sz w:val="19"/>
          <w:szCs w:val="19"/>
          <w:lang w:val="en-US"/>
        </w:rPr>
        <w:t>] Võ Thị Mai Hương, Trần Thanh Phong, Một số đặc trưng hóa sinh và khả năng kháng khuẩn của dịch chiết quả nhàu (</w:t>
      </w:r>
      <w:r w:rsidRPr="000E2DA9">
        <w:rPr>
          <w:rFonts w:ascii="Times New Roman" w:hAnsi="Times New Roman" w:cs="Times New Roman"/>
          <w:i/>
          <w:sz w:val="19"/>
          <w:szCs w:val="19"/>
          <w:lang w:val="en-US"/>
        </w:rPr>
        <w:t>Morinda citrifolia L.)</w:t>
      </w:r>
      <w:r w:rsidRPr="000E2DA9">
        <w:rPr>
          <w:rFonts w:ascii="Times New Roman" w:hAnsi="Times New Roman" w:cs="Times New Roman"/>
          <w:sz w:val="19"/>
          <w:szCs w:val="19"/>
          <w:lang w:val="en-US"/>
        </w:rPr>
        <w:t>, Hội nghị khoa học toàn quốc về sinh thái và tài nguyên sinh vật lần thứ 5 (2006) 1073.</w:t>
      </w:r>
    </w:p>
    <w:p w14:paraId="2F547D92" w14:textId="77777777" w:rsidR="00E25DEB" w:rsidRPr="000E2DA9" w:rsidRDefault="00E25DEB" w:rsidP="005F61A0">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w:t>
      </w:r>
      <w:r w:rsidR="003019A0">
        <w:rPr>
          <w:rFonts w:ascii="Times New Roman" w:hAnsi="Times New Roman" w:cs="Times New Roman"/>
          <w:sz w:val="19"/>
          <w:szCs w:val="19"/>
        </w:rPr>
        <w:t>19</w:t>
      </w:r>
      <w:r w:rsidRPr="000E2DA9">
        <w:rPr>
          <w:rFonts w:ascii="Times New Roman" w:hAnsi="Times New Roman" w:cs="Times New Roman"/>
          <w:sz w:val="19"/>
          <w:szCs w:val="19"/>
        </w:rPr>
        <w:t>] Fusho Y</w:t>
      </w:r>
      <w:r w:rsidR="0035268B" w:rsidRPr="000E2DA9">
        <w:rPr>
          <w:rFonts w:ascii="Times New Roman" w:hAnsi="Times New Roman" w:cs="Times New Roman"/>
          <w:sz w:val="19"/>
          <w:szCs w:val="19"/>
        </w:rPr>
        <w:t>.</w:t>
      </w:r>
      <w:r w:rsidRPr="000E2DA9">
        <w:rPr>
          <w:rFonts w:ascii="Times New Roman" w:hAnsi="Times New Roman" w:cs="Times New Roman"/>
          <w:sz w:val="19"/>
          <w:szCs w:val="19"/>
        </w:rPr>
        <w:t>, Yajima Y</w:t>
      </w:r>
      <w:r w:rsidR="0035268B" w:rsidRPr="000E2DA9">
        <w:rPr>
          <w:rFonts w:ascii="Times New Roman" w:hAnsi="Times New Roman" w:cs="Times New Roman"/>
          <w:sz w:val="19"/>
          <w:szCs w:val="19"/>
        </w:rPr>
        <w:t>.</w:t>
      </w:r>
      <w:r w:rsidRPr="000E2DA9">
        <w:rPr>
          <w:rFonts w:ascii="Times New Roman" w:hAnsi="Times New Roman" w:cs="Times New Roman"/>
          <w:sz w:val="19"/>
          <w:szCs w:val="19"/>
        </w:rPr>
        <w:t xml:space="preserve">, Catalase from </w:t>
      </w:r>
      <w:r w:rsidRPr="000E2DA9">
        <w:rPr>
          <w:rFonts w:ascii="Times New Roman" w:hAnsi="Times New Roman" w:cs="Times New Roman"/>
          <w:i/>
          <w:sz w:val="19"/>
          <w:szCs w:val="19"/>
        </w:rPr>
        <w:t xml:space="preserve">Bacillus subtilis </w:t>
      </w:r>
      <w:r w:rsidRPr="000E2DA9">
        <w:rPr>
          <w:rFonts w:ascii="Times New Roman" w:hAnsi="Times New Roman" w:cs="Times New Roman"/>
          <w:sz w:val="19"/>
          <w:szCs w:val="19"/>
        </w:rPr>
        <w:t>IAM 1026 (Ferm BP-484</w:t>
      </w:r>
      <w:r w:rsidR="009766FC">
        <w:rPr>
          <w:rFonts w:ascii="Times New Roman" w:hAnsi="Times New Roman" w:cs="Times New Roman"/>
          <w:sz w:val="19"/>
          <w:szCs w:val="19"/>
        </w:rPr>
        <w:t>4), U</w:t>
      </w:r>
      <w:r w:rsidR="00BD635D">
        <w:rPr>
          <w:rFonts w:ascii="Times New Roman" w:hAnsi="Times New Roman" w:cs="Times New Roman"/>
          <w:sz w:val="19"/>
          <w:szCs w:val="19"/>
        </w:rPr>
        <w:t xml:space="preserve">nited </w:t>
      </w:r>
      <w:r w:rsidR="009766FC">
        <w:rPr>
          <w:rFonts w:ascii="Times New Roman" w:hAnsi="Times New Roman" w:cs="Times New Roman"/>
          <w:sz w:val="19"/>
          <w:szCs w:val="19"/>
        </w:rPr>
        <w:t>S</w:t>
      </w:r>
      <w:r w:rsidR="00BD635D">
        <w:rPr>
          <w:rFonts w:ascii="Times New Roman" w:hAnsi="Times New Roman" w:cs="Times New Roman"/>
          <w:sz w:val="19"/>
          <w:szCs w:val="19"/>
        </w:rPr>
        <w:t>ates</w:t>
      </w:r>
      <w:r w:rsidR="009766FC">
        <w:rPr>
          <w:rFonts w:ascii="Times New Roman" w:hAnsi="Times New Roman" w:cs="Times New Roman"/>
          <w:sz w:val="19"/>
          <w:szCs w:val="19"/>
        </w:rPr>
        <w:t xml:space="preserve"> Patent </w:t>
      </w:r>
      <w:r w:rsidRPr="000E2DA9">
        <w:rPr>
          <w:rFonts w:ascii="Times New Roman" w:hAnsi="Times New Roman" w:cs="Times New Roman"/>
          <w:sz w:val="19"/>
          <w:szCs w:val="19"/>
        </w:rPr>
        <w:t>5486467 (1996).</w:t>
      </w:r>
    </w:p>
    <w:p w14:paraId="576212DE" w14:textId="77777777" w:rsidR="00E25DEB" w:rsidRDefault="002B1E1C" w:rsidP="005F61A0">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 xml:space="preserve"> </w:t>
      </w:r>
      <w:r w:rsidR="009F72F6"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20</w:t>
      </w:r>
      <w:r w:rsidR="00E25DEB" w:rsidRPr="000E2DA9">
        <w:rPr>
          <w:rFonts w:ascii="Times New Roman" w:hAnsi="Times New Roman" w:cs="Times New Roman"/>
          <w:sz w:val="19"/>
          <w:szCs w:val="19"/>
          <w:lang w:val="en-US"/>
        </w:rPr>
        <w:t>] Hussein AA</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xml:space="preserve">, Purification and characterziation of thermo-alkali stable catalase from </w:t>
      </w:r>
      <w:r w:rsidR="00E25DEB" w:rsidRPr="000E2DA9">
        <w:rPr>
          <w:rFonts w:ascii="Times New Roman" w:hAnsi="Times New Roman" w:cs="Times New Roman"/>
          <w:i/>
          <w:sz w:val="19"/>
          <w:szCs w:val="19"/>
          <w:lang w:val="en-US"/>
        </w:rPr>
        <w:t>Bacillus sp</w:t>
      </w:r>
      <w:r w:rsidR="009766FC">
        <w:rPr>
          <w:rFonts w:ascii="Times New Roman" w:hAnsi="Times New Roman" w:cs="Times New Roman"/>
          <w:sz w:val="19"/>
          <w:szCs w:val="19"/>
          <w:lang w:val="en-US"/>
        </w:rPr>
        <w:t>, Int</w:t>
      </w:r>
      <w:r w:rsidR="001D76F1">
        <w:rPr>
          <w:rFonts w:ascii="Times New Roman" w:hAnsi="Times New Roman" w:cs="Times New Roman"/>
          <w:sz w:val="19"/>
          <w:szCs w:val="19"/>
          <w:lang w:val="en-US"/>
        </w:rPr>
        <w:t>ernational Research Journal</w:t>
      </w:r>
      <w:r w:rsidR="009766FC">
        <w:rPr>
          <w:rFonts w:ascii="Times New Roman" w:hAnsi="Times New Roman" w:cs="Times New Roman"/>
          <w:sz w:val="19"/>
          <w:szCs w:val="19"/>
          <w:lang w:val="en-US"/>
        </w:rPr>
        <w:t xml:space="preserve"> Biotechnol</w:t>
      </w:r>
      <w:r w:rsidR="001D76F1">
        <w:rPr>
          <w:rFonts w:ascii="Times New Roman" w:hAnsi="Times New Roman" w:cs="Times New Roman"/>
          <w:sz w:val="19"/>
          <w:szCs w:val="19"/>
          <w:lang w:val="en-US"/>
        </w:rPr>
        <w:t>ogy</w:t>
      </w:r>
      <w:r w:rsidR="00E25DEB" w:rsidRPr="000E2DA9">
        <w:rPr>
          <w:rFonts w:ascii="Times New Roman" w:hAnsi="Times New Roman" w:cs="Times New Roman"/>
          <w:sz w:val="19"/>
          <w:szCs w:val="19"/>
          <w:lang w:val="en-US"/>
        </w:rPr>
        <w:t xml:space="preserve"> 3 (2012) 207.</w:t>
      </w:r>
    </w:p>
    <w:p w14:paraId="687ABDC4" w14:textId="77777777" w:rsidR="002B1E1C" w:rsidRPr="000E2DA9" w:rsidRDefault="002B1E1C" w:rsidP="005F61A0">
      <w:pPr>
        <w:spacing w:before="40" w:after="0" w:line="240" w:lineRule="auto"/>
        <w:jc w:val="both"/>
        <w:rPr>
          <w:rFonts w:ascii="Times New Roman" w:hAnsi="Times New Roman" w:cs="Times New Roman"/>
          <w:sz w:val="19"/>
          <w:szCs w:val="19"/>
        </w:rPr>
      </w:pPr>
      <w:r w:rsidRPr="000E2DA9">
        <w:rPr>
          <w:rFonts w:ascii="Times New Roman" w:hAnsi="Times New Roman" w:cs="Times New Roman"/>
          <w:sz w:val="19"/>
          <w:szCs w:val="19"/>
        </w:rPr>
        <w:t>[</w:t>
      </w:r>
      <w:r w:rsidR="003019A0">
        <w:rPr>
          <w:rFonts w:ascii="Times New Roman" w:hAnsi="Times New Roman" w:cs="Times New Roman"/>
          <w:sz w:val="19"/>
          <w:szCs w:val="19"/>
        </w:rPr>
        <w:t>21</w:t>
      </w:r>
      <w:r w:rsidRPr="000E2DA9">
        <w:rPr>
          <w:rFonts w:ascii="Times New Roman" w:hAnsi="Times New Roman" w:cs="Times New Roman"/>
          <w:sz w:val="19"/>
          <w:szCs w:val="19"/>
        </w:rPr>
        <w:t xml:space="preserve">] Suryani, Ambarsari L., Lindawati E., </w:t>
      </w:r>
      <w:proofErr w:type="gramStart"/>
      <w:r w:rsidRPr="000E2DA9">
        <w:rPr>
          <w:rFonts w:ascii="Times New Roman" w:hAnsi="Times New Roman" w:cs="Times New Roman"/>
          <w:sz w:val="19"/>
          <w:szCs w:val="19"/>
        </w:rPr>
        <w:t>Isolation ,</w:t>
      </w:r>
      <w:proofErr w:type="gramEnd"/>
      <w:r w:rsidRPr="000E2DA9">
        <w:rPr>
          <w:rFonts w:ascii="Times New Roman" w:hAnsi="Times New Roman" w:cs="Times New Roman"/>
          <w:sz w:val="19"/>
          <w:szCs w:val="19"/>
        </w:rPr>
        <w:t xml:space="preserve"> Fractionation and Characterization of Catalase from </w:t>
      </w:r>
      <w:r w:rsidRPr="000E2DA9">
        <w:rPr>
          <w:rFonts w:ascii="Times New Roman" w:hAnsi="Times New Roman" w:cs="Times New Roman"/>
          <w:i/>
          <w:sz w:val="19"/>
          <w:szCs w:val="19"/>
        </w:rPr>
        <w:t xml:space="preserve">Neurospora crassa </w:t>
      </w:r>
      <w:r w:rsidRPr="000E2DA9">
        <w:rPr>
          <w:rFonts w:ascii="Times New Roman" w:hAnsi="Times New Roman" w:cs="Times New Roman"/>
          <w:sz w:val="19"/>
          <w:szCs w:val="19"/>
        </w:rPr>
        <w:t>(InaCC F226), Conf</w:t>
      </w:r>
      <w:r w:rsidR="001D76F1">
        <w:rPr>
          <w:rFonts w:ascii="Times New Roman" w:hAnsi="Times New Roman" w:cs="Times New Roman"/>
          <w:sz w:val="19"/>
          <w:szCs w:val="19"/>
        </w:rPr>
        <w:t>erence</w:t>
      </w:r>
      <w:r w:rsidRPr="000E2DA9">
        <w:rPr>
          <w:rFonts w:ascii="Times New Roman" w:hAnsi="Times New Roman" w:cs="Times New Roman"/>
          <w:sz w:val="19"/>
          <w:szCs w:val="19"/>
        </w:rPr>
        <w:t xml:space="preserve"> Series: Earth and Environmental Science 58 (2017) 012068.</w:t>
      </w:r>
    </w:p>
    <w:p w14:paraId="68E798F7" w14:textId="77777777" w:rsidR="00E25DEB" w:rsidRPr="000E2DA9" w:rsidRDefault="002B1E1C" w:rsidP="005F61A0">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 xml:space="preserve"> </w:t>
      </w:r>
      <w:r w:rsidR="00E25DEB"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22</w:t>
      </w:r>
      <w:r w:rsidR="0035268B" w:rsidRPr="000E2DA9">
        <w:rPr>
          <w:rFonts w:ascii="Times New Roman" w:hAnsi="Times New Roman" w:cs="Times New Roman"/>
          <w:sz w:val="19"/>
          <w:szCs w:val="19"/>
          <w:lang w:val="en-US"/>
        </w:rPr>
        <w:t>] Loewen P</w:t>
      </w:r>
      <w:r w:rsidR="00E25DEB" w:rsidRPr="000E2DA9">
        <w:rPr>
          <w:rFonts w:ascii="Times New Roman" w:hAnsi="Times New Roman" w:cs="Times New Roman"/>
          <w:sz w:val="19"/>
          <w:szCs w:val="19"/>
          <w:lang w:val="en-US"/>
        </w:rPr>
        <w:t>C., Switala J</w:t>
      </w:r>
      <w:r w:rsidR="0035268B" w:rsidRPr="000E2DA9">
        <w:rPr>
          <w:rFonts w:ascii="Times New Roman" w:hAnsi="Times New Roman" w:cs="Times New Roman"/>
          <w:sz w:val="19"/>
          <w:szCs w:val="19"/>
          <w:lang w:val="en-US"/>
        </w:rPr>
        <w:t>.</w:t>
      </w:r>
      <w:r w:rsidR="00E25DEB" w:rsidRPr="000E2DA9">
        <w:rPr>
          <w:rFonts w:ascii="Times New Roman" w:hAnsi="Times New Roman" w:cs="Times New Roman"/>
          <w:sz w:val="19"/>
          <w:szCs w:val="19"/>
          <w:lang w:val="en-US"/>
        </w:rPr>
        <w:t xml:space="preserve">, Purification and characterization of catalase-1 from </w:t>
      </w:r>
      <w:r w:rsidR="00E25DEB" w:rsidRPr="000E2DA9">
        <w:rPr>
          <w:rFonts w:ascii="Times New Roman" w:hAnsi="Times New Roman" w:cs="Times New Roman"/>
          <w:i/>
          <w:sz w:val="19"/>
          <w:szCs w:val="19"/>
          <w:lang w:val="en-US"/>
        </w:rPr>
        <w:t>Bacillus subtilis</w:t>
      </w:r>
      <w:r w:rsidR="009766FC">
        <w:rPr>
          <w:rFonts w:ascii="Times New Roman" w:hAnsi="Times New Roman" w:cs="Times New Roman"/>
          <w:sz w:val="19"/>
          <w:szCs w:val="19"/>
          <w:lang w:val="en-US"/>
        </w:rPr>
        <w:t>, Biochem</w:t>
      </w:r>
      <w:r w:rsidR="001D76F1">
        <w:rPr>
          <w:rFonts w:ascii="Times New Roman" w:hAnsi="Times New Roman" w:cs="Times New Roman"/>
          <w:sz w:val="19"/>
          <w:szCs w:val="19"/>
          <w:lang w:val="en-US"/>
        </w:rPr>
        <w:t>istry and Cell Biology</w:t>
      </w:r>
      <w:r w:rsidR="00E25DEB" w:rsidRPr="000E2DA9">
        <w:rPr>
          <w:rFonts w:ascii="Times New Roman" w:hAnsi="Times New Roman" w:cs="Times New Roman"/>
          <w:sz w:val="19"/>
          <w:szCs w:val="19"/>
          <w:lang w:val="en-US"/>
        </w:rPr>
        <w:t xml:space="preserve"> 65 (1987) 939</w:t>
      </w:r>
    </w:p>
    <w:p w14:paraId="38A93852" w14:textId="547E262D" w:rsidR="00E25DEB" w:rsidRPr="008D40A2" w:rsidRDefault="000E2DA9" w:rsidP="005F61A0">
      <w:pPr>
        <w:pStyle w:val="CommentText"/>
        <w:spacing w:before="40" w:after="0"/>
        <w:jc w:val="both"/>
        <w:rPr>
          <w:rFonts w:ascii="Times New Roman" w:hAnsi="Times New Roman" w:cs="Times New Roman"/>
          <w:sz w:val="19"/>
          <w:szCs w:val="19"/>
          <w:lang w:val="en-US"/>
        </w:rPr>
      </w:pPr>
      <w:r w:rsidRPr="000E2DA9">
        <w:rPr>
          <w:rFonts w:ascii="Times New Roman" w:hAnsi="Times New Roman" w:cs="Times New Roman"/>
          <w:sz w:val="19"/>
          <w:szCs w:val="19"/>
          <w:lang w:val="en-US"/>
        </w:rPr>
        <w:t xml:space="preserve"> </w:t>
      </w:r>
      <w:r w:rsidR="009F72F6" w:rsidRPr="000E2DA9">
        <w:rPr>
          <w:rFonts w:ascii="Times New Roman" w:hAnsi="Times New Roman" w:cs="Times New Roman"/>
          <w:sz w:val="19"/>
          <w:szCs w:val="19"/>
          <w:lang w:val="en-US"/>
        </w:rPr>
        <w:t>[</w:t>
      </w:r>
      <w:r w:rsidR="003019A0">
        <w:rPr>
          <w:rFonts w:ascii="Times New Roman" w:hAnsi="Times New Roman" w:cs="Times New Roman"/>
          <w:sz w:val="19"/>
          <w:szCs w:val="19"/>
          <w:lang w:val="en-US"/>
        </w:rPr>
        <w:t>23</w:t>
      </w:r>
      <w:r w:rsidR="00E25DEB" w:rsidRPr="000E2DA9">
        <w:rPr>
          <w:rFonts w:ascii="Times New Roman" w:hAnsi="Times New Roman" w:cs="Times New Roman"/>
          <w:sz w:val="19"/>
          <w:szCs w:val="19"/>
          <w:lang w:val="en-US"/>
        </w:rPr>
        <w:t xml:space="preserve">] Santoso P, Ambarsari L, Suryani, Yopi, Purification and Characterization of Catalase from Indigenous Fungi of </w:t>
      </w:r>
      <w:r w:rsidR="00E25DEB" w:rsidRPr="000E2DA9">
        <w:rPr>
          <w:rFonts w:ascii="Times New Roman" w:hAnsi="Times New Roman" w:cs="Times New Roman"/>
          <w:i/>
          <w:sz w:val="19"/>
          <w:szCs w:val="19"/>
          <w:lang w:val="en-US"/>
        </w:rPr>
        <w:t xml:space="preserve">Neurospora crassa </w:t>
      </w:r>
      <w:r w:rsidR="00E25DEB" w:rsidRPr="000E2DA9">
        <w:rPr>
          <w:rFonts w:ascii="Times New Roman" w:hAnsi="Times New Roman" w:cs="Times New Roman"/>
          <w:sz w:val="19"/>
          <w:szCs w:val="19"/>
          <w:lang w:val="en-US"/>
        </w:rPr>
        <w:t>InaCC F226, I</w:t>
      </w:r>
      <w:r w:rsidR="001D76F1">
        <w:rPr>
          <w:rFonts w:ascii="Times New Roman" w:hAnsi="Times New Roman" w:cs="Times New Roman"/>
          <w:sz w:val="19"/>
          <w:szCs w:val="19"/>
          <w:lang w:val="en-US"/>
        </w:rPr>
        <w:t xml:space="preserve">nternational </w:t>
      </w:r>
      <w:r w:rsidR="00E25DEB" w:rsidRPr="000E2DA9">
        <w:rPr>
          <w:rFonts w:ascii="Times New Roman" w:hAnsi="Times New Roman" w:cs="Times New Roman"/>
          <w:sz w:val="19"/>
          <w:szCs w:val="19"/>
          <w:lang w:val="en-US"/>
        </w:rPr>
        <w:t>J</w:t>
      </w:r>
      <w:r w:rsidR="001D76F1">
        <w:rPr>
          <w:rFonts w:ascii="Times New Roman" w:hAnsi="Times New Roman" w:cs="Times New Roman"/>
          <w:sz w:val="19"/>
          <w:szCs w:val="19"/>
          <w:lang w:val="en-US"/>
        </w:rPr>
        <w:t xml:space="preserve">ournal on </w:t>
      </w:r>
      <w:r w:rsidR="00E25DEB" w:rsidRPr="000E2DA9">
        <w:rPr>
          <w:rFonts w:ascii="Times New Roman" w:hAnsi="Times New Roman" w:cs="Times New Roman"/>
          <w:sz w:val="19"/>
          <w:szCs w:val="19"/>
          <w:lang w:val="en-US"/>
        </w:rPr>
        <w:t>A</w:t>
      </w:r>
      <w:r w:rsidR="001D76F1">
        <w:rPr>
          <w:rFonts w:ascii="Times New Roman" w:hAnsi="Times New Roman" w:cs="Times New Roman"/>
          <w:sz w:val="19"/>
          <w:szCs w:val="19"/>
          <w:lang w:val="en-US"/>
        </w:rPr>
        <w:t xml:space="preserve">dvanced </w:t>
      </w:r>
      <w:r w:rsidR="00E25DEB" w:rsidRPr="000E2DA9">
        <w:rPr>
          <w:rFonts w:ascii="Times New Roman" w:hAnsi="Times New Roman" w:cs="Times New Roman"/>
          <w:sz w:val="19"/>
          <w:szCs w:val="19"/>
          <w:lang w:val="en-US"/>
        </w:rPr>
        <w:t>S</w:t>
      </w:r>
      <w:r w:rsidR="001D76F1">
        <w:rPr>
          <w:rFonts w:ascii="Times New Roman" w:hAnsi="Times New Roman" w:cs="Times New Roman"/>
          <w:sz w:val="19"/>
          <w:szCs w:val="19"/>
          <w:lang w:val="en-US"/>
        </w:rPr>
        <w:t xml:space="preserve">cience </w:t>
      </w:r>
      <w:r w:rsidR="00E25DEB" w:rsidRPr="000E2DA9">
        <w:rPr>
          <w:rFonts w:ascii="Times New Roman" w:hAnsi="Times New Roman" w:cs="Times New Roman"/>
          <w:sz w:val="19"/>
          <w:szCs w:val="19"/>
          <w:lang w:val="en-US"/>
        </w:rPr>
        <w:t>E</w:t>
      </w:r>
      <w:r w:rsidR="00D50F41">
        <w:rPr>
          <w:rFonts w:ascii="Times New Roman" w:hAnsi="Times New Roman" w:cs="Times New Roman"/>
          <w:sz w:val="19"/>
          <w:szCs w:val="19"/>
          <w:lang w:val="en-US"/>
        </w:rPr>
        <w:t xml:space="preserve">ngineering </w:t>
      </w:r>
      <w:r w:rsidR="00E25DEB" w:rsidRPr="000E2DA9">
        <w:rPr>
          <w:rFonts w:ascii="Times New Roman" w:hAnsi="Times New Roman" w:cs="Times New Roman"/>
          <w:sz w:val="19"/>
          <w:szCs w:val="19"/>
          <w:lang w:val="en-US"/>
        </w:rPr>
        <w:t>I</w:t>
      </w:r>
      <w:r w:rsidR="00D50F41">
        <w:rPr>
          <w:rFonts w:ascii="Times New Roman" w:hAnsi="Times New Roman" w:cs="Times New Roman"/>
          <w:sz w:val="19"/>
          <w:szCs w:val="19"/>
          <w:lang w:val="en-US"/>
        </w:rPr>
        <w:t xml:space="preserve">nformation </w:t>
      </w:r>
      <w:r w:rsidR="00E25DEB" w:rsidRPr="000E2DA9">
        <w:rPr>
          <w:rFonts w:ascii="Times New Roman" w:hAnsi="Times New Roman" w:cs="Times New Roman"/>
          <w:sz w:val="19"/>
          <w:szCs w:val="19"/>
          <w:lang w:val="en-US"/>
        </w:rPr>
        <w:t>T</w:t>
      </w:r>
      <w:r w:rsidR="00D50F41">
        <w:rPr>
          <w:rFonts w:ascii="Times New Roman" w:hAnsi="Times New Roman" w:cs="Times New Roman"/>
          <w:sz w:val="19"/>
          <w:szCs w:val="19"/>
          <w:lang w:val="en-US"/>
        </w:rPr>
        <w:t>echnology</w:t>
      </w:r>
      <w:r w:rsidR="00E25DEB" w:rsidRPr="000E2DA9">
        <w:rPr>
          <w:rFonts w:ascii="Times New Roman" w:hAnsi="Times New Roman" w:cs="Times New Roman"/>
          <w:sz w:val="19"/>
          <w:szCs w:val="19"/>
          <w:lang w:val="en-US"/>
        </w:rPr>
        <w:t xml:space="preserve"> 6 (2016) 2088.</w:t>
      </w:r>
    </w:p>
    <w:p w14:paraId="2DC206C4" w14:textId="77777777" w:rsidR="008D40A2" w:rsidRDefault="008D40A2">
      <w:pPr>
        <w:rPr>
          <w:rFonts w:ascii="Times New Roman" w:hAnsi="Times New Roman" w:cs="Times New Roman"/>
          <w:b/>
          <w:sz w:val="36"/>
          <w:szCs w:val="36"/>
        </w:rPr>
      </w:pPr>
      <w:r>
        <w:rPr>
          <w:rFonts w:ascii="Times New Roman" w:hAnsi="Times New Roman" w:cs="Times New Roman"/>
          <w:b/>
          <w:sz w:val="36"/>
          <w:szCs w:val="36"/>
        </w:rPr>
        <w:br w:type="page"/>
      </w:r>
    </w:p>
    <w:p w14:paraId="4EE268D2" w14:textId="068B6C2F" w:rsidR="00E25DEB" w:rsidRPr="000150A4" w:rsidRDefault="00E25DEB" w:rsidP="00E25DEB">
      <w:pPr>
        <w:spacing w:line="240" w:lineRule="auto"/>
        <w:jc w:val="center"/>
        <w:rPr>
          <w:rFonts w:ascii="Times New Roman" w:hAnsi="Times New Roman" w:cs="Times New Roman"/>
          <w:b/>
          <w:sz w:val="36"/>
          <w:szCs w:val="36"/>
        </w:rPr>
      </w:pPr>
      <w:r w:rsidRPr="000150A4">
        <w:rPr>
          <w:rFonts w:ascii="Times New Roman" w:hAnsi="Times New Roman" w:cs="Times New Roman"/>
          <w:b/>
          <w:sz w:val="36"/>
          <w:szCs w:val="36"/>
        </w:rPr>
        <w:lastRenderedPageBreak/>
        <w:t xml:space="preserve">PURIFICATION AND CHARACTERIZATION CATALASE FROM </w:t>
      </w:r>
      <w:r w:rsidRPr="000150A4">
        <w:rPr>
          <w:rFonts w:ascii="Times New Roman" w:hAnsi="Times New Roman" w:cs="Times New Roman"/>
          <w:b/>
          <w:i/>
          <w:sz w:val="36"/>
          <w:szCs w:val="36"/>
        </w:rPr>
        <w:t xml:space="preserve">Bacillus subtilis </w:t>
      </w:r>
      <w:r w:rsidRPr="000150A4">
        <w:rPr>
          <w:rFonts w:ascii="Times New Roman" w:hAnsi="Times New Roman" w:cs="Times New Roman"/>
          <w:b/>
          <w:sz w:val="36"/>
          <w:szCs w:val="36"/>
        </w:rPr>
        <w:t>PY79</w:t>
      </w:r>
    </w:p>
    <w:p w14:paraId="5EDC219F" w14:textId="77777777" w:rsidR="00E25DEB" w:rsidRPr="002B2EE0" w:rsidRDefault="00E25DEB" w:rsidP="00E25DEB">
      <w:pPr>
        <w:spacing w:before="570" w:after="170" w:line="240" w:lineRule="auto"/>
        <w:jc w:val="center"/>
        <w:rPr>
          <w:rFonts w:ascii="Times New Roman" w:hAnsi="Times New Roman" w:cs="Times New Roman"/>
          <w:b/>
          <w:sz w:val="27"/>
          <w:szCs w:val="27"/>
          <w:vertAlign w:val="superscript"/>
        </w:rPr>
      </w:pPr>
      <w:r w:rsidRPr="002B2EE0">
        <w:rPr>
          <w:rFonts w:ascii="Times New Roman" w:hAnsi="Times New Roman" w:cs="Times New Roman"/>
          <w:b/>
          <w:sz w:val="27"/>
          <w:szCs w:val="27"/>
        </w:rPr>
        <w:t>Ph</w:t>
      </w:r>
      <w:r>
        <w:rPr>
          <w:rFonts w:ascii="Times New Roman" w:hAnsi="Times New Roman" w:cs="Times New Roman"/>
          <w:b/>
          <w:sz w:val="27"/>
          <w:szCs w:val="27"/>
        </w:rPr>
        <w:t>a</w:t>
      </w:r>
      <w:r w:rsidRPr="002B2EE0">
        <w:rPr>
          <w:rFonts w:ascii="Times New Roman" w:hAnsi="Times New Roman" w:cs="Times New Roman"/>
          <w:b/>
          <w:sz w:val="27"/>
          <w:szCs w:val="27"/>
        </w:rPr>
        <w:t>m Thu H</w:t>
      </w:r>
      <w:r>
        <w:rPr>
          <w:rFonts w:ascii="Times New Roman" w:hAnsi="Times New Roman" w:cs="Times New Roman"/>
          <w:b/>
          <w:sz w:val="27"/>
          <w:szCs w:val="27"/>
        </w:rPr>
        <w:t>uo</w:t>
      </w:r>
      <w:r w:rsidRPr="002B2EE0">
        <w:rPr>
          <w:rFonts w:ascii="Times New Roman" w:hAnsi="Times New Roman" w:cs="Times New Roman"/>
          <w:b/>
          <w:sz w:val="27"/>
          <w:szCs w:val="27"/>
        </w:rPr>
        <w:t>ng</w:t>
      </w:r>
      <w:r w:rsidRPr="002B2EE0">
        <w:rPr>
          <w:rFonts w:ascii="Times New Roman" w:hAnsi="Times New Roman" w:cs="Times New Roman"/>
          <w:b/>
          <w:sz w:val="27"/>
          <w:szCs w:val="27"/>
          <w:vertAlign w:val="superscript"/>
        </w:rPr>
        <w:t>1</w:t>
      </w:r>
      <w:r w:rsidRPr="002B2EE0">
        <w:rPr>
          <w:rFonts w:ascii="Times New Roman" w:hAnsi="Times New Roman" w:cs="Times New Roman"/>
          <w:b/>
          <w:sz w:val="27"/>
          <w:szCs w:val="27"/>
        </w:rPr>
        <w:t>, L</w:t>
      </w:r>
      <w:r>
        <w:rPr>
          <w:rFonts w:ascii="Times New Roman" w:hAnsi="Times New Roman" w:cs="Times New Roman"/>
          <w:b/>
          <w:sz w:val="27"/>
          <w:szCs w:val="27"/>
        </w:rPr>
        <w:t>e</w:t>
      </w:r>
      <w:r w:rsidRPr="002B2EE0">
        <w:rPr>
          <w:rFonts w:ascii="Times New Roman" w:hAnsi="Times New Roman" w:cs="Times New Roman"/>
          <w:b/>
          <w:sz w:val="27"/>
          <w:szCs w:val="27"/>
        </w:rPr>
        <w:t xml:space="preserve"> Th</w:t>
      </w:r>
      <w:r>
        <w:rPr>
          <w:rFonts w:ascii="Times New Roman" w:hAnsi="Times New Roman" w:cs="Times New Roman"/>
          <w:b/>
          <w:sz w:val="27"/>
          <w:szCs w:val="27"/>
        </w:rPr>
        <w:t>i</w:t>
      </w:r>
      <w:r w:rsidRPr="002B2EE0">
        <w:rPr>
          <w:rFonts w:ascii="Times New Roman" w:hAnsi="Times New Roman" w:cs="Times New Roman"/>
          <w:b/>
          <w:sz w:val="27"/>
          <w:szCs w:val="27"/>
        </w:rPr>
        <w:t xml:space="preserve"> Th</w:t>
      </w:r>
      <w:r>
        <w:rPr>
          <w:rFonts w:ascii="Times New Roman" w:hAnsi="Times New Roman" w:cs="Times New Roman"/>
          <w:b/>
          <w:sz w:val="27"/>
          <w:szCs w:val="27"/>
        </w:rPr>
        <w:t>u</w:t>
      </w:r>
      <w:r w:rsidRPr="002B2EE0">
        <w:rPr>
          <w:rFonts w:ascii="Times New Roman" w:hAnsi="Times New Roman" w:cs="Times New Roman"/>
          <w:b/>
          <w:sz w:val="27"/>
          <w:szCs w:val="27"/>
        </w:rPr>
        <w:t>y</w:t>
      </w:r>
      <w:r w:rsidRPr="002B2EE0">
        <w:rPr>
          <w:rFonts w:ascii="Times New Roman" w:hAnsi="Times New Roman" w:cs="Times New Roman"/>
          <w:b/>
          <w:sz w:val="27"/>
          <w:szCs w:val="27"/>
          <w:vertAlign w:val="superscript"/>
        </w:rPr>
        <w:t>1</w:t>
      </w:r>
      <w:r w:rsidRPr="002B2EE0">
        <w:rPr>
          <w:rFonts w:ascii="Times New Roman" w:hAnsi="Times New Roman" w:cs="Times New Roman"/>
          <w:b/>
          <w:sz w:val="27"/>
          <w:szCs w:val="27"/>
        </w:rPr>
        <w:t xml:space="preserve">, </w:t>
      </w:r>
      <w:r w:rsidR="00193284">
        <w:rPr>
          <w:rFonts w:ascii="Times New Roman" w:hAnsi="Times New Roman" w:cs="Times New Roman"/>
          <w:b/>
          <w:sz w:val="27"/>
          <w:szCs w:val="27"/>
        </w:rPr>
        <w:t>D</w:t>
      </w:r>
      <w:r w:rsidR="00193284" w:rsidRPr="002B2EE0">
        <w:rPr>
          <w:rFonts w:ascii="Times New Roman" w:hAnsi="Times New Roman" w:cs="Times New Roman"/>
          <w:b/>
          <w:sz w:val="27"/>
          <w:szCs w:val="27"/>
        </w:rPr>
        <w:t>inh Nho Th</w:t>
      </w:r>
      <w:r w:rsidR="00193284">
        <w:rPr>
          <w:rFonts w:ascii="Times New Roman" w:hAnsi="Times New Roman" w:cs="Times New Roman"/>
          <w:b/>
          <w:sz w:val="27"/>
          <w:szCs w:val="27"/>
        </w:rPr>
        <w:t>a</w:t>
      </w:r>
      <w:r w:rsidR="00193284" w:rsidRPr="002B2EE0">
        <w:rPr>
          <w:rFonts w:ascii="Times New Roman" w:hAnsi="Times New Roman" w:cs="Times New Roman"/>
          <w:b/>
          <w:sz w:val="27"/>
          <w:szCs w:val="27"/>
        </w:rPr>
        <w:t>i</w:t>
      </w:r>
      <w:r w:rsidR="00193284" w:rsidRPr="002B2EE0">
        <w:rPr>
          <w:rFonts w:ascii="Times New Roman" w:hAnsi="Times New Roman" w:cs="Times New Roman"/>
          <w:b/>
          <w:sz w:val="27"/>
          <w:szCs w:val="27"/>
          <w:vertAlign w:val="superscript"/>
        </w:rPr>
        <w:t>1</w:t>
      </w:r>
      <w:proofErr w:type="gramStart"/>
      <w:r w:rsidR="00193284" w:rsidRPr="002B2EE0">
        <w:rPr>
          <w:rFonts w:ascii="Times New Roman" w:hAnsi="Times New Roman" w:cs="Times New Roman"/>
          <w:b/>
          <w:sz w:val="27"/>
          <w:szCs w:val="27"/>
          <w:vertAlign w:val="superscript"/>
        </w:rPr>
        <w:t>,</w:t>
      </w:r>
      <w:r w:rsidR="00193284" w:rsidRPr="00544091">
        <w:rPr>
          <w:rFonts w:ascii="Times New Roman" w:hAnsi="Times New Roman" w:cs="Times New Roman"/>
          <w:b/>
          <w:sz w:val="27"/>
          <w:szCs w:val="27"/>
          <w:vertAlign w:val="superscript"/>
        </w:rPr>
        <w:t>2</w:t>
      </w:r>
      <w:proofErr w:type="gramEnd"/>
      <w:r w:rsidR="00193284">
        <w:rPr>
          <w:rFonts w:ascii="Times New Roman" w:hAnsi="Times New Roman" w:cs="Times New Roman"/>
          <w:b/>
          <w:sz w:val="27"/>
          <w:szCs w:val="27"/>
        </w:rPr>
        <w:t xml:space="preserve">, </w:t>
      </w:r>
      <w:r w:rsidRPr="00193284">
        <w:rPr>
          <w:rFonts w:ascii="Times New Roman" w:hAnsi="Times New Roman" w:cs="Times New Roman"/>
          <w:b/>
          <w:sz w:val="27"/>
          <w:szCs w:val="27"/>
        </w:rPr>
        <w:t>Nguyen</w:t>
      </w:r>
      <w:r w:rsidRPr="002B2EE0">
        <w:rPr>
          <w:rFonts w:ascii="Times New Roman" w:hAnsi="Times New Roman" w:cs="Times New Roman"/>
          <w:b/>
          <w:sz w:val="27"/>
          <w:szCs w:val="27"/>
        </w:rPr>
        <w:t xml:space="preserve"> Th</w:t>
      </w:r>
      <w:r>
        <w:rPr>
          <w:rFonts w:ascii="Times New Roman" w:hAnsi="Times New Roman" w:cs="Times New Roman"/>
          <w:b/>
          <w:sz w:val="27"/>
          <w:szCs w:val="27"/>
        </w:rPr>
        <w:t>i</w:t>
      </w:r>
      <w:r w:rsidRPr="002B2EE0">
        <w:rPr>
          <w:rFonts w:ascii="Times New Roman" w:hAnsi="Times New Roman" w:cs="Times New Roman"/>
          <w:b/>
          <w:sz w:val="27"/>
          <w:szCs w:val="27"/>
        </w:rPr>
        <w:t xml:space="preserve"> H</w:t>
      </w:r>
      <w:r>
        <w:rPr>
          <w:rFonts w:ascii="Times New Roman" w:hAnsi="Times New Roman" w:cs="Times New Roman"/>
          <w:b/>
          <w:sz w:val="27"/>
          <w:szCs w:val="27"/>
        </w:rPr>
        <w:t>o</w:t>
      </w:r>
      <w:r w:rsidRPr="002B2EE0">
        <w:rPr>
          <w:rFonts w:ascii="Times New Roman" w:hAnsi="Times New Roman" w:cs="Times New Roman"/>
          <w:b/>
          <w:sz w:val="27"/>
          <w:szCs w:val="27"/>
        </w:rPr>
        <w:t>ng Loan</w:t>
      </w:r>
      <w:r w:rsidRPr="002B2EE0">
        <w:rPr>
          <w:rFonts w:ascii="Times New Roman" w:hAnsi="Times New Roman" w:cs="Times New Roman"/>
          <w:b/>
          <w:sz w:val="27"/>
          <w:szCs w:val="27"/>
          <w:vertAlign w:val="superscript"/>
        </w:rPr>
        <w:t>1,2</w:t>
      </w:r>
      <w:r w:rsidRPr="002B2EE0">
        <w:rPr>
          <w:rFonts w:ascii="Times New Roman" w:hAnsi="Times New Roman" w:cs="Times New Roman"/>
          <w:b/>
          <w:sz w:val="27"/>
          <w:szCs w:val="27"/>
        </w:rPr>
        <w:t xml:space="preserve"> </w:t>
      </w:r>
    </w:p>
    <w:p w14:paraId="3E02A8BA" w14:textId="77777777" w:rsidR="00E25DEB" w:rsidRDefault="00E25DEB" w:rsidP="00E25DEB">
      <w:pPr>
        <w:spacing w:after="60" w:line="240" w:lineRule="auto"/>
        <w:jc w:val="center"/>
        <w:rPr>
          <w:rFonts w:ascii="Times New Roman" w:hAnsi="Times New Roman" w:cs="Times New Roman"/>
          <w:i/>
          <w:sz w:val="21"/>
          <w:szCs w:val="21"/>
        </w:rPr>
      </w:pPr>
      <w:r w:rsidRPr="002B2EE0">
        <w:rPr>
          <w:rFonts w:ascii="Times New Roman" w:hAnsi="Times New Roman" w:cs="Times New Roman"/>
          <w:i/>
          <w:sz w:val="21"/>
          <w:szCs w:val="21"/>
          <w:vertAlign w:val="superscript"/>
        </w:rPr>
        <w:t>1</w:t>
      </w:r>
      <w:r>
        <w:rPr>
          <w:rFonts w:ascii="Times New Roman" w:hAnsi="Times New Roman" w:cs="Times New Roman"/>
          <w:i/>
          <w:sz w:val="21"/>
          <w:szCs w:val="21"/>
        </w:rPr>
        <w:t xml:space="preserve">Key Laboratory of Enzyme and Protein Technology (KLEPT), VNU University of Science, </w:t>
      </w:r>
    </w:p>
    <w:p w14:paraId="070FCADB" w14:textId="333E1105" w:rsidR="00E25DEB" w:rsidRPr="002B2EE0" w:rsidRDefault="00F660A9" w:rsidP="00E25DEB">
      <w:pPr>
        <w:spacing w:after="60" w:line="240" w:lineRule="auto"/>
        <w:jc w:val="center"/>
        <w:rPr>
          <w:rFonts w:ascii="Times New Roman" w:hAnsi="Times New Roman" w:cs="Times New Roman"/>
          <w:i/>
          <w:sz w:val="21"/>
          <w:szCs w:val="21"/>
        </w:rPr>
      </w:pPr>
      <w:r>
        <w:rPr>
          <w:rFonts w:ascii="Times New Roman" w:hAnsi="Times New Roman" w:cs="Times New Roman"/>
          <w:i/>
          <w:sz w:val="21"/>
          <w:szCs w:val="21"/>
        </w:rPr>
        <w:t>334 Nguyen Trai Str.</w:t>
      </w:r>
      <w:r w:rsidR="00BB791F">
        <w:rPr>
          <w:rFonts w:ascii="Times New Roman" w:hAnsi="Times New Roman" w:cs="Times New Roman"/>
          <w:i/>
          <w:sz w:val="21"/>
          <w:szCs w:val="21"/>
        </w:rPr>
        <w:t>,</w:t>
      </w:r>
      <w:r w:rsidR="00E25DEB">
        <w:rPr>
          <w:rFonts w:ascii="Times New Roman" w:hAnsi="Times New Roman" w:cs="Times New Roman"/>
          <w:i/>
          <w:sz w:val="21"/>
          <w:szCs w:val="21"/>
        </w:rPr>
        <w:t xml:space="preserve"> Hanoi</w:t>
      </w:r>
    </w:p>
    <w:p w14:paraId="03E5DA86" w14:textId="3029374F" w:rsidR="00E25DEB" w:rsidRPr="002B2EE0" w:rsidRDefault="00E25DEB" w:rsidP="00E25DEB">
      <w:pPr>
        <w:spacing w:after="60" w:line="240" w:lineRule="auto"/>
        <w:jc w:val="center"/>
        <w:rPr>
          <w:rFonts w:ascii="Times New Roman" w:hAnsi="Times New Roman" w:cs="Times New Roman"/>
          <w:i/>
          <w:sz w:val="21"/>
          <w:szCs w:val="21"/>
        </w:rPr>
      </w:pPr>
      <w:r w:rsidRPr="002B2EE0">
        <w:rPr>
          <w:rFonts w:ascii="Times New Roman" w:hAnsi="Times New Roman" w:cs="Times New Roman"/>
          <w:i/>
          <w:sz w:val="21"/>
          <w:szCs w:val="21"/>
          <w:vertAlign w:val="superscript"/>
        </w:rPr>
        <w:t>2</w:t>
      </w:r>
      <w:r>
        <w:rPr>
          <w:rFonts w:ascii="Times New Roman" w:hAnsi="Times New Roman" w:cs="Times New Roman"/>
          <w:i/>
          <w:sz w:val="21"/>
          <w:szCs w:val="21"/>
        </w:rPr>
        <w:t xml:space="preserve">Faculty of </w:t>
      </w:r>
      <w:r w:rsidR="00BB791F">
        <w:rPr>
          <w:rFonts w:ascii="Times New Roman" w:hAnsi="Times New Roman" w:cs="Times New Roman"/>
          <w:i/>
          <w:sz w:val="21"/>
          <w:szCs w:val="21"/>
        </w:rPr>
        <w:t>B</w:t>
      </w:r>
      <w:r>
        <w:rPr>
          <w:rFonts w:ascii="Times New Roman" w:hAnsi="Times New Roman" w:cs="Times New Roman"/>
          <w:i/>
          <w:sz w:val="21"/>
          <w:szCs w:val="21"/>
        </w:rPr>
        <w:t>iology, VNU University of Science,</w:t>
      </w:r>
      <w:r w:rsidRPr="005D1C5A">
        <w:rPr>
          <w:rFonts w:ascii="Times New Roman" w:hAnsi="Times New Roman" w:cs="Times New Roman"/>
          <w:i/>
          <w:sz w:val="21"/>
          <w:szCs w:val="21"/>
        </w:rPr>
        <w:t xml:space="preserve"> </w:t>
      </w:r>
      <w:r w:rsidR="00F660A9">
        <w:rPr>
          <w:rFonts w:ascii="Times New Roman" w:hAnsi="Times New Roman" w:cs="Times New Roman"/>
          <w:i/>
          <w:sz w:val="21"/>
          <w:szCs w:val="21"/>
        </w:rPr>
        <w:t>334 Nguyen Trai Str.</w:t>
      </w:r>
      <w:r w:rsidR="00BB791F">
        <w:rPr>
          <w:rFonts w:ascii="Times New Roman" w:hAnsi="Times New Roman" w:cs="Times New Roman"/>
          <w:i/>
          <w:sz w:val="21"/>
          <w:szCs w:val="21"/>
        </w:rPr>
        <w:t>,</w:t>
      </w:r>
      <w:r>
        <w:rPr>
          <w:rFonts w:ascii="Times New Roman" w:hAnsi="Times New Roman" w:cs="Times New Roman"/>
          <w:i/>
          <w:sz w:val="21"/>
          <w:szCs w:val="21"/>
        </w:rPr>
        <w:t xml:space="preserve"> Hanoi</w:t>
      </w:r>
    </w:p>
    <w:p w14:paraId="23FD0B8A" w14:textId="283BC7F7" w:rsidR="00E25DEB" w:rsidRPr="008C7B1A" w:rsidRDefault="00E25DEB" w:rsidP="00015B4E">
      <w:pPr>
        <w:pStyle w:val="HTMLPreformatted"/>
        <w:shd w:val="clear" w:color="auto" w:fill="FFFFFF"/>
        <w:jc w:val="both"/>
        <w:rPr>
          <w:rFonts w:ascii="inherit" w:hAnsi="inherit"/>
          <w:color w:val="212121"/>
        </w:rPr>
      </w:pPr>
      <w:r>
        <w:rPr>
          <w:rFonts w:ascii="Times New Roman" w:hAnsi="Times New Roman" w:cs="Times New Roman"/>
          <w:b/>
          <w:sz w:val="21"/>
          <w:szCs w:val="21"/>
        </w:rPr>
        <w:t>Summary</w:t>
      </w:r>
      <w:r w:rsidRPr="001B2414">
        <w:rPr>
          <w:rFonts w:ascii="Times New Roman" w:hAnsi="Times New Roman" w:cs="Times New Roman"/>
          <w:b/>
          <w:sz w:val="21"/>
          <w:szCs w:val="21"/>
        </w:rPr>
        <w:t xml:space="preserve">: </w:t>
      </w:r>
      <w:r w:rsidRPr="001B2414">
        <w:rPr>
          <w:rFonts w:ascii="Times New Roman" w:hAnsi="Times New Roman" w:cs="Times New Roman"/>
          <w:sz w:val="21"/>
          <w:szCs w:val="21"/>
        </w:rPr>
        <w:t xml:space="preserve">Catalase </w:t>
      </w:r>
      <w:r w:rsidRPr="002B0D25">
        <w:rPr>
          <w:rFonts w:ascii="Times New Roman" w:hAnsi="Times New Roman" w:cs="Times New Roman"/>
          <w:sz w:val="21"/>
          <w:szCs w:val="21"/>
        </w:rPr>
        <w:t>is an enzyme present in peroxisome in most aerobic cells and is a central component of detoxifying processes that rapidly suppress the formation of H</w:t>
      </w:r>
      <w:r w:rsidRPr="00544091">
        <w:rPr>
          <w:rFonts w:ascii="Times New Roman" w:hAnsi="Times New Roman" w:cs="Times New Roman"/>
          <w:sz w:val="21"/>
          <w:szCs w:val="21"/>
          <w:vertAlign w:val="subscript"/>
        </w:rPr>
        <w:t>2</w:t>
      </w:r>
      <w:r w:rsidRPr="002B0D25">
        <w:rPr>
          <w:rFonts w:ascii="Times New Roman" w:hAnsi="Times New Roman" w:cs="Times New Roman"/>
          <w:sz w:val="21"/>
          <w:szCs w:val="21"/>
        </w:rPr>
        <w:t>O</w:t>
      </w:r>
      <w:r w:rsidRPr="00544091">
        <w:rPr>
          <w:rFonts w:ascii="Times New Roman" w:hAnsi="Times New Roman" w:cs="Times New Roman"/>
          <w:sz w:val="21"/>
          <w:szCs w:val="21"/>
          <w:vertAlign w:val="subscript"/>
        </w:rPr>
        <w:t>2</w:t>
      </w:r>
      <w:r w:rsidRPr="002B0D25">
        <w:rPr>
          <w:rFonts w:ascii="Times New Roman" w:hAnsi="Times New Roman" w:cs="Times New Roman"/>
          <w:sz w:val="21"/>
          <w:szCs w:val="21"/>
        </w:rPr>
        <w:t xml:space="preserve"> by catalysing the degradation of H</w:t>
      </w:r>
      <w:r w:rsidRPr="002B0D25">
        <w:rPr>
          <w:rFonts w:ascii="Times New Roman" w:hAnsi="Times New Roman" w:cs="Times New Roman"/>
          <w:sz w:val="21"/>
          <w:szCs w:val="21"/>
          <w:vertAlign w:val="subscript"/>
        </w:rPr>
        <w:t>2</w:t>
      </w:r>
      <w:r w:rsidRPr="002B0D25">
        <w:rPr>
          <w:rFonts w:ascii="Times New Roman" w:hAnsi="Times New Roman" w:cs="Times New Roman"/>
          <w:sz w:val="21"/>
          <w:szCs w:val="21"/>
        </w:rPr>
        <w:t>O</w:t>
      </w:r>
      <w:r w:rsidRPr="002B0D25">
        <w:rPr>
          <w:rFonts w:ascii="Times New Roman" w:hAnsi="Times New Roman" w:cs="Times New Roman"/>
          <w:sz w:val="21"/>
          <w:szCs w:val="21"/>
          <w:vertAlign w:val="subscript"/>
        </w:rPr>
        <w:t>2</w:t>
      </w:r>
      <w:r w:rsidRPr="002B0D25">
        <w:rPr>
          <w:rFonts w:ascii="Times New Roman" w:hAnsi="Times New Roman" w:cs="Times New Roman"/>
          <w:sz w:val="21"/>
          <w:szCs w:val="21"/>
        </w:rPr>
        <w:t xml:space="preserve"> into H</w:t>
      </w:r>
      <w:r w:rsidRPr="002B0D25">
        <w:rPr>
          <w:rFonts w:ascii="Times New Roman" w:hAnsi="Times New Roman" w:cs="Times New Roman"/>
          <w:sz w:val="21"/>
          <w:szCs w:val="21"/>
          <w:vertAlign w:val="subscript"/>
        </w:rPr>
        <w:t>2</w:t>
      </w:r>
      <w:r w:rsidRPr="002B0D25">
        <w:rPr>
          <w:rFonts w:ascii="Times New Roman" w:hAnsi="Times New Roman" w:cs="Times New Roman"/>
          <w:sz w:val="21"/>
          <w:szCs w:val="21"/>
        </w:rPr>
        <w:t>O and O</w:t>
      </w:r>
      <w:r w:rsidRPr="002B0D25">
        <w:rPr>
          <w:rFonts w:ascii="Times New Roman" w:hAnsi="Times New Roman" w:cs="Times New Roman"/>
          <w:sz w:val="21"/>
          <w:szCs w:val="21"/>
          <w:vertAlign w:val="subscript"/>
        </w:rPr>
        <w:t>2</w:t>
      </w:r>
      <w:r w:rsidRPr="001B2414">
        <w:rPr>
          <w:rFonts w:ascii="Times New Roman" w:hAnsi="Times New Roman" w:cs="Times New Roman"/>
          <w:sz w:val="21"/>
          <w:szCs w:val="21"/>
        </w:rPr>
        <w:t xml:space="preserve">. </w:t>
      </w:r>
      <w:r w:rsidR="00F72A07">
        <w:rPr>
          <w:rFonts w:ascii="Times New Roman" w:hAnsi="Times New Roman" w:cs="Times New Roman"/>
          <w:sz w:val="21"/>
          <w:szCs w:val="21"/>
        </w:rPr>
        <w:t>In this study, c</w:t>
      </w:r>
      <w:r w:rsidRPr="001B2414">
        <w:rPr>
          <w:rFonts w:ascii="Times New Roman" w:hAnsi="Times New Roman" w:cs="Times New Roman"/>
          <w:sz w:val="21"/>
          <w:szCs w:val="21"/>
        </w:rPr>
        <w:t xml:space="preserve">atalase </w:t>
      </w:r>
      <w:r w:rsidR="00544091">
        <w:rPr>
          <w:rFonts w:ascii="Times New Roman" w:hAnsi="Times New Roman" w:cs="Times New Roman"/>
          <w:sz w:val="21"/>
          <w:szCs w:val="21"/>
        </w:rPr>
        <w:t xml:space="preserve">was purified </w:t>
      </w:r>
      <w:r w:rsidR="00F72A07">
        <w:rPr>
          <w:rFonts w:ascii="Times New Roman" w:hAnsi="Times New Roman" w:cs="Times New Roman"/>
          <w:sz w:val="21"/>
          <w:szCs w:val="21"/>
        </w:rPr>
        <w:t>from</w:t>
      </w:r>
      <w:r w:rsidR="00F72A07" w:rsidRPr="001B2414">
        <w:rPr>
          <w:rFonts w:ascii="Times New Roman" w:hAnsi="Times New Roman" w:cs="Times New Roman"/>
          <w:sz w:val="21"/>
          <w:szCs w:val="21"/>
        </w:rPr>
        <w:t xml:space="preserve"> </w:t>
      </w:r>
      <w:r w:rsidR="00F72A07" w:rsidRPr="005D1C5A">
        <w:rPr>
          <w:rFonts w:ascii="Times New Roman" w:hAnsi="Times New Roman" w:cs="Times New Roman"/>
          <w:i/>
          <w:sz w:val="21"/>
          <w:szCs w:val="21"/>
        </w:rPr>
        <w:t>Bacillus subtilis</w:t>
      </w:r>
      <w:r w:rsidR="00F72A07" w:rsidRPr="001B2414">
        <w:rPr>
          <w:rFonts w:ascii="Times New Roman" w:hAnsi="Times New Roman" w:cs="Times New Roman"/>
          <w:sz w:val="21"/>
          <w:szCs w:val="21"/>
        </w:rPr>
        <w:t xml:space="preserve"> PY79 </w:t>
      </w:r>
      <w:r>
        <w:rPr>
          <w:rFonts w:ascii="Times New Roman" w:hAnsi="Times New Roman" w:cs="Times New Roman"/>
          <w:sz w:val="21"/>
          <w:szCs w:val="21"/>
        </w:rPr>
        <w:t>by three steps: ammonium sunfate precipitation</w:t>
      </w:r>
      <w:r w:rsidRPr="001B2414">
        <w:rPr>
          <w:rFonts w:ascii="Times New Roman" w:hAnsi="Times New Roman" w:cs="Times New Roman"/>
          <w:sz w:val="21"/>
          <w:szCs w:val="21"/>
        </w:rPr>
        <w:t xml:space="preserve">, </w:t>
      </w:r>
      <w:r>
        <w:rPr>
          <w:rFonts w:ascii="Times New Roman" w:hAnsi="Times New Roman" w:cs="Times New Roman"/>
          <w:sz w:val="21"/>
          <w:szCs w:val="21"/>
        </w:rPr>
        <w:t>anion exchange chromatography on Q-sepharose and ca</w:t>
      </w:r>
      <w:r w:rsidR="00544091">
        <w:rPr>
          <w:rFonts w:ascii="Times New Roman" w:hAnsi="Times New Roman" w:cs="Times New Roman"/>
          <w:sz w:val="21"/>
          <w:szCs w:val="21"/>
        </w:rPr>
        <w:t>tion exchange chromatography on CM</w:t>
      </w:r>
      <w:r w:rsidRPr="001B2414">
        <w:rPr>
          <w:rFonts w:ascii="Times New Roman" w:hAnsi="Times New Roman" w:cs="Times New Roman"/>
          <w:sz w:val="21"/>
          <w:szCs w:val="21"/>
        </w:rPr>
        <w:t>-sepharose.</w:t>
      </w:r>
      <w:r w:rsidR="00544091">
        <w:rPr>
          <w:rFonts w:ascii="Times New Roman" w:hAnsi="Times New Roman" w:cs="Times New Roman"/>
          <w:sz w:val="21"/>
          <w:szCs w:val="21"/>
        </w:rPr>
        <w:t xml:space="preserve"> </w:t>
      </w:r>
      <w:r>
        <w:rPr>
          <w:rFonts w:ascii="Times New Roman" w:hAnsi="Times New Roman" w:cs="Times New Roman"/>
          <w:sz w:val="21"/>
          <w:szCs w:val="21"/>
        </w:rPr>
        <w:t>The purified catalase showed high specific activity of 30</w:t>
      </w:r>
      <w:r w:rsidRPr="001B2414">
        <w:rPr>
          <w:rFonts w:ascii="Times New Roman" w:hAnsi="Times New Roman" w:cs="Times New Roman"/>
          <w:sz w:val="21"/>
          <w:szCs w:val="21"/>
        </w:rPr>
        <w:t>717</w:t>
      </w:r>
      <w:proofErr w:type="gramStart"/>
      <w:r>
        <w:rPr>
          <w:rFonts w:ascii="Times New Roman" w:hAnsi="Times New Roman" w:cs="Times New Roman"/>
          <w:sz w:val="21"/>
          <w:szCs w:val="21"/>
        </w:rPr>
        <w:t>,2</w:t>
      </w:r>
      <w:proofErr w:type="gramEnd"/>
      <w:r w:rsidRPr="001B2414">
        <w:rPr>
          <w:rFonts w:ascii="Times New Roman" w:hAnsi="Times New Roman" w:cs="Times New Roman"/>
          <w:sz w:val="21"/>
          <w:szCs w:val="21"/>
        </w:rPr>
        <w:t xml:space="preserve"> U/mg </w:t>
      </w:r>
      <w:r w:rsidR="00544091">
        <w:rPr>
          <w:rFonts w:ascii="Times New Roman" w:hAnsi="Times New Roman" w:cs="Times New Roman"/>
          <w:sz w:val="21"/>
          <w:szCs w:val="21"/>
        </w:rPr>
        <w:t>with 8,89% yield</w:t>
      </w:r>
      <w:r w:rsidRPr="001B2414">
        <w:rPr>
          <w:rFonts w:ascii="Times New Roman" w:hAnsi="Times New Roman" w:cs="Times New Roman"/>
          <w:sz w:val="21"/>
          <w:szCs w:val="21"/>
        </w:rPr>
        <w:t xml:space="preserve">. </w:t>
      </w:r>
      <w:r>
        <w:rPr>
          <w:rFonts w:ascii="Times New Roman" w:hAnsi="Times New Roman" w:cs="Times New Roman"/>
          <w:sz w:val="21"/>
          <w:szCs w:val="21"/>
        </w:rPr>
        <w:t xml:space="preserve">The enzyme remained active over a broad pH range of </w:t>
      </w:r>
      <w:r w:rsidRPr="001B2414">
        <w:rPr>
          <w:rFonts w:ascii="Times New Roman" w:hAnsi="Times New Roman" w:cs="Times New Roman"/>
          <w:sz w:val="21"/>
          <w:szCs w:val="21"/>
        </w:rPr>
        <w:t>5</w:t>
      </w:r>
      <w:r w:rsidR="00CD006E">
        <w:rPr>
          <w:rFonts w:ascii="Times New Roman" w:hAnsi="Times New Roman" w:cs="Times New Roman"/>
          <w:sz w:val="21"/>
          <w:szCs w:val="21"/>
        </w:rPr>
        <w:t xml:space="preserve"> – </w:t>
      </w:r>
      <w:r w:rsidRPr="001B2414">
        <w:rPr>
          <w:rFonts w:ascii="Times New Roman" w:hAnsi="Times New Roman" w:cs="Times New Roman"/>
          <w:sz w:val="21"/>
          <w:szCs w:val="21"/>
        </w:rPr>
        <w:t>11</w:t>
      </w:r>
      <w:r>
        <w:rPr>
          <w:rFonts w:ascii="Times New Roman" w:hAnsi="Times New Roman" w:cs="Times New Roman"/>
          <w:sz w:val="21"/>
          <w:szCs w:val="21"/>
        </w:rPr>
        <w:t xml:space="preserve">, with a peak in activity at </w:t>
      </w:r>
      <w:r w:rsidRPr="001B2414">
        <w:rPr>
          <w:rFonts w:ascii="Times New Roman" w:hAnsi="Times New Roman" w:cs="Times New Roman"/>
          <w:sz w:val="21"/>
          <w:szCs w:val="21"/>
        </w:rPr>
        <w:t>pH 7</w:t>
      </w:r>
      <w:proofErr w:type="gramStart"/>
      <w:r w:rsidRPr="001B2414">
        <w:rPr>
          <w:rFonts w:ascii="Times New Roman" w:hAnsi="Times New Roman" w:cs="Times New Roman"/>
          <w:sz w:val="21"/>
          <w:szCs w:val="21"/>
        </w:rPr>
        <w:t>,0</w:t>
      </w:r>
      <w:proofErr w:type="gramEnd"/>
      <w:r w:rsidRPr="001B2414">
        <w:rPr>
          <w:rFonts w:ascii="Times New Roman" w:hAnsi="Times New Roman" w:cs="Times New Roman"/>
          <w:sz w:val="21"/>
          <w:szCs w:val="21"/>
        </w:rPr>
        <w:t xml:space="preserve">. </w:t>
      </w:r>
      <w:r>
        <w:rPr>
          <w:rFonts w:ascii="Times New Roman" w:hAnsi="Times New Roman" w:cs="Times New Roman"/>
          <w:sz w:val="21"/>
          <w:szCs w:val="21"/>
        </w:rPr>
        <w:t>A broad optimum temperature range from</w:t>
      </w:r>
      <w:r w:rsidR="00570C24">
        <w:rPr>
          <w:rFonts w:ascii="Times New Roman" w:hAnsi="Times New Roman" w:cs="Times New Roman"/>
          <w:sz w:val="21"/>
          <w:szCs w:val="21"/>
        </w:rPr>
        <w:t xml:space="preserve"> 4</w:t>
      </w:r>
      <w:r w:rsidR="006B297A">
        <w:rPr>
          <w:rFonts w:ascii="Times New Roman" w:hAnsi="Times New Roman" w:cs="Times New Roman"/>
          <w:sz w:val="21"/>
          <w:szCs w:val="21"/>
        </w:rPr>
        <w:t xml:space="preserve"> </w:t>
      </w:r>
      <w:r w:rsidR="00CD006E">
        <w:rPr>
          <w:rFonts w:ascii="Times New Roman" w:hAnsi="Times New Roman" w:cs="Times New Roman"/>
          <w:sz w:val="21"/>
          <w:szCs w:val="21"/>
        </w:rPr>
        <w:t>–</w:t>
      </w:r>
      <w:r w:rsidR="006B297A">
        <w:rPr>
          <w:rFonts w:ascii="Times New Roman" w:hAnsi="Times New Roman" w:cs="Times New Roman"/>
          <w:sz w:val="21"/>
          <w:szCs w:val="21"/>
        </w:rPr>
        <w:t xml:space="preserve"> </w:t>
      </w:r>
      <w:r w:rsidR="00570C24">
        <w:rPr>
          <w:rFonts w:ascii="Times New Roman" w:hAnsi="Times New Roman" w:cs="Times New Roman"/>
          <w:sz w:val="21"/>
          <w:szCs w:val="21"/>
        </w:rPr>
        <w:t>4</w:t>
      </w:r>
      <w:r w:rsidRPr="001B2414">
        <w:rPr>
          <w:rFonts w:ascii="Times New Roman" w:hAnsi="Times New Roman" w:cs="Times New Roman"/>
          <w:sz w:val="21"/>
          <w:szCs w:val="21"/>
        </w:rPr>
        <w:t>0</w:t>
      </w:r>
      <w:r w:rsidRPr="001B2414">
        <w:rPr>
          <w:rFonts w:ascii="Times New Roman" w:hAnsi="Times New Roman" w:cs="Times New Roman"/>
          <w:sz w:val="21"/>
          <w:szCs w:val="21"/>
          <w:vertAlign w:val="superscript"/>
        </w:rPr>
        <w:t>o</w:t>
      </w:r>
      <w:r w:rsidRPr="001B2414">
        <w:rPr>
          <w:rFonts w:ascii="Times New Roman" w:hAnsi="Times New Roman" w:cs="Times New Roman"/>
          <w:sz w:val="21"/>
          <w:szCs w:val="21"/>
        </w:rPr>
        <w:t xml:space="preserve">C </w:t>
      </w:r>
      <w:r>
        <w:rPr>
          <w:rFonts w:ascii="Times New Roman" w:hAnsi="Times New Roman" w:cs="Times New Roman"/>
          <w:sz w:val="21"/>
          <w:szCs w:val="21"/>
        </w:rPr>
        <w:t>was observed with highest activity at</w:t>
      </w:r>
      <w:r w:rsidRPr="001B2414">
        <w:rPr>
          <w:rFonts w:ascii="Times New Roman" w:hAnsi="Times New Roman" w:cs="Times New Roman"/>
          <w:sz w:val="21"/>
          <w:szCs w:val="21"/>
        </w:rPr>
        <w:t xml:space="preserve"> 37</w:t>
      </w:r>
      <w:r w:rsidRPr="001B2414">
        <w:rPr>
          <w:rFonts w:ascii="Times New Roman" w:hAnsi="Times New Roman" w:cs="Times New Roman"/>
          <w:sz w:val="21"/>
          <w:szCs w:val="21"/>
          <w:vertAlign w:val="superscript"/>
        </w:rPr>
        <w:t>o</w:t>
      </w:r>
      <w:r w:rsidRPr="001B2414">
        <w:rPr>
          <w:rFonts w:ascii="Times New Roman" w:hAnsi="Times New Roman" w:cs="Times New Roman"/>
          <w:sz w:val="21"/>
          <w:szCs w:val="21"/>
        </w:rPr>
        <w:t xml:space="preserve">C. </w:t>
      </w:r>
      <w:r>
        <w:rPr>
          <w:rFonts w:ascii="Times New Roman" w:hAnsi="Times New Roman" w:cs="Times New Roman"/>
          <w:sz w:val="21"/>
          <w:szCs w:val="21"/>
        </w:rPr>
        <w:t xml:space="preserve">The apparent </w:t>
      </w:r>
      <w:r w:rsidRPr="001B2414">
        <w:rPr>
          <w:rFonts w:ascii="Times New Roman" w:hAnsi="Times New Roman" w:cs="Times New Roman"/>
          <w:sz w:val="21"/>
          <w:szCs w:val="21"/>
        </w:rPr>
        <w:t>K</w:t>
      </w:r>
      <w:r w:rsidRPr="001B2414">
        <w:rPr>
          <w:rFonts w:ascii="Times New Roman" w:hAnsi="Times New Roman" w:cs="Times New Roman"/>
          <w:sz w:val="21"/>
          <w:szCs w:val="21"/>
          <w:vertAlign w:val="subscript"/>
        </w:rPr>
        <w:t xml:space="preserve">m </w:t>
      </w:r>
      <w:r>
        <w:rPr>
          <w:rFonts w:ascii="Times New Roman" w:hAnsi="Times New Roman" w:cs="Times New Roman"/>
          <w:sz w:val="21"/>
          <w:szCs w:val="21"/>
        </w:rPr>
        <w:t>for H</w:t>
      </w:r>
      <w:r>
        <w:rPr>
          <w:rFonts w:ascii="Times New Roman" w:hAnsi="Times New Roman" w:cs="Times New Roman"/>
          <w:sz w:val="21"/>
          <w:szCs w:val="21"/>
          <w:vertAlign w:val="subscript"/>
        </w:rPr>
        <w:t>2</w:t>
      </w:r>
      <w:r>
        <w:rPr>
          <w:rFonts w:ascii="Times New Roman" w:hAnsi="Times New Roman" w:cs="Times New Roman"/>
          <w:sz w:val="21"/>
          <w:szCs w:val="21"/>
        </w:rPr>
        <w:t>O</w:t>
      </w:r>
      <w:r>
        <w:rPr>
          <w:rFonts w:ascii="Times New Roman" w:hAnsi="Times New Roman" w:cs="Times New Roman"/>
          <w:sz w:val="21"/>
          <w:szCs w:val="21"/>
          <w:vertAlign w:val="subscript"/>
        </w:rPr>
        <w:t>2</w:t>
      </w:r>
      <w:r>
        <w:rPr>
          <w:rFonts w:ascii="Times New Roman" w:hAnsi="Times New Roman" w:cs="Times New Roman"/>
          <w:sz w:val="21"/>
          <w:szCs w:val="21"/>
        </w:rPr>
        <w:t xml:space="preserve"> was 14</w:t>
      </w:r>
      <w:proofErr w:type="gramStart"/>
      <w:r>
        <w:rPr>
          <w:rFonts w:ascii="Times New Roman" w:hAnsi="Times New Roman" w:cs="Times New Roman"/>
          <w:sz w:val="21"/>
          <w:szCs w:val="21"/>
        </w:rPr>
        <w:t>,4</w:t>
      </w:r>
      <w:proofErr w:type="gramEnd"/>
      <w:r>
        <w:rPr>
          <w:rFonts w:ascii="Times New Roman" w:hAnsi="Times New Roman" w:cs="Times New Roman"/>
          <w:sz w:val="21"/>
          <w:szCs w:val="21"/>
        </w:rPr>
        <w:t xml:space="preserve"> mM and its V</w:t>
      </w:r>
      <w:r>
        <w:rPr>
          <w:rFonts w:ascii="Times New Roman" w:hAnsi="Times New Roman" w:cs="Times New Roman"/>
          <w:sz w:val="21"/>
          <w:szCs w:val="21"/>
          <w:vertAlign w:val="subscript"/>
        </w:rPr>
        <w:t>max</w:t>
      </w:r>
      <w:r>
        <w:rPr>
          <w:rFonts w:ascii="Times New Roman" w:hAnsi="Times New Roman" w:cs="Times New Roman"/>
          <w:sz w:val="21"/>
          <w:szCs w:val="21"/>
        </w:rPr>
        <w:t xml:space="preserve"> was 16294,83 U/mg. Moreover, it was inhibited by NaN</w:t>
      </w:r>
      <w:r>
        <w:rPr>
          <w:rFonts w:ascii="Times New Roman" w:hAnsi="Times New Roman" w:cs="Times New Roman"/>
          <w:sz w:val="21"/>
          <w:szCs w:val="21"/>
          <w:vertAlign w:val="subscript"/>
        </w:rPr>
        <w:t>3</w:t>
      </w:r>
      <w:r>
        <w:rPr>
          <w:rFonts w:ascii="Times New Roman" w:hAnsi="Times New Roman" w:cs="Times New Roman"/>
          <w:sz w:val="21"/>
          <w:szCs w:val="21"/>
        </w:rPr>
        <w:t>, FeCl</w:t>
      </w:r>
      <w:r>
        <w:rPr>
          <w:rFonts w:ascii="Times New Roman" w:hAnsi="Times New Roman" w:cs="Times New Roman"/>
          <w:sz w:val="21"/>
          <w:szCs w:val="21"/>
          <w:vertAlign w:val="subscript"/>
        </w:rPr>
        <w:t>3</w:t>
      </w:r>
      <w:r w:rsidRPr="009B36C3">
        <w:rPr>
          <w:rFonts w:ascii="Times New Roman" w:hAnsi="Times New Roman" w:cs="Times New Roman"/>
          <w:sz w:val="21"/>
          <w:szCs w:val="21"/>
        </w:rPr>
        <w:t>,</w:t>
      </w:r>
      <w:r>
        <w:rPr>
          <w:rFonts w:ascii="Times New Roman" w:hAnsi="Times New Roman" w:cs="Times New Roman"/>
          <w:sz w:val="21"/>
          <w:szCs w:val="21"/>
          <w:vertAlign w:val="subscript"/>
        </w:rPr>
        <w:t xml:space="preserve"> </w:t>
      </w:r>
      <w:r>
        <w:rPr>
          <w:rFonts w:ascii="Times New Roman" w:hAnsi="Times New Roman" w:cs="Times New Roman"/>
          <w:sz w:val="21"/>
          <w:szCs w:val="21"/>
        </w:rPr>
        <w:t>FeSO</w:t>
      </w:r>
      <w:r>
        <w:rPr>
          <w:rFonts w:ascii="Times New Roman" w:hAnsi="Times New Roman" w:cs="Times New Roman"/>
          <w:sz w:val="21"/>
          <w:szCs w:val="21"/>
          <w:vertAlign w:val="subscript"/>
        </w:rPr>
        <w:t>4</w:t>
      </w:r>
      <w:r>
        <w:rPr>
          <w:rFonts w:ascii="Times New Roman" w:hAnsi="Times New Roman" w:cs="Times New Roman"/>
          <w:sz w:val="21"/>
          <w:szCs w:val="21"/>
        </w:rPr>
        <w:t xml:space="preserve">, </w:t>
      </w:r>
      <w:proofErr w:type="gramStart"/>
      <w:r>
        <w:rPr>
          <w:rFonts w:ascii="Times New Roman" w:hAnsi="Times New Roman" w:cs="Times New Roman"/>
          <w:sz w:val="21"/>
          <w:szCs w:val="21"/>
        </w:rPr>
        <w:t>NaCl</w:t>
      </w:r>
      <w:proofErr w:type="gramEnd"/>
      <w:r>
        <w:rPr>
          <w:rFonts w:ascii="Times New Roman" w:hAnsi="Times New Roman" w:cs="Times New Roman"/>
          <w:sz w:val="21"/>
          <w:szCs w:val="21"/>
        </w:rPr>
        <w:t xml:space="preserve"> </w:t>
      </w:r>
      <w:r w:rsidR="008C7B1A">
        <w:rPr>
          <w:rFonts w:ascii="Times New Roman" w:hAnsi="Times New Roman" w:cs="Times New Roman"/>
          <w:sz w:val="21"/>
          <w:szCs w:val="21"/>
        </w:rPr>
        <w:t xml:space="preserve">at concentrations </w:t>
      </w:r>
      <w:r w:rsidR="008C7B1A" w:rsidRPr="008C7B1A">
        <w:rPr>
          <w:rFonts w:ascii="Times New Roman" w:hAnsi="Times New Roman" w:cs="Times New Roman"/>
          <w:sz w:val="21"/>
          <w:szCs w:val="21"/>
        </w:rPr>
        <w:t xml:space="preserve">of </w:t>
      </w:r>
      <w:r w:rsidR="008C7B1A" w:rsidRPr="008C7B1A">
        <w:rPr>
          <w:rFonts w:ascii="Times New Roman" w:hAnsi="Times New Roman" w:cs="Times New Roman"/>
          <w:sz w:val="21"/>
          <w:szCs w:val="21"/>
          <w:lang w:val="en"/>
        </w:rPr>
        <w:t>5 μM, 15 mM, 50 mM, 2 M</w:t>
      </w:r>
      <w:r w:rsidR="00EF0C46">
        <w:rPr>
          <w:rFonts w:ascii="Times New Roman" w:hAnsi="Times New Roman" w:cs="Times New Roman"/>
          <w:sz w:val="21"/>
          <w:szCs w:val="21"/>
          <w:lang w:val="en"/>
        </w:rPr>
        <w:t>, respectively</w:t>
      </w:r>
      <w:r w:rsidR="008C7B1A">
        <w:rPr>
          <w:rFonts w:ascii="Times New Roman" w:hAnsi="Times New Roman" w:cs="Times New Roman"/>
          <w:sz w:val="21"/>
          <w:szCs w:val="21"/>
          <w:lang w:val="en"/>
        </w:rPr>
        <w:t xml:space="preserve"> </w:t>
      </w:r>
      <w:r w:rsidRPr="008C7B1A">
        <w:rPr>
          <w:rFonts w:ascii="Times New Roman" w:hAnsi="Times New Roman" w:cs="Times New Roman"/>
          <w:sz w:val="21"/>
          <w:szCs w:val="21"/>
        </w:rPr>
        <w:t xml:space="preserve">and </w:t>
      </w:r>
      <w:r>
        <w:rPr>
          <w:rFonts w:ascii="Times New Roman" w:hAnsi="Times New Roman" w:cs="Times New Roman"/>
          <w:sz w:val="21"/>
          <w:szCs w:val="21"/>
        </w:rPr>
        <w:t>MgSO</w:t>
      </w:r>
      <w:r>
        <w:rPr>
          <w:rFonts w:ascii="Times New Roman" w:hAnsi="Times New Roman" w:cs="Times New Roman"/>
          <w:sz w:val="21"/>
          <w:szCs w:val="21"/>
          <w:vertAlign w:val="subscript"/>
        </w:rPr>
        <w:t>4</w:t>
      </w:r>
      <w:r w:rsidR="00EF0C46">
        <w:rPr>
          <w:rFonts w:ascii="Times New Roman" w:hAnsi="Times New Roman" w:cs="Times New Roman"/>
          <w:sz w:val="21"/>
          <w:szCs w:val="21"/>
        </w:rPr>
        <w:t xml:space="preserve"> or</w:t>
      </w:r>
      <w:r>
        <w:rPr>
          <w:rFonts w:ascii="Times New Roman" w:hAnsi="Times New Roman" w:cs="Times New Roman"/>
          <w:sz w:val="21"/>
          <w:szCs w:val="21"/>
        </w:rPr>
        <w:t xml:space="preserve"> MnSO</w:t>
      </w:r>
      <w:r w:rsidR="008C7B1A">
        <w:rPr>
          <w:rFonts w:ascii="Times New Roman" w:hAnsi="Times New Roman" w:cs="Times New Roman"/>
          <w:sz w:val="21"/>
          <w:szCs w:val="21"/>
          <w:vertAlign w:val="subscript"/>
        </w:rPr>
        <w:t xml:space="preserve">4 </w:t>
      </w:r>
      <w:r w:rsidR="008C7B1A">
        <w:rPr>
          <w:rFonts w:ascii="Times New Roman" w:hAnsi="Times New Roman" w:cs="Times New Roman"/>
          <w:sz w:val="21"/>
          <w:szCs w:val="21"/>
        </w:rPr>
        <w:t xml:space="preserve">at 1 M was no inhibitory effect </w:t>
      </w:r>
      <w:r>
        <w:rPr>
          <w:rFonts w:ascii="Times New Roman" w:hAnsi="Times New Roman" w:cs="Times New Roman"/>
          <w:sz w:val="21"/>
          <w:szCs w:val="21"/>
        </w:rPr>
        <w:t xml:space="preserve">on </w:t>
      </w:r>
      <w:r w:rsidR="00CD006E">
        <w:rPr>
          <w:rFonts w:ascii="Times New Roman" w:hAnsi="Times New Roman" w:cs="Times New Roman"/>
          <w:sz w:val="21"/>
          <w:szCs w:val="21"/>
        </w:rPr>
        <w:t xml:space="preserve">this </w:t>
      </w:r>
      <w:r>
        <w:rPr>
          <w:rFonts w:ascii="Times New Roman" w:hAnsi="Times New Roman" w:cs="Times New Roman"/>
          <w:sz w:val="21"/>
          <w:szCs w:val="21"/>
        </w:rPr>
        <w:t>enzyme.</w:t>
      </w:r>
    </w:p>
    <w:p w14:paraId="3DB08433" w14:textId="77777777" w:rsidR="00E25DEB" w:rsidRPr="001B2414" w:rsidRDefault="00E25DEB" w:rsidP="00E25DEB">
      <w:pPr>
        <w:spacing w:before="60" w:after="60" w:line="290" w:lineRule="atLeast"/>
        <w:ind w:left="567"/>
        <w:jc w:val="both"/>
        <w:rPr>
          <w:rFonts w:ascii="Times New Roman" w:hAnsi="Times New Roman" w:cs="Times New Roman"/>
          <w:sz w:val="21"/>
          <w:szCs w:val="21"/>
        </w:rPr>
      </w:pPr>
      <w:r>
        <w:rPr>
          <w:rFonts w:ascii="Times New Roman" w:hAnsi="Times New Roman" w:cs="Times New Roman"/>
          <w:i/>
          <w:sz w:val="21"/>
          <w:szCs w:val="21"/>
        </w:rPr>
        <w:t>Key words</w:t>
      </w:r>
      <w:r w:rsidRPr="001B2414">
        <w:rPr>
          <w:rFonts w:ascii="Times New Roman" w:hAnsi="Times New Roman" w:cs="Times New Roman"/>
          <w:i/>
          <w:sz w:val="21"/>
          <w:szCs w:val="21"/>
        </w:rPr>
        <w:t>:</w:t>
      </w:r>
      <w:r w:rsidRPr="001B2414">
        <w:rPr>
          <w:rFonts w:ascii="Times New Roman" w:hAnsi="Times New Roman" w:cs="Times New Roman"/>
          <w:b/>
          <w:i/>
          <w:sz w:val="21"/>
          <w:szCs w:val="21"/>
        </w:rPr>
        <w:t xml:space="preserve"> </w:t>
      </w:r>
      <w:r w:rsidRPr="002B0D25">
        <w:rPr>
          <w:rFonts w:ascii="Times New Roman" w:hAnsi="Times New Roman" w:cs="Times New Roman"/>
          <w:i/>
          <w:sz w:val="21"/>
          <w:szCs w:val="21"/>
        </w:rPr>
        <w:t>Bacillus subtilis</w:t>
      </w:r>
      <w:r w:rsidRPr="001B2414">
        <w:rPr>
          <w:rFonts w:ascii="Times New Roman" w:hAnsi="Times New Roman" w:cs="Times New Roman"/>
          <w:sz w:val="21"/>
          <w:szCs w:val="21"/>
        </w:rPr>
        <w:t xml:space="preserve"> PY79, catalase, </w:t>
      </w:r>
      <w:r>
        <w:rPr>
          <w:rFonts w:ascii="Times New Roman" w:hAnsi="Times New Roman" w:cs="Times New Roman"/>
          <w:sz w:val="21"/>
          <w:szCs w:val="21"/>
        </w:rPr>
        <w:t>characterization</w:t>
      </w:r>
      <w:r w:rsidRPr="001B2414">
        <w:rPr>
          <w:rFonts w:ascii="Times New Roman" w:hAnsi="Times New Roman" w:cs="Times New Roman"/>
          <w:sz w:val="21"/>
          <w:szCs w:val="21"/>
        </w:rPr>
        <w:t xml:space="preserve">, </w:t>
      </w:r>
      <w:r>
        <w:rPr>
          <w:rFonts w:ascii="Times New Roman" w:hAnsi="Times New Roman" w:cs="Times New Roman"/>
          <w:sz w:val="21"/>
          <w:szCs w:val="21"/>
        </w:rPr>
        <w:t>purification</w:t>
      </w:r>
      <w:r w:rsidRPr="001B2414">
        <w:rPr>
          <w:rFonts w:ascii="Times New Roman" w:hAnsi="Times New Roman" w:cs="Times New Roman"/>
          <w:sz w:val="21"/>
          <w:szCs w:val="21"/>
        </w:rPr>
        <w:t>.</w:t>
      </w:r>
    </w:p>
    <w:p w14:paraId="37CC74EA" w14:textId="77777777" w:rsidR="00C333AC" w:rsidRDefault="00C333AC" w:rsidP="00C333AC">
      <w:pPr>
        <w:spacing w:before="60" w:after="60" w:line="290" w:lineRule="atLeast"/>
        <w:ind w:firstLine="340"/>
        <w:jc w:val="both"/>
        <w:rPr>
          <w:rFonts w:ascii="Times New Roman" w:hAnsi="Times New Roman" w:cs="Times New Roman"/>
        </w:rPr>
      </w:pPr>
    </w:p>
    <w:p w14:paraId="39AE0D6D" w14:textId="77777777" w:rsidR="00C333AC" w:rsidRPr="00C333AC" w:rsidRDefault="00C333AC" w:rsidP="00C333AC">
      <w:pPr>
        <w:spacing w:after="0"/>
        <w:jc w:val="center"/>
        <w:rPr>
          <w:rFonts w:ascii="Times New Roman" w:hAnsi="Times New Roman" w:cs="Times New Roman"/>
          <w:sz w:val="20"/>
          <w:szCs w:val="20"/>
        </w:rPr>
      </w:pPr>
    </w:p>
    <w:sectPr w:rsidR="00C333AC" w:rsidRPr="00C333AC" w:rsidSect="001D5DB7">
      <w:footerReference w:type="even" r:id="rId26"/>
      <w:footerReference w:type="default" r:id="rId27"/>
      <w:pgSz w:w="11907" w:h="16839" w:code="9"/>
      <w:pgMar w:top="2041" w:right="1418" w:bottom="243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3E00" w14:textId="77777777" w:rsidR="00712760" w:rsidRDefault="00712760" w:rsidP="00F4689F">
      <w:pPr>
        <w:spacing w:after="0" w:line="240" w:lineRule="auto"/>
      </w:pPr>
      <w:r>
        <w:separator/>
      </w:r>
    </w:p>
  </w:endnote>
  <w:endnote w:type="continuationSeparator" w:id="0">
    <w:p w14:paraId="17C7125C" w14:textId="77777777" w:rsidR="00712760" w:rsidRDefault="00712760" w:rsidP="00F4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18FC" w14:textId="77777777" w:rsidR="00F72A07" w:rsidRDefault="00F72A07" w:rsidP="00F46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D571C" w14:textId="77777777" w:rsidR="00F72A07" w:rsidRDefault="00F72A07" w:rsidP="00F46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3216" w14:textId="77777777" w:rsidR="00F72A07" w:rsidRDefault="00F72A07" w:rsidP="00F46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1B4">
      <w:rPr>
        <w:rStyle w:val="PageNumber"/>
        <w:noProof/>
      </w:rPr>
      <w:t>1</w:t>
    </w:r>
    <w:r>
      <w:rPr>
        <w:rStyle w:val="PageNumber"/>
      </w:rPr>
      <w:fldChar w:fldCharType="end"/>
    </w:r>
  </w:p>
  <w:p w14:paraId="51297332" w14:textId="69465914" w:rsidR="00F72A07" w:rsidRPr="002D035C" w:rsidRDefault="002D035C" w:rsidP="00F4689F">
    <w:pPr>
      <w:pStyle w:val="Footer"/>
      <w:ind w:right="360"/>
      <w:rPr>
        <w:rFonts w:ascii="Times New Roman" w:hAnsi="Times New Roman" w:cs="Times New Roman"/>
        <w:sz w:val="18"/>
        <w:szCs w:val="18"/>
      </w:rPr>
    </w:pPr>
    <w:r>
      <w:rPr>
        <w:rFonts w:ascii="Times New Roman" w:hAnsi="Times New Roman" w:cs="Times New Roman"/>
        <w:sz w:val="18"/>
        <w:szCs w:val="18"/>
      </w:rPr>
      <w:t xml:space="preserve">* Tác giả liên hệ: Email: </w:t>
    </w:r>
    <w:hyperlink r:id="rId1" w:history="1">
      <w:r w:rsidRPr="007D2058">
        <w:rPr>
          <w:rStyle w:val="Hyperlink"/>
          <w:rFonts w:ascii="Times New Roman" w:hAnsi="Times New Roman" w:cs="Times New Roman"/>
          <w:sz w:val="18"/>
          <w:szCs w:val="18"/>
        </w:rPr>
        <w:t>loannhbio@gmail.com</w:t>
      </w:r>
    </w:hyperlink>
    <w:r>
      <w:rPr>
        <w:rFonts w:ascii="Times New Roman" w:hAnsi="Times New Roman" w:cs="Times New Roman"/>
        <w:sz w:val="18"/>
        <w:szCs w:val="18"/>
      </w:rPr>
      <w:t>, ĐT: 84-435575494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96143" w14:textId="77777777" w:rsidR="00712760" w:rsidRDefault="00712760" w:rsidP="00F4689F">
      <w:pPr>
        <w:spacing w:after="0" w:line="240" w:lineRule="auto"/>
      </w:pPr>
      <w:r>
        <w:separator/>
      </w:r>
    </w:p>
  </w:footnote>
  <w:footnote w:type="continuationSeparator" w:id="0">
    <w:p w14:paraId="107C943C" w14:textId="77777777" w:rsidR="00712760" w:rsidRDefault="00712760" w:rsidP="00F46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AC"/>
    <w:rsid w:val="000150A4"/>
    <w:rsid w:val="00015B4E"/>
    <w:rsid w:val="00060ADD"/>
    <w:rsid w:val="0006429B"/>
    <w:rsid w:val="00087006"/>
    <w:rsid w:val="000B07D0"/>
    <w:rsid w:val="000B6BE0"/>
    <w:rsid w:val="000E1195"/>
    <w:rsid w:val="000E2DA9"/>
    <w:rsid w:val="0010028F"/>
    <w:rsid w:val="00137457"/>
    <w:rsid w:val="0016346C"/>
    <w:rsid w:val="00177267"/>
    <w:rsid w:val="00193284"/>
    <w:rsid w:val="001A6B79"/>
    <w:rsid w:val="001B11CB"/>
    <w:rsid w:val="001B2FED"/>
    <w:rsid w:val="001D5DB7"/>
    <w:rsid w:val="001D76F1"/>
    <w:rsid w:val="001E7AB8"/>
    <w:rsid w:val="00206741"/>
    <w:rsid w:val="00244F25"/>
    <w:rsid w:val="00271D97"/>
    <w:rsid w:val="002838A8"/>
    <w:rsid w:val="002B1E1C"/>
    <w:rsid w:val="002C0833"/>
    <w:rsid w:val="002D035C"/>
    <w:rsid w:val="002F0B11"/>
    <w:rsid w:val="002F766F"/>
    <w:rsid w:val="003019A0"/>
    <w:rsid w:val="0030617B"/>
    <w:rsid w:val="0032143F"/>
    <w:rsid w:val="003435ED"/>
    <w:rsid w:val="00351887"/>
    <w:rsid w:val="0035268B"/>
    <w:rsid w:val="003579D4"/>
    <w:rsid w:val="00371BDF"/>
    <w:rsid w:val="0039315B"/>
    <w:rsid w:val="00393F33"/>
    <w:rsid w:val="003A4778"/>
    <w:rsid w:val="003C60E6"/>
    <w:rsid w:val="003D6FFC"/>
    <w:rsid w:val="00415A33"/>
    <w:rsid w:val="00422034"/>
    <w:rsid w:val="00492C51"/>
    <w:rsid w:val="004978D9"/>
    <w:rsid w:val="004B144E"/>
    <w:rsid w:val="004C67AF"/>
    <w:rsid w:val="004C78F2"/>
    <w:rsid w:val="004D3923"/>
    <w:rsid w:val="004F5472"/>
    <w:rsid w:val="00514502"/>
    <w:rsid w:val="00526315"/>
    <w:rsid w:val="00544091"/>
    <w:rsid w:val="005562BA"/>
    <w:rsid w:val="00570C24"/>
    <w:rsid w:val="005A1D3E"/>
    <w:rsid w:val="005F61A0"/>
    <w:rsid w:val="0069418F"/>
    <w:rsid w:val="00696B56"/>
    <w:rsid w:val="006B297A"/>
    <w:rsid w:val="006C2462"/>
    <w:rsid w:val="006D020A"/>
    <w:rsid w:val="006D6231"/>
    <w:rsid w:val="00712760"/>
    <w:rsid w:val="00774C31"/>
    <w:rsid w:val="007B540C"/>
    <w:rsid w:val="00820175"/>
    <w:rsid w:val="0082440B"/>
    <w:rsid w:val="00831D51"/>
    <w:rsid w:val="008504F1"/>
    <w:rsid w:val="00887C72"/>
    <w:rsid w:val="008A648E"/>
    <w:rsid w:val="008C133A"/>
    <w:rsid w:val="008C7B1A"/>
    <w:rsid w:val="008D3B4F"/>
    <w:rsid w:val="008D40A2"/>
    <w:rsid w:val="008E5BDC"/>
    <w:rsid w:val="009606AD"/>
    <w:rsid w:val="0096177B"/>
    <w:rsid w:val="00967164"/>
    <w:rsid w:val="009766FC"/>
    <w:rsid w:val="009B36C3"/>
    <w:rsid w:val="009D78AD"/>
    <w:rsid w:val="009E62F9"/>
    <w:rsid w:val="009F72F6"/>
    <w:rsid w:val="00AA01B4"/>
    <w:rsid w:val="00AE2E62"/>
    <w:rsid w:val="00AE4821"/>
    <w:rsid w:val="00B16650"/>
    <w:rsid w:val="00B21B37"/>
    <w:rsid w:val="00B56B0E"/>
    <w:rsid w:val="00BA611C"/>
    <w:rsid w:val="00BB791F"/>
    <w:rsid w:val="00BC645B"/>
    <w:rsid w:val="00BD0860"/>
    <w:rsid w:val="00BD635D"/>
    <w:rsid w:val="00C00183"/>
    <w:rsid w:val="00C23B26"/>
    <w:rsid w:val="00C249A7"/>
    <w:rsid w:val="00C25653"/>
    <w:rsid w:val="00C273C0"/>
    <w:rsid w:val="00C333AC"/>
    <w:rsid w:val="00CC21C0"/>
    <w:rsid w:val="00CD006E"/>
    <w:rsid w:val="00CE5F33"/>
    <w:rsid w:val="00CF7301"/>
    <w:rsid w:val="00D34A03"/>
    <w:rsid w:val="00D364B2"/>
    <w:rsid w:val="00D50F41"/>
    <w:rsid w:val="00D86019"/>
    <w:rsid w:val="00DA524C"/>
    <w:rsid w:val="00DA6FFD"/>
    <w:rsid w:val="00DC3C66"/>
    <w:rsid w:val="00DE0EFC"/>
    <w:rsid w:val="00E03749"/>
    <w:rsid w:val="00E25DEB"/>
    <w:rsid w:val="00E54F7A"/>
    <w:rsid w:val="00EA5A15"/>
    <w:rsid w:val="00EE3E60"/>
    <w:rsid w:val="00EE7EC9"/>
    <w:rsid w:val="00EF0C46"/>
    <w:rsid w:val="00EF5C46"/>
    <w:rsid w:val="00F4689F"/>
    <w:rsid w:val="00F660A9"/>
    <w:rsid w:val="00F72A07"/>
    <w:rsid w:val="00F90C62"/>
    <w:rsid w:val="00FA693B"/>
    <w:rsid w:val="00FA7E8C"/>
    <w:rsid w:val="00F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A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3AC"/>
    <w:rPr>
      <w:color w:val="0000FF" w:themeColor="hyperlink"/>
      <w:u w:val="single"/>
    </w:rPr>
  </w:style>
  <w:style w:type="character" w:customStyle="1" w:styleId="fontstyle01">
    <w:name w:val="fontstyle01"/>
    <w:basedOn w:val="DefaultParagraphFont"/>
    <w:rsid w:val="00C333AC"/>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333AC"/>
    <w:rPr>
      <w:rFonts w:ascii="Times New Roman" w:hAnsi="Times New Roman" w:cs="Times New Roman" w:hint="default"/>
      <w:b w:val="0"/>
      <w:bCs w:val="0"/>
      <w:i w:val="0"/>
      <w:iCs w:val="0"/>
      <w:color w:val="000000"/>
      <w:sz w:val="20"/>
      <w:szCs w:val="20"/>
    </w:rPr>
  </w:style>
  <w:style w:type="paragraph" w:styleId="BalloonText">
    <w:name w:val="Balloon Text"/>
    <w:basedOn w:val="Normal"/>
    <w:link w:val="BalloonTextChar"/>
    <w:uiPriority w:val="99"/>
    <w:semiHidden/>
    <w:unhideWhenUsed/>
    <w:rsid w:val="00C3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AC"/>
    <w:rPr>
      <w:rFonts w:ascii="Tahoma" w:hAnsi="Tahoma" w:cs="Tahoma"/>
      <w:sz w:val="16"/>
      <w:szCs w:val="16"/>
    </w:rPr>
  </w:style>
  <w:style w:type="paragraph" w:styleId="CommentText">
    <w:name w:val="annotation text"/>
    <w:basedOn w:val="Normal"/>
    <w:link w:val="CommentTextChar"/>
    <w:uiPriority w:val="99"/>
    <w:unhideWhenUsed/>
    <w:rsid w:val="00E25DEB"/>
    <w:pPr>
      <w:spacing w:line="240" w:lineRule="auto"/>
    </w:pPr>
    <w:rPr>
      <w:noProof/>
      <w:sz w:val="20"/>
      <w:szCs w:val="20"/>
      <w:lang w:val="vi-VN"/>
    </w:rPr>
  </w:style>
  <w:style w:type="character" w:customStyle="1" w:styleId="CommentTextChar">
    <w:name w:val="Comment Text Char"/>
    <w:basedOn w:val="DefaultParagraphFont"/>
    <w:link w:val="CommentText"/>
    <w:uiPriority w:val="99"/>
    <w:rsid w:val="00E25DEB"/>
    <w:rPr>
      <w:noProof/>
      <w:sz w:val="20"/>
      <w:szCs w:val="20"/>
      <w:lang w:val="vi-VN"/>
    </w:rPr>
  </w:style>
  <w:style w:type="paragraph" w:customStyle="1" w:styleId="TonbiF2-2015">
    <w:name w:val="Toàn bài F2-2015"/>
    <w:basedOn w:val="Normal"/>
    <w:link w:val="TonbiF2-2015CharChar"/>
    <w:rsid w:val="00E25DEB"/>
    <w:pPr>
      <w:spacing w:before="80" w:after="80" w:line="290" w:lineRule="atLeast"/>
      <w:ind w:firstLine="340"/>
      <w:jc w:val="both"/>
    </w:pPr>
    <w:rPr>
      <w:rFonts w:ascii="Times New Roman" w:eastAsia="Times New Roman" w:hAnsi="Times New Roman" w:cs="Times New Roman"/>
    </w:rPr>
  </w:style>
  <w:style w:type="character" w:customStyle="1" w:styleId="TonbiF2-2015CharChar">
    <w:name w:val="Toàn bài F2-2015 Char Char"/>
    <w:link w:val="TonbiF2-2015"/>
    <w:rsid w:val="00E25DEB"/>
    <w:rPr>
      <w:rFonts w:ascii="Times New Roman" w:eastAsia="Times New Roman" w:hAnsi="Times New Roman" w:cs="Times New Roman"/>
    </w:rPr>
  </w:style>
  <w:style w:type="paragraph" w:customStyle="1" w:styleId="Tnbng">
    <w:name w:val="Tên bảng"/>
    <w:aliases w:val="hình Ctrl+2-2015"/>
    <w:basedOn w:val="TonbiF2-2015"/>
    <w:link w:val="TnbngChar"/>
    <w:rsid w:val="00E25DEB"/>
    <w:pPr>
      <w:spacing w:before="240" w:after="200" w:line="240" w:lineRule="auto"/>
      <w:ind w:firstLine="0"/>
      <w:jc w:val="center"/>
    </w:pPr>
    <w:rPr>
      <w:sz w:val="20"/>
    </w:rPr>
  </w:style>
  <w:style w:type="character" w:customStyle="1" w:styleId="TnbngChar">
    <w:name w:val="Tên bảng Char"/>
    <w:aliases w:val="hình Ctrl+2-2015 Char Char"/>
    <w:basedOn w:val="TonbiF2-2015CharChar"/>
    <w:link w:val="Tnbng"/>
    <w:rsid w:val="00E25DEB"/>
    <w:rPr>
      <w:rFonts w:ascii="Times New Roman" w:eastAsia="Times New Roman" w:hAnsi="Times New Roman" w:cs="Times New Roman"/>
      <w:sz w:val="20"/>
    </w:rPr>
  </w:style>
  <w:style w:type="paragraph" w:styleId="NormalWeb">
    <w:name w:val="Normal (Web)"/>
    <w:basedOn w:val="Normal"/>
    <w:uiPriority w:val="99"/>
    <w:semiHidden/>
    <w:unhideWhenUsed/>
    <w:rsid w:val="006D020A"/>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6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89F"/>
  </w:style>
  <w:style w:type="character" w:styleId="PageNumber">
    <w:name w:val="page number"/>
    <w:basedOn w:val="DefaultParagraphFont"/>
    <w:uiPriority w:val="99"/>
    <w:semiHidden/>
    <w:unhideWhenUsed/>
    <w:rsid w:val="00F4689F"/>
  </w:style>
  <w:style w:type="character" w:styleId="CommentReference">
    <w:name w:val="annotation reference"/>
    <w:basedOn w:val="DefaultParagraphFont"/>
    <w:uiPriority w:val="99"/>
    <w:semiHidden/>
    <w:unhideWhenUsed/>
    <w:rsid w:val="00271D97"/>
    <w:rPr>
      <w:sz w:val="18"/>
      <w:szCs w:val="18"/>
    </w:rPr>
  </w:style>
  <w:style w:type="paragraph" w:styleId="CommentSubject">
    <w:name w:val="annotation subject"/>
    <w:basedOn w:val="CommentText"/>
    <w:next w:val="CommentText"/>
    <w:link w:val="CommentSubjectChar"/>
    <w:uiPriority w:val="99"/>
    <w:semiHidden/>
    <w:unhideWhenUsed/>
    <w:rsid w:val="00271D97"/>
    <w:rPr>
      <w:b/>
      <w:bCs/>
      <w:noProof w:val="0"/>
      <w:lang w:val="en-US"/>
    </w:rPr>
  </w:style>
  <w:style w:type="character" w:customStyle="1" w:styleId="CommentSubjectChar">
    <w:name w:val="Comment Subject Char"/>
    <w:basedOn w:val="CommentTextChar"/>
    <w:link w:val="CommentSubject"/>
    <w:uiPriority w:val="99"/>
    <w:semiHidden/>
    <w:rsid w:val="00271D97"/>
    <w:rPr>
      <w:b/>
      <w:bCs/>
      <w:noProof/>
      <w:sz w:val="20"/>
      <w:szCs w:val="20"/>
      <w:lang w:val="vi-VN"/>
    </w:rPr>
  </w:style>
  <w:style w:type="paragraph" w:styleId="HTMLPreformatted">
    <w:name w:val="HTML Preformatted"/>
    <w:basedOn w:val="Normal"/>
    <w:link w:val="HTMLPreformattedChar"/>
    <w:uiPriority w:val="99"/>
    <w:unhideWhenUsed/>
    <w:rsid w:val="008C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B1A"/>
    <w:rPr>
      <w:rFonts w:ascii="Courier New" w:eastAsia="Times New Roman" w:hAnsi="Courier New" w:cs="Courier New"/>
      <w:sz w:val="20"/>
      <w:szCs w:val="20"/>
    </w:rPr>
  </w:style>
  <w:style w:type="paragraph" w:styleId="Revision">
    <w:name w:val="Revision"/>
    <w:hidden/>
    <w:uiPriority w:val="99"/>
    <w:semiHidden/>
    <w:rsid w:val="00B21B37"/>
    <w:pPr>
      <w:spacing w:after="0" w:line="240" w:lineRule="auto"/>
    </w:pPr>
  </w:style>
  <w:style w:type="paragraph" w:styleId="Header">
    <w:name w:val="header"/>
    <w:basedOn w:val="Normal"/>
    <w:link w:val="HeaderChar"/>
    <w:uiPriority w:val="99"/>
    <w:unhideWhenUsed/>
    <w:rsid w:val="007B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3AC"/>
    <w:rPr>
      <w:color w:val="0000FF" w:themeColor="hyperlink"/>
      <w:u w:val="single"/>
    </w:rPr>
  </w:style>
  <w:style w:type="character" w:customStyle="1" w:styleId="fontstyle01">
    <w:name w:val="fontstyle01"/>
    <w:basedOn w:val="DefaultParagraphFont"/>
    <w:rsid w:val="00C333AC"/>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333AC"/>
    <w:rPr>
      <w:rFonts w:ascii="Times New Roman" w:hAnsi="Times New Roman" w:cs="Times New Roman" w:hint="default"/>
      <w:b w:val="0"/>
      <w:bCs w:val="0"/>
      <w:i w:val="0"/>
      <w:iCs w:val="0"/>
      <w:color w:val="000000"/>
      <w:sz w:val="20"/>
      <w:szCs w:val="20"/>
    </w:rPr>
  </w:style>
  <w:style w:type="paragraph" w:styleId="BalloonText">
    <w:name w:val="Balloon Text"/>
    <w:basedOn w:val="Normal"/>
    <w:link w:val="BalloonTextChar"/>
    <w:uiPriority w:val="99"/>
    <w:semiHidden/>
    <w:unhideWhenUsed/>
    <w:rsid w:val="00C3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AC"/>
    <w:rPr>
      <w:rFonts w:ascii="Tahoma" w:hAnsi="Tahoma" w:cs="Tahoma"/>
      <w:sz w:val="16"/>
      <w:szCs w:val="16"/>
    </w:rPr>
  </w:style>
  <w:style w:type="paragraph" w:styleId="CommentText">
    <w:name w:val="annotation text"/>
    <w:basedOn w:val="Normal"/>
    <w:link w:val="CommentTextChar"/>
    <w:uiPriority w:val="99"/>
    <w:unhideWhenUsed/>
    <w:rsid w:val="00E25DEB"/>
    <w:pPr>
      <w:spacing w:line="240" w:lineRule="auto"/>
    </w:pPr>
    <w:rPr>
      <w:noProof/>
      <w:sz w:val="20"/>
      <w:szCs w:val="20"/>
      <w:lang w:val="vi-VN"/>
    </w:rPr>
  </w:style>
  <w:style w:type="character" w:customStyle="1" w:styleId="CommentTextChar">
    <w:name w:val="Comment Text Char"/>
    <w:basedOn w:val="DefaultParagraphFont"/>
    <w:link w:val="CommentText"/>
    <w:uiPriority w:val="99"/>
    <w:rsid w:val="00E25DEB"/>
    <w:rPr>
      <w:noProof/>
      <w:sz w:val="20"/>
      <w:szCs w:val="20"/>
      <w:lang w:val="vi-VN"/>
    </w:rPr>
  </w:style>
  <w:style w:type="paragraph" w:customStyle="1" w:styleId="TonbiF2-2015">
    <w:name w:val="Toàn bài F2-2015"/>
    <w:basedOn w:val="Normal"/>
    <w:link w:val="TonbiF2-2015CharChar"/>
    <w:rsid w:val="00E25DEB"/>
    <w:pPr>
      <w:spacing w:before="80" w:after="80" w:line="290" w:lineRule="atLeast"/>
      <w:ind w:firstLine="340"/>
      <w:jc w:val="both"/>
    </w:pPr>
    <w:rPr>
      <w:rFonts w:ascii="Times New Roman" w:eastAsia="Times New Roman" w:hAnsi="Times New Roman" w:cs="Times New Roman"/>
    </w:rPr>
  </w:style>
  <w:style w:type="character" w:customStyle="1" w:styleId="TonbiF2-2015CharChar">
    <w:name w:val="Toàn bài F2-2015 Char Char"/>
    <w:link w:val="TonbiF2-2015"/>
    <w:rsid w:val="00E25DEB"/>
    <w:rPr>
      <w:rFonts w:ascii="Times New Roman" w:eastAsia="Times New Roman" w:hAnsi="Times New Roman" w:cs="Times New Roman"/>
    </w:rPr>
  </w:style>
  <w:style w:type="paragraph" w:customStyle="1" w:styleId="Tnbng">
    <w:name w:val="Tên bảng"/>
    <w:aliases w:val="hình Ctrl+2-2015"/>
    <w:basedOn w:val="TonbiF2-2015"/>
    <w:link w:val="TnbngChar"/>
    <w:rsid w:val="00E25DEB"/>
    <w:pPr>
      <w:spacing w:before="240" w:after="200" w:line="240" w:lineRule="auto"/>
      <w:ind w:firstLine="0"/>
      <w:jc w:val="center"/>
    </w:pPr>
    <w:rPr>
      <w:sz w:val="20"/>
    </w:rPr>
  </w:style>
  <w:style w:type="character" w:customStyle="1" w:styleId="TnbngChar">
    <w:name w:val="Tên bảng Char"/>
    <w:aliases w:val="hình Ctrl+2-2015 Char Char"/>
    <w:basedOn w:val="TonbiF2-2015CharChar"/>
    <w:link w:val="Tnbng"/>
    <w:rsid w:val="00E25DEB"/>
    <w:rPr>
      <w:rFonts w:ascii="Times New Roman" w:eastAsia="Times New Roman" w:hAnsi="Times New Roman" w:cs="Times New Roman"/>
      <w:sz w:val="20"/>
    </w:rPr>
  </w:style>
  <w:style w:type="paragraph" w:styleId="NormalWeb">
    <w:name w:val="Normal (Web)"/>
    <w:basedOn w:val="Normal"/>
    <w:uiPriority w:val="99"/>
    <w:semiHidden/>
    <w:unhideWhenUsed/>
    <w:rsid w:val="006D020A"/>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6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89F"/>
  </w:style>
  <w:style w:type="character" w:styleId="PageNumber">
    <w:name w:val="page number"/>
    <w:basedOn w:val="DefaultParagraphFont"/>
    <w:uiPriority w:val="99"/>
    <w:semiHidden/>
    <w:unhideWhenUsed/>
    <w:rsid w:val="00F4689F"/>
  </w:style>
  <w:style w:type="character" w:styleId="CommentReference">
    <w:name w:val="annotation reference"/>
    <w:basedOn w:val="DefaultParagraphFont"/>
    <w:uiPriority w:val="99"/>
    <w:semiHidden/>
    <w:unhideWhenUsed/>
    <w:rsid w:val="00271D97"/>
    <w:rPr>
      <w:sz w:val="18"/>
      <w:szCs w:val="18"/>
    </w:rPr>
  </w:style>
  <w:style w:type="paragraph" w:styleId="CommentSubject">
    <w:name w:val="annotation subject"/>
    <w:basedOn w:val="CommentText"/>
    <w:next w:val="CommentText"/>
    <w:link w:val="CommentSubjectChar"/>
    <w:uiPriority w:val="99"/>
    <w:semiHidden/>
    <w:unhideWhenUsed/>
    <w:rsid w:val="00271D97"/>
    <w:rPr>
      <w:b/>
      <w:bCs/>
      <w:noProof w:val="0"/>
      <w:lang w:val="en-US"/>
    </w:rPr>
  </w:style>
  <w:style w:type="character" w:customStyle="1" w:styleId="CommentSubjectChar">
    <w:name w:val="Comment Subject Char"/>
    <w:basedOn w:val="CommentTextChar"/>
    <w:link w:val="CommentSubject"/>
    <w:uiPriority w:val="99"/>
    <w:semiHidden/>
    <w:rsid w:val="00271D97"/>
    <w:rPr>
      <w:b/>
      <w:bCs/>
      <w:noProof/>
      <w:sz w:val="20"/>
      <w:szCs w:val="20"/>
      <w:lang w:val="vi-VN"/>
    </w:rPr>
  </w:style>
  <w:style w:type="paragraph" w:styleId="HTMLPreformatted">
    <w:name w:val="HTML Preformatted"/>
    <w:basedOn w:val="Normal"/>
    <w:link w:val="HTMLPreformattedChar"/>
    <w:uiPriority w:val="99"/>
    <w:unhideWhenUsed/>
    <w:rsid w:val="008C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B1A"/>
    <w:rPr>
      <w:rFonts w:ascii="Courier New" w:eastAsia="Times New Roman" w:hAnsi="Courier New" w:cs="Courier New"/>
      <w:sz w:val="20"/>
      <w:szCs w:val="20"/>
    </w:rPr>
  </w:style>
  <w:style w:type="paragraph" w:styleId="Revision">
    <w:name w:val="Revision"/>
    <w:hidden/>
    <w:uiPriority w:val="99"/>
    <w:semiHidden/>
    <w:rsid w:val="00B21B37"/>
    <w:pPr>
      <w:spacing w:after="0" w:line="240" w:lineRule="auto"/>
    </w:pPr>
  </w:style>
  <w:style w:type="paragraph" w:styleId="Header">
    <w:name w:val="header"/>
    <w:basedOn w:val="Normal"/>
    <w:link w:val="HeaderChar"/>
    <w:uiPriority w:val="99"/>
    <w:unhideWhenUsed/>
    <w:rsid w:val="007B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chart" Target="charts/chart12.xm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oannhbio@gmail.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inh%20s&#7841;ch%20catalase_%20h&#432;&#417;ng\tong%20ket\t&#7889;i%20&#432;u%20h&#243;a%20m&#244;i%20tr&#432;&#7901;ng%20nu&#244;i%20c&#7845;y%20bacillus%20subtil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tinh%20s&#7841;ch%20catalase_%20h&#432;&#417;ng\tong%20ket\vi%20khuan\tinh%20chat\tinh%20chat%20cua%20catalas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tinh%20s&#7841;ch%20catalase_%20h&#432;&#417;ng\tong%20ket\vi%20khuan\tinh%20chat\tinh%20chat%20cua%20catalas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tinh%20s&#7841;ch%20catalase_%20h&#432;&#417;ng\tong%20ket\vi%20khuan\tinh%20chat\tinh%20chat%20cua%20catalas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tinh%20s&#7841;ch%20catalase_%20h&#432;&#417;ng\tong%20ket\vi%20khuan\tinh%20chat\tinh%20chat%20cua%20catalase.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tinh%20s&#7841;ch%20catalase_%20h&#432;&#417;ng\tong%20ket\vi%20khuan\tinh%20chat\tinh%20chat%20cua%20catalas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ownloads\de%20thi%20toeic\H&#7857;ng-s&#7889;-&#273;&#7897;ng-h&#7885;c-c&#7911;a-catalase-t&#7915;-vi-khu&#7849;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uong\Downloads\toi%20uu%20nong%20do%20cam%20ung24.2.17.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uong\Downloads\toi%20uu%20thoi%20diem%20cam%20ung6.3.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uong\Downloads\B&#225;o%20c&#225;o%20k&#7871;t%20qu&#7843;%20t&#7889;i%20&#432;u%20th&#7901;i%20gian%20nu&#244;i%20c&#7845;y%20ng&#224;y%2017.2.2017.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tinh%20s&#7841;ch%20catalase_%20h&#432;&#417;ng\tong%20ket\vi%20khuan\tinh%20chat\tinh%20chat%20cua%20catalas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tinh%20s&#7841;ch%20catalase_%20h&#432;&#417;ng\tong%20ket\vi%20khuan\tinh%20chat\tinh%20chat%20cua%20catalas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tinh%20s&#7841;ch%20catalase_%20h&#432;&#417;ng\tong%20ket\vi%20khuan\tinh%20chat\tinh%20chat%20cua%20catalas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tinh%20s&#7841;ch%20catalase_%20h&#432;&#417;ng\tong%20ket\vi%20khuan\tinh%20chat\tinh%20chat%20cua%20catalas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tinh%20s&#7841;ch%20catalase_%20h&#432;&#417;ng\tong%20ket\vi%20khuan\tinh%20chat\tinh%20chat%20cua%20catal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18035332590401"/>
          <c:y val="9.7777777777777797E-2"/>
          <c:w val="0.744775563147414"/>
          <c:h val="0.59903692038495204"/>
        </c:manualLayout>
      </c:layout>
      <c:lineChart>
        <c:grouping val="standard"/>
        <c:varyColors val="0"/>
        <c:ser>
          <c:idx val="0"/>
          <c:order val="0"/>
          <c:spPr>
            <a:ln w="19050">
              <a:solidFill>
                <a:sysClr val="windowText" lastClr="000000"/>
              </a:solidFill>
            </a:ln>
          </c:spPr>
          <c:marker>
            <c:symbol val="diamond"/>
            <c:size val="5"/>
            <c:spPr>
              <a:solidFill>
                <a:schemeClr val="tx1"/>
              </a:solidFill>
              <a:ln>
                <a:solidFill>
                  <a:sysClr val="windowText" lastClr="000000"/>
                </a:solidFill>
              </a:ln>
            </c:spPr>
          </c:marker>
          <c:cat>
            <c:strRef>
              <c:f>Sheet1!$V$26:$V$30</c:f>
              <c:strCache>
                <c:ptCount val="5"/>
                <c:pt idx="0">
                  <c:v>DSM</c:v>
                </c:pt>
                <c:pt idx="1">
                  <c:v>PYS</c:v>
                </c:pt>
                <c:pt idx="2">
                  <c:v>TBS có 1% cao nấm men</c:v>
                </c:pt>
                <c:pt idx="3">
                  <c:v>LB</c:v>
                </c:pt>
                <c:pt idx="4">
                  <c:v>MT5</c:v>
                </c:pt>
              </c:strCache>
            </c:strRef>
          </c:cat>
          <c:val>
            <c:numRef>
              <c:f>Sheet1!$W$26:$W$30</c:f>
              <c:numCache>
                <c:formatCode>General</c:formatCode>
                <c:ptCount val="5"/>
                <c:pt idx="0">
                  <c:v>13.628756547439069</c:v>
                </c:pt>
                <c:pt idx="1">
                  <c:v>39.022478314165518</c:v>
                </c:pt>
                <c:pt idx="2">
                  <c:v>37.911492006214601</c:v>
                </c:pt>
                <c:pt idx="3">
                  <c:v>124.0529346398626</c:v>
                </c:pt>
                <c:pt idx="4">
                  <c:v>102.9325419106441</c:v>
                </c:pt>
              </c:numCache>
            </c:numRef>
          </c:val>
          <c:smooth val="0"/>
        </c:ser>
        <c:dLbls>
          <c:showLegendKey val="0"/>
          <c:showVal val="0"/>
          <c:showCatName val="0"/>
          <c:showSerName val="0"/>
          <c:showPercent val="0"/>
          <c:showBubbleSize val="0"/>
        </c:dLbls>
        <c:marker val="1"/>
        <c:smooth val="0"/>
        <c:axId val="129272448"/>
        <c:axId val="129377792"/>
      </c:lineChart>
      <c:catAx>
        <c:axId val="129272448"/>
        <c:scaling>
          <c:orientation val="minMax"/>
        </c:scaling>
        <c:delete val="0"/>
        <c:axPos val="b"/>
        <c:title>
          <c:tx>
            <c:rich>
              <a:bodyPr/>
              <a:lstStyle/>
              <a:p>
                <a:pPr>
                  <a:defRPr/>
                </a:pPr>
                <a:r>
                  <a:rPr lang="vi-VN"/>
                  <a:t>Môi trường</a:t>
                </a:r>
              </a:p>
            </c:rich>
          </c:tx>
          <c:layout>
            <c:manualLayout>
              <c:xMode val="edge"/>
              <c:yMode val="edge"/>
              <c:x val="0.442867530189817"/>
              <c:y val="0.85265028618410699"/>
            </c:manualLayout>
          </c:layout>
          <c:overlay val="0"/>
        </c:title>
        <c:majorTickMark val="out"/>
        <c:minorTickMark val="none"/>
        <c:tickLblPos val="low"/>
        <c:spPr>
          <a:ln w="12700">
            <a:solidFill>
              <a:schemeClr val="tx1"/>
            </a:solidFill>
          </a:ln>
        </c:spPr>
        <c:txPr>
          <a:bodyPr rot="0" vert="horz"/>
          <a:lstStyle/>
          <a:p>
            <a:pPr>
              <a:defRPr sz="600"/>
            </a:pPr>
            <a:endParaRPr lang="en-US"/>
          </a:p>
        </c:txPr>
        <c:crossAx val="129377792"/>
        <c:crosses val="autoZero"/>
        <c:auto val="1"/>
        <c:lblAlgn val="ctr"/>
        <c:lblOffset val="100"/>
        <c:tickLblSkip val="1"/>
        <c:noMultiLvlLbl val="1"/>
      </c:catAx>
      <c:valAx>
        <c:axId val="129377792"/>
        <c:scaling>
          <c:orientation val="minMax"/>
        </c:scaling>
        <c:delete val="0"/>
        <c:axPos val="l"/>
        <c:title>
          <c:tx>
            <c:rich>
              <a:bodyPr rot="-5400000" vert="horz"/>
              <a:lstStyle/>
              <a:p>
                <a:pPr>
                  <a:defRPr/>
                </a:pPr>
                <a:r>
                  <a:rPr lang="vi-VN"/>
                  <a:t>Hoạt độ riêng (U/mg)</a:t>
                </a:r>
              </a:p>
            </c:rich>
          </c:tx>
          <c:layout>
            <c:manualLayout>
              <c:xMode val="edge"/>
              <c:yMode val="edge"/>
              <c:x val="2.7840400460383288E-2"/>
              <c:y val="8.0611972350131941E-2"/>
            </c:manualLayout>
          </c:layout>
          <c:overlay val="0"/>
        </c:title>
        <c:numFmt formatCode="General" sourceLinked="1"/>
        <c:majorTickMark val="out"/>
        <c:minorTickMark val="none"/>
        <c:tickLblPos val="nextTo"/>
        <c:spPr>
          <a:ln w="12700">
            <a:solidFill>
              <a:sysClr val="windowText" lastClr="000000"/>
            </a:solidFill>
          </a:ln>
        </c:spPr>
        <c:crossAx val="129272448"/>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650010729791"/>
          <c:y val="9.3307258062361606E-2"/>
          <c:w val="0.67104915898374295"/>
          <c:h val="0.66783303872730204"/>
        </c:manualLayout>
      </c:layout>
      <c:scatterChart>
        <c:scatterStyle val="lineMarker"/>
        <c:varyColors val="0"/>
        <c:ser>
          <c:idx val="0"/>
          <c:order val="0"/>
          <c:tx>
            <c:strRef>
              <c:f>'anh hưởng của ion '!$C$56</c:f>
              <c:strCache>
                <c:ptCount val="1"/>
                <c:pt idx="0">
                  <c:v>Hoạt độ còn lại 
(%)</c:v>
                </c:pt>
              </c:strCache>
            </c:strRef>
          </c:tx>
          <c:spPr>
            <a:ln w="12700">
              <a:solidFill>
                <a:sysClr val="windowText" lastClr="000000"/>
              </a:solidFill>
            </a:ln>
          </c:spPr>
          <c:marker>
            <c:symbol val="square"/>
            <c:size val="3"/>
            <c:spPr>
              <a:solidFill>
                <a:sysClr val="windowText" lastClr="000000"/>
              </a:solidFill>
              <a:ln w="0">
                <a:solidFill>
                  <a:schemeClr val="tx1"/>
                </a:solidFill>
              </a:ln>
            </c:spPr>
          </c:marker>
          <c:errBars>
            <c:errDir val="y"/>
            <c:errBarType val="both"/>
            <c:errValType val="cust"/>
            <c:noEndCap val="0"/>
            <c:plus>
              <c:numRef>
                <c:f>'anh hưởng của ion '!$D$57:$D$64</c:f>
                <c:numCache>
                  <c:formatCode>General</c:formatCode>
                  <c:ptCount val="8"/>
                  <c:pt idx="0">
                    <c:v>0</c:v>
                  </c:pt>
                  <c:pt idx="1">
                    <c:v>2.0576904902949771</c:v>
                  </c:pt>
                  <c:pt idx="2">
                    <c:v>3.827896703791724</c:v>
                  </c:pt>
                  <c:pt idx="3">
                    <c:v>4.7495887184962466</c:v>
                  </c:pt>
                  <c:pt idx="4">
                    <c:v>6.2363760894121478</c:v>
                  </c:pt>
                  <c:pt idx="5">
                    <c:v>1.1278676071556699</c:v>
                  </c:pt>
                  <c:pt idx="6">
                    <c:v>1.2120801730865911</c:v>
                  </c:pt>
                  <c:pt idx="7">
                    <c:v>0.71087021171903497</c:v>
                  </c:pt>
                </c:numCache>
              </c:numRef>
            </c:plus>
            <c:minus>
              <c:numRef>
                <c:f>'anh hưởng của ion '!$D$57:$D$64</c:f>
                <c:numCache>
                  <c:formatCode>General</c:formatCode>
                  <c:ptCount val="8"/>
                  <c:pt idx="0">
                    <c:v>0</c:v>
                  </c:pt>
                  <c:pt idx="1">
                    <c:v>2.0576904902949771</c:v>
                  </c:pt>
                  <c:pt idx="2">
                    <c:v>3.827896703791724</c:v>
                  </c:pt>
                  <c:pt idx="3">
                    <c:v>4.7495887184962466</c:v>
                  </c:pt>
                  <c:pt idx="4">
                    <c:v>6.2363760894121478</c:v>
                  </c:pt>
                  <c:pt idx="5">
                    <c:v>1.1278676071556699</c:v>
                  </c:pt>
                  <c:pt idx="6">
                    <c:v>1.2120801730865911</c:v>
                  </c:pt>
                  <c:pt idx="7">
                    <c:v>0.71087021171903497</c:v>
                  </c:pt>
                </c:numCache>
              </c:numRef>
            </c:minus>
          </c:errBars>
          <c:xVal>
            <c:numRef>
              <c:f>'anh hưởng của ion '!$B$57:$B$64</c:f>
              <c:numCache>
                <c:formatCode>General</c:formatCode>
                <c:ptCount val="8"/>
                <c:pt idx="0">
                  <c:v>0</c:v>
                </c:pt>
                <c:pt idx="1">
                  <c:v>0.1</c:v>
                </c:pt>
                <c:pt idx="2">
                  <c:v>0.3</c:v>
                </c:pt>
                <c:pt idx="3">
                  <c:v>0.5</c:v>
                </c:pt>
                <c:pt idx="4">
                  <c:v>0.75</c:v>
                </c:pt>
                <c:pt idx="5">
                  <c:v>1</c:v>
                </c:pt>
                <c:pt idx="6">
                  <c:v>1.5</c:v>
                </c:pt>
                <c:pt idx="7">
                  <c:v>2</c:v>
                </c:pt>
              </c:numCache>
            </c:numRef>
          </c:xVal>
          <c:yVal>
            <c:numRef>
              <c:f>'anh hưởng của ion '!$C$57:$C$64</c:f>
              <c:numCache>
                <c:formatCode>0.00</c:formatCode>
                <c:ptCount val="8"/>
                <c:pt idx="0" formatCode="General">
                  <c:v>100</c:v>
                </c:pt>
                <c:pt idx="1">
                  <c:v>79.685343977922258</c:v>
                </c:pt>
                <c:pt idx="2">
                  <c:v>63.521338458505831</c:v>
                </c:pt>
                <c:pt idx="3">
                  <c:v>56.729252907549863</c:v>
                </c:pt>
                <c:pt idx="4">
                  <c:v>44.859222025100223</c:v>
                </c:pt>
                <c:pt idx="5">
                  <c:v>36.190781260266803</c:v>
                </c:pt>
                <c:pt idx="6">
                  <c:v>24.873924042315579</c:v>
                </c:pt>
                <c:pt idx="7">
                  <c:v>17.918391484328811</c:v>
                </c:pt>
              </c:numCache>
            </c:numRef>
          </c:yVal>
          <c:smooth val="0"/>
        </c:ser>
        <c:dLbls>
          <c:showLegendKey val="0"/>
          <c:showVal val="0"/>
          <c:showCatName val="0"/>
          <c:showSerName val="0"/>
          <c:showPercent val="0"/>
          <c:showBubbleSize val="0"/>
        </c:dLbls>
        <c:axId val="130284160"/>
        <c:axId val="130286336"/>
      </c:scatterChart>
      <c:valAx>
        <c:axId val="130284160"/>
        <c:scaling>
          <c:orientation val="minMax"/>
          <c:max val="2"/>
        </c:scaling>
        <c:delete val="0"/>
        <c:axPos val="b"/>
        <c:title>
          <c:tx>
            <c:rich>
              <a:bodyPr/>
              <a:lstStyle/>
              <a:p>
                <a:pPr>
                  <a:defRPr sz="800"/>
                </a:pPr>
                <a:r>
                  <a:rPr lang="vi-VN" sz="800"/>
                  <a:t>Nồng độ NaCl (M)</a:t>
                </a:r>
              </a:p>
            </c:rich>
          </c:tx>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286336"/>
        <c:crosses val="autoZero"/>
        <c:crossBetween val="midCat"/>
        <c:majorUnit val="0.5"/>
      </c:valAx>
      <c:valAx>
        <c:axId val="130286336"/>
        <c:scaling>
          <c:orientation val="minMax"/>
          <c:max val="100"/>
        </c:scaling>
        <c:delete val="0"/>
        <c:axPos val="l"/>
        <c:title>
          <c:tx>
            <c:rich>
              <a:bodyPr rot="-5400000" vert="horz"/>
              <a:lstStyle/>
              <a:p>
                <a:pPr>
                  <a:defRPr sz="800"/>
                </a:pPr>
                <a:r>
                  <a:rPr lang="vi-VN" sz="800"/>
                  <a:t>Hoạt độ tương đối (%)</a:t>
                </a:r>
              </a:p>
            </c:rich>
          </c:tx>
          <c:layout>
            <c:manualLayout>
              <c:xMode val="edge"/>
              <c:yMode val="edge"/>
              <c:x val="2.79524807826695E-2"/>
              <c:y val="5.95238095238095E-2"/>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a:pPr>
            <a:endParaRPr lang="en-US"/>
          </a:p>
        </c:txPr>
        <c:crossAx val="130284160"/>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6601119304531"/>
          <c:y val="5.0925925925925902E-2"/>
          <c:w val="0.69496757349775695"/>
          <c:h val="0.70774395238811705"/>
        </c:manualLayout>
      </c:layout>
      <c:scatterChart>
        <c:scatterStyle val="lineMarker"/>
        <c:varyColors val="0"/>
        <c:ser>
          <c:idx val="0"/>
          <c:order val="0"/>
          <c:spPr>
            <a:ln w="15875">
              <a:solidFill>
                <a:sysClr val="windowText" lastClr="000000"/>
              </a:solidFill>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'anh hưởng của ion '!$D$91:$D$97</c:f>
                <c:numCache>
                  <c:formatCode>General</c:formatCode>
                  <c:ptCount val="7"/>
                  <c:pt idx="0">
                    <c:v>0</c:v>
                  </c:pt>
                  <c:pt idx="1">
                    <c:v>6.4716124242437498</c:v>
                  </c:pt>
                  <c:pt idx="2">
                    <c:v>6.0668354744025734</c:v>
                  </c:pt>
                  <c:pt idx="3">
                    <c:v>2.4816682043824581</c:v>
                  </c:pt>
                  <c:pt idx="4">
                    <c:v>0.70835966222184099</c:v>
                  </c:pt>
                  <c:pt idx="5">
                    <c:v>1.199874529885907</c:v>
                  </c:pt>
                  <c:pt idx="6">
                    <c:v>6.8089265491114546</c:v>
                  </c:pt>
                </c:numCache>
              </c:numRef>
            </c:plus>
            <c:minus>
              <c:numRef>
                <c:f>'anh hưởng của ion '!$D$91:$D$97</c:f>
                <c:numCache>
                  <c:formatCode>General</c:formatCode>
                  <c:ptCount val="7"/>
                  <c:pt idx="0">
                    <c:v>0</c:v>
                  </c:pt>
                  <c:pt idx="1">
                    <c:v>6.4716124242437498</c:v>
                  </c:pt>
                  <c:pt idx="2">
                    <c:v>6.0668354744025734</c:v>
                  </c:pt>
                  <c:pt idx="3">
                    <c:v>2.4816682043824581</c:v>
                  </c:pt>
                  <c:pt idx="4">
                    <c:v>0.70835966222184099</c:v>
                  </c:pt>
                  <c:pt idx="5">
                    <c:v>1.199874529885907</c:v>
                  </c:pt>
                  <c:pt idx="6">
                    <c:v>6.8089265491114546</c:v>
                  </c:pt>
                </c:numCache>
              </c:numRef>
            </c:minus>
          </c:errBars>
          <c:xVal>
            <c:numRef>
              <c:f>'anh hưởng của ion '!$B$91:$B$97</c:f>
              <c:numCache>
                <c:formatCode>General</c:formatCode>
                <c:ptCount val="7"/>
                <c:pt idx="0">
                  <c:v>0</c:v>
                </c:pt>
                <c:pt idx="1">
                  <c:v>5</c:v>
                </c:pt>
                <c:pt idx="2">
                  <c:v>10</c:v>
                </c:pt>
                <c:pt idx="3">
                  <c:v>12</c:v>
                </c:pt>
                <c:pt idx="4">
                  <c:v>13</c:v>
                </c:pt>
                <c:pt idx="5">
                  <c:v>14</c:v>
                </c:pt>
                <c:pt idx="6">
                  <c:v>15</c:v>
                </c:pt>
              </c:numCache>
            </c:numRef>
          </c:xVal>
          <c:yVal>
            <c:numRef>
              <c:f>'anh hưởng của ion '!$C$91:$C$97</c:f>
              <c:numCache>
                <c:formatCode>0.00</c:formatCode>
                <c:ptCount val="7"/>
                <c:pt idx="0" formatCode="General">
                  <c:v>100</c:v>
                </c:pt>
                <c:pt idx="1">
                  <c:v>90.626277770205832</c:v>
                </c:pt>
                <c:pt idx="2">
                  <c:v>72.355867520785026</c:v>
                </c:pt>
                <c:pt idx="3">
                  <c:v>72.069646994684391</c:v>
                </c:pt>
                <c:pt idx="4">
                  <c:v>67.11530598337194</c:v>
                </c:pt>
                <c:pt idx="5">
                  <c:v>54.923674526373148</c:v>
                </c:pt>
                <c:pt idx="6">
                  <c:v>21.272318386261439</c:v>
                </c:pt>
              </c:numCache>
            </c:numRef>
          </c:yVal>
          <c:smooth val="0"/>
        </c:ser>
        <c:dLbls>
          <c:showLegendKey val="0"/>
          <c:showVal val="0"/>
          <c:showCatName val="0"/>
          <c:showSerName val="0"/>
          <c:showPercent val="0"/>
          <c:showBubbleSize val="0"/>
        </c:dLbls>
        <c:axId val="130340352"/>
        <c:axId val="130342272"/>
      </c:scatterChart>
      <c:valAx>
        <c:axId val="130340352"/>
        <c:scaling>
          <c:orientation val="minMax"/>
          <c:max val="15"/>
          <c:min val="0"/>
        </c:scaling>
        <c:delete val="0"/>
        <c:axPos val="b"/>
        <c:title>
          <c:tx>
            <c:rich>
              <a:bodyPr/>
              <a:lstStyle/>
              <a:p>
                <a:pPr algn="ctr">
                  <a:defRPr sz="800"/>
                </a:pPr>
                <a:r>
                  <a:rPr lang="vi-VN" sz="800"/>
                  <a:t>Nồng độ FeC</a:t>
                </a:r>
                <a:r>
                  <a:rPr lang="en-US" sz="800"/>
                  <a:t>l</a:t>
                </a:r>
                <a:r>
                  <a:rPr lang="en-US" sz="800" baseline="-25000"/>
                  <a:t>3</a:t>
                </a:r>
                <a:r>
                  <a:rPr lang="en-US" sz="800"/>
                  <a:t> (mM)</a:t>
                </a:r>
                <a:endParaRPr lang="vi-VN" sz="800"/>
              </a:p>
            </c:rich>
          </c:tx>
          <c:layout>
            <c:manualLayout>
              <c:xMode val="edge"/>
              <c:yMode val="edge"/>
              <c:x val="0.29079714092342202"/>
              <c:y val="0.88666633231355596"/>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342272"/>
        <c:crosses val="autoZero"/>
        <c:crossBetween val="midCat"/>
        <c:majorUnit val="3"/>
      </c:valAx>
      <c:valAx>
        <c:axId val="130342272"/>
        <c:scaling>
          <c:orientation val="minMax"/>
          <c:max val="100"/>
        </c:scaling>
        <c:delete val="0"/>
        <c:axPos val="l"/>
        <c:title>
          <c:tx>
            <c:rich>
              <a:bodyPr rot="-5400000" vert="horz"/>
              <a:lstStyle/>
              <a:p>
                <a:pPr>
                  <a:defRPr sz="800"/>
                </a:pPr>
                <a:r>
                  <a:rPr lang="vi-VN" sz="800"/>
                  <a:t>Hoạt độ tương đối (%)</a:t>
                </a:r>
              </a:p>
            </c:rich>
          </c:tx>
          <c:layout>
            <c:manualLayout>
              <c:xMode val="edge"/>
              <c:yMode val="edge"/>
              <c:x val="5.8628677704595103E-3"/>
              <c:y val="5.25128308006085E-2"/>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340352"/>
        <c:crosses val="autoZero"/>
        <c:crossBetween val="midCat"/>
        <c:majorUnit val="20"/>
      </c:valAx>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996971532405"/>
          <c:y val="6.8856794686378495E-2"/>
          <c:w val="0.69458342863678002"/>
          <c:h val="0.66805666044321799"/>
        </c:manualLayout>
      </c:layout>
      <c:scatterChart>
        <c:scatterStyle val="lineMarker"/>
        <c:varyColors val="0"/>
        <c:ser>
          <c:idx val="0"/>
          <c:order val="0"/>
          <c:spPr>
            <a:ln w="15875">
              <a:solidFill>
                <a:sysClr val="windowText" lastClr="000000"/>
              </a:solidFill>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'anh hưởng của ion '!$D$125:$D$130</c:f>
                <c:numCache>
                  <c:formatCode>General</c:formatCode>
                  <c:ptCount val="6"/>
                  <c:pt idx="0">
                    <c:v>0</c:v>
                  </c:pt>
                  <c:pt idx="1">
                    <c:v>6.3092962703726538</c:v>
                  </c:pt>
                  <c:pt idx="2">
                    <c:v>2.960433036463868</c:v>
                  </c:pt>
                  <c:pt idx="3">
                    <c:v>6.1795321311596902</c:v>
                  </c:pt>
                  <c:pt idx="4">
                    <c:v>5.938972697003928</c:v>
                  </c:pt>
                  <c:pt idx="5">
                    <c:v>7.3004183834977816</c:v>
                  </c:pt>
                </c:numCache>
              </c:numRef>
            </c:plus>
            <c:minus>
              <c:numRef>
                <c:f>'anh hưởng của ion '!$D$125:$D$130</c:f>
                <c:numCache>
                  <c:formatCode>General</c:formatCode>
                  <c:ptCount val="6"/>
                  <c:pt idx="0">
                    <c:v>0</c:v>
                  </c:pt>
                  <c:pt idx="1">
                    <c:v>6.3092962703726538</c:v>
                  </c:pt>
                  <c:pt idx="2">
                    <c:v>2.960433036463868</c:v>
                  </c:pt>
                  <c:pt idx="3">
                    <c:v>6.1795321311596902</c:v>
                  </c:pt>
                  <c:pt idx="4">
                    <c:v>5.938972697003928</c:v>
                  </c:pt>
                  <c:pt idx="5">
                    <c:v>7.3004183834977816</c:v>
                  </c:pt>
                </c:numCache>
              </c:numRef>
            </c:minus>
          </c:errBars>
          <c:xVal>
            <c:numRef>
              <c:f>'anh hưởng của ion '!$B$125:$B$130</c:f>
              <c:numCache>
                <c:formatCode>General</c:formatCode>
                <c:ptCount val="6"/>
                <c:pt idx="0">
                  <c:v>0</c:v>
                </c:pt>
                <c:pt idx="1">
                  <c:v>10</c:v>
                </c:pt>
                <c:pt idx="2">
                  <c:v>20</c:v>
                </c:pt>
                <c:pt idx="3">
                  <c:v>30</c:v>
                </c:pt>
                <c:pt idx="4">
                  <c:v>40</c:v>
                </c:pt>
                <c:pt idx="5">
                  <c:v>50</c:v>
                </c:pt>
              </c:numCache>
            </c:numRef>
          </c:xVal>
          <c:yVal>
            <c:numRef>
              <c:f>'anh hưởng của ion '!$C$125:$C$130</c:f>
              <c:numCache>
                <c:formatCode>0.00</c:formatCode>
                <c:ptCount val="6"/>
                <c:pt idx="0" formatCode="General">
                  <c:v>100</c:v>
                </c:pt>
                <c:pt idx="1">
                  <c:v>81.979331788806249</c:v>
                </c:pt>
                <c:pt idx="2">
                  <c:v>79.381477868552466</c:v>
                </c:pt>
                <c:pt idx="3">
                  <c:v>79.189732959395116</c:v>
                </c:pt>
                <c:pt idx="4">
                  <c:v>11.3937324716498</c:v>
                </c:pt>
                <c:pt idx="5">
                  <c:v>6.3486160224361852</c:v>
                </c:pt>
              </c:numCache>
            </c:numRef>
          </c:yVal>
          <c:smooth val="0"/>
        </c:ser>
        <c:dLbls>
          <c:showLegendKey val="0"/>
          <c:showVal val="0"/>
          <c:showCatName val="0"/>
          <c:showSerName val="0"/>
          <c:showPercent val="0"/>
          <c:showBubbleSize val="0"/>
        </c:dLbls>
        <c:axId val="130486272"/>
        <c:axId val="130488192"/>
      </c:scatterChart>
      <c:valAx>
        <c:axId val="130486272"/>
        <c:scaling>
          <c:orientation val="minMax"/>
          <c:max val="50"/>
          <c:min val="0"/>
        </c:scaling>
        <c:delete val="0"/>
        <c:axPos val="b"/>
        <c:title>
          <c:tx>
            <c:rich>
              <a:bodyPr/>
              <a:lstStyle/>
              <a:p>
                <a:pPr>
                  <a:defRPr sz="800"/>
                </a:pPr>
                <a:r>
                  <a:rPr lang="vi-VN" sz="800"/>
                  <a:t>Nồng độ FeSO</a:t>
                </a:r>
                <a:r>
                  <a:rPr lang="en-US" sz="800" baseline="-25000"/>
                  <a:t>4</a:t>
                </a:r>
                <a:r>
                  <a:rPr lang="vi-VN" sz="800"/>
                  <a:t> (mM)</a:t>
                </a:r>
              </a:p>
            </c:rich>
          </c:tx>
          <c:layout>
            <c:manualLayout>
              <c:xMode val="edge"/>
              <c:yMode val="edge"/>
              <c:x val="0.25629783698421299"/>
              <c:y val="0.85034013605442205"/>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488192"/>
        <c:crosses val="autoZero"/>
        <c:crossBetween val="midCat"/>
        <c:majorUnit val="10"/>
      </c:valAx>
      <c:valAx>
        <c:axId val="130488192"/>
        <c:scaling>
          <c:orientation val="minMax"/>
          <c:max val="100"/>
          <c:min val="0"/>
        </c:scaling>
        <c:delete val="0"/>
        <c:axPos val="l"/>
        <c:title>
          <c:tx>
            <c:rich>
              <a:bodyPr rot="-5400000" vert="horz"/>
              <a:lstStyle/>
              <a:p>
                <a:pPr>
                  <a:defRPr sz="800"/>
                </a:pPr>
                <a:r>
                  <a:rPr lang="vi-VN" sz="800"/>
                  <a:t>Hoạt độ tương đối (%)</a:t>
                </a:r>
              </a:p>
            </c:rich>
          </c:tx>
          <c:layout>
            <c:manualLayout>
              <c:xMode val="edge"/>
              <c:yMode val="edge"/>
              <c:x val="9.9924616341196294E-3"/>
              <c:y val="1.02181423750603E-2"/>
            </c:manualLayout>
          </c:layout>
          <c:overlay val="0"/>
        </c:title>
        <c:numFmt formatCode="General" sourceLinked="1"/>
        <c:majorTickMark val="out"/>
        <c:minorTickMark val="none"/>
        <c:tickLblPos val="nextTo"/>
        <c:spPr>
          <a:noFill/>
          <a:ln w="15875">
            <a:solidFill>
              <a:sysClr val="windowText" lastClr="000000"/>
            </a:solidFill>
          </a:ln>
        </c:spPr>
        <c:txPr>
          <a:bodyPr/>
          <a:lstStyle/>
          <a:p>
            <a:pPr>
              <a:defRPr sz="800" b="1"/>
            </a:pPr>
            <a:endParaRPr lang="en-US"/>
          </a:p>
        </c:txPr>
        <c:crossAx val="130486272"/>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80987609919999"/>
          <c:y val="0.12768516361490301"/>
          <c:w val="0.66834179241326297"/>
          <c:h val="0.63084502011213095"/>
        </c:manualLayout>
      </c:layout>
      <c:scatterChart>
        <c:scatterStyle val="lineMarker"/>
        <c:varyColors val="0"/>
        <c:ser>
          <c:idx val="0"/>
          <c:order val="0"/>
          <c:spPr>
            <a:ln w="127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'anh hưởng của ion '!$D$158:$D$165</c:f>
                <c:numCache>
                  <c:formatCode>General</c:formatCode>
                  <c:ptCount val="8"/>
                  <c:pt idx="0">
                    <c:v>0</c:v>
                  </c:pt>
                  <c:pt idx="1">
                    <c:v>10.20557990834971</c:v>
                  </c:pt>
                  <c:pt idx="2">
                    <c:v>5.4661129370906503E-2</c:v>
                  </c:pt>
                  <c:pt idx="3">
                    <c:v>0.46895778452405001</c:v>
                  </c:pt>
                  <c:pt idx="4">
                    <c:v>5.8400644729522213</c:v>
                  </c:pt>
                  <c:pt idx="5">
                    <c:v>3.4202249520692001</c:v>
                  </c:pt>
                  <c:pt idx="6">
                    <c:v>12.5039502528527</c:v>
                  </c:pt>
                  <c:pt idx="7">
                    <c:v>1.484093044270689</c:v>
                  </c:pt>
                </c:numCache>
              </c:numRef>
            </c:plus>
            <c:minus>
              <c:numRef>
                <c:f>'anh hưởng của ion '!$D$158:$D$165</c:f>
                <c:numCache>
                  <c:formatCode>General</c:formatCode>
                  <c:ptCount val="8"/>
                  <c:pt idx="0">
                    <c:v>0</c:v>
                  </c:pt>
                  <c:pt idx="1">
                    <c:v>10.20557990834971</c:v>
                  </c:pt>
                  <c:pt idx="2">
                    <c:v>5.4661129370906503E-2</c:v>
                  </c:pt>
                  <c:pt idx="3">
                    <c:v>0.46895778452405001</c:v>
                  </c:pt>
                  <c:pt idx="4">
                    <c:v>5.8400644729522213</c:v>
                  </c:pt>
                  <c:pt idx="5">
                    <c:v>3.4202249520692001</c:v>
                  </c:pt>
                  <c:pt idx="6">
                    <c:v>12.5039502528527</c:v>
                  </c:pt>
                  <c:pt idx="7">
                    <c:v>1.484093044270689</c:v>
                  </c:pt>
                </c:numCache>
              </c:numRef>
            </c:minus>
          </c:errBars>
          <c:xVal>
            <c:numRef>
              <c:f>'anh hưởng của ion '!$B$158:$B$165</c:f>
              <c:numCache>
                <c:formatCode>General</c:formatCode>
                <c:ptCount val="8"/>
                <c:pt idx="0">
                  <c:v>0</c:v>
                </c:pt>
                <c:pt idx="1">
                  <c:v>5.0000000000000001E-3</c:v>
                </c:pt>
                <c:pt idx="2">
                  <c:v>0.01</c:v>
                </c:pt>
                <c:pt idx="3">
                  <c:v>0.05</c:v>
                </c:pt>
                <c:pt idx="4">
                  <c:v>0.1</c:v>
                </c:pt>
                <c:pt idx="5">
                  <c:v>0.2</c:v>
                </c:pt>
                <c:pt idx="6">
                  <c:v>0.5</c:v>
                </c:pt>
                <c:pt idx="7">
                  <c:v>1</c:v>
                </c:pt>
              </c:numCache>
            </c:numRef>
          </c:xVal>
          <c:yVal>
            <c:numRef>
              <c:f>'anh hưởng của ion '!$C$158:$C$165</c:f>
              <c:numCache>
                <c:formatCode>0.00</c:formatCode>
                <c:ptCount val="8"/>
                <c:pt idx="0" formatCode="General">
                  <c:v>100</c:v>
                </c:pt>
                <c:pt idx="1">
                  <c:v>95.797749638027966</c:v>
                </c:pt>
                <c:pt idx="2">
                  <c:v>96.847161893543415</c:v>
                </c:pt>
                <c:pt idx="3">
                  <c:v>91.33506343713961</c:v>
                </c:pt>
                <c:pt idx="4">
                  <c:v>91.718201673660772</c:v>
                </c:pt>
                <c:pt idx="5">
                  <c:v>90.1347272325701</c:v>
                </c:pt>
                <c:pt idx="6">
                  <c:v>93.061486171439753</c:v>
                </c:pt>
                <c:pt idx="7">
                  <c:v>92.744913985619306</c:v>
                </c:pt>
              </c:numCache>
            </c:numRef>
          </c:yVal>
          <c:smooth val="0"/>
        </c:ser>
        <c:dLbls>
          <c:showLegendKey val="0"/>
          <c:showVal val="0"/>
          <c:showCatName val="0"/>
          <c:showSerName val="0"/>
          <c:showPercent val="0"/>
          <c:showBubbleSize val="0"/>
        </c:dLbls>
        <c:axId val="130521344"/>
        <c:axId val="130535808"/>
      </c:scatterChart>
      <c:valAx>
        <c:axId val="130521344"/>
        <c:scaling>
          <c:orientation val="minMax"/>
          <c:max val="1"/>
          <c:min val="0"/>
        </c:scaling>
        <c:delete val="0"/>
        <c:axPos val="b"/>
        <c:title>
          <c:tx>
            <c:rich>
              <a:bodyPr/>
              <a:lstStyle/>
              <a:p>
                <a:pPr>
                  <a:defRPr sz="800"/>
                </a:pPr>
                <a:r>
                  <a:rPr lang="vi-VN" sz="800"/>
                  <a:t>Nồng độ MgSO</a:t>
                </a:r>
                <a:r>
                  <a:rPr lang="vi-VN" sz="800" baseline="-25000"/>
                  <a:t>4</a:t>
                </a:r>
                <a:r>
                  <a:rPr lang="vi-VN" sz="800"/>
                  <a:t> (M)</a:t>
                </a:r>
              </a:p>
            </c:rich>
          </c:tx>
          <c:layout>
            <c:manualLayout>
              <c:xMode val="edge"/>
              <c:yMode val="edge"/>
              <c:x val="0.261195785660715"/>
              <c:y val="0.89349112426035504"/>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535808"/>
        <c:crosses val="autoZero"/>
        <c:crossBetween val="midCat"/>
        <c:majorUnit val="0.2"/>
      </c:valAx>
      <c:valAx>
        <c:axId val="130535808"/>
        <c:scaling>
          <c:orientation val="minMax"/>
          <c:max val="100"/>
          <c:min val="0"/>
        </c:scaling>
        <c:delete val="0"/>
        <c:axPos val="l"/>
        <c:title>
          <c:tx>
            <c:rich>
              <a:bodyPr rot="-5400000" vert="horz"/>
              <a:lstStyle/>
              <a:p>
                <a:pPr>
                  <a:defRPr sz="800"/>
                </a:pPr>
                <a:r>
                  <a:rPr lang="vi-VN" sz="800"/>
                  <a:t>Hoạt độ tương đối (%)</a:t>
                </a:r>
              </a:p>
            </c:rich>
          </c:tx>
          <c:layout>
            <c:manualLayout>
              <c:xMode val="edge"/>
              <c:yMode val="edge"/>
              <c:x val="3.37267589978925E-2"/>
              <c:y val="5.5614923134608203E-2"/>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521344"/>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71350908180501"/>
          <c:y val="0.110449809845198"/>
          <c:w val="0.69403258554944802"/>
          <c:h val="0.64598733194064994"/>
        </c:manualLayout>
      </c:layout>
      <c:scatterChart>
        <c:scatterStyle val="lineMarker"/>
        <c:varyColors val="0"/>
        <c:ser>
          <c:idx val="0"/>
          <c:order val="0"/>
          <c:spPr>
            <a:ln w="19050">
              <a:solidFill>
                <a:sysClr val="windowText" lastClr="000000"/>
              </a:solidFill>
            </a:ln>
          </c:spPr>
          <c:marker>
            <c:symbol val="diamond"/>
            <c:size val="5"/>
            <c:spPr>
              <a:solidFill>
                <a:sysClr val="windowText" lastClr="000000"/>
              </a:solidFill>
              <a:ln>
                <a:solidFill>
                  <a:sysClr val="windowText" lastClr="000000"/>
                </a:solidFill>
              </a:ln>
            </c:spPr>
          </c:marker>
          <c:errBars>
            <c:errDir val="y"/>
            <c:errBarType val="both"/>
            <c:errValType val="cust"/>
            <c:noEndCap val="0"/>
            <c:plus>
              <c:numRef>
                <c:f>'anh hưởng của ion '!$D$194:$D$201</c:f>
                <c:numCache>
                  <c:formatCode>General</c:formatCode>
                  <c:ptCount val="8"/>
                  <c:pt idx="0">
                    <c:v>0</c:v>
                  </c:pt>
                  <c:pt idx="1">
                    <c:v>5.8092085577909689</c:v>
                  </c:pt>
                  <c:pt idx="2">
                    <c:v>0.54750982325756903</c:v>
                  </c:pt>
                  <c:pt idx="3">
                    <c:v>8.3915580391391078</c:v>
                  </c:pt>
                  <c:pt idx="4">
                    <c:v>1.758498085879675</c:v>
                  </c:pt>
                  <c:pt idx="5">
                    <c:v>1.1126951604940309</c:v>
                  </c:pt>
                  <c:pt idx="6">
                    <c:v>4.0011328107502404</c:v>
                  </c:pt>
                  <c:pt idx="7">
                    <c:v>5.0823569341594892</c:v>
                  </c:pt>
                </c:numCache>
              </c:numRef>
            </c:plus>
            <c:minus>
              <c:numRef>
                <c:f>'anh hưởng của ion '!$D$194:$D$201</c:f>
                <c:numCache>
                  <c:formatCode>General</c:formatCode>
                  <c:ptCount val="8"/>
                  <c:pt idx="0">
                    <c:v>0</c:v>
                  </c:pt>
                  <c:pt idx="1">
                    <c:v>5.8092085577909689</c:v>
                  </c:pt>
                  <c:pt idx="2">
                    <c:v>0.54750982325756903</c:v>
                  </c:pt>
                  <c:pt idx="3">
                    <c:v>8.3915580391391078</c:v>
                  </c:pt>
                  <c:pt idx="4">
                    <c:v>1.758498085879675</c:v>
                  </c:pt>
                  <c:pt idx="5">
                    <c:v>1.1126951604940309</c:v>
                  </c:pt>
                  <c:pt idx="6">
                    <c:v>4.0011328107502404</c:v>
                  </c:pt>
                  <c:pt idx="7">
                    <c:v>5.0823569341594892</c:v>
                  </c:pt>
                </c:numCache>
              </c:numRef>
            </c:minus>
          </c:errBars>
          <c:xVal>
            <c:numRef>
              <c:f>'anh hưởng của ion '!$B$194:$B$201</c:f>
              <c:numCache>
                <c:formatCode>General</c:formatCode>
                <c:ptCount val="8"/>
                <c:pt idx="0">
                  <c:v>0</c:v>
                </c:pt>
                <c:pt idx="1">
                  <c:v>0.01</c:v>
                </c:pt>
                <c:pt idx="2">
                  <c:v>0.02</c:v>
                </c:pt>
                <c:pt idx="3">
                  <c:v>0.04</c:v>
                </c:pt>
                <c:pt idx="4">
                  <c:v>0.06</c:v>
                </c:pt>
                <c:pt idx="5">
                  <c:v>0.1</c:v>
                </c:pt>
                <c:pt idx="6">
                  <c:v>0.5</c:v>
                </c:pt>
                <c:pt idx="7">
                  <c:v>1</c:v>
                </c:pt>
              </c:numCache>
            </c:numRef>
          </c:xVal>
          <c:yVal>
            <c:numRef>
              <c:f>'anh hưởng của ion '!$C$194:$C$201</c:f>
              <c:numCache>
                <c:formatCode>0.00</c:formatCode>
                <c:ptCount val="8"/>
                <c:pt idx="0" formatCode="General">
                  <c:v>100</c:v>
                </c:pt>
                <c:pt idx="1">
                  <c:v>91.395866357761065</c:v>
                </c:pt>
                <c:pt idx="2">
                  <c:v>92.833191074259148</c:v>
                </c:pt>
                <c:pt idx="3">
                  <c:v>100.0015242043653</c:v>
                </c:pt>
                <c:pt idx="4">
                  <c:v>100.7349713449579</c:v>
                </c:pt>
                <c:pt idx="5">
                  <c:v>102.9901841238873</c:v>
                </c:pt>
                <c:pt idx="6">
                  <c:v>95.81483965370073</c:v>
                </c:pt>
                <c:pt idx="7">
                  <c:v>99.457078405072593</c:v>
                </c:pt>
              </c:numCache>
            </c:numRef>
          </c:yVal>
          <c:smooth val="0"/>
        </c:ser>
        <c:dLbls>
          <c:showLegendKey val="0"/>
          <c:showVal val="0"/>
          <c:showCatName val="0"/>
          <c:showSerName val="0"/>
          <c:showPercent val="0"/>
          <c:showBubbleSize val="0"/>
        </c:dLbls>
        <c:axId val="130560768"/>
        <c:axId val="130562688"/>
      </c:scatterChart>
      <c:valAx>
        <c:axId val="130560768"/>
        <c:scaling>
          <c:orientation val="minMax"/>
          <c:max val="1"/>
          <c:min val="0"/>
        </c:scaling>
        <c:delete val="0"/>
        <c:axPos val="b"/>
        <c:title>
          <c:tx>
            <c:rich>
              <a:bodyPr/>
              <a:lstStyle/>
              <a:p>
                <a:pPr>
                  <a:defRPr sz="800"/>
                </a:pPr>
                <a:r>
                  <a:rPr lang="vi-VN" sz="800"/>
                  <a:t>Nồng độ MnSO4 (mM)</a:t>
                </a:r>
              </a:p>
            </c:rich>
          </c:tx>
          <c:layout>
            <c:manualLayout>
              <c:xMode val="edge"/>
              <c:yMode val="edge"/>
              <c:x val="0.308327910115337"/>
              <c:y val="0.91898148148148195"/>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562688"/>
        <c:crosses val="autoZero"/>
        <c:crossBetween val="midCat"/>
        <c:majorUnit val="0.2"/>
      </c:valAx>
      <c:valAx>
        <c:axId val="130562688"/>
        <c:scaling>
          <c:orientation val="minMax"/>
          <c:max val="104"/>
          <c:min val="0"/>
        </c:scaling>
        <c:delete val="0"/>
        <c:axPos val="l"/>
        <c:title>
          <c:tx>
            <c:rich>
              <a:bodyPr rot="-5400000" vert="horz"/>
              <a:lstStyle/>
              <a:p>
                <a:pPr>
                  <a:defRPr sz="800"/>
                </a:pPr>
                <a:r>
                  <a:rPr lang="vi-VN" sz="800"/>
                  <a:t>Hoạt độ tương đối (%)</a:t>
                </a:r>
              </a:p>
            </c:rich>
          </c:tx>
          <c:layout>
            <c:manualLayout>
              <c:xMode val="edge"/>
              <c:yMode val="edge"/>
              <c:x val="7.06460434584042E-3"/>
              <c:y val="8.9697493170496495E-2"/>
            </c:manualLayout>
          </c:layout>
          <c:overlay val="0"/>
        </c:title>
        <c:numFmt formatCode="General" sourceLinked="1"/>
        <c:majorTickMark val="out"/>
        <c:minorTickMark val="none"/>
        <c:tickLblPos val="nextTo"/>
        <c:spPr>
          <a:ln w="15875">
            <a:solidFill>
              <a:sysClr val="windowText" lastClr="000000"/>
            </a:solidFill>
          </a:ln>
        </c:spPr>
        <c:txPr>
          <a:bodyPr/>
          <a:lstStyle/>
          <a:p>
            <a:pPr>
              <a:defRPr sz="800" b="1"/>
            </a:pPr>
            <a:endParaRPr lang="en-US"/>
          </a:p>
        </c:txPr>
        <c:crossAx val="130560768"/>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01783934762207E-2"/>
          <c:y val="8.1623489266924101E-2"/>
          <c:w val="0.85542584249161402"/>
          <c:h val="0.63717023195802702"/>
        </c:manualLayout>
      </c:layout>
      <c:scatterChart>
        <c:scatterStyle val="lineMarker"/>
        <c:varyColors val="0"/>
        <c:ser>
          <c:idx val="0"/>
          <c:order val="0"/>
          <c:spPr>
            <a:ln w="12700">
              <a:noFill/>
            </a:ln>
          </c:spPr>
          <c:marker>
            <c:symbol val="circle"/>
            <c:size val="5"/>
            <c:spPr>
              <a:solidFill>
                <a:schemeClr val="tx1"/>
              </a:solidFill>
              <a:ln>
                <a:noFill/>
              </a:ln>
            </c:spPr>
          </c:marker>
          <c:trendline>
            <c:trendlineType val="linear"/>
            <c:dispRSqr val="0"/>
            <c:dispEq val="0"/>
          </c:trendline>
          <c:xVal>
            <c:numRef>
              <c:f>Sheet1!$B$18:$B$26</c:f>
              <c:numCache>
                <c:formatCode>0.00</c:formatCode>
                <c:ptCount val="9"/>
                <c:pt idx="0">
                  <c:v>0.16666666666666699</c:v>
                </c:pt>
                <c:pt idx="1">
                  <c:v>0.125</c:v>
                </c:pt>
                <c:pt idx="2">
                  <c:v>9.7087378640776698E-2</c:v>
                </c:pt>
                <c:pt idx="3">
                  <c:v>8.3333333333333301E-2</c:v>
                </c:pt>
                <c:pt idx="4">
                  <c:v>6.6666666666666693E-2</c:v>
                </c:pt>
                <c:pt idx="5">
                  <c:v>5.8823529411764698E-2</c:v>
                </c:pt>
                <c:pt idx="6">
                  <c:v>0.05</c:v>
                </c:pt>
                <c:pt idx="7">
                  <c:v>3.3333333333333298E-2</c:v>
                </c:pt>
                <c:pt idx="8">
                  <c:v>-6.94614443084456E-2</c:v>
                </c:pt>
              </c:numCache>
            </c:numRef>
          </c:xVal>
          <c:yVal>
            <c:numRef>
              <c:f>Sheet1!$E$18:$E$26</c:f>
              <c:numCache>
                <c:formatCode>0.00</c:formatCode>
                <c:ptCount val="9"/>
                <c:pt idx="0">
                  <c:v>0.18716733774581201</c:v>
                </c:pt>
                <c:pt idx="1">
                  <c:v>0.15854678587099599</c:v>
                </c:pt>
                <c:pt idx="2">
                  <c:v>0.12985682831447401</c:v>
                </c:pt>
                <c:pt idx="3">
                  <c:v>0.11744056990940301</c:v>
                </c:pt>
                <c:pt idx="4">
                  <c:v>0.112823382361651</c:v>
                </c:pt>
                <c:pt idx="5">
                  <c:v>0.104951022856</c:v>
                </c:pt>
                <c:pt idx="6">
                  <c:v>0.100082972768994</c:v>
                </c:pt>
                <c:pt idx="7">
                  <c:v>7.6028141304100405E-2</c:v>
                </c:pt>
                <c:pt idx="8">
                  <c:v>0</c:v>
                </c:pt>
              </c:numCache>
            </c:numRef>
          </c:yVal>
          <c:smooth val="0"/>
        </c:ser>
        <c:dLbls>
          <c:showLegendKey val="0"/>
          <c:showVal val="0"/>
          <c:showCatName val="0"/>
          <c:showSerName val="0"/>
          <c:showPercent val="0"/>
          <c:showBubbleSize val="0"/>
        </c:dLbls>
        <c:axId val="130605056"/>
        <c:axId val="130606976"/>
      </c:scatterChart>
      <c:valAx>
        <c:axId val="130605056"/>
        <c:scaling>
          <c:orientation val="minMax"/>
          <c:max val="0.18"/>
          <c:min val="-7.0000000000000007E-2"/>
        </c:scaling>
        <c:delete val="0"/>
        <c:axPos val="b"/>
        <c:title>
          <c:tx>
            <c:rich>
              <a:bodyPr/>
              <a:lstStyle/>
              <a:p>
                <a:pPr>
                  <a:defRPr/>
                </a:pPr>
                <a:r>
                  <a:rPr lang="en-US"/>
                  <a:t>1/[S] (mM)-1</a:t>
                </a:r>
              </a:p>
            </c:rich>
          </c:tx>
          <c:overlay val="0"/>
        </c:title>
        <c:numFmt formatCode="0.00" sourceLinked="1"/>
        <c:majorTickMark val="out"/>
        <c:minorTickMark val="none"/>
        <c:tickLblPos val="nextTo"/>
        <c:spPr>
          <a:ln w="12700">
            <a:solidFill>
              <a:schemeClr val="tx1"/>
            </a:solidFill>
          </a:ln>
        </c:spPr>
        <c:txPr>
          <a:bodyPr/>
          <a:lstStyle/>
          <a:p>
            <a:pPr>
              <a:defRPr sz="800" b="1"/>
            </a:pPr>
            <a:endParaRPr lang="en-US"/>
          </a:p>
        </c:txPr>
        <c:crossAx val="130606976"/>
        <c:crosses val="autoZero"/>
        <c:crossBetween val="midCat"/>
      </c:valAx>
      <c:valAx>
        <c:axId val="130606976"/>
        <c:scaling>
          <c:orientation val="minMax"/>
          <c:max val="0.2"/>
          <c:min val="0"/>
        </c:scaling>
        <c:delete val="0"/>
        <c:axPos val="l"/>
        <c:title>
          <c:tx>
            <c:rich>
              <a:bodyPr/>
              <a:lstStyle/>
              <a:p>
                <a:pPr>
                  <a:defRPr sz="900"/>
                </a:pPr>
                <a:r>
                  <a:rPr lang="en-US" sz="900"/>
                  <a:t>1/vx1000 (U/mg)-1</a:t>
                </a:r>
              </a:p>
            </c:rich>
          </c:tx>
          <c:layout>
            <c:manualLayout>
              <c:xMode val="edge"/>
              <c:yMode val="edge"/>
              <c:x val="2.7122415597046801E-2"/>
              <c:y val="1.58208465102334E-2"/>
            </c:manualLayout>
          </c:layout>
          <c:overlay val="0"/>
        </c:title>
        <c:numFmt formatCode="0.00" sourceLinked="1"/>
        <c:majorTickMark val="out"/>
        <c:minorTickMark val="none"/>
        <c:tickLblPos val="nextTo"/>
        <c:spPr>
          <a:ln w="12700">
            <a:solidFill>
              <a:schemeClr val="tx1"/>
            </a:solidFill>
          </a:ln>
        </c:spPr>
        <c:txPr>
          <a:bodyPr/>
          <a:lstStyle/>
          <a:p>
            <a:pPr>
              <a:defRPr sz="800" b="1"/>
            </a:pPr>
            <a:endParaRPr lang="en-US"/>
          </a:p>
        </c:txPr>
        <c:crossAx val="130605056"/>
        <c:crosses val="autoZero"/>
        <c:crossBetween val="midCat"/>
        <c:majorUnit val="0.05"/>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61588497090001"/>
          <c:y val="5.1342592592592599E-2"/>
          <c:w val="0.76629715850736002"/>
          <c:h val="0.722772639997182"/>
        </c:manualLayout>
      </c:layout>
      <c:scatterChart>
        <c:scatterStyle val="smoothMarker"/>
        <c:varyColors val="0"/>
        <c:ser>
          <c:idx val="0"/>
          <c:order val="0"/>
          <c:spPr>
            <a:ln w="19050">
              <a:solidFill>
                <a:schemeClr val="tx1"/>
              </a:solidFill>
            </a:ln>
          </c:spPr>
          <c:marker>
            <c:symbol val="diamond"/>
            <c:size val="5"/>
            <c:spPr>
              <a:solidFill>
                <a:schemeClr val="tx1"/>
              </a:solidFill>
              <a:ln>
                <a:solidFill>
                  <a:schemeClr val="tx1"/>
                </a:solidFill>
              </a:ln>
            </c:spPr>
          </c:marker>
          <c:xVal>
            <c:numRef>
              <c:f>'[toi uu nong do cam ung24.2.17.xls]bảng số liệu thô'!$C$28:$C$35</c:f>
              <c:numCache>
                <c:formatCode>General</c:formatCode>
                <c:ptCount val="8"/>
                <c:pt idx="0">
                  <c:v>0</c:v>
                </c:pt>
                <c:pt idx="1">
                  <c:v>1.2500000000000001E-2</c:v>
                </c:pt>
                <c:pt idx="2">
                  <c:v>0.05</c:v>
                </c:pt>
                <c:pt idx="3">
                  <c:v>0.1</c:v>
                </c:pt>
                <c:pt idx="4">
                  <c:v>0.25</c:v>
                </c:pt>
                <c:pt idx="5">
                  <c:v>0.5</c:v>
                </c:pt>
                <c:pt idx="6">
                  <c:v>1</c:v>
                </c:pt>
                <c:pt idx="7">
                  <c:v>2</c:v>
                </c:pt>
              </c:numCache>
            </c:numRef>
          </c:xVal>
          <c:yVal>
            <c:numRef>
              <c:f>'[toi uu nong do cam ung24.2.17.xls]bảng số liệu thô'!$D$28:$D$35</c:f>
              <c:numCache>
                <c:formatCode>General</c:formatCode>
                <c:ptCount val="8"/>
                <c:pt idx="0">
                  <c:v>105.91270819139839</c:v>
                </c:pt>
                <c:pt idx="1">
                  <c:v>113.7184302551485</c:v>
                </c:pt>
                <c:pt idx="2">
                  <c:v>120.2540028047171</c:v>
                </c:pt>
                <c:pt idx="3">
                  <c:v>172.98380414312601</c:v>
                </c:pt>
                <c:pt idx="4">
                  <c:v>119.9141561299098</c:v>
                </c:pt>
                <c:pt idx="5">
                  <c:v>111.752193755053</c:v>
                </c:pt>
                <c:pt idx="6">
                  <c:v>105.11899648145</c:v>
                </c:pt>
                <c:pt idx="7">
                  <c:v>97.063776807173198</c:v>
                </c:pt>
              </c:numCache>
            </c:numRef>
          </c:yVal>
          <c:smooth val="1"/>
        </c:ser>
        <c:dLbls>
          <c:showLegendKey val="0"/>
          <c:showVal val="0"/>
          <c:showCatName val="0"/>
          <c:showSerName val="0"/>
          <c:showPercent val="0"/>
          <c:showBubbleSize val="0"/>
        </c:dLbls>
        <c:axId val="129422080"/>
        <c:axId val="129462656"/>
      </c:scatterChart>
      <c:valAx>
        <c:axId val="129422080"/>
        <c:scaling>
          <c:orientation val="minMax"/>
          <c:max val="2"/>
        </c:scaling>
        <c:delete val="0"/>
        <c:axPos val="b"/>
        <c:title>
          <c:tx>
            <c:rich>
              <a:bodyPr/>
              <a:lstStyle/>
              <a:p>
                <a:pPr>
                  <a:defRPr/>
                </a:pPr>
                <a:r>
                  <a:rPr lang="vi-VN"/>
                  <a:t>Nồng độ H</a:t>
                </a:r>
                <a:r>
                  <a:rPr lang="vi-VN" baseline="-25000"/>
                  <a:t>2</a:t>
                </a:r>
                <a:r>
                  <a:rPr lang="vi-VN"/>
                  <a:t>O</a:t>
                </a:r>
                <a:r>
                  <a:rPr lang="vi-VN" baseline="-25000"/>
                  <a:t>2</a:t>
                </a:r>
                <a:r>
                  <a:rPr lang="vi-VN"/>
                  <a:t> (mM)</a:t>
                </a:r>
              </a:p>
            </c:rich>
          </c:tx>
          <c:layout>
            <c:manualLayout>
              <c:xMode val="edge"/>
              <c:yMode val="edge"/>
              <c:x val="0.36589122562211401"/>
              <c:y val="0.87861571991001097"/>
            </c:manualLayout>
          </c:layout>
          <c:overlay val="0"/>
        </c:title>
        <c:numFmt formatCode="General" sourceLinked="1"/>
        <c:majorTickMark val="out"/>
        <c:minorTickMark val="none"/>
        <c:tickLblPos val="nextTo"/>
        <c:spPr>
          <a:ln w="9525">
            <a:solidFill>
              <a:schemeClr val="tx1"/>
            </a:solidFill>
          </a:ln>
        </c:spPr>
        <c:crossAx val="129462656"/>
        <c:crosses val="autoZero"/>
        <c:crossBetween val="midCat"/>
      </c:valAx>
      <c:valAx>
        <c:axId val="129462656"/>
        <c:scaling>
          <c:orientation val="minMax"/>
          <c:max val="180"/>
        </c:scaling>
        <c:delete val="0"/>
        <c:axPos val="l"/>
        <c:title>
          <c:tx>
            <c:rich>
              <a:bodyPr rot="-5400000" vert="horz"/>
              <a:lstStyle/>
              <a:p>
                <a:pPr>
                  <a:defRPr/>
                </a:pPr>
                <a:r>
                  <a:rPr lang="vi-VN"/>
                  <a:t>Hoạt độ riêng (U/mg) </a:t>
                </a:r>
              </a:p>
            </c:rich>
          </c:tx>
          <c:layout>
            <c:manualLayout>
              <c:xMode val="edge"/>
              <c:yMode val="edge"/>
              <c:x val="1.9492847616785724E-2"/>
              <c:y val="9.3351424694708279E-2"/>
            </c:manualLayout>
          </c:layout>
          <c:overlay val="0"/>
        </c:title>
        <c:numFmt formatCode="General" sourceLinked="1"/>
        <c:majorTickMark val="out"/>
        <c:minorTickMark val="none"/>
        <c:tickLblPos val="nextTo"/>
        <c:spPr>
          <a:ln w="9525">
            <a:solidFill>
              <a:schemeClr val="tx1"/>
            </a:solidFill>
          </a:ln>
        </c:spPr>
        <c:crossAx val="129422080"/>
        <c:crosses val="autoZero"/>
        <c:crossBetween val="midCat"/>
        <c:majorUnit val="3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400937300781"/>
          <c:y val="0.100456621004566"/>
          <c:w val="0.73957718086114499"/>
          <c:h val="0.66942796533994897"/>
        </c:manualLayout>
      </c:layout>
      <c:scatterChart>
        <c:scatterStyle val="smoothMarker"/>
        <c:varyColors val="0"/>
        <c:ser>
          <c:idx val="0"/>
          <c:order val="0"/>
          <c:spPr>
            <a:ln w="19050">
              <a:solidFill>
                <a:schemeClr val="tx1"/>
              </a:solidFill>
            </a:ln>
          </c:spPr>
          <c:marker>
            <c:symbol val="diamond"/>
            <c:size val="5"/>
            <c:spPr>
              <a:solidFill>
                <a:schemeClr val="tx1"/>
              </a:solidFill>
              <a:ln>
                <a:solidFill>
                  <a:schemeClr val="tx1"/>
                </a:solidFill>
              </a:ln>
            </c:spPr>
          </c:marker>
          <c:xVal>
            <c:numRef>
              <c:f>'[toi uu thoi diem cam ung6.3.17.xlsx]Bảng tổng kết'!$D$43:$D$49</c:f>
              <c:numCache>
                <c:formatCode>General</c:formatCode>
                <c:ptCount val="7"/>
                <c:pt idx="0">
                  <c:v>0.3</c:v>
                </c:pt>
                <c:pt idx="1">
                  <c:v>0.5</c:v>
                </c:pt>
                <c:pt idx="2">
                  <c:v>0.63</c:v>
                </c:pt>
                <c:pt idx="3">
                  <c:v>0.75</c:v>
                </c:pt>
                <c:pt idx="4">
                  <c:v>0.88</c:v>
                </c:pt>
                <c:pt idx="5">
                  <c:v>0.95</c:v>
                </c:pt>
                <c:pt idx="6">
                  <c:v>1.1000000000000001</c:v>
                </c:pt>
              </c:numCache>
            </c:numRef>
          </c:xVal>
          <c:yVal>
            <c:numRef>
              <c:f>'[toi uu thoi diem cam ung6.3.17.xlsx]Bảng tổng kết'!$E$43:$E$49</c:f>
              <c:numCache>
                <c:formatCode>General</c:formatCode>
                <c:ptCount val="7"/>
                <c:pt idx="0">
                  <c:v>114.2523870967742</c:v>
                </c:pt>
                <c:pt idx="1">
                  <c:v>257.33614035087692</c:v>
                </c:pt>
                <c:pt idx="2">
                  <c:v>388.98735751295322</c:v>
                </c:pt>
                <c:pt idx="3">
                  <c:v>323.572446555819</c:v>
                </c:pt>
                <c:pt idx="4">
                  <c:v>315.00073022312381</c:v>
                </c:pt>
                <c:pt idx="5">
                  <c:v>312.624948875256</c:v>
                </c:pt>
                <c:pt idx="6">
                  <c:v>289.76434237995841</c:v>
                </c:pt>
              </c:numCache>
            </c:numRef>
          </c:yVal>
          <c:smooth val="1"/>
        </c:ser>
        <c:dLbls>
          <c:showLegendKey val="0"/>
          <c:showVal val="0"/>
          <c:showCatName val="0"/>
          <c:showSerName val="0"/>
          <c:showPercent val="0"/>
          <c:showBubbleSize val="0"/>
        </c:dLbls>
        <c:axId val="129539456"/>
        <c:axId val="129653760"/>
      </c:scatterChart>
      <c:valAx>
        <c:axId val="129539456"/>
        <c:scaling>
          <c:orientation val="minMax"/>
          <c:min val="0.2"/>
        </c:scaling>
        <c:delete val="0"/>
        <c:axPos val="b"/>
        <c:title>
          <c:tx>
            <c:rich>
              <a:bodyPr/>
              <a:lstStyle/>
              <a:p>
                <a:pPr>
                  <a:defRPr/>
                </a:pPr>
                <a:r>
                  <a:rPr lang="en-US" baseline="0"/>
                  <a:t>A</a:t>
                </a:r>
                <a:r>
                  <a:rPr lang="en-US" baseline="-25000"/>
                  <a:t>600</a:t>
                </a:r>
              </a:p>
            </c:rich>
          </c:tx>
          <c:layout>
            <c:manualLayout>
              <c:xMode val="edge"/>
              <c:yMode val="edge"/>
              <c:x val="0.48138169614044202"/>
              <c:y val="0.87297013548982105"/>
            </c:manualLayout>
          </c:layout>
          <c:overlay val="0"/>
        </c:title>
        <c:numFmt formatCode="General" sourceLinked="1"/>
        <c:majorTickMark val="out"/>
        <c:minorTickMark val="none"/>
        <c:tickLblPos val="nextTo"/>
        <c:spPr>
          <a:ln w="9525">
            <a:solidFill>
              <a:schemeClr val="tx1"/>
            </a:solidFill>
          </a:ln>
        </c:spPr>
        <c:txPr>
          <a:bodyPr/>
          <a:lstStyle/>
          <a:p>
            <a:pPr>
              <a:defRPr b="0"/>
            </a:pPr>
            <a:endParaRPr lang="en-US"/>
          </a:p>
        </c:txPr>
        <c:crossAx val="129653760"/>
        <c:crosses val="autoZero"/>
        <c:crossBetween val="midCat"/>
        <c:majorUnit val="0.2"/>
      </c:valAx>
      <c:valAx>
        <c:axId val="129653760"/>
        <c:scaling>
          <c:orientation val="minMax"/>
          <c:max val="400"/>
        </c:scaling>
        <c:delete val="0"/>
        <c:axPos val="l"/>
        <c:title>
          <c:tx>
            <c:rich>
              <a:bodyPr rot="-5400000" vert="horz"/>
              <a:lstStyle/>
              <a:p>
                <a:pPr>
                  <a:defRPr/>
                </a:pPr>
                <a:r>
                  <a:rPr lang="vi-VN"/>
                  <a:t>Hoạt độ riêng (U/mg)</a:t>
                </a:r>
              </a:p>
            </c:rich>
          </c:tx>
          <c:layout>
            <c:manualLayout>
              <c:xMode val="edge"/>
              <c:yMode val="edge"/>
              <c:x val="1.8570102135561744E-2"/>
              <c:y val="8.4832102907082346E-2"/>
            </c:manualLayout>
          </c:layout>
          <c:overlay val="0"/>
        </c:title>
        <c:numFmt formatCode="General" sourceLinked="1"/>
        <c:majorTickMark val="out"/>
        <c:minorTickMark val="none"/>
        <c:tickLblPos val="nextTo"/>
        <c:spPr>
          <a:ln w="9525">
            <a:solidFill>
              <a:schemeClr val="tx1"/>
            </a:solidFill>
          </a:ln>
        </c:spPr>
        <c:txPr>
          <a:bodyPr/>
          <a:lstStyle/>
          <a:p>
            <a:pPr>
              <a:defRPr b="0"/>
            </a:pPr>
            <a:endParaRPr lang="en-US"/>
          </a:p>
        </c:txPr>
        <c:crossAx val="129539456"/>
        <c:crosses val="autoZero"/>
        <c:crossBetween val="midCat"/>
        <c:majorUnit val="100"/>
      </c:valAx>
    </c:plotArea>
    <c:plotVisOnly val="1"/>
    <c:dispBlanksAs val="gap"/>
    <c:showDLblsOverMax val="0"/>
  </c:chart>
  <c:txPr>
    <a:bodyPr/>
    <a:lstStyle/>
    <a:p>
      <a:pPr>
        <a:defRPr sz="900" b="1">
          <a:latin typeface="Times New Roman" pitchFamily="18" charset="0"/>
          <a:cs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75697626179462"/>
          <c:y val="9.7647581003106901E-2"/>
          <c:w val="0.72070676054072624"/>
          <c:h val="0.66253848761581302"/>
        </c:manualLayout>
      </c:layout>
      <c:scatterChart>
        <c:scatterStyle val="smoothMarker"/>
        <c:varyColors val="0"/>
        <c:ser>
          <c:idx val="0"/>
          <c:order val="0"/>
          <c:spPr>
            <a:ln w="19050">
              <a:solidFill>
                <a:schemeClr val="tx1"/>
              </a:solidFill>
            </a:ln>
          </c:spPr>
          <c:marker>
            <c:spPr>
              <a:solidFill>
                <a:schemeClr val="tx1"/>
              </a:solidFill>
              <a:ln>
                <a:solidFill>
                  <a:schemeClr val="tx1"/>
                </a:solidFill>
              </a:ln>
            </c:spPr>
          </c:marker>
          <c:xVal>
            <c:numRef>
              <c:f>'[Báo cáo kết quả tối ưu thời gian nuôi cấy ngày 17.2.2017.xls]Bảng tổng kết'!$P$17:$P$21</c:f>
              <c:numCache>
                <c:formatCode>General</c:formatCode>
                <c:ptCount val="5"/>
                <c:pt idx="0">
                  <c:v>10</c:v>
                </c:pt>
                <c:pt idx="1">
                  <c:v>30</c:v>
                </c:pt>
                <c:pt idx="2">
                  <c:v>60</c:v>
                </c:pt>
                <c:pt idx="3">
                  <c:v>120</c:v>
                </c:pt>
                <c:pt idx="4">
                  <c:v>180</c:v>
                </c:pt>
              </c:numCache>
            </c:numRef>
          </c:xVal>
          <c:yVal>
            <c:numRef>
              <c:f>'[Báo cáo kết quả tối ưu thời gian nuôi cấy ngày 17.2.2017.xls]Bảng tổng kết'!$Q$17:$Q$21</c:f>
              <c:numCache>
                <c:formatCode>General</c:formatCode>
                <c:ptCount val="5"/>
                <c:pt idx="0">
                  <c:v>148.93</c:v>
                </c:pt>
                <c:pt idx="1">
                  <c:v>186.18389744976599</c:v>
                </c:pt>
                <c:pt idx="2">
                  <c:v>208.77531551473501</c:v>
                </c:pt>
                <c:pt idx="3">
                  <c:v>229.8025844240766</c:v>
                </c:pt>
                <c:pt idx="4">
                  <c:v>193.44805011233609</c:v>
                </c:pt>
              </c:numCache>
            </c:numRef>
          </c:yVal>
          <c:smooth val="1"/>
        </c:ser>
        <c:dLbls>
          <c:showLegendKey val="0"/>
          <c:showVal val="0"/>
          <c:showCatName val="0"/>
          <c:showSerName val="0"/>
          <c:showPercent val="0"/>
          <c:showBubbleSize val="0"/>
        </c:dLbls>
        <c:axId val="130421120"/>
        <c:axId val="130629632"/>
      </c:scatterChart>
      <c:valAx>
        <c:axId val="130421120"/>
        <c:scaling>
          <c:orientation val="minMax"/>
          <c:max val="180"/>
          <c:min val="0"/>
        </c:scaling>
        <c:delete val="0"/>
        <c:axPos val="b"/>
        <c:title>
          <c:tx>
            <c:rich>
              <a:bodyPr/>
              <a:lstStyle/>
              <a:p>
                <a:pPr>
                  <a:defRPr/>
                </a:pPr>
                <a:r>
                  <a:rPr lang="en-US"/>
                  <a:t>Thời gian (phút)</a:t>
                </a:r>
              </a:p>
            </c:rich>
          </c:tx>
          <c:overlay val="0"/>
        </c:title>
        <c:numFmt formatCode="General" sourceLinked="1"/>
        <c:majorTickMark val="out"/>
        <c:minorTickMark val="none"/>
        <c:tickLblPos val="nextTo"/>
        <c:spPr>
          <a:ln w="9525">
            <a:solidFill>
              <a:schemeClr val="tx1"/>
            </a:solidFill>
          </a:ln>
        </c:spPr>
        <c:txPr>
          <a:bodyPr/>
          <a:lstStyle/>
          <a:p>
            <a:pPr>
              <a:defRPr b="0"/>
            </a:pPr>
            <a:endParaRPr lang="en-US"/>
          </a:p>
        </c:txPr>
        <c:crossAx val="130629632"/>
        <c:crosses val="autoZero"/>
        <c:crossBetween val="midCat"/>
        <c:majorUnit val="30"/>
      </c:valAx>
      <c:valAx>
        <c:axId val="130629632"/>
        <c:scaling>
          <c:orientation val="minMax"/>
          <c:max val="230"/>
          <c:min val="0"/>
        </c:scaling>
        <c:delete val="0"/>
        <c:axPos val="l"/>
        <c:title>
          <c:tx>
            <c:rich>
              <a:bodyPr rot="-5400000" vert="horz"/>
              <a:lstStyle/>
              <a:p>
                <a:pPr>
                  <a:defRPr/>
                </a:pPr>
                <a:r>
                  <a:rPr lang="vi-VN"/>
                  <a:t>Hoạt độ riêng (U/mg)</a:t>
                </a:r>
              </a:p>
            </c:rich>
          </c:tx>
          <c:layout>
            <c:manualLayout>
              <c:xMode val="edge"/>
              <c:yMode val="edge"/>
              <c:x val="3.7938363637360493E-2"/>
              <c:y val="0.13357193987115246"/>
            </c:manualLayout>
          </c:layout>
          <c:overlay val="0"/>
        </c:title>
        <c:numFmt formatCode="General" sourceLinked="1"/>
        <c:majorTickMark val="out"/>
        <c:minorTickMark val="none"/>
        <c:tickLblPos val="nextTo"/>
        <c:spPr>
          <a:ln w="9525">
            <a:solidFill>
              <a:schemeClr val="tx1"/>
            </a:solidFill>
          </a:ln>
        </c:spPr>
        <c:txPr>
          <a:bodyPr/>
          <a:lstStyle/>
          <a:p>
            <a:pPr>
              <a:defRPr b="0"/>
            </a:pPr>
            <a:endParaRPr lang="en-US"/>
          </a:p>
        </c:txPr>
        <c:crossAx val="130421120"/>
        <c:crosses val="autoZero"/>
        <c:crossBetween val="midCat"/>
      </c:valAx>
    </c:plotArea>
    <c:plotVisOnly val="1"/>
    <c:dispBlanksAs val="gap"/>
    <c:showDLblsOverMax val="0"/>
  </c:chart>
  <c:spPr>
    <a:ln w="12700">
      <a:solidFill>
        <a:schemeClr val="tx1">
          <a:lumMod val="50000"/>
          <a:lumOff val="50000"/>
        </a:schemeClr>
      </a:solidFill>
    </a:ln>
  </c:spPr>
  <c:txPr>
    <a:bodyPr/>
    <a:lstStyle/>
    <a:p>
      <a:pPr>
        <a:defRPr sz="900" b="1">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7860270948"/>
          <c:y val="0.10415119208616801"/>
          <c:w val="0.772012516541282"/>
          <c:h val="0.69449261802220796"/>
        </c:manualLayout>
      </c:layout>
      <c:scatterChart>
        <c:scatterStyle val="smoothMarker"/>
        <c:varyColors val="0"/>
        <c:ser>
          <c:idx val="0"/>
          <c:order val="0"/>
          <c:tx>
            <c:strRef>
              <c:f>'pH tối thích lần 2'!$D$36</c:f>
              <c:strCache>
                <c:ptCount val="1"/>
                <c:pt idx="0">
                  <c:v>%hoạt độ</c:v>
                </c:pt>
              </c:strCache>
            </c:strRef>
          </c:tx>
          <c:spPr>
            <a:ln w="19050">
              <a:solidFill>
                <a:schemeClr val="tx1"/>
              </a:solidFill>
            </a:ln>
          </c:spPr>
          <c:marker>
            <c:symbol val="diamond"/>
            <c:size val="4"/>
            <c:spPr>
              <a:solidFill>
                <a:schemeClr val="tx1"/>
              </a:solidFill>
              <a:ln>
                <a:solidFill>
                  <a:schemeClr val="tx1"/>
                </a:solidFill>
              </a:ln>
            </c:spPr>
          </c:marker>
          <c:errBars>
            <c:errDir val="y"/>
            <c:errBarType val="both"/>
            <c:errValType val="cust"/>
            <c:noEndCap val="0"/>
            <c:plus>
              <c:numRef>
                <c:f>'pH tối thích lần 2'!$E$37:$E$45</c:f>
                <c:numCache>
                  <c:formatCode>General</c:formatCode>
                  <c:ptCount val="9"/>
                  <c:pt idx="0">
                    <c:v>0</c:v>
                  </c:pt>
                  <c:pt idx="1">
                    <c:v>2.6239442318741641</c:v>
                  </c:pt>
                  <c:pt idx="2">
                    <c:v>0.28338108502829201</c:v>
                  </c:pt>
                  <c:pt idx="3">
                    <c:v>0.98381128411053897</c:v>
                  </c:pt>
                  <c:pt idx="4">
                    <c:v>1.1279174252528821</c:v>
                  </c:pt>
                  <c:pt idx="5">
                    <c:v>1.278938145700026</c:v>
                  </c:pt>
                  <c:pt idx="6">
                    <c:v>0.39545304173286999</c:v>
                  </c:pt>
                  <c:pt idx="7">
                    <c:v>2.3086154705392361</c:v>
                  </c:pt>
                  <c:pt idx="8">
                    <c:v>0</c:v>
                  </c:pt>
                </c:numCache>
              </c:numRef>
            </c:plus>
            <c:minus>
              <c:numRef>
                <c:f>'pH tối thích lần 2'!$E$37:$E$45</c:f>
                <c:numCache>
                  <c:formatCode>General</c:formatCode>
                  <c:ptCount val="9"/>
                  <c:pt idx="0">
                    <c:v>0</c:v>
                  </c:pt>
                  <c:pt idx="1">
                    <c:v>2.6239442318741641</c:v>
                  </c:pt>
                  <c:pt idx="2">
                    <c:v>0.28338108502829201</c:v>
                  </c:pt>
                  <c:pt idx="3">
                    <c:v>0.98381128411053897</c:v>
                  </c:pt>
                  <c:pt idx="4">
                    <c:v>1.1279174252528821</c:v>
                  </c:pt>
                  <c:pt idx="5">
                    <c:v>1.278938145700026</c:v>
                  </c:pt>
                  <c:pt idx="6">
                    <c:v>0.39545304173286999</c:v>
                  </c:pt>
                  <c:pt idx="7">
                    <c:v>2.3086154705392361</c:v>
                  </c:pt>
                  <c:pt idx="8">
                    <c:v>0</c:v>
                  </c:pt>
                </c:numCache>
              </c:numRef>
            </c:minus>
          </c:errBars>
          <c:xVal>
            <c:numRef>
              <c:f>'pH tối thích lần 2'!$C$37:$C$45</c:f>
              <c:numCache>
                <c:formatCode>General</c:formatCode>
                <c:ptCount val="9"/>
                <c:pt idx="0">
                  <c:v>4</c:v>
                </c:pt>
                <c:pt idx="1">
                  <c:v>5</c:v>
                </c:pt>
                <c:pt idx="2">
                  <c:v>6</c:v>
                </c:pt>
                <c:pt idx="3">
                  <c:v>7</c:v>
                </c:pt>
                <c:pt idx="4">
                  <c:v>8</c:v>
                </c:pt>
                <c:pt idx="5">
                  <c:v>9</c:v>
                </c:pt>
                <c:pt idx="6">
                  <c:v>10</c:v>
                </c:pt>
                <c:pt idx="7">
                  <c:v>11</c:v>
                </c:pt>
                <c:pt idx="8">
                  <c:v>12</c:v>
                </c:pt>
              </c:numCache>
            </c:numRef>
          </c:xVal>
          <c:yVal>
            <c:numRef>
              <c:f>'pH tối thích lần 2'!$D$37:$D$45</c:f>
              <c:numCache>
                <c:formatCode>General</c:formatCode>
                <c:ptCount val="9"/>
                <c:pt idx="0">
                  <c:v>0</c:v>
                </c:pt>
                <c:pt idx="1">
                  <c:v>61.827754795035773</c:v>
                </c:pt>
                <c:pt idx="2">
                  <c:v>78.337720947724648</c:v>
                </c:pt>
                <c:pt idx="3">
                  <c:v>100</c:v>
                </c:pt>
                <c:pt idx="4">
                  <c:v>70.214366303121508</c:v>
                </c:pt>
                <c:pt idx="5">
                  <c:v>65.212485896953126</c:v>
                </c:pt>
                <c:pt idx="6">
                  <c:v>55.998495675065811</c:v>
                </c:pt>
                <c:pt idx="7">
                  <c:v>51.635953365927207</c:v>
                </c:pt>
                <c:pt idx="8">
                  <c:v>0</c:v>
                </c:pt>
              </c:numCache>
            </c:numRef>
          </c:yVal>
          <c:smooth val="1"/>
        </c:ser>
        <c:dLbls>
          <c:showLegendKey val="0"/>
          <c:showVal val="0"/>
          <c:showCatName val="0"/>
          <c:showSerName val="0"/>
          <c:showPercent val="0"/>
          <c:showBubbleSize val="0"/>
        </c:dLbls>
        <c:axId val="129947904"/>
        <c:axId val="130048384"/>
      </c:scatterChart>
      <c:valAx>
        <c:axId val="129947904"/>
        <c:scaling>
          <c:orientation val="minMax"/>
          <c:max val="12"/>
          <c:min val="4"/>
        </c:scaling>
        <c:delete val="0"/>
        <c:axPos val="b"/>
        <c:title>
          <c:tx>
            <c:rich>
              <a:bodyPr/>
              <a:lstStyle/>
              <a:p>
                <a:pPr>
                  <a:defRPr sz="800"/>
                </a:pPr>
                <a:r>
                  <a:rPr lang="en-US" sz="800"/>
                  <a:t>pH</a:t>
                </a:r>
              </a:p>
            </c:rich>
          </c:tx>
          <c:layout>
            <c:manualLayout>
              <c:xMode val="edge"/>
              <c:yMode val="edge"/>
              <c:x val="0.44620268019382198"/>
              <c:y val="0.88046166529266301"/>
            </c:manualLayout>
          </c:layout>
          <c:overlay val="0"/>
        </c:title>
        <c:numFmt formatCode="General" sourceLinked="1"/>
        <c:majorTickMark val="out"/>
        <c:minorTickMark val="none"/>
        <c:tickLblPos val="nextTo"/>
        <c:spPr>
          <a:noFill/>
          <a:ln w="12700">
            <a:solidFill>
              <a:schemeClr val="tx1"/>
            </a:solidFill>
          </a:ln>
        </c:spPr>
        <c:txPr>
          <a:bodyPr/>
          <a:lstStyle/>
          <a:p>
            <a:pPr>
              <a:defRPr sz="800" b="1"/>
            </a:pPr>
            <a:endParaRPr lang="en-US"/>
          </a:p>
        </c:txPr>
        <c:crossAx val="130048384"/>
        <c:crosses val="autoZero"/>
        <c:crossBetween val="midCat"/>
      </c:valAx>
      <c:valAx>
        <c:axId val="130048384"/>
        <c:scaling>
          <c:orientation val="minMax"/>
          <c:max val="100"/>
          <c:min val="0"/>
        </c:scaling>
        <c:delete val="0"/>
        <c:axPos val="l"/>
        <c:title>
          <c:tx>
            <c:rich>
              <a:bodyPr rot="-5400000" vert="horz"/>
              <a:lstStyle/>
              <a:p>
                <a:pPr>
                  <a:defRPr sz="800"/>
                </a:pPr>
                <a:r>
                  <a:rPr lang="vi-VN" sz="800"/>
                  <a:t>Hoạt độ tương đối (%)</a:t>
                </a:r>
              </a:p>
            </c:rich>
          </c:tx>
          <c:layout>
            <c:manualLayout>
              <c:xMode val="edge"/>
              <c:yMode val="edge"/>
              <c:x val="2.0258555420956999E-2"/>
              <c:y val="0.103952587130236"/>
            </c:manualLayout>
          </c:layout>
          <c:overlay val="0"/>
        </c:title>
        <c:numFmt formatCode="General" sourceLinked="1"/>
        <c:majorTickMark val="out"/>
        <c:minorTickMark val="none"/>
        <c:tickLblPos val="nextTo"/>
        <c:spPr>
          <a:ln w="12700">
            <a:solidFill>
              <a:schemeClr val="tx1"/>
            </a:solidFill>
          </a:ln>
        </c:spPr>
        <c:txPr>
          <a:bodyPr/>
          <a:lstStyle/>
          <a:p>
            <a:pPr>
              <a:defRPr sz="800" b="1"/>
            </a:pPr>
            <a:endParaRPr lang="en-US"/>
          </a:p>
        </c:txPr>
        <c:crossAx val="129947904"/>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2174383494542"/>
          <c:y val="5.5299220174701201E-2"/>
          <c:w val="0.77671426169221902"/>
          <c:h val="0.75595021547298602"/>
        </c:manualLayout>
      </c:layout>
      <c:scatterChart>
        <c:scatterStyle val="smoothMarker"/>
        <c:varyColors val="0"/>
        <c:ser>
          <c:idx val="0"/>
          <c:order val="0"/>
          <c:tx>
            <c:strRef>
              <c:f>'độ bền pH'!$C$39</c:f>
              <c:strCache>
                <c:ptCount val="1"/>
                <c:pt idx="0">
                  <c:v>%hoạt độ</c:v>
                </c:pt>
              </c:strCache>
            </c:strRef>
          </c:tx>
          <c:spPr>
            <a:ln w="19050">
              <a:solidFill>
                <a:schemeClr val="tx1"/>
              </a:solidFill>
            </a:ln>
          </c:spPr>
          <c:marker>
            <c:symbol val="diamond"/>
            <c:size val="4"/>
            <c:spPr>
              <a:solidFill>
                <a:sysClr val="windowText" lastClr="000000"/>
              </a:solidFill>
              <a:ln w="0">
                <a:solidFill>
                  <a:schemeClr val="tx1"/>
                </a:solidFill>
              </a:ln>
            </c:spPr>
          </c:marker>
          <c:errBars>
            <c:errDir val="y"/>
            <c:errBarType val="both"/>
            <c:errValType val="cust"/>
            <c:noEndCap val="0"/>
            <c:plus>
              <c:numRef>
                <c:f>'độ bền pH'!$D$40:$D$48</c:f>
                <c:numCache>
                  <c:formatCode>General</c:formatCode>
                  <c:ptCount val="9"/>
                  <c:pt idx="0">
                    <c:v>0.64361793035831705</c:v>
                  </c:pt>
                  <c:pt idx="1">
                    <c:v>4.9372949027717183</c:v>
                  </c:pt>
                  <c:pt idx="2">
                    <c:v>1.7719960003661159</c:v>
                  </c:pt>
                  <c:pt idx="3">
                    <c:v>11.64948453948556</c:v>
                  </c:pt>
                  <c:pt idx="4">
                    <c:v>0.25744717214331297</c:v>
                  </c:pt>
                  <c:pt idx="5">
                    <c:v>4.7627726846519733</c:v>
                  </c:pt>
                  <c:pt idx="6">
                    <c:v>2.188300963218254</c:v>
                  </c:pt>
                  <c:pt idx="7">
                    <c:v>3.3468132378634081</c:v>
                  </c:pt>
                  <c:pt idx="8">
                    <c:v>5.4707524080457084</c:v>
                  </c:pt>
                </c:numCache>
              </c:numRef>
            </c:plus>
            <c:minus>
              <c:numRef>
                <c:f>'độ bền pH'!$D$40:$D$48</c:f>
                <c:numCache>
                  <c:formatCode>General</c:formatCode>
                  <c:ptCount val="9"/>
                  <c:pt idx="0">
                    <c:v>0.64361793035831705</c:v>
                  </c:pt>
                  <c:pt idx="1">
                    <c:v>4.9372949027717183</c:v>
                  </c:pt>
                  <c:pt idx="2">
                    <c:v>1.7719960003661159</c:v>
                  </c:pt>
                  <c:pt idx="3">
                    <c:v>11.64948453948556</c:v>
                  </c:pt>
                  <c:pt idx="4">
                    <c:v>0.25744717214331297</c:v>
                  </c:pt>
                  <c:pt idx="5">
                    <c:v>4.7627726846519733</c:v>
                  </c:pt>
                  <c:pt idx="6">
                    <c:v>2.188300963218254</c:v>
                  </c:pt>
                  <c:pt idx="7">
                    <c:v>3.3468132378634081</c:v>
                  </c:pt>
                  <c:pt idx="8">
                    <c:v>5.4707524080457084</c:v>
                  </c:pt>
                </c:numCache>
              </c:numRef>
            </c:minus>
          </c:errBars>
          <c:xVal>
            <c:numRef>
              <c:f>'độ bền pH'!$B$40:$B$48</c:f>
              <c:numCache>
                <c:formatCode>General</c:formatCode>
                <c:ptCount val="9"/>
                <c:pt idx="0">
                  <c:v>4</c:v>
                </c:pt>
                <c:pt idx="1">
                  <c:v>5</c:v>
                </c:pt>
                <c:pt idx="2">
                  <c:v>6</c:v>
                </c:pt>
                <c:pt idx="3">
                  <c:v>7</c:v>
                </c:pt>
                <c:pt idx="4">
                  <c:v>8</c:v>
                </c:pt>
                <c:pt idx="5">
                  <c:v>9</c:v>
                </c:pt>
                <c:pt idx="6">
                  <c:v>10</c:v>
                </c:pt>
                <c:pt idx="7">
                  <c:v>11</c:v>
                </c:pt>
                <c:pt idx="8">
                  <c:v>12</c:v>
                </c:pt>
              </c:numCache>
            </c:numRef>
          </c:xVal>
          <c:yVal>
            <c:numRef>
              <c:f>'độ bền pH'!$C$40:$C$48</c:f>
              <c:numCache>
                <c:formatCode>0.00</c:formatCode>
                <c:ptCount val="9"/>
                <c:pt idx="0">
                  <c:v>1.5503875968992109</c:v>
                </c:pt>
                <c:pt idx="1">
                  <c:v>73.172214622283008</c:v>
                </c:pt>
                <c:pt idx="2">
                  <c:v>82.352941176469542</c:v>
                </c:pt>
                <c:pt idx="3">
                  <c:v>100</c:v>
                </c:pt>
                <c:pt idx="4">
                  <c:v>86.456908344733208</c:v>
                </c:pt>
                <c:pt idx="5">
                  <c:v>79.252165982672096</c:v>
                </c:pt>
                <c:pt idx="6">
                  <c:v>66.119471044231545</c:v>
                </c:pt>
                <c:pt idx="7">
                  <c:v>43.866849065207013</c:v>
                </c:pt>
                <c:pt idx="8">
                  <c:v>6.3383492932057184</c:v>
                </c:pt>
              </c:numCache>
            </c:numRef>
          </c:yVal>
          <c:smooth val="1"/>
        </c:ser>
        <c:dLbls>
          <c:showLegendKey val="0"/>
          <c:showVal val="0"/>
          <c:showCatName val="0"/>
          <c:showSerName val="0"/>
          <c:showPercent val="0"/>
          <c:showBubbleSize val="0"/>
        </c:dLbls>
        <c:axId val="130188032"/>
        <c:axId val="130189952"/>
      </c:scatterChart>
      <c:valAx>
        <c:axId val="130188032"/>
        <c:scaling>
          <c:orientation val="minMax"/>
          <c:max val="12"/>
          <c:min val="4"/>
        </c:scaling>
        <c:delete val="0"/>
        <c:axPos val="b"/>
        <c:title>
          <c:tx>
            <c:rich>
              <a:bodyPr/>
              <a:lstStyle/>
              <a:p>
                <a:pPr>
                  <a:defRPr sz="800"/>
                </a:pPr>
                <a:r>
                  <a:rPr lang="en-US" sz="800"/>
                  <a:t>pH</a:t>
                </a:r>
              </a:p>
            </c:rich>
          </c:tx>
          <c:layout>
            <c:manualLayout>
              <c:xMode val="edge"/>
              <c:yMode val="edge"/>
              <c:x val="0.44790156549580201"/>
              <c:y val="0.88046166529266301"/>
            </c:manualLayout>
          </c:layout>
          <c:overlay val="0"/>
        </c:title>
        <c:numFmt formatCode="General" sourceLinked="1"/>
        <c:majorTickMark val="out"/>
        <c:minorTickMark val="none"/>
        <c:tickLblPos val="nextTo"/>
        <c:spPr>
          <a:ln>
            <a:solidFill>
              <a:schemeClr val="tx1"/>
            </a:solidFill>
          </a:ln>
        </c:spPr>
        <c:txPr>
          <a:bodyPr/>
          <a:lstStyle/>
          <a:p>
            <a:pPr>
              <a:defRPr sz="800" b="1"/>
            </a:pPr>
            <a:endParaRPr lang="en-US"/>
          </a:p>
        </c:txPr>
        <c:crossAx val="130189952"/>
        <c:crosses val="autoZero"/>
        <c:crossBetween val="midCat"/>
        <c:majorUnit val="2"/>
        <c:minorUnit val="1"/>
      </c:valAx>
      <c:valAx>
        <c:axId val="130189952"/>
        <c:scaling>
          <c:orientation val="minMax"/>
          <c:max val="100"/>
          <c:min val="0"/>
        </c:scaling>
        <c:delete val="0"/>
        <c:axPos val="l"/>
        <c:title>
          <c:tx>
            <c:rich>
              <a:bodyPr rot="-5400000" vert="horz"/>
              <a:lstStyle/>
              <a:p>
                <a:pPr>
                  <a:defRPr sz="800"/>
                </a:pPr>
                <a:r>
                  <a:rPr lang="vi-VN" sz="800"/>
                  <a:t>Hoạt độ tương đối (%)</a:t>
                </a:r>
              </a:p>
            </c:rich>
          </c:tx>
          <c:layout>
            <c:manualLayout>
              <c:xMode val="edge"/>
              <c:yMode val="edge"/>
              <c:x val="8.0106476052195594E-3"/>
              <c:y val="8.8108483554147604E-2"/>
            </c:manualLayout>
          </c:layout>
          <c:overlay val="0"/>
        </c:title>
        <c:numFmt formatCode="General" sourceLinked="0"/>
        <c:majorTickMark val="out"/>
        <c:minorTickMark val="none"/>
        <c:tickLblPos val="nextTo"/>
        <c:spPr>
          <a:ln>
            <a:solidFill>
              <a:schemeClr val="tx1"/>
            </a:solidFill>
          </a:ln>
        </c:spPr>
        <c:txPr>
          <a:bodyPr/>
          <a:lstStyle/>
          <a:p>
            <a:pPr>
              <a:defRPr sz="800" b="1"/>
            </a:pPr>
            <a:endParaRPr lang="en-US"/>
          </a:p>
        </c:txPr>
        <c:crossAx val="130188032"/>
        <c:crosses val="autoZero"/>
        <c:crossBetween val="midCat"/>
        <c:majorUnit val="20"/>
        <c:minorUnit val="1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66949604837"/>
          <c:y val="4.6323192887797099E-2"/>
          <c:w val="0.78030691845970501"/>
          <c:h val="0.72731018650523804"/>
        </c:manualLayout>
      </c:layout>
      <c:scatterChart>
        <c:scatterStyle val="smoothMarker"/>
        <c:varyColors val="0"/>
        <c:ser>
          <c:idx val="0"/>
          <c:order val="0"/>
          <c:tx>
            <c:strRef>
              <c:f>'quy trình thử nhiệt độ'!$D$42</c:f>
              <c:strCache>
                <c:ptCount val="1"/>
                <c:pt idx="0">
                  <c:v>% hoạt độ</c:v>
                </c:pt>
              </c:strCache>
            </c:strRef>
          </c:tx>
          <c:spPr>
            <a:ln w="19050">
              <a:solidFill>
                <a:schemeClr val="tx1"/>
              </a:solidFill>
            </a:ln>
          </c:spPr>
          <c:marker>
            <c:symbol val="diamond"/>
            <c:size val="4"/>
            <c:spPr>
              <a:solidFill>
                <a:schemeClr val="tx1"/>
              </a:solidFill>
              <a:ln w="0">
                <a:solidFill>
                  <a:schemeClr val="tx1"/>
                </a:solidFill>
              </a:ln>
            </c:spPr>
          </c:marker>
          <c:errBars>
            <c:errDir val="y"/>
            <c:errBarType val="both"/>
            <c:errValType val="percentage"/>
            <c:noEndCap val="0"/>
            <c:val val="5"/>
          </c:errBars>
          <c:xVal>
            <c:numRef>
              <c:f>'quy trình thử nhiệt độ'!$C$43:$C$51</c:f>
              <c:numCache>
                <c:formatCode>General</c:formatCode>
                <c:ptCount val="9"/>
                <c:pt idx="0">
                  <c:v>14</c:v>
                </c:pt>
                <c:pt idx="1">
                  <c:v>20</c:v>
                </c:pt>
                <c:pt idx="2">
                  <c:v>30</c:v>
                </c:pt>
                <c:pt idx="3">
                  <c:v>37</c:v>
                </c:pt>
                <c:pt idx="4">
                  <c:v>40</c:v>
                </c:pt>
                <c:pt idx="5">
                  <c:v>50</c:v>
                </c:pt>
                <c:pt idx="6">
                  <c:v>60</c:v>
                </c:pt>
                <c:pt idx="7">
                  <c:v>70</c:v>
                </c:pt>
                <c:pt idx="8">
                  <c:v>80</c:v>
                </c:pt>
              </c:numCache>
            </c:numRef>
          </c:xVal>
          <c:yVal>
            <c:numRef>
              <c:f>'quy trình thử nhiệt độ'!$D$43:$D$51</c:f>
              <c:numCache>
                <c:formatCode>0.00</c:formatCode>
                <c:ptCount val="9"/>
                <c:pt idx="0">
                  <c:v>82.966687617850411</c:v>
                </c:pt>
                <c:pt idx="1">
                  <c:v>87.492143306096779</c:v>
                </c:pt>
                <c:pt idx="2">
                  <c:v>94.406033940918107</c:v>
                </c:pt>
                <c:pt idx="3">
                  <c:v>100</c:v>
                </c:pt>
                <c:pt idx="4">
                  <c:v>81.14393463230671</c:v>
                </c:pt>
                <c:pt idx="5">
                  <c:v>53.299811439346144</c:v>
                </c:pt>
                <c:pt idx="6">
                  <c:v>30.861093651791329</c:v>
                </c:pt>
                <c:pt idx="7">
                  <c:v>8.9252042740414268</c:v>
                </c:pt>
                <c:pt idx="8">
                  <c:v>0</c:v>
                </c:pt>
              </c:numCache>
            </c:numRef>
          </c:yVal>
          <c:smooth val="1"/>
        </c:ser>
        <c:dLbls>
          <c:showLegendKey val="0"/>
          <c:showVal val="0"/>
          <c:showCatName val="0"/>
          <c:showSerName val="0"/>
          <c:showPercent val="0"/>
          <c:showBubbleSize val="0"/>
        </c:dLbls>
        <c:axId val="130206720"/>
        <c:axId val="130217088"/>
      </c:scatterChart>
      <c:valAx>
        <c:axId val="130206720"/>
        <c:scaling>
          <c:orientation val="minMax"/>
          <c:max val="80"/>
          <c:min val="10"/>
        </c:scaling>
        <c:delete val="0"/>
        <c:axPos val="b"/>
        <c:title>
          <c:tx>
            <c:rich>
              <a:bodyPr/>
              <a:lstStyle/>
              <a:p>
                <a:pPr>
                  <a:defRPr sz="800"/>
                </a:pPr>
                <a:r>
                  <a:rPr lang="en-US" sz="800"/>
                  <a:t>Nhiệt độ (</a:t>
                </a:r>
                <a:r>
                  <a:rPr lang="en-US" sz="800" baseline="30000"/>
                  <a:t>o</a:t>
                </a:r>
                <a:r>
                  <a:rPr lang="en-US" sz="800"/>
                  <a:t>C)</a:t>
                </a:r>
              </a:p>
            </c:rich>
          </c:tx>
          <c:overlay val="0"/>
        </c:title>
        <c:numFmt formatCode="General" sourceLinked="1"/>
        <c:majorTickMark val="out"/>
        <c:minorTickMark val="none"/>
        <c:tickLblPos val="nextTo"/>
        <c:spPr>
          <a:ln w="12700">
            <a:solidFill>
              <a:schemeClr val="tx1"/>
            </a:solidFill>
          </a:ln>
        </c:spPr>
        <c:txPr>
          <a:bodyPr/>
          <a:lstStyle/>
          <a:p>
            <a:pPr>
              <a:defRPr sz="800" b="1"/>
            </a:pPr>
            <a:endParaRPr lang="en-US"/>
          </a:p>
        </c:txPr>
        <c:crossAx val="130217088"/>
        <c:crosses val="autoZero"/>
        <c:crossBetween val="midCat"/>
        <c:majorUnit val="20"/>
      </c:valAx>
      <c:valAx>
        <c:axId val="130217088"/>
        <c:scaling>
          <c:orientation val="minMax"/>
          <c:max val="105"/>
          <c:min val="0"/>
        </c:scaling>
        <c:delete val="0"/>
        <c:axPos val="l"/>
        <c:title>
          <c:tx>
            <c:rich>
              <a:bodyPr rot="-5400000" vert="horz"/>
              <a:lstStyle/>
              <a:p>
                <a:pPr>
                  <a:defRPr sz="800"/>
                </a:pPr>
                <a:r>
                  <a:rPr lang="vi-VN" sz="800"/>
                  <a:t>Hoạt độ tương đối (%)</a:t>
                </a:r>
              </a:p>
            </c:rich>
          </c:tx>
          <c:layout>
            <c:manualLayout>
              <c:xMode val="edge"/>
              <c:yMode val="edge"/>
              <c:x val="2.0002244375035099E-2"/>
              <c:y val="6.1270341207349102E-2"/>
            </c:manualLayout>
          </c:layout>
          <c:overlay val="0"/>
        </c:title>
        <c:numFmt formatCode="General" sourceLinked="0"/>
        <c:majorTickMark val="out"/>
        <c:minorTickMark val="none"/>
        <c:tickLblPos val="nextTo"/>
        <c:spPr>
          <a:ln w="12700">
            <a:solidFill>
              <a:schemeClr val="tx1"/>
            </a:solidFill>
          </a:ln>
        </c:spPr>
        <c:txPr>
          <a:bodyPr/>
          <a:lstStyle/>
          <a:p>
            <a:pPr>
              <a:defRPr sz="800" b="1"/>
            </a:pPr>
            <a:endParaRPr lang="en-US"/>
          </a:p>
        </c:txPr>
        <c:crossAx val="130206720"/>
        <c:crosses val="autoZero"/>
        <c:crossBetween val="midCat"/>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8064289847999"/>
          <c:y val="6.7329275133484301E-2"/>
          <c:w val="0.77262928993563995"/>
          <c:h val="0.72925055112605797"/>
        </c:manualLayout>
      </c:layout>
      <c:scatterChart>
        <c:scatterStyle val="smoothMarker"/>
        <c:varyColors val="0"/>
        <c:ser>
          <c:idx val="0"/>
          <c:order val="0"/>
          <c:spPr>
            <a:ln w="19050">
              <a:solidFill>
                <a:sysClr val="windowText" lastClr="000000"/>
              </a:solidFill>
            </a:ln>
          </c:spPr>
          <c:marker>
            <c:symbol val="diamond"/>
            <c:size val="4"/>
            <c:spPr>
              <a:solidFill>
                <a:schemeClr val="tx1"/>
              </a:solidFill>
              <a:ln w="0">
                <a:solidFill>
                  <a:schemeClr val="tx1"/>
                </a:solidFill>
              </a:ln>
            </c:spPr>
          </c:marker>
          <c:errBars>
            <c:errDir val="y"/>
            <c:errBarType val="both"/>
            <c:errValType val="cust"/>
            <c:noEndCap val="0"/>
            <c:plus>
              <c:numRef>
                <c:f>'quy trình thử nhiệt độ'!$E$82:$E$89</c:f>
                <c:numCache>
                  <c:formatCode>General</c:formatCode>
                  <c:ptCount val="8"/>
                  <c:pt idx="0">
                    <c:v>0.64919556066026796</c:v>
                  </c:pt>
                  <c:pt idx="1">
                    <c:v>1.221046877731075</c:v>
                  </c:pt>
                  <c:pt idx="2">
                    <c:v>2.8100990194421351</c:v>
                  </c:pt>
                  <c:pt idx="3">
                    <c:v>0</c:v>
                  </c:pt>
                  <c:pt idx="4">
                    <c:v>6.08832238204206E-2</c:v>
                  </c:pt>
                  <c:pt idx="5">
                    <c:v>2.307248689369886</c:v>
                  </c:pt>
                  <c:pt idx="6">
                    <c:v>7.27531975311169</c:v>
                  </c:pt>
                  <c:pt idx="7">
                    <c:v>0.234964145262265</c:v>
                  </c:pt>
                </c:numCache>
              </c:numRef>
            </c:plus>
            <c:minus>
              <c:numRef>
                <c:f>'quy trình thử nhiệt độ'!$E$82:$E$89</c:f>
                <c:numCache>
                  <c:formatCode>General</c:formatCode>
                  <c:ptCount val="8"/>
                  <c:pt idx="0">
                    <c:v>0.64919556066026796</c:v>
                  </c:pt>
                  <c:pt idx="1">
                    <c:v>1.221046877731075</c:v>
                  </c:pt>
                  <c:pt idx="2">
                    <c:v>2.8100990194421351</c:v>
                  </c:pt>
                  <c:pt idx="3">
                    <c:v>0</c:v>
                  </c:pt>
                  <c:pt idx="4">
                    <c:v>6.08832238204206E-2</c:v>
                  </c:pt>
                  <c:pt idx="5">
                    <c:v>2.307248689369886</c:v>
                  </c:pt>
                  <c:pt idx="6">
                    <c:v>7.27531975311169</c:v>
                  </c:pt>
                  <c:pt idx="7">
                    <c:v>0.234964145262265</c:v>
                  </c:pt>
                </c:numCache>
              </c:numRef>
            </c:minus>
          </c:errBars>
          <c:xVal>
            <c:numRef>
              <c:f>'quy trình thử nhiệt độ'!$C$82:$C$89</c:f>
              <c:numCache>
                <c:formatCode>General</c:formatCode>
                <c:ptCount val="8"/>
                <c:pt idx="0">
                  <c:v>4</c:v>
                </c:pt>
                <c:pt idx="1">
                  <c:v>10</c:v>
                </c:pt>
                <c:pt idx="2">
                  <c:v>20</c:v>
                </c:pt>
                <c:pt idx="3">
                  <c:v>37</c:v>
                </c:pt>
                <c:pt idx="4">
                  <c:v>40</c:v>
                </c:pt>
                <c:pt idx="5">
                  <c:v>50</c:v>
                </c:pt>
                <c:pt idx="6">
                  <c:v>60</c:v>
                </c:pt>
                <c:pt idx="7">
                  <c:v>70</c:v>
                </c:pt>
              </c:numCache>
            </c:numRef>
          </c:xVal>
          <c:yVal>
            <c:numRef>
              <c:f>'quy trình thử nhiệt độ'!$D$82:$D$89</c:f>
              <c:numCache>
                <c:formatCode>0.00</c:formatCode>
                <c:ptCount val="8"/>
                <c:pt idx="0">
                  <c:v>91.356806194232959</c:v>
                </c:pt>
                <c:pt idx="1">
                  <c:v>93.382113769285226</c:v>
                </c:pt>
                <c:pt idx="2">
                  <c:v>97.373573738288158</c:v>
                </c:pt>
                <c:pt idx="3">
                  <c:v>100</c:v>
                </c:pt>
                <c:pt idx="4">
                  <c:v>96.590365518428484</c:v>
                </c:pt>
                <c:pt idx="5">
                  <c:v>69.212518575683433</c:v>
                </c:pt>
                <c:pt idx="6">
                  <c:v>37.438692271877862</c:v>
                </c:pt>
                <c:pt idx="7">
                  <c:v>3.1586634436926309</c:v>
                </c:pt>
              </c:numCache>
            </c:numRef>
          </c:yVal>
          <c:smooth val="1"/>
        </c:ser>
        <c:dLbls>
          <c:showLegendKey val="0"/>
          <c:showVal val="0"/>
          <c:showCatName val="0"/>
          <c:showSerName val="0"/>
          <c:showPercent val="0"/>
          <c:showBubbleSize val="0"/>
        </c:dLbls>
        <c:axId val="130246144"/>
        <c:axId val="130248064"/>
      </c:scatterChart>
      <c:valAx>
        <c:axId val="130246144"/>
        <c:scaling>
          <c:orientation val="minMax"/>
          <c:max val="70"/>
          <c:min val="0"/>
        </c:scaling>
        <c:delete val="0"/>
        <c:axPos val="b"/>
        <c:title>
          <c:tx>
            <c:rich>
              <a:bodyPr/>
              <a:lstStyle/>
              <a:p>
                <a:pPr>
                  <a:defRPr sz="800"/>
                </a:pPr>
                <a:r>
                  <a:rPr lang="vi-VN" sz="800"/>
                  <a:t>Nhiệt độ (</a:t>
                </a:r>
                <a:r>
                  <a:rPr lang="en-US" sz="800" baseline="30000"/>
                  <a:t>o</a:t>
                </a:r>
                <a:r>
                  <a:rPr lang="vi-VN" sz="800"/>
                  <a:t>C)</a:t>
                </a:r>
              </a:p>
            </c:rich>
          </c:tx>
          <c:layout>
            <c:manualLayout>
              <c:xMode val="edge"/>
              <c:yMode val="edge"/>
              <c:x val="0.40419981488225898"/>
              <c:y val="0.89063237070899204"/>
            </c:manualLayout>
          </c:layout>
          <c:overlay val="0"/>
        </c:title>
        <c:numFmt formatCode="General" sourceLinked="1"/>
        <c:majorTickMark val="out"/>
        <c:minorTickMark val="none"/>
        <c:tickLblPos val="nextTo"/>
        <c:spPr>
          <a:ln w="12700">
            <a:solidFill>
              <a:schemeClr val="tx1"/>
            </a:solidFill>
          </a:ln>
        </c:spPr>
        <c:txPr>
          <a:bodyPr/>
          <a:lstStyle/>
          <a:p>
            <a:pPr>
              <a:defRPr sz="800" b="1"/>
            </a:pPr>
            <a:endParaRPr lang="en-US"/>
          </a:p>
        </c:txPr>
        <c:crossAx val="130248064"/>
        <c:crosses val="autoZero"/>
        <c:crossBetween val="midCat"/>
      </c:valAx>
      <c:valAx>
        <c:axId val="130248064"/>
        <c:scaling>
          <c:orientation val="minMax"/>
          <c:max val="100"/>
        </c:scaling>
        <c:delete val="0"/>
        <c:axPos val="l"/>
        <c:title>
          <c:tx>
            <c:rich>
              <a:bodyPr rot="-5400000" vert="horz"/>
              <a:lstStyle/>
              <a:p>
                <a:pPr>
                  <a:defRPr sz="800"/>
                </a:pPr>
                <a:r>
                  <a:rPr lang="vi-VN" sz="800"/>
                  <a:t>Hoạt độ tương đối (%)</a:t>
                </a:r>
              </a:p>
            </c:rich>
          </c:tx>
          <c:layout>
            <c:manualLayout>
              <c:xMode val="edge"/>
              <c:yMode val="edge"/>
              <c:x val="1.5397465985275499E-2"/>
              <c:y val="6.4571558962521494E-2"/>
            </c:manualLayout>
          </c:layout>
          <c:overlay val="0"/>
        </c:title>
        <c:numFmt formatCode="General" sourceLinked="0"/>
        <c:majorTickMark val="out"/>
        <c:minorTickMark val="none"/>
        <c:tickLblPos val="nextTo"/>
        <c:spPr>
          <a:ln w="12700">
            <a:solidFill>
              <a:sysClr val="windowText" lastClr="000000"/>
            </a:solidFill>
          </a:ln>
        </c:spPr>
        <c:txPr>
          <a:bodyPr/>
          <a:lstStyle/>
          <a:p>
            <a:pPr>
              <a:defRPr sz="800" b="1"/>
            </a:pPr>
            <a:endParaRPr lang="en-US"/>
          </a:p>
        </c:txPr>
        <c:crossAx val="130246144"/>
        <c:crosses val="autoZero"/>
        <c:crossBetween val="midCat"/>
        <c:majorUnit val="20"/>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21535632918999"/>
          <c:y val="4.7177165354330697E-2"/>
          <c:w val="0.71594708021903397"/>
          <c:h val="0.71583708286464198"/>
        </c:manualLayout>
      </c:layout>
      <c:scatterChart>
        <c:scatterStyle val="smoothMarker"/>
        <c:varyColors val="0"/>
        <c:ser>
          <c:idx val="0"/>
          <c:order val="0"/>
          <c:tx>
            <c:strRef>
              <c:f>'anh hưởng của ion '!$C$23</c:f>
              <c:strCache>
                <c:ptCount val="1"/>
                <c:pt idx="0">
                  <c:v>% hoạt độ còn lại</c:v>
                </c:pt>
              </c:strCache>
            </c:strRef>
          </c:tx>
          <c:spPr>
            <a:ln w="12700">
              <a:solidFill>
                <a:schemeClr val="tx1"/>
              </a:solidFill>
            </a:ln>
            <a:effectLst>
              <a:outerShdw blurRad="50800" dist="50800" dir="5400000" algn="ctr" rotWithShape="0">
                <a:schemeClr val="bg1"/>
              </a:outerShdw>
            </a:effectLst>
          </c:spPr>
          <c:marker>
            <c:symbol val="square"/>
            <c:size val="3"/>
            <c:spPr>
              <a:solidFill>
                <a:sysClr val="windowText" lastClr="000000"/>
              </a:solidFill>
              <a:ln>
                <a:solidFill>
                  <a:schemeClr val="tx1"/>
                </a:solidFill>
              </a:ln>
              <a:effectLst>
                <a:outerShdw blurRad="50800" dist="50800" dir="5400000" algn="ctr" rotWithShape="0">
                  <a:schemeClr val="bg1"/>
                </a:outerShdw>
              </a:effectLst>
            </c:spPr>
          </c:marker>
          <c:errBars>
            <c:errDir val="y"/>
            <c:errBarType val="both"/>
            <c:errValType val="cust"/>
            <c:noEndCap val="0"/>
            <c:plus>
              <c:numRef>
                <c:f>'anh hưởng của ion '!$D$24:$D$31</c:f>
                <c:numCache>
                  <c:formatCode>General</c:formatCode>
                  <c:ptCount val="8"/>
                  <c:pt idx="0">
                    <c:v>0</c:v>
                  </c:pt>
                  <c:pt idx="1">
                    <c:v>6.7551900262478073</c:v>
                  </c:pt>
                  <c:pt idx="2">
                    <c:v>2.2410093081464502</c:v>
                  </c:pt>
                  <c:pt idx="3">
                    <c:v>2.8911432232724139</c:v>
                  </c:pt>
                  <c:pt idx="4">
                    <c:v>1.006214328004293</c:v>
                  </c:pt>
                  <c:pt idx="5">
                    <c:v>7.4099185273464627</c:v>
                  </c:pt>
                  <c:pt idx="6">
                    <c:v>3.2460749896574339</c:v>
                  </c:pt>
                  <c:pt idx="7">
                    <c:v>1.9963476051041931</c:v>
                  </c:pt>
                </c:numCache>
              </c:numRef>
            </c:plus>
            <c:minus>
              <c:numRef>
                <c:f>'anh hưởng của ion '!$D$24:$D$31</c:f>
                <c:numCache>
                  <c:formatCode>General</c:formatCode>
                  <c:ptCount val="8"/>
                  <c:pt idx="0">
                    <c:v>0</c:v>
                  </c:pt>
                  <c:pt idx="1">
                    <c:v>6.7551900262478073</c:v>
                  </c:pt>
                  <c:pt idx="2">
                    <c:v>2.2410093081464502</c:v>
                  </c:pt>
                  <c:pt idx="3">
                    <c:v>2.8911432232724139</c:v>
                  </c:pt>
                  <c:pt idx="4">
                    <c:v>1.006214328004293</c:v>
                  </c:pt>
                  <c:pt idx="5">
                    <c:v>7.4099185273464627</c:v>
                  </c:pt>
                  <c:pt idx="6">
                    <c:v>3.2460749896574339</c:v>
                  </c:pt>
                  <c:pt idx="7">
                    <c:v>1.9963476051041931</c:v>
                  </c:pt>
                </c:numCache>
              </c:numRef>
            </c:minus>
          </c:errBars>
          <c:xVal>
            <c:numRef>
              <c:f>'anh hưởng của ion '!$B$24:$B$31</c:f>
              <c:numCache>
                <c:formatCode>General</c:formatCode>
                <c:ptCount val="8"/>
                <c:pt idx="0">
                  <c:v>0</c:v>
                </c:pt>
                <c:pt idx="1">
                  <c:v>0.1</c:v>
                </c:pt>
                <c:pt idx="2">
                  <c:v>0.3</c:v>
                </c:pt>
                <c:pt idx="3">
                  <c:v>0.5</c:v>
                </c:pt>
                <c:pt idx="4">
                  <c:v>0.8</c:v>
                </c:pt>
                <c:pt idx="5">
                  <c:v>1</c:v>
                </c:pt>
                <c:pt idx="6">
                  <c:v>3</c:v>
                </c:pt>
                <c:pt idx="7">
                  <c:v>5</c:v>
                </c:pt>
              </c:numCache>
            </c:numRef>
          </c:xVal>
          <c:yVal>
            <c:numRef>
              <c:f>'anh hưởng của ion '!$C$24:$C$31</c:f>
              <c:numCache>
                <c:formatCode>0.00</c:formatCode>
                <c:ptCount val="8"/>
                <c:pt idx="0" formatCode="General">
                  <c:v>100</c:v>
                </c:pt>
                <c:pt idx="1">
                  <c:v>87.986517218973432</c:v>
                </c:pt>
                <c:pt idx="2">
                  <c:v>77.757472384665448</c:v>
                </c:pt>
                <c:pt idx="3">
                  <c:v>70.192495126705609</c:v>
                </c:pt>
                <c:pt idx="4">
                  <c:v>60.34113060428848</c:v>
                </c:pt>
                <c:pt idx="5">
                  <c:v>42.523554256010399</c:v>
                </c:pt>
                <c:pt idx="6">
                  <c:v>29.92690058479528</c:v>
                </c:pt>
                <c:pt idx="7">
                  <c:v>21.674788823911658</c:v>
                </c:pt>
              </c:numCache>
            </c:numRef>
          </c:yVal>
          <c:smooth val="1"/>
        </c:ser>
        <c:dLbls>
          <c:showLegendKey val="0"/>
          <c:showVal val="0"/>
          <c:showCatName val="0"/>
          <c:showSerName val="0"/>
          <c:showPercent val="0"/>
          <c:showBubbleSize val="0"/>
        </c:dLbls>
        <c:axId val="130273280"/>
        <c:axId val="130275200"/>
      </c:scatterChart>
      <c:valAx>
        <c:axId val="130273280"/>
        <c:scaling>
          <c:orientation val="minMax"/>
          <c:max val="5"/>
          <c:min val="0"/>
        </c:scaling>
        <c:delete val="0"/>
        <c:axPos val="b"/>
        <c:title>
          <c:tx>
            <c:rich>
              <a:bodyPr/>
              <a:lstStyle/>
              <a:p>
                <a:pPr>
                  <a:defRPr sz="800" b="1"/>
                </a:pPr>
                <a:r>
                  <a:rPr lang="vi-VN" sz="800" b="1"/>
                  <a:t>Nồng độ NaN</a:t>
                </a:r>
                <a:r>
                  <a:rPr lang="vi-VN" sz="800" b="1" baseline="-25000"/>
                  <a:t>3</a:t>
                </a:r>
                <a:r>
                  <a:rPr lang="vi-VN" sz="800" b="1"/>
                  <a:t> (</a:t>
                </a:r>
                <a:r>
                  <a:rPr lang="en-US" sz="800" b="1"/>
                  <a:t>n</a:t>
                </a:r>
                <a:r>
                  <a:rPr lang="vi-VN" sz="800" b="1"/>
                  <a:t>M)</a:t>
                </a:r>
              </a:p>
            </c:rich>
          </c:tx>
          <c:layout>
            <c:manualLayout>
              <c:xMode val="edge"/>
              <c:yMode val="edge"/>
              <c:x val="0.275572393073507"/>
              <c:y val="0.88652177406395605"/>
            </c:manualLayout>
          </c:layout>
          <c:overlay val="0"/>
        </c:title>
        <c:numFmt formatCode="General" sourceLinked="1"/>
        <c:majorTickMark val="out"/>
        <c:minorTickMark val="none"/>
        <c:tickLblPos val="nextTo"/>
        <c:spPr>
          <a:ln w="15875">
            <a:solidFill>
              <a:schemeClr val="tx1"/>
            </a:solidFill>
          </a:ln>
        </c:spPr>
        <c:txPr>
          <a:bodyPr/>
          <a:lstStyle/>
          <a:p>
            <a:pPr>
              <a:defRPr sz="800" b="1"/>
            </a:pPr>
            <a:endParaRPr lang="en-US"/>
          </a:p>
        </c:txPr>
        <c:crossAx val="130275200"/>
        <c:crosses val="autoZero"/>
        <c:crossBetween val="midCat"/>
        <c:majorUnit val="1"/>
      </c:valAx>
      <c:valAx>
        <c:axId val="130275200"/>
        <c:scaling>
          <c:orientation val="minMax"/>
          <c:max val="100"/>
        </c:scaling>
        <c:delete val="0"/>
        <c:axPos val="l"/>
        <c:title>
          <c:tx>
            <c:rich>
              <a:bodyPr rot="-5400000" vert="horz"/>
              <a:lstStyle/>
              <a:p>
                <a:pPr>
                  <a:defRPr sz="800" b="1"/>
                </a:pPr>
                <a:r>
                  <a:rPr lang="vi-VN" sz="800" b="1"/>
                  <a:t>Hoạt độ tương đối (%)</a:t>
                </a:r>
              </a:p>
            </c:rich>
          </c:tx>
          <c:layout>
            <c:manualLayout>
              <c:xMode val="edge"/>
              <c:yMode val="edge"/>
              <c:x val="1.8214956632958901E-2"/>
              <c:y val="7.1419883490173502E-2"/>
            </c:manualLayout>
          </c:layout>
          <c:overlay val="0"/>
        </c:title>
        <c:numFmt formatCode="General" sourceLinked="1"/>
        <c:majorTickMark val="out"/>
        <c:minorTickMark val="none"/>
        <c:tickLblPos val="nextTo"/>
        <c:spPr>
          <a:ln w="15875">
            <a:solidFill>
              <a:schemeClr val="tx1"/>
            </a:solidFill>
          </a:ln>
        </c:spPr>
        <c:txPr>
          <a:bodyPr/>
          <a:lstStyle/>
          <a:p>
            <a:pPr>
              <a:defRPr sz="800"/>
            </a:pPr>
            <a:endParaRPr lang="en-US"/>
          </a:p>
        </c:txPr>
        <c:crossAx val="130273280"/>
        <c:crosses val="autoZero"/>
        <c:crossBetween val="midCat"/>
        <c:majorUnit val="20"/>
      </c:valAx>
    </c:plotArea>
    <c:plotVisOnly val="1"/>
    <c:dispBlanksAs val="gap"/>
    <c:showDLblsOverMax val="0"/>
  </c:chart>
  <c:spPr>
    <a:ln w="12700"/>
  </c:spPr>
  <c:txPr>
    <a:bodyPr/>
    <a:lstStyle/>
    <a:p>
      <a:pPr>
        <a:defRPr sz="900" b="0">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0.90023</cdr:x>
      <cdr:y>0.04824</cdr:y>
    </cdr:from>
    <cdr:to>
      <cdr:x>0.98067</cdr:x>
      <cdr:y>0.24122</cdr:y>
    </cdr:to>
    <cdr:sp macro="" textlink="">
      <cdr:nvSpPr>
        <cdr:cNvPr id="2" name="Text Box 1"/>
        <cdr:cNvSpPr txBox="1"/>
      </cdr:nvSpPr>
      <cdr:spPr>
        <a:xfrm xmlns:a="http://schemas.openxmlformats.org/drawingml/2006/main">
          <a:off x="2463800" y="67733"/>
          <a:ext cx="220134" cy="270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a:cs typeface="Times New Roman"/>
            </a:rPr>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0.79618</cdr:x>
      <cdr:y>0.03364</cdr:y>
    </cdr:from>
    <cdr:to>
      <cdr:x>1</cdr:x>
      <cdr:y>0.30949</cdr:y>
    </cdr:to>
    <cdr:sp macro="" textlink="">
      <cdr:nvSpPr>
        <cdr:cNvPr id="3" name="Text Box 2"/>
        <cdr:cNvSpPr txBox="1"/>
      </cdr:nvSpPr>
      <cdr:spPr>
        <a:xfrm xmlns:a="http://schemas.openxmlformats.org/drawingml/2006/main">
          <a:off x="1446962" y="50242"/>
          <a:ext cx="370407" cy="4119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itchFamily="18" charset="0"/>
              <a:cs typeface="Times New Roman" pitchFamily="18" charset="0"/>
            </a:rPr>
            <a:t>B</a:t>
          </a:r>
        </a:p>
      </cdr:txBody>
    </cdr:sp>
  </cdr:relSizeAnchor>
</c:userShapes>
</file>

<file path=word/drawings/drawing11.xml><?xml version="1.0" encoding="utf-8"?>
<c:userShapes xmlns:c="http://schemas.openxmlformats.org/drawingml/2006/chart">
  <cdr:relSizeAnchor xmlns:cdr="http://schemas.openxmlformats.org/drawingml/2006/chartDrawing">
    <cdr:from>
      <cdr:x>0.8837</cdr:x>
      <cdr:y>0</cdr:y>
    </cdr:from>
    <cdr:to>
      <cdr:x>0.99948</cdr:x>
      <cdr:y>0.15586</cdr:y>
    </cdr:to>
    <cdr:sp macro="" textlink="">
      <cdr:nvSpPr>
        <cdr:cNvPr id="2" name="Text Box 1"/>
        <cdr:cNvSpPr txBox="1"/>
      </cdr:nvSpPr>
      <cdr:spPr>
        <a:xfrm xmlns:a="http://schemas.openxmlformats.org/drawingml/2006/main">
          <a:off x="2161540" y="0"/>
          <a:ext cx="283210" cy="279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b="1">
              <a:latin typeface="Times New Roman" pitchFamily="18" charset="0"/>
              <a:cs typeface="Times New Roman" pitchFamily="18" charset="0"/>
            </a:rPr>
            <a:t>C</a:t>
          </a:r>
        </a:p>
      </cdr:txBody>
    </cdr:sp>
  </cdr:relSizeAnchor>
</c:userShapes>
</file>

<file path=word/drawings/drawing12.xml><?xml version="1.0" encoding="utf-8"?>
<c:userShapes xmlns:c="http://schemas.openxmlformats.org/drawingml/2006/chart">
  <cdr:relSizeAnchor xmlns:cdr="http://schemas.openxmlformats.org/drawingml/2006/chartDrawing">
    <cdr:from>
      <cdr:x>0.88314</cdr:x>
      <cdr:y>0</cdr:y>
    </cdr:from>
    <cdr:to>
      <cdr:x>0.9967</cdr:x>
      <cdr:y>0.18895</cdr:y>
    </cdr:to>
    <cdr:sp macro="" textlink="">
      <cdr:nvSpPr>
        <cdr:cNvPr id="4" name="Text Box 1"/>
        <cdr:cNvSpPr txBox="1"/>
      </cdr:nvSpPr>
      <cdr:spPr>
        <a:xfrm xmlns:a="http://schemas.openxmlformats.org/drawingml/2006/main">
          <a:off x="2212340" y="0"/>
          <a:ext cx="284480" cy="336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b="1">
              <a:latin typeface="Times New Roman" pitchFamily="18" charset="0"/>
              <a:cs typeface="Times New Roman" pitchFamily="18" charset="0"/>
            </a:rPr>
            <a:t>D</a:t>
          </a:r>
        </a:p>
      </cdr:txBody>
    </cdr:sp>
  </cdr:relSizeAnchor>
</c:userShapes>
</file>

<file path=word/drawings/drawing13.xml><?xml version="1.0" encoding="utf-8"?>
<c:userShapes xmlns:c="http://schemas.openxmlformats.org/drawingml/2006/chart">
  <cdr:relSizeAnchor xmlns:cdr="http://schemas.openxmlformats.org/drawingml/2006/chartDrawing">
    <cdr:from>
      <cdr:x>0.79066</cdr:x>
      <cdr:y>0</cdr:y>
    </cdr:from>
    <cdr:to>
      <cdr:x>1</cdr:x>
      <cdr:y>0.18166</cdr:y>
    </cdr:to>
    <cdr:sp macro="" textlink="">
      <cdr:nvSpPr>
        <cdr:cNvPr id="2" name="Text Box 1"/>
        <cdr:cNvSpPr txBox="1"/>
      </cdr:nvSpPr>
      <cdr:spPr>
        <a:xfrm xmlns:a="http://schemas.openxmlformats.org/drawingml/2006/main">
          <a:off x="1436914" y="0"/>
          <a:ext cx="380455" cy="2713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itchFamily="18" charset="0"/>
              <a:cs typeface="Times New Roman" pitchFamily="18" charset="0"/>
            </a:rPr>
            <a:t>E</a:t>
          </a:r>
        </a:p>
      </cdr:txBody>
    </cdr:sp>
  </cdr:relSizeAnchor>
</c:userShapes>
</file>

<file path=word/drawings/drawing14.xml><?xml version="1.0" encoding="utf-8"?>
<c:userShapes xmlns:c="http://schemas.openxmlformats.org/drawingml/2006/chart">
  <cdr:relSizeAnchor xmlns:cdr="http://schemas.openxmlformats.org/drawingml/2006/chartDrawing">
    <cdr:from>
      <cdr:x>0.49686</cdr:x>
      <cdr:y>0</cdr:y>
    </cdr:from>
    <cdr:to>
      <cdr:x>1</cdr:x>
      <cdr:y>0.67952</cdr:y>
    </cdr:to>
    <cdr:sp macro="" textlink="">
      <cdr:nvSpPr>
        <cdr:cNvPr id="2" name="Text Box 1"/>
        <cdr:cNvSpPr txBox="1"/>
      </cdr:nvSpPr>
      <cdr:spPr>
        <a:xfrm xmlns:a="http://schemas.openxmlformats.org/drawingml/2006/main">
          <a:off x="902970" y="0"/>
          <a:ext cx="914400" cy="10148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0.86253</cdr:x>
      <cdr:y>0</cdr:y>
    </cdr:from>
    <cdr:to>
      <cdr:x>1</cdr:x>
      <cdr:y>0.68625</cdr:y>
    </cdr:to>
    <cdr:sp macro="" textlink="">
      <cdr:nvSpPr>
        <cdr:cNvPr id="3" name="Text Box 2"/>
        <cdr:cNvSpPr txBox="1"/>
      </cdr:nvSpPr>
      <cdr:spPr>
        <a:xfrm xmlns:a="http://schemas.openxmlformats.org/drawingml/2006/main">
          <a:off x="1567542" y="0"/>
          <a:ext cx="249827" cy="10249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itchFamily="18" charset="0"/>
              <a:cs typeface="Times New Roman" pitchFamily="18" charset="0"/>
            </a:rPr>
            <a:t>G</a:t>
          </a:r>
        </a:p>
      </cdr:txBody>
    </cdr:sp>
  </cdr:relSizeAnchor>
</c:userShapes>
</file>

<file path=word/drawings/drawing2.xml><?xml version="1.0" encoding="utf-8"?>
<c:userShapes xmlns:c="http://schemas.openxmlformats.org/drawingml/2006/chart">
  <cdr:relSizeAnchor xmlns:cdr="http://schemas.openxmlformats.org/drawingml/2006/chartDrawing">
    <cdr:from>
      <cdr:x>0.91274</cdr:x>
      <cdr:y>0.02976</cdr:y>
    </cdr:from>
    <cdr:to>
      <cdr:x>0.98035</cdr:x>
      <cdr:y>0.20238</cdr:y>
    </cdr:to>
    <cdr:sp macro="" textlink="">
      <cdr:nvSpPr>
        <cdr:cNvPr id="3" name="Text Box 2"/>
        <cdr:cNvSpPr txBox="1"/>
      </cdr:nvSpPr>
      <cdr:spPr>
        <a:xfrm xmlns:a="http://schemas.openxmlformats.org/drawingml/2006/main">
          <a:off x="2743200" y="42334"/>
          <a:ext cx="203200" cy="245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a:cs typeface="Times New Roman"/>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0.9067</cdr:x>
      <cdr:y>0.0427</cdr:y>
    </cdr:from>
    <cdr:to>
      <cdr:x>1</cdr:x>
      <cdr:y>0.18299</cdr:y>
    </cdr:to>
    <cdr:sp macro="" textlink="">
      <cdr:nvSpPr>
        <cdr:cNvPr id="2" name="Text Box 1"/>
        <cdr:cNvSpPr txBox="1"/>
      </cdr:nvSpPr>
      <cdr:spPr>
        <a:xfrm xmlns:a="http://schemas.openxmlformats.org/drawingml/2006/main">
          <a:off x="2675459" y="59274"/>
          <a:ext cx="270941" cy="194733"/>
        </a:xfrm>
        <a:prstGeom xmlns:a="http://schemas.openxmlformats.org/drawingml/2006/main" prst="rect">
          <a:avLst/>
        </a:prstGeom>
      </cdr:spPr>
    </cdr:sp>
  </cdr:relSizeAnchor>
  <cdr:relSizeAnchor xmlns:cdr="http://schemas.openxmlformats.org/drawingml/2006/chartDrawing">
    <cdr:from>
      <cdr:x>0.9067</cdr:x>
      <cdr:y>0.0427</cdr:y>
    </cdr:from>
    <cdr:to>
      <cdr:x>1</cdr:x>
      <cdr:y>0.18299</cdr:y>
    </cdr:to>
    <cdr:sp macro="" textlink="">
      <cdr:nvSpPr>
        <cdr:cNvPr id="3" name="Text Box 1"/>
        <cdr:cNvSpPr txBox="1"/>
      </cdr:nvSpPr>
      <cdr:spPr>
        <a:xfrm xmlns:a="http://schemas.openxmlformats.org/drawingml/2006/main">
          <a:off x="2675459" y="59274"/>
          <a:ext cx="270941" cy="194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0.89295</cdr:x>
      <cdr:y>0.07694</cdr:y>
    </cdr:from>
    <cdr:to>
      <cdr:x>0.9831</cdr:x>
      <cdr:y>0.21305</cdr:y>
    </cdr:to>
    <cdr:sp macro="" textlink="">
      <cdr:nvSpPr>
        <cdr:cNvPr id="2" name="Text Box 1"/>
        <cdr:cNvSpPr txBox="1"/>
      </cdr:nvSpPr>
      <cdr:spPr>
        <a:xfrm xmlns:a="http://schemas.openxmlformats.org/drawingml/2006/main">
          <a:off x="2683714" y="110074"/>
          <a:ext cx="270941" cy="194733"/>
        </a:xfrm>
        <a:prstGeom xmlns:a="http://schemas.openxmlformats.org/drawingml/2006/main" prst="rect">
          <a:avLst/>
        </a:prstGeom>
      </cdr:spPr>
    </cdr:sp>
  </cdr:relSizeAnchor>
  <cdr:relSizeAnchor xmlns:cdr="http://schemas.openxmlformats.org/drawingml/2006/chartDrawing">
    <cdr:from>
      <cdr:x>0.90985</cdr:x>
      <cdr:y>0.18346</cdr:y>
    </cdr:from>
    <cdr:to>
      <cdr:x>1</cdr:x>
      <cdr:y>0.31958</cdr:y>
    </cdr:to>
    <cdr:sp macro="" textlink="">
      <cdr:nvSpPr>
        <cdr:cNvPr id="3" name="Text Box 2"/>
        <cdr:cNvSpPr txBox="1"/>
      </cdr:nvSpPr>
      <cdr:spPr>
        <a:xfrm xmlns:a="http://schemas.openxmlformats.org/drawingml/2006/main">
          <a:off x="2836114" y="262474"/>
          <a:ext cx="270941" cy="194733"/>
        </a:xfrm>
        <a:prstGeom xmlns:a="http://schemas.openxmlformats.org/drawingml/2006/main" prst="rect">
          <a:avLst/>
        </a:prstGeom>
      </cdr:spPr>
    </cdr:sp>
  </cdr:relSizeAnchor>
  <cdr:relSizeAnchor xmlns:cdr="http://schemas.openxmlformats.org/drawingml/2006/chartDrawing">
    <cdr:from>
      <cdr:x>0.9064</cdr:x>
      <cdr:y>0.01775</cdr:y>
    </cdr:from>
    <cdr:to>
      <cdr:x>0.99725</cdr:x>
      <cdr:y>0.18198</cdr:y>
    </cdr:to>
    <cdr:sp macro="" textlink="">
      <cdr:nvSpPr>
        <cdr:cNvPr id="4" name="Text Box 1"/>
        <cdr:cNvSpPr txBox="1"/>
      </cdr:nvSpPr>
      <cdr:spPr>
        <a:xfrm xmlns:a="http://schemas.openxmlformats.org/drawingml/2006/main">
          <a:off x="2724151" y="25401"/>
          <a:ext cx="273048" cy="234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D</a:t>
          </a:r>
        </a:p>
      </cdr:txBody>
    </cdr:sp>
  </cdr:relSizeAnchor>
</c:userShapes>
</file>

<file path=word/drawings/drawing5.xml><?xml version="1.0" encoding="utf-8"?>
<c:userShapes xmlns:c="http://schemas.openxmlformats.org/drawingml/2006/chart">
  <cdr:relSizeAnchor xmlns:cdr="http://schemas.openxmlformats.org/drawingml/2006/chartDrawing">
    <cdr:from>
      <cdr:x>0.87728</cdr:x>
      <cdr:y>0.03847</cdr:y>
    </cdr:from>
    <cdr:to>
      <cdr:x>0.96262</cdr:x>
      <cdr:y>0.17587</cdr:y>
    </cdr:to>
    <cdr:sp macro="" textlink="">
      <cdr:nvSpPr>
        <cdr:cNvPr id="2" name="Text Box 1"/>
        <cdr:cNvSpPr txBox="1"/>
      </cdr:nvSpPr>
      <cdr:spPr>
        <a:xfrm xmlns:a="http://schemas.openxmlformats.org/drawingml/2006/main">
          <a:off x="2175932" y="59266"/>
          <a:ext cx="211667" cy="211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latin typeface="Times New Roman"/>
              <a:cs typeface="Times New Roman"/>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0.89446</cdr:x>
      <cdr:y>0.02748</cdr:y>
    </cdr:from>
    <cdr:to>
      <cdr:x>0.97807</cdr:x>
      <cdr:y>0.17038</cdr:y>
    </cdr:to>
    <cdr:sp macro="" textlink="">
      <cdr:nvSpPr>
        <cdr:cNvPr id="2" name="Text Box 1"/>
        <cdr:cNvSpPr txBox="1"/>
      </cdr:nvSpPr>
      <cdr:spPr>
        <a:xfrm xmlns:a="http://schemas.openxmlformats.org/drawingml/2006/main">
          <a:off x="2446867" y="41548"/>
          <a:ext cx="228722" cy="2160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latin typeface="Times New Roman"/>
              <a:cs typeface="Times New Roman"/>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0.90994</cdr:x>
      <cdr:y>0.0224</cdr:y>
    </cdr:from>
    <cdr:to>
      <cdr:x>0.98422</cdr:x>
      <cdr:y>0.2016</cdr:y>
    </cdr:to>
    <cdr:sp macro="" textlink="">
      <cdr:nvSpPr>
        <cdr:cNvPr id="2" name="Text Box 1"/>
        <cdr:cNvSpPr txBox="1"/>
      </cdr:nvSpPr>
      <cdr:spPr>
        <a:xfrm xmlns:a="http://schemas.openxmlformats.org/drawingml/2006/main">
          <a:off x="2489200" y="33866"/>
          <a:ext cx="203200" cy="270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a:cs typeface="Times New Roman"/>
            </a:rPr>
            <a:t>A</a:t>
          </a:r>
        </a:p>
      </cdr:txBody>
    </cdr:sp>
  </cdr:relSizeAnchor>
</c:userShapes>
</file>

<file path=word/drawings/drawing8.xml><?xml version="1.0" encoding="utf-8"?>
<c:userShapes xmlns:c="http://schemas.openxmlformats.org/drawingml/2006/chart">
  <cdr:relSizeAnchor xmlns:cdr="http://schemas.openxmlformats.org/drawingml/2006/chartDrawing">
    <cdr:from>
      <cdr:x>0.89477</cdr:x>
      <cdr:y>0.0392</cdr:y>
    </cdr:from>
    <cdr:to>
      <cdr:x>1</cdr:x>
      <cdr:y>0.1792</cdr:y>
    </cdr:to>
    <cdr:sp macro="" textlink="">
      <cdr:nvSpPr>
        <cdr:cNvPr id="2" name="Text Box 1"/>
        <cdr:cNvSpPr txBox="1"/>
      </cdr:nvSpPr>
      <cdr:spPr>
        <a:xfrm xmlns:a="http://schemas.openxmlformats.org/drawingml/2006/main">
          <a:off x="2447714" y="59265"/>
          <a:ext cx="287866" cy="211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a:cs typeface="Times New Roman"/>
            </a:rPr>
            <a:t>B</a:t>
          </a:r>
        </a:p>
      </cdr:txBody>
    </cdr:sp>
  </cdr:relSizeAnchor>
</c:userShapes>
</file>

<file path=word/drawings/drawing9.xml><?xml version="1.0" encoding="utf-8"?>
<c:userShapes xmlns:c="http://schemas.openxmlformats.org/drawingml/2006/chart">
  <cdr:relSizeAnchor xmlns:cdr="http://schemas.openxmlformats.org/drawingml/2006/chartDrawing">
    <cdr:from>
      <cdr:x>0.88524</cdr:x>
      <cdr:y>0.03401</cdr:y>
    </cdr:from>
    <cdr:to>
      <cdr:x>1</cdr:x>
      <cdr:y>0.2079</cdr:y>
    </cdr:to>
    <cdr:sp macro="" textlink="">
      <cdr:nvSpPr>
        <cdr:cNvPr id="2" name="Text Box 1"/>
        <cdr:cNvSpPr txBox="1"/>
      </cdr:nvSpPr>
      <cdr:spPr>
        <a:xfrm xmlns:a="http://schemas.openxmlformats.org/drawingml/2006/main">
          <a:off x="1661513" y="50800"/>
          <a:ext cx="208562" cy="259710"/>
        </a:xfrm>
        <a:prstGeom xmlns:a="http://schemas.openxmlformats.org/drawingml/2006/main" prst="rect">
          <a:avLst/>
        </a:prstGeom>
      </cdr:spPr>
    </cdr:sp>
  </cdr:relSizeAnchor>
  <cdr:relSizeAnchor xmlns:cdr="http://schemas.openxmlformats.org/drawingml/2006/chartDrawing">
    <cdr:from>
      <cdr:x>0.80724</cdr:x>
      <cdr:y>0.03401</cdr:y>
    </cdr:from>
    <cdr:to>
      <cdr:x>0.93441</cdr:x>
      <cdr:y>0.2079</cdr:y>
    </cdr:to>
    <cdr:sp macro="" textlink="">
      <cdr:nvSpPr>
        <cdr:cNvPr id="3" name="Text Box 1"/>
        <cdr:cNvSpPr txBox="1"/>
      </cdr:nvSpPr>
      <cdr:spPr>
        <a:xfrm xmlns:a="http://schemas.openxmlformats.org/drawingml/2006/main">
          <a:off x="1467060" y="50800"/>
          <a:ext cx="231112" cy="2597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b="1">
              <a:latin typeface="Times New Roman" pitchFamily="18" charset="0"/>
              <a:cs typeface="Times New Roman"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36CE-24A6-4C74-93A4-0572353D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4</cp:revision>
  <cp:lastPrinted>2017-09-09T14:21:00Z</cp:lastPrinted>
  <dcterms:created xsi:type="dcterms:W3CDTF">2017-09-05T14:57:00Z</dcterms:created>
  <dcterms:modified xsi:type="dcterms:W3CDTF">2017-09-09T14:21:00Z</dcterms:modified>
</cp:coreProperties>
</file>