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35" w:rsidRPr="00847035" w:rsidRDefault="00847035" w:rsidP="00847035">
      <w:pPr>
        <w:jc w:val="center"/>
        <w:rPr>
          <w:rFonts w:asciiTheme="majorHAnsi" w:hAnsiTheme="majorHAnsi"/>
          <w:sz w:val="40"/>
          <w:szCs w:val="40"/>
        </w:rPr>
      </w:pPr>
      <w:r w:rsidRPr="00847035">
        <w:rPr>
          <w:rFonts w:asciiTheme="majorHAnsi" w:hAnsiTheme="majorHAnsi"/>
          <w:sz w:val="40"/>
          <w:szCs w:val="40"/>
        </w:rPr>
        <w:t>ĐẠI HỌC QUỐC GIA HÀ NỘI</w:t>
      </w:r>
    </w:p>
    <w:p w:rsidR="003F6973" w:rsidRDefault="00847035" w:rsidP="00847035">
      <w:pPr>
        <w:jc w:val="center"/>
        <w:rPr>
          <w:rFonts w:asciiTheme="majorHAnsi" w:hAnsiTheme="majorHAnsi"/>
          <w:sz w:val="40"/>
          <w:szCs w:val="40"/>
        </w:rPr>
      </w:pPr>
      <w:r w:rsidRPr="00847035">
        <w:rPr>
          <w:rFonts w:asciiTheme="majorHAnsi" w:hAnsiTheme="majorHAnsi"/>
          <w:sz w:val="40"/>
          <w:szCs w:val="40"/>
        </w:rPr>
        <w:t xml:space="preserve">TRƯỜNG </w:t>
      </w:r>
      <w:r w:rsidR="00E92773" w:rsidRPr="00847035">
        <w:rPr>
          <w:rFonts w:asciiTheme="majorHAnsi" w:hAnsiTheme="majorHAnsi"/>
          <w:sz w:val="40"/>
          <w:szCs w:val="40"/>
        </w:rPr>
        <w:t>ĐẠI HỌC KHOA HỌC XÃ HỘI VÀ NHÂN VĂN</w:t>
      </w:r>
    </w:p>
    <w:p w:rsidR="00740667" w:rsidRDefault="00740667" w:rsidP="00847035">
      <w:pPr>
        <w:jc w:val="center"/>
        <w:rPr>
          <w:rFonts w:asciiTheme="majorHAnsi" w:hAnsiTheme="majorHAnsi"/>
          <w:sz w:val="40"/>
          <w:szCs w:val="40"/>
        </w:rPr>
      </w:pPr>
    </w:p>
    <w:p w:rsidR="008C7AD2" w:rsidRDefault="008C7AD2" w:rsidP="003B6CEC">
      <w:pPr>
        <w:rPr>
          <w:rFonts w:asciiTheme="majorHAnsi" w:hAnsiTheme="majorHAnsi"/>
          <w:sz w:val="40"/>
          <w:szCs w:val="40"/>
        </w:rPr>
      </w:pPr>
    </w:p>
    <w:p w:rsidR="00740667" w:rsidRPr="00847035" w:rsidRDefault="00740667" w:rsidP="00847035">
      <w:pPr>
        <w:jc w:val="center"/>
        <w:rPr>
          <w:rFonts w:asciiTheme="majorHAnsi" w:hAnsiTheme="majorHAnsi"/>
          <w:sz w:val="40"/>
          <w:szCs w:val="40"/>
        </w:rPr>
      </w:pPr>
    </w:p>
    <w:p w:rsidR="00E92773" w:rsidRPr="00740667" w:rsidRDefault="00847035" w:rsidP="00847035">
      <w:pPr>
        <w:jc w:val="center"/>
        <w:rPr>
          <w:rFonts w:asciiTheme="majorHAnsi" w:hAnsiTheme="majorHAnsi"/>
          <w:sz w:val="52"/>
          <w:szCs w:val="52"/>
        </w:rPr>
      </w:pPr>
      <w:r w:rsidRPr="00740667">
        <w:rPr>
          <w:rFonts w:asciiTheme="majorHAnsi" w:hAnsiTheme="majorHAnsi"/>
          <w:sz w:val="52"/>
          <w:szCs w:val="52"/>
        </w:rPr>
        <w:t>TIỂU LUẬN GIỮA KỲ</w:t>
      </w:r>
    </w:p>
    <w:p w:rsidR="00847035" w:rsidRDefault="00FF7F92" w:rsidP="00847035">
      <w:pPr>
        <w:jc w:val="center"/>
        <w:rPr>
          <w:rFonts w:asciiTheme="majorHAnsi" w:hAnsiTheme="majorHAnsi"/>
          <w:sz w:val="44"/>
          <w:szCs w:val="44"/>
        </w:rPr>
      </w:pPr>
      <w:r w:rsidRPr="00740667">
        <w:rPr>
          <w:rFonts w:asciiTheme="majorHAnsi" w:hAnsiTheme="majorHAnsi"/>
          <w:sz w:val="44"/>
          <w:szCs w:val="44"/>
        </w:rPr>
        <w:t>ĐỀ SỐ 4</w:t>
      </w:r>
    </w:p>
    <w:p w:rsidR="0061019F" w:rsidRPr="003B6CEC" w:rsidRDefault="003B6CEC" w:rsidP="003B6CEC">
      <w:pPr>
        <w:jc w:val="center"/>
        <w:rPr>
          <w:rFonts w:asciiTheme="majorHAnsi" w:hAnsiTheme="majorHAnsi"/>
          <w:sz w:val="42"/>
          <w:szCs w:val="42"/>
        </w:rPr>
      </w:pPr>
      <w:r>
        <w:rPr>
          <w:rFonts w:asciiTheme="majorHAnsi" w:hAnsiTheme="majorHAnsi"/>
          <w:sz w:val="42"/>
          <w:szCs w:val="42"/>
        </w:rPr>
        <w:t>(</w:t>
      </w:r>
      <w:r w:rsidR="0061019F" w:rsidRPr="003B6CEC">
        <w:rPr>
          <w:rFonts w:asciiTheme="majorHAnsi" w:hAnsiTheme="majorHAnsi"/>
          <w:sz w:val="42"/>
          <w:szCs w:val="42"/>
        </w:rPr>
        <w:t>Bài làm áp dụng Luật sở hữu trí tuệ năm 2005, sửa đổi và bổ</w:t>
      </w:r>
      <w:r>
        <w:rPr>
          <w:rFonts w:asciiTheme="majorHAnsi" w:hAnsiTheme="majorHAnsi"/>
          <w:sz w:val="42"/>
          <w:szCs w:val="42"/>
        </w:rPr>
        <w:t xml:space="preserve"> sung năm 2009)</w:t>
      </w:r>
    </w:p>
    <w:p w:rsidR="00740667" w:rsidRPr="003B6CEC" w:rsidRDefault="00740667" w:rsidP="003B6CEC">
      <w:pPr>
        <w:jc w:val="center"/>
        <w:rPr>
          <w:rFonts w:asciiTheme="majorHAnsi" w:hAnsiTheme="majorHAnsi"/>
          <w:sz w:val="42"/>
          <w:szCs w:val="42"/>
        </w:rPr>
      </w:pPr>
    </w:p>
    <w:p w:rsidR="008C7AD2" w:rsidRDefault="008C7AD2" w:rsidP="003B6CEC">
      <w:pPr>
        <w:rPr>
          <w:rFonts w:asciiTheme="majorHAnsi" w:hAnsiTheme="majorHAnsi"/>
          <w:sz w:val="44"/>
          <w:szCs w:val="44"/>
        </w:rPr>
      </w:pPr>
    </w:p>
    <w:p w:rsidR="003B6CEC" w:rsidRPr="00740667" w:rsidRDefault="003B6CEC" w:rsidP="003B6CEC">
      <w:pPr>
        <w:rPr>
          <w:rFonts w:asciiTheme="majorHAnsi" w:hAnsiTheme="majorHAnsi"/>
          <w:sz w:val="44"/>
          <w:szCs w:val="44"/>
        </w:rPr>
      </w:pPr>
      <w:bookmarkStart w:id="0" w:name="_GoBack"/>
      <w:bookmarkEnd w:id="0"/>
    </w:p>
    <w:p w:rsidR="00FF7F92" w:rsidRPr="00740667" w:rsidRDefault="00FF7F92" w:rsidP="008C7AD2">
      <w:pPr>
        <w:rPr>
          <w:rFonts w:asciiTheme="majorHAnsi" w:hAnsiTheme="majorHAnsi"/>
          <w:sz w:val="36"/>
          <w:szCs w:val="36"/>
        </w:rPr>
      </w:pPr>
      <w:r w:rsidRPr="00740667">
        <w:rPr>
          <w:rFonts w:asciiTheme="majorHAnsi" w:hAnsiTheme="majorHAnsi"/>
          <w:sz w:val="36"/>
          <w:szCs w:val="36"/>
        </w:rPr>
        <w:t>HỌ VÀ TÊN: NGUYỄN MINH HUYỀN</w:t>
      </w:r>
    </w:p>
    <w:p w:rsidR="00FF7F92" w:rsidRPr="00740667" w:rsidRDefault="00FF7F92" w:rsidP="008C7AD2">
      <w:pPr>
        <w:rPr>
          <w:rFonts w:asciiTheme="majorHAnsi" w:hAnsiTheme="majorHAnsi"/>
          <w:sz w:val="36"/>
          <w:szCs w:val="36"/>
        </w:rPr>
      </w:pPr>
      <w:r w:rsidRPr="00740667">
        <w:rPr>
          <w:rFonts w:asciiTheme="majorHAnsi" w:hAnsiTheme="majorHAnsi"/>
          <w:sz w:val="36"/>
          <w:szCs w:val="36"/>
        </w:rPr>
        <w:t>KHOA: KHOA HỌC QUẢN LÝ</w:t>
      </w:r>
    </w:p>
    <w:p w:rsidR="00FF7F92" w:rsidRPr="00740667" w:rsidRDefault="00FF7F92" w:rsidP="008C7AD2">
      <w:pPr>
        <w:rPr>
          <w:rFonts w:asciiTheme="majorHAnsi" w:hAnsiTheme="majorHAnsi"/>
          <w:sz w:val="36"/>
          <w:szCs w:val="36"/>
        </w:rPr>
      </w:pPr>
      <w:r w:rsidRPr="00740667">
        <w:rPr>
          <w:rFonts w:asciiTheme="majorHAnsi" w:hAnsiTheme="majorHAnsi"/>
          <w:sz w:val="36"/>
          <w:szCs w:val="36"/>
        </w:rPr>
        <w:t>MÃ SỐ SINH VIÊN: 15030491</w:t>
      </w:r>
    </w:p>
    <w:p w:rsidR="00FF7F92" w:rsidRPr="00740667" w:rsidRDefault="0088029B" w:rsidP="008C7AD2">
      <w:pPr>
        <w:rPr>
          <w:rFonts w:asciiTheme="majorHAnsi" w:hAnsiTheme="majorHAnsi"/>
          <w:sz w:val="36"/>
          <w:szCs w:val="36"/>
        </w:rPr>
      </w:pPr>
      <w:r w:rsidRPr="00740667">
        <w:rPr>
          <w:rFonts w:asciiTheme="majorHAnsi" w:hAnsiTheme="majorHAnsi"/>
          <w:sz w:val="36"/>
          <w:szCs w:val="36"/>
        </w:rPr>
        <w:t xml:space="preserve">GIẢNG VIÊN: </w:t>
      </w:r>
      <w:r w:rsidR="00E94F8A" w:rsidRPr="00740667">
        <w:rPr>
          <w:rFonts w:asciiTheme="majorHAnsi" w:hAnsiTheme="majorHAnsi"/>
          <w:sz w:val="36"/>
          <w:szCs w:val="36"/>
        </w:rPr>
        <w:t>PGS.TS TRẦN VĂN HẢI</w:t>
      </w:r>
    </w:p>
    <w:p w:rsidR="00E94F8A" w:rsidRDefault="008C7AD2" w:rsidP="008C7AD2">
      <w:pPr>
        <w:rPr>
          <w:rFonts w:asciiTheme="majorHAnsi" w:hAnsiTheme="majorHAnsi"/>
          <w:sz w:val="36"/>
          <w:szCs w:val="36"/>
        </w:rPr>
      </w:pPr>
      <w:r>
        <w:rPr>
          <w:rFonts w:asciiTheme="majorHAnsi" w:hAnsiTheme="majorHAnsi"/>
          <w:sz w:val="36"/>
          <w:szCs w:val="36"/>
        </w:rPr>
        <w:t xml:space="preserve">                          </w:t>
      </w:r>
      <w:r w:rsidR="00740667" w:rsidRPr="00740667">
        <w:rPr>
          <w:rFonts w:asciiTheme="majorHAnsi" w:hAnsiTheme="majorHAnsi"/>
          <w:sz w:val="36"/>
          <w:szCs w:val="36"/>
        </w:rPr>
        <w:t>THS HOÀNG LAN PHƯƠNG</w:t>
      </w:r>
      <w:r>
        <w:rPr>
          <w:rFonts w:asciiTheme="majorHAnsi" w:hAnsiTheme="majorHAnsi"/>
          <w:sz w:val="36"/>
          <w:szCs w:val="36"/>
        </w:rPr>
        <w:t xml:space="preserve">  </w:t>
      </w:r>
    </w:p>
    <w:p w:rsidR="003B6CEC" w:rsidRDefault="003B6CEC" w:rsidP="008C7AD2">
      <w:pPr>
        <w:rPr>
          <w:rFonts w:asciiTheme="majorHAnsi" w:hAnsiTheme="majorHAnsi"/>
          <w:sz w:val="36"/>
          <w:szCs w:val="36"/>
        </w:rPr>
      </w:pPr>
    </w:p>
    <w:p w:rsidR="00122EF3" w:rsidRDefault="008C7AD2" w:rsidP="008C7AD2">
      <w:pPr>
        <w:rPr>
          <w:rFonts w:asciiTheme="majorHAnsi" w:hAnsiTheme="majorHAnsi"/>
          <w:sz w:val="28"/>
          <w:szCs w:val="28"/>
        </w:rPr>
      </w:pPr>
      <w:r w:rsidRPr="00EA129B">
        <w:rPr>
          <w:rFonts w:asciiTheme="majorHAnsi" w:hAnsiTheme="majorHAnsi"/>
          <w:b/>
          <w:sz w:val="28"/>
          <w:szCs w:val="28"/>
        </w:rPr>
        <w:lastRenderedPageBreak/>
        <w:t>CÂU 1</w:t>
      </w:r>
      <w:r>
        <w:rPr>
          <w:rFonts w:asciiTheme="majorHAnsi" w:hAnsiTheme="majorHAnsi"/>
          <w:sz w:val="28"/>
          <w:szCs w:val="28"/>
        </w:rPr>
        <w:t xml:space="preserve">: </w:t>
      </w:r>
    </w:p>
    <w:p w:rsidR="008C7AD2" w:rsidRDefault="008C7AD2" w:rsidP="006576DB">
      <w:pPr>
        <w:ind w:firstLine="360"/>
        <w:jc w:val="both"/>
        <w:rPr>
          <w:rFonts w:asciiTheme="majorHAnsi" w:hAnsiTheme="majorHAnsi"/>
          <w:sz w:val="28"/>
          <w:szCs w:val="28"/>
        </w:rPr>
      </w:pPr>
      <w:r>
        <w:rPr>
          <w:rFonts w:asciiTheme="majorHAnsi" w:hAnsiTheme="majorHAnsi"/>
          <w:sz w:val="28"/>
          <w:szCs w:val="28"/>
        </w:rPr>
        <w:t xml:space="preserve">Sinh viên Trần Văn A </w:t>
      </w:r>
      <w:r w:rsidR="00122EF3">
        <w:rPr>
          <w:rFonts w:asciiTheme="majorHAnsi" w:hAnsiTheme="majorHAnsi"/>
          <w:sz w:val="28"/>
          <w:szCs w:val="28"/>
        </w:rPr>
        <w:t>hiện đang là sinh viên của Trường Đại học Mỹ thuật đã sáng tạo ra một bức tranh sơn dầu và đặt tên bức tranh là “ Mùa xuân</w:t>
      </w:r>
      <w:r w:rsidR="006576DB">
        <w:rPr>
          <w:rFonts w:asciiTheme="majorHAnsi" w:hAnsiTheme="majorHAnsi"/>
          <w:sz w:val="28"/>
          <w:szCs w:val="28"/>
        </w:rPr>
        <w:t>”. Sinh viên Nguyễn Văn B đã vẽ thêm một số chi tiết cho bức tranh “ Mùa xuân”, đổi tên bức tranh thành “ Mùa hạ” và ký tên tác giả của bức tranh là “ Nguyễn Văn B”.</w:t>
      </w:r>
    </w:p>
    <w:p w:rsidR="004E57D3" w:rsidRDefault="004E57D3" w:rsidP="006576DB">
      <w:pPr>
        <w:ind w:firstLine="360"/>
        <w:jc w:val="both"/>
        <w:rPr>
          <w:rFonts w:asciiTheme="majorHAnsi" w:hAnsiTheme="majorHAnsi"/>
          <w:sz w:val="28"/>
          <w:szCs w:val="28"/>
        </w:rPr>
      </w:pPr>
      <w:r>
        <w:rPr>
          <w:rFonts w:asciiTheme="majorHAnsi" w:hAnsiTheme="majorHAnsi"/>
          <w:sz w:val="28"/>
          <w:szCs w:val="28"/>
        </w:rPr>
        <w:t xml:space="preserve">1, </w:t>
      </w:r>
      <w:r w:rsidR="00D104D0">
        <w:rPr>
          <w:rFonts w:asciiTheme="majorHAnsi" w:hAnsiTheme="majorHAnsi"/>
          <w:sz w:val="28"/>
          <w:szCs w:val="28"/>
        </w:rPr>
        <w:t xml:space="preserve">Xác định các </w:t>
      </w:r>
      <w:r>
        <w:rPr>
          <w:rFonts w:asciiTheme="majorHAnsi" w:hAnsiTheme="majorHAnsi"/>
          <w:sz w:val="28"/>
          <w:szCs w:val="28"/>
        </w:rPr>
        <w:t xml:space="preserve">quyền của sinh viên </w:t>
      </w:r>
      <w:r w:rsidR="003E5642">
        <w:rPr>
          <w:rFonts w:asciiTheme="majorHAnsi" w:hAnsiTheme="majorHAnsi"/>
          <w:sz w:val="28"/>
          <w:szCs w:val="28"/>
        </w:rPr>
        <w:t>Trầ</w:t>
      </w:r>
      <w:r w:rsidR="00D104D0">
        <w:rPr>
          <w:rFonts w:asciiTheme="majorHAnsi" w:hAnsiTheme="majorHAnsi"/>
          <w:sz w:val="28"/>
          <w:szCs w:val="28"/>
        </w:rPr>
        <w:t>n Văn A ?</w:t>
      </w:r>
    </w:p>
    <w:p w:rsidR="003E5642" w:rsidRDefault="001D346B" w:rsidP="001D346B">
      <w:pPr>
        <w:pStyle w:val="ListParagraph"/>
        <w:numPr>
          <w:ilvl w:val="0"/>
          <w:numId w:val="1"/>
        </w:numPr>
        <w:jc w:val="both"/>
        <w:rPr>
          <w:rFonts w:asciiTheme="majorHAnsi" w:hAnsiTheme="majorHAnsi"/>
          <w:sz w:val="28"/>
          <w:szCs w:val="28"/>
        </w:rPr>
      </w:pPr>
      <w:r>
        <w:rPr>
          <w:rFonts w:asciiTheme="majorHAnsi" w:hAnsiTheme="majorHAnsi"/>
          <w:sz w:val="28"/>
          <w:szCs w:val="28"/>
        </w:rPr>
        <w:t xml:space="preserve">Vì sinh viên Trần Văn A là người trực tiếp tạo ra tác phẩm nghệ thuật là bức tranh “ Mùa xuân” nên Trần Văn A </w:t>
      </w:r>
      <w:r w:rsidR="00926052">
        <w:rPr>
          <w:rFonts w:asciiTheme="majorHAnsi" w:hAnsiTheme="majorHAnsi"/>
          <w:sz w:val="28"/>
          <w:szCs w:val="28"/>
        </w:rPr>
        <w:t xml:space="preserve">được Nhà nước Việt </w:t>
      </w:r>
      <w:r w:rsidR="000C1944">
        <w:rPr>
          <w:rFonts w:asciiTheme="majorHAnsi" w:hAnsiTheme="majorHAnsi"/>
          <w:sz w:val="28"/>
          <w:szCs w:val="28"/>
        </w:rPr>
        <w:t xml:space="preserve">bảo hộ về quyền tác giả </w:t>
      </w:r>
      <w:r w:rsidR="001D159F">
        <w:rPr>
          <w:rFonts w:asciiTheme="majorHAnsi" w:hAnsiTheme="majorHAnsi"/>
          <w:sz w:val="28"/>
          <w:szCs w:val="28"/>
        </w:rPr>
        <w:t>bao gồm:</w:t>
      </w:r>
    </w:p>
    <w:p w:rsidR="001D159F" w:rsidRDefault="001D159F" w:rsidP="001D159F">
      <w:pPr>
        <w:pStyle w:val="ListParagraph"/>
        <w:jc w:val="both"/>
        <w:rPr>
          <w:rFonts w:asciiTheme="majorHAnsi" w:hAnsiTheme="majorHAnsi"/>
          <w:sz w:val="28"/>
          <w:szCs w:val="28"/>
        </w:rPr>
      </w:pPr>
      <w:r>
        <w:rPr>
          <w:rFonts w:asciiTheme="majorHAnsi" w:hAnsiTheme="majorHAnsi"/>
          <w:sz w:val="28"/>
          <w:szCs w:val="28"/>
        </w:rPr>
        <w:t xml:space="preserve">+ </w:t>
      </w:r>
      <w:r w:rsidRPr="00994CC1">
        <w:rPr>
          <w:rFonts w:asciiTheme="majorHAnsi" w:hAnsiTheme="majorHAnsi"/>
          <w:i/>
          <w:sz w:val="28"/>
          <w:szCs w:val="28"/>
        </w:rPr>
        <w:t xml:space="preserve">Quyền nhân thân: </w:t>
      </w:r>
      <w:r w:rsidR="004364FB" w:rsidRPr="00994CC1">
        <w:rPr>
          <w:rFonts w:asciiTheme="majorHAnsi" w:hAnsiTheme="majorHAnsi"/>
          <w:i/>
          <w:sz w:val="28"/>
          <w:szCs w:val="28"/>
        </w:rPr>
        <w:t xml:space="preserve">Đặt tên cho tác phẩm; Đứng tên thật hoặc bút danh trên tác phẩm, được nêu tên thật hoặc bút danhkhi tác phẩm được công bố, sử dụng; </w:t>
      </w:r>
      <w:r w:rsidR="001B790D" w:rsidRPr="00994CC1">
        <w:rPr>
          <w:rFonts w:asciiTheme="majorHAnsi" w:hAnsiTheme="majorHAnsi"/>
          <w:i/>
          <w:sz w:val="28"/>
          <w:szCs w:val="28"/>
        </w:rPr>
        <w:t>Công bố tác phẩm hoặc cho phép người khác công bố tác phẩm; Bảo vệ sự toàn vẹn của tác phẩm, không cho người khác sửa chữa, cắt xén hoặc xuyên tác tác phẩm dưới bất kỳ hình thức nào gây phương hại đến danh dự bà uy tín</w:t>
      </w:r>
      <w:r w:rsidR="00D3263C" w:rsidRPr="00994CC1">
        <w:rPr>
          <w:rFonts w:asciiTheme="majorHAnsi" w:hAnsiTheme="majorHAnsi"/>
          <w:i/>
          <w:sz w:val="28"/>
          <w:szCs w:val="28"/>
        </w:rPr>
        <w:t xml:space="preserve"> của tác giả.</w:t>
      </w:r>
      <w:r w:rsidR="00D3263C">
        <w:rPr>
          <w:rFonts w:asciiTheme="majorHAnsi" w:hAnsiTheme="majorHAnsi"/>
          <w:sz w:val="28"/>
          <w:szCs w:val="28"/>
        </w:rPr>
        <w:t xml:space="preserve"> (Điều 19, Luật SHTT)</w:t>
      </w:r>
    </w:p>
    <w:p w:rsidR="00983236" w:rsidRDefault="00D3263C" w:rsidP="00983236">
      <w:pPr>
        <w:pStyle w:val="ListParagraph"/>
        <w:jc w:val="both"/>
        <w:rPr>
          <w:rFonts w:asciiTheme="majorHAnsi" w:hAnsiTheme="majorHAnsi"/>
          <w:sz w:val="28"/>
          <w:szCs w:val="28"/>
        </w:rPr>
      </w:pPr>
      <w:r>
        <w:rPr>
          <w:rFonts w:asciiTheme="majorHAnsi" w:hAnsiTheme="majorHAnsi"/>
          <w:sz w:val="28"/>
          <w:szCs w:val="28"/>
        </w:rPr>
        <w:t xml:space="preserve">+ </w:t>
      </w:r>
      <w:r w:rsidRPr="00994CC1">
        <w:rPr>
          <w:rFonts w:asciiTheme="majorHAnsi" w:hAnsiTheme="majorHAnsi"/>
          <w:i/>
          <w:sz w:val="28"/>
          <w:szCs w:val="28"/>
        </w:rPr>
        <w:t xml:space="preserve">Quyền tài sản: </w:t>
      </w:r>
      <w:r w:rsidR="002546A6" w:rsidRPr="00994CC1">
        <w:rPr>
          <w:rFonts w:asciiTheme="majorHAnsi" w:hAnsiTheme="majorHAnsi"/>
          <w:i/>
          <w:sz w:val="28"/>
          <w:szCs w:val="28"/>
        </w:rPr>
        <w:t>Làm tác phẩ</w:t>
      </w:r>
      <w:r w:rsidR="00425F49" w:rsidRPr="00994CC1">
        <w:rPr>
          <w:rFonts w:asciiTheme="majorHAnsi" w:hAnsiTheme="majorHAnsi"/>
          <w:i/>
          <w:sz w:val="28"/>
          <w:szCs w:val="28"/>
        </w:rPr>
        <w:t>m phái sinh</w:t>
      </w:r>
      <w:r w:rsidR="002546A6" w:rsidRPr="00994CC1">
        <w:rPr>
          <w:rFonts w:asciiTheme="majorHAnsi" w:hAnsiTheme="majorHAnsi"/>
          <w:i/>
          <w:sz w:val="28"/>
          <w:szCs w:val="28"/>
        </w:rPr>
        <w:t>; Sao chép tác phẩ</w:t>
      </w:r>
      <w:r w:rsidR="00425F49" w:rsidRPr="00994CC1">
        <w:rPr>
          <w:rFonts w:asciiTheme="majorHAnsi" w:hAnsiTheme="majorHAnsi"/>
          <w:i/>
          <w:sz w:val="28"/>
          <w:szCs w:val="28"/>
        </w:rPr>
        <w:t>m</w:t>
      </w:r>
      <w:r w:rsidR="00994CC1">
        <w:rPr>
          <w:rFonts w:asciiTheme="majorHAnsi" w:hAnsiTheme="majorHAnsi"/>
          <w:i/>
          <w:sz w:val="28"/>
          <w:szCs w:val="28"/>
        </w:rPr>
        <w:t>.</w:t>
      </w:r>
      <w:r w:rsidR="00425F49">
        <w:rPr>
          <w:rFonts w:asciiTheme="majorHAnsi" w:hAnsiTheme="majorHAnsi"/>
          <w:sz w:val="28"/>
          <w:szCs w:val="28"/>
        </w:rPr>
        <w:t xml:space="preserve"> (</w:t>
      </w:r>
      <w:r w:rsidR="0093233E">
        <w:rPr>
          <w:rFonts w:asciiTheme="majorHAnsi" w:hAnsiTheme="majorHAnsi"/>
          <w:sz w:val="28"/>
          <w:szCs w:val="28"/>
        </w:rPr>
        <w:t>Khoản 1</w:t>
      </w:r>
      <w:r w:rsidR="00425F49">
        <w:rPr>
          <w:rFonts w:asciiTheme="majorHAnsi" w:hAnsiTheme="majorHAnsi"/>
          <w:sz w:val="28"/>
          <w:szCs w:val="28"/>
        </w:rPr>
        <w:t xml:space="preserve"> Điề</w:t>
      </w:r>
      <w:r w:rsidR="0093233E">
        <w:rPr>
          <w:rFonts w:asciiTheme="majorHAnsi" w:hAnsiTheme="majorHAnsi"/>
          <w:sz w:val="28"/>
          <w:szCs w:val="28"/>
        </w:rPr>
        <w:t>u 20</w:t>
      </w:r>
      <w:r w:rsidR="00425F49">
        <w:rPr>
          <w:rFonts w:asciiTheme="majorHAnsi" w:hAnsiTheme="majorHAnsi"/>
          <w:sz w:val="28"/>
          <w:szCs w:val="28"/>
        </w:rPr>
        <w:t>, Luật SHTT)</w:t>
      </w:r>
    </w:p>
    <w:p w:rsidR="00D3263C" w:rsidRDefault="00D53D4F" w:rsidP="008078BC">
      <w:pPr>
        <w:ind w:firstLine="360"/>
        <w:jc w:val="both"/>
        <w:rPr>
          <w:rFonts w:asciiTheme="majorHAnsi" w:hAnsiTheme="majorHAnsi"/>
          <w:sz w:val="28"/>
          <w:szCs w:val="28"/>
        </w:rPr>
      </w:pPr>
      <w:r w:rsidRPr="00983236">
        <w:rPr>
          <w:rFonts w:asciiTheme="majorHAnsi" w:hAnsiTheme="majorHAnsi"/>
          <w:sz w:val="28"/>
          <w:szCs w:val="28"/>
        </w:rPr>
        <w:t xml:space="preserve"> </w:t>
      </w:r>
      <w:r w:rsidR="008078BC">
        <w:rPr>
          <w:rFonts w:asciiTheme="majorHAnsi" w:hAnsiTheme="majorHAnsi"/>
          <w:sz w:val="28"/>
          <w:szCs w:val="28"/>
        </w:rPr>
        <w:t>2, Phân tích hành vi cả sinh viên Nguyễn Văn B. Các hành vi trên có xâm phạm quyền tác giả không? Vì sao?</w:t>
      </w:r>
    </w:p>
    <w:p w:rsidR="00D104D0" w:rsidRDefault="00C0745A" w:rsidP="00D104D0">
      <w:pPr>
        <w:pStyle w:val="ListParagraph"/>
        <w:numPr>
          <w:ilvl w:val="0"/>
          <w:numId w:val="1"/>
        </w:numPr>
        <w:jc w:val="both"/>
        <w:rPr>
          <w:rFonts w:asciiTheme="majorHAnsi" w:hAnsiTheme="majorHAnsi"/>
          <w:sz w:val="28"/>
          <w:szCs w:val="28"/>
        </w:rPr>
      </w:pPr>
      <w:r>
        <w:rPr>
          <w:rFonts w:asciiTheme="majorHAnsi" w:hAnsiTheme="majorHAnsi"/>
          <w:sz w:val="28"/>
          <w:szCs w:val="28"/>
        </w:rPr>
        <w:t xml:space="preserve">Sinh viên Nguyễn Văn B đã </w:t>
      </w:r>
      <w:r w:rsidR="0037563F">
        <w:rPr>
          <w:rFonts w:asciiTheme="majorHAnsi" w:hAnsiTheme="majorHAnsi"/>
          <w:sz w:val="28"/>
          <w:szCs w:val="28"/>
        </w:rPr>
        <w:t>sử dụng bức tranh “ Mùa xuân” của sinh viên Trần Văn A để vẽ thêm một số chi tiết mà chưa được sự cho phép của tác giả bức tranh “ Mùa xuân” là sinh viên Trần Văn A.</w:t>
      </w:r>
      <w:r w:rsidR="005B7E5E">
        <w:rPr>
          <w:rFonts w:asciiTheme="majorHAnsi" w:hAnsiTheme="majorHAnsi"/>
          <w:sz w:val="28"/>
          <w:szCs w:val="28"/>
        </w:rPr>
        <w:t xml:space="preserve"> </w:t>
      </w:r>
    </w:p>
    <w:p w:rsidR="005B7E5E" w:rsidRDefault="00D117E9" w:rsidP="005B7E5E">
      <w:pPr>
        <w:pStyle w:val="ListParagraph"/>
        <w:jc w:val="both"/>
        <w:rPr>
          <w:rFonts w:asciiTheme="majorHAnsi" w:hAnsiTheme="majorHAnsi"/>
          <w:sz w:val="28"/>
          <w:szCs w:val="28"/>
        </w:rPr>
      </w:pPr>
      <w:r>
        <w:rPr>
          <w:rFonts w:asciiTheme="majorHAnsi" w:hAnsiTheme="majorHAnsi"/>
          <w:sz w:val="28"/>
          <w:szCs w:val="28"/>
        </w:rPr>
        <w:t xml:space="preserve">Sinh viên Nguyễn Văn B đã xâm phạm quyền nhân thân </w:t>
      </w:r>
      <w:r w:rsidR="00824F3D">
        <w:rPr>
          <w:rFonts w:asciiTheme="majorHAnsi" w:hAnsiTheme="majorHAnsi"/>
          <w:sz w:val="28"/>
          <w:szCs w:val="28"/>
        </w:rPr>
        <w:t xml:space="preserve">đối với Trần Văn A </w:t>
      </w:r>
      <w:r>
        <w:rPr>
          <w:rFonts w:asciiTheme="majorHAnsi" w:hAnsiTheme="majorHAnsi"/>
          <w:sz w:val="28"/>
          <w:szCs w:val="28"/>
        </w:rPr>
        <w:t>cụ thể là</w:t>
      </w:r>
      <w:r w:rsidR="008226AD">
        <w:rPr>
          <w:rFonts w:asciiTheme="majorHAnsi" w:hAnsiTheme="majorHAnsi"/>
          <w:sz w:val="28"/>
          <w:szCs w:val="28"/>
        </w:rPr>
        <w:t xml:space="preserve"> B đã </w:t>
      </w:r>
      <w:r w:rsidR="001913D9">
        <w:rPr>
          <w:rFonts w:asciiTheme="majorHAnsi" w:hAnsiTheme="majorHAnsi"/>
          <w:sz w:val="28"/>
          <w:szCs w:val="28"/>
        </w:rPr>
        <w:t>xâm phạm quyền bảo vệ sự toàn vẹn của tác phẩm, không cho phép người khác sửa chữa, cắt xén hoặc xuyên tạc tác phẩm dưới bấ</w:t>
      </w:r>
      <w:r w:rsidR="00824F3D">
        <w:rPr>
          <w:rFonts w:asciiTheme="majorHAnsi" w:hAnsiTheme="majorHAnsi"/>
          <w:sz w:val="28"/>
          <w:szCs w:val="28"/>
        </w:rPr>
        <w:t>t kỳ</w:t>
      </w:r>
      <w:r w:rsidR="001913D9">
        <w:rPr>
          <w:rFonts w:asciiTheme="majorHAnsi" w:hAnsiTheme="majorHAnsi"/>
          <w:sz w:val="28"/>
          <w:szCs w:val="28"/>
        </w:rPr>
        <w:t xml:space="preserve"> hình thức nào gây phương hại đến danh dự và uy </w:t>
      </w:r>
      <w:r w:rsidR="00824F3D">
        <w:rPr>
          <w:rFonts w:asciiTheme="majorHAnsi" w:hAnsiTheme="majorHAnsi"/>
          <w:sz w:val="28"/>
          <w:szCs w:val="28"/>
        </w:rPr>
        <w:t>t</w:t>
      </w:r>
      <w:r w:rsidR="001913D9">
        <w:rPr>
          <w:rFonts w:asciiTheme="majorHAnsi" w:hAnsiTheme="majorHAnsi"/>
          <w:sz w:val="28"/>
          <w:szCs w:val="28"/>
        </w:rPr>
        <w:t>ín của tác giả</w:t>
      </w:r>
      <w:r w:rsidR="008226AD">
        <w:rPr>
          <w:rFonts w:asciiTheme="majorHAnsi" w:hAnsiTheme="majorHAnsi"/>
          <w:sz w:val="28"/>
          <w:szCs w:val="28"/>
        </w:rPr>
        <w:t>(</w:t>
      </w:r>
      <w:r>
        <w:rPr>
          <w:rFonts w:asciiTheme="majorHAnsi" w:hAnsiTheme="majorHAnsi"/>
          <w:sz w:val="28"/>
          <w:szCs w:val="28"/>
        </w:rPr>
        <w:t xml:space="preserve"> </w:t>
      </w:r>
      <w:r w:rsidR="004353F9">
        <w:rPr>
          <w:rFonts w:asciiTheme="majorHAnsi" w:hAnsiTheme="majorHAnsi"/>
          <w:sz w:val="28"/>
          <w:szCs w:val="28"/>
        </w:rPr>
        <w:t xml:space="preserve">Khoản 4 </w:t>
      </w:r>
      <w:r>
        <w:rPr>
          <w:rFonts w:asciiTheme="majorHAnsi" w:hAnsiTheme="majorHAnsi"/>
          <w:sz w:val="28"/>
          <w:szCs w:val="28"/>
        </w:rPr>
        <w:t>Điề</w:t>
      </w:r>
      <w:r w:rsidR="004353F9">
        <w:rPr>
          <w:rFonts w:asciiTheme="majorHAnsi" w:hAnsiTheme="majorHAnsi"/>
          <w:sz w:val="28"/>
          <w:szCs w:val="28"/>
        </w:rPr>
        <w:t>u 19</w:t>
      </w:r>
      <w:r>
        <w:rPr>
          <w:rFonts w:asciiTheme="majorHAnsi" w:hAnsiTheme="majorHAnsi"/>
          <w:sz w:val="28"/>
          <w:szCs w:val="28"/>
        </w:rPr>
        <w:t xml:space="preserve"> Luật SHTT</w:t>
      </w:r>
      <w:r w:rsidR="008226AD">
        <w:rPr>
          <w:rFonts w:asciiTheme="majorHAnsi" w:hAnsiTheme="majorHAnsi"/>
          <w:sz w:val="28"/>
          <w:szCs w:val="28"/>
        </w:rPr>
        <w:t>)</w:t>
      </w:r>
      <w:r w:rsidR="00824F3D">
        <w:rPr>
          <w:rFonts w:asciiTheme="majorHAnsi" w:hAnsiTheme="majorHAnsi"/>
          <w:sz w:val="28"/>
          <w:szCs w:val="28"/>
        </w:rPr>
        <w:t>.</w:t>
      </w:r>
    </w:p>
    <w:p w:rsidR="0037563F" w:rsidRDefault="000C751E" w:rsidP="00D104D0">
      <w:pPr>
        <w:pStyle w:val="ListParagraph"/>
        <w:numPr>
          <w:ilvl w:val="0"/>
          <w:numId w:val="1"/>
        </w:numPr>
        <w:jc w:val="both"/>
        <w:rPr>
          <w:rFonts w:asciiTheme="majorHAnsi" w:hAnsiTheme="majorHAnsi"/>
          <w:sz w:val="28"/>
          <w:szCs w:val="28"/>
        </w:rPr>
      </w:pPr>
      <w:r>
        <w:rPr>
          <w:rFonts w:asciiTheme="majorHAnsi" w:hAnsiTheme="majorHAnsi"/>
          <w:sz w:val="28"/>
          <w:szCs w:val="28"/>
        </w:rPr>
        <w:t>Sinh viên Nguyễ</w:t>
      </w:r>
      <w:r w:rsidR="00D601D3">
        <w:rPr>
          <w:rFonts w:asciiTheme="majorHAnsi" w:hAnsiTheme="majorHAnsi"/>
          <w:sz w:val="28"/>
          <w:szCs w:val="28"/>
        </w:rPr>
        <w:t>n Văn B</w:t>
      </w:r>
      <w:r>
        <w:rPr>
          <w:rFonts w:asciiTheme="majorHAnsi" w:hAnsiTheme="majorHAnsi"/>
          <w:sz w:val="28"/>
          <w:szCs w:val="28"/>
        </w:rPr>
        <w:t xml:space="preserve"> đã tự ý đổi tên </w:t>
      </w:r>
      <w:r w:rsidR="00D601D3">
        <w:rPr>
          <w:rFonts w:asciiTheme="majorHAnsi" w:hAnsiTheme="majorHAnsi"/>
          <w:sz w:val="28"/>
          <w:szCs w:val="28"/>
        </w:rPr>
        <w:t>bức tranh “ Mùa xuân” thành “ Mùa hạ”.</w:t>
      </w:r>
    </w:p>
    <w:p w:rsidR="00824F3D" w:rsidRDefault="00DA249E" w:rsidP="00824F3D">
      <w:pPr>
        <w:pStyle w:val="ListParagraph"/>
        <w:jc w:val="both"/>
        <w:rPr>
          <w:rFonts w:asciiTheme="majorHAnsi" w:hAnsiTheme="majorHAnsi"/>
          <w:sz w:val="28"/>
          <w:szCs w:val="28"/>
        </w:rPr>
      </w:pPr>
      <w:r>
        <w:rPr>
          <w:rFonts w:asciiTheme="majorHAnsi" w:hAnsiTheme="majorHAnsi"/>
          <w:sz w:val="28"/>
          <w:szCs w:val="28"/>
        </w:rPr>
        <w:lastRenderedPageBreak/>
        <w:t xml:space="preserve">Sinh viên Nguyễn Văn B đã xâm phạm quyền nhân thân đối với Trần Văn A cụ thể là </w:t>
      </w:r>
      <w:r w:rsidR="002D5715">
        <w:rPr>
          <w:rFonts w:asciiTheme="majorHAnsi" w:hAnsiTheme="majorHAnsi"/>
          <w:sz w:val="28"/>
          <w:szCs w:val="28"/>
        </w:rPr>
        <w:t>(</w:t>
      </w:r>
      <w:r w:rsidR="004353F9">
        <w:rPr>
          <w:rFonts w:asciiTheme="majorHAnsi" w:hAnsiTheme="majorHAnsi"/>
          <w:sz w:val="28"/>
          <w:szCs w:val="28"/>
        </w:rPr>
        <w:t xml:space="preserve">Khoản 1 </w:t>
      </w:r>
      <w:r w:rsidR="002D5715">
        <w:rPr>
          <w:rFonts w:asciiTheme="majorHAnsi" w:hAnsiTheme="majorHAnsi"/>
          <w:sz w:val="28"/>
          <w:szCs w:val="28"/>
        </w:rPr>
        <w:t>Điề</w:t>
      </w:r>
      <w:r w:rsidR="004353F9">
        <w:rPr>
          <w:rFonts w:asciiTheme="majorHAnsi" w:hAnsiTheme="majorHAnsi"/>
          <w:sz w:val="28"/>
          <w:szCs w:val="28"/>
        </w:rPr>
        <w:t>u 19</w:t>
      </w:r>
      <w:r w:rsidR="002D5715">
        <w:rPr>
          <w:rFonts w:asciiTheme="majorHAnsi" w:hAnsiTheme="majorHAnsi"/>
          <w:sz w:val="28"/>
          <w:szCs w:val="28"/>
        </w:rPr>
        <w:t xml:space="preserve"> Luật SHTT)</w:t>
      </w:r>
      <w:r w:rsidR="00994CC1">
        <w:rPr>
          <w:rFonts w:asciiTheme="majorHAnsi" w:hAnsiTheme="majorHAnsi"/>
          <w:sz w:val="28"/>
          <w:szCs w:val="28"/>
        </w:rPr>
        <w:t>,</w:t>
      </w:r>
      <w:r w:rsidR="002D5715">
        <w:rPr>
          <w:rFonts w:asciiTheme="majorHAnsi" w:hAnsiTheme="majorHAnsi"/>
          <w:sz w:val="28"/>
          <w:szCs w:val="28"/>
        </w:rPr>
        <w:t xml:space="preserve"> </w:t>
      </w:r>
      <w:r>
        <w:rPr>
          <w:rFonts w:asciiTheme="majorHAnsi" w:hAnsiTheme="majorHAnsi"/>
          <w:sz w:val="28"/>
          <w:szCs w:val="28"/>
        </w:rPr>
        <w:t>B đã đặt tên khác thay cho tên tác phẩm gốc “ Mùa xuân” thành “ mùa hạ”</w:t>
      </w:r>
      <w:r w:rsidR="002D5715">
        <w:rPr>
          <w:rFonts w:asciiTheme="majorHAnsi" w:hAnsiTheme="majorHAnsi"/>
          <w:sz w:val="28"/>
          <w:szCs w:val="28"/>
        </w:rPr>
        <w:t>.</w:t>
      </w:r>
    </w:p>
    <w:p w:rsidR="00D601D3" w:rsidRDefault="00D601D3" w:rsidP="00D104D0">
      <w:pPr>
        <w:pStyle w:val="ListParagraph"/>
        <w:numPr>
          <w:ilvl w:val="0"/>
          <w:numId w:val="1"/>
        </w:numPr>
        <w:jc w:val="both"/>
        <w:rPr>
          <w:rFonts w:asciiTheme="majorHAnsi" w:hAnsiTheme="majorHAnsi"/>
          <w:sz w:val="28"/>
          <w:szCs w:val="28"/>
        </w:rPr>
      </w:pPr>
      <w:r>
        <w:rPr>
          <w:rFonts w:asciiTheme="majorHAnsi" w:hAnsiTheme="majorHAnsi"/>
          <w:sz w:val="28"/>
          <w:szCs w:val="28"/>
        </w:rPr>
        <w:t>Sinh viên Nguyên Văn B đã ký tên tác giả bức tranh “ Mùa hạ” là Nguyễn Văn B.</w:t>
      </w:r>
    </w:p>
    <w:p w:rsidR="002D5715" w:rsidRDefault="00E83D92" w:rsidP="002D5715">
      <w:pPr>
        <w:pStyle w:val="ListParagraph"/>
        <w:jc w:val="both"/>
        <w:rPr>
          <w:rFonts w:asciiTheme="majorHAnsi" w:hAnsiTheme="majorHAnsi"/>
          <w:sz w:val="28"/>
          <w:szCs w:val="28"/>
        </w:rPr>
      </w:pPr>
      <w:r>
        <w:rPr>
          <w:rFonts w:asciiTheme="majorHAnsi" w:hAnsiTheme="majorHAnsi"/>
          <w:sz w:val="28"/>
          <w:szCs w:val="28"/>
        </w:rPr>
        <w:t>Sinh viên Nguyễn Văn B đã xâm phạm quyền nhân thân đối với Trần Văn A cụ thể là (</w:t>
      </w:r>
      <w:r w:rsidR="004353F9">
        <w:rPr>
          <w:rFonts w:asciiTheme="majorHAnsi" w:hAnsiTheme="majorHAnsi"/>
          <w:sz w:val="28"/>
          <w:szCs w:val="28"/>
        </w:rPr>
        <w:t xml:space="preserve">Khoản 2 </w:t>
      </w:r>
      <w:r>
        <w:rPr>
          <w:rFonts w:asciiTheme="majorHAnsi" w:hAnsiTheme="majorHAnsi"/>
          <w:sz w:val="28"/>
          <w:szCs w:val="28"/>
        </w:rPr>
        <w:t>Điề</w:t>
      </w:r>
      <w:r w:rsidR="004353F9">
        <w:rPr>
          <w:rFonts w:asciiTheme="majorHAnsi" w:hAnsiTheme="majorHAnsi"/>
          <w:sz w:val="28"/>
          <w:szCs w:val="28"/>
        </w:rPr>
        <w:t xml:space="preserve">u 19 </w:t>
      </w:r>
      <w:r>
        <w:rPr>
          <w:rFonts w:asciiTheme="majorHAnsi" w:hAnsiTheme="majorHAnsi"/>
          <w:sz w:val="28"/>
          <w:szCs w:val="28"/>
        </w:rPr>
        <w:t>Luật SHTT) khi trực tiếp thay tên mình thành tên của tác giả.</w:t>
      </w:r>
    </w:p>
    <w:p w:rsidR="000117A6" w:rsidRDefault="001011CA" w:rsidP="001011CA">
      <w:pPr>
        <w:ind w:firstLine="360"/>
        <w:jc w:val="both"/>
        <w:rPr>
          <w:rFonts w:asciiTheme="majorHAnsi" w:hAnsiTheme="majorHAnsi"/>
          <w:sz w:val="28"/>
          <w:szCs w:val="28"/>
        </w:rPr>
      </w:pPr>
      <w:r>
        <w:rPr>
          <w:rFonts w:asciiTheme="majorHAnsi" w:hAnsiTheme="majorHAnsi"/>
          <w:sz w:val="28"/>
          <w:szCs w:val="28"/>
        </w:rPr>
        <w:t xml:space="preserve">3, Tháng 10.2016 Trần Văn A đã bán bức tranh “ Mùa xuân” cho Trường Đại học Mỹ thuật với giá 20 triệu đồng. Tháng 12.2016 </w:t>
      </w:r>
      <w:r w:rsidR="00621215">
        <w:rPr>
          <w:rFonts w:asciiTheme="majorHAnsi" w:hAnsiTheme="majorHAnsi"/>
          <w:sz w:val="28"/>
          <w:szCs w:val="28"/>
        </w:rPr>
        <w:t>Trần Văn A tiếp tục bán 02 bản sao của bức tranh “ Mùa xuân” cho Công ty X và Công ty Y. Hãy phân tích hành vi của Trần Văn A. hành vi này có xâm phạm quyền tác giả không? Vì sao?</w:t>
      </w:r>
    </w:p>
    <w:p w:rsidR="007A6C77" w:rsidRDefault="00FD2080" w:rsidP="007A6C77">
      <w:pPr>
        <w:pStyle w:val="ListParagraph"/>
        <w:numPr>
          <w:ilvl w:val="0"/>
          <w:numId w:val="1"/>
        </w:numPr>
        <w:jc w:val="both"/>
        <w:rPr>
          <w:rFonts w:asciiTheme="majorHAnsi" w:hAnsiTheme="majorHAnsi"/>
          <w:sz w:val="28"/>
          <w:szCs w:val="28"/>
        </w:rPr>
      </w:pPr>
      <w:r>
        <w:rPr>
          <w:rFonts w:asciiTheme="majorHAnsi" w:hAnsiTheme="majorHAnsi"/>
          <w:sz w:val="28"/>
          <w:szCs w:val="28"/>
        </w:rPr>
        <w:t xml:space="preserve">Hành vi của Trần Văn A khi bán bức tranh “ Mùa xuân” cho trường Đại học Mỹ thuật và bán </w:t>
      </w:r>
      <w:r w:rsidR="00EC653C">
        <w:rPr>
          <w:rFonts w:asciiTheme="majorHAnsi" w:hAnsiTheme="majorHAnsi"/>
          <w:sz w:val="28"/>
          <w:szCs w:val="28"/>
        </w:rPr>
        <w:t xml:space="preserve">02 </w:t>
      </w:r>
      <w:r>
        <w:rPr>
          <w:rFonts w:asciiTheme="majorHAnsi" w:hAnsiTheme="majorHAnsi"/>
          <w:sz w:val="28"/>
          <w:szCs w:val="28"/>
        </w:rPr>
        <w:t xml:space="preserve">bản sao </w:t>
      </w:r>
      <w:r w:rsidR="00EC653C">
        <w:rPr>
          <w:rFonts w:asciiTheme="majorHAnsi" w:hAnsiTheme="majorHAnsi"/>
          <w:sz w:val="28"/>
          <w:szCs w:val="28"/>
        </w:rPr>
        <w:t>của bức tranh “ Mùa xuân” cho Công ty X và Công ty Y là hoàn toàn hợp pháp. Vì Trần Văn A có quyền tác giả đối với tác phẩm “ Mùa xuân” trong đó bao gồm 2 quyền là quyền nhân thân và quyền tài sản.</w:t>
      </w:r>
      <w:r w:rsidR="006B1753">
        <w:rPr>
          <w:rFonts w:asciiTheme="majorHAnsi" w:hAnsiTheme="majorHAnsi"/>
          <w:sz w:val="28"/>
          <w:szCs w:val="28"/>
        </w:rPr>
        <w:t xml:space="preserve"> Việc A bán tác phẩm “ Mùa xuân” và 02 bản sao của tác phẩm “ Mùa xuân” là nằm trong quyền hạn mà A được hưởng cụ thể (</w:t>
      </w:r>
      <w:r w:rsidR="004353F9">
        <w:rPr>
          <w:rFonts w:asciiTheme="majorHAnsi" w:hAnsiTheme="majorHAnsi"/>
          <w:sz w:val="28"/>
          <w:szCs w:val="28"/>
        </w:rPr>
        <w:t xml:space="preserve">Khoản c,d </w:t>
      </w:r>
      <w:r w:rsidR="006B1753">
        <w:rPr>
          <w:rFonts w:asciiTheme="majorHAnsi" w:hAnsiTheme="majorHAnsi"/>
          <w:sz w:val="28"/>
          <w:szCs w:val="28"/>
        </w:rPr>
        <w:t>Điề</w:t>
      </w:r>
      <w:r w:rsidR="004353F9">
        <w:rPr>
          <w:rFonts w:asciiTheme="majorHAnsi" w:hAnsiTheme="majorHAnsi"/>
          <w:sz w:val="28"/>
          <w:szCs w:val="28"/>
        </w:rPr>
        <w:t>u 20</w:t>
      </w:r>
      <w:r w:rsidR="00193974">
        <w:rPr>
          <w:rFonts w:asciiTheme="majorHAnsi" w:hAnsiTheme="majorHAnsi"/>
          <w:sz w:val="28"/>
          <w:szCs w:val="28"/>
        </w:rPr>
        <w:t xml:space="preserve"> Luật SHTT).</w:t>
      </w:r>
    </w:p>
    <w:p w:rsidR="00193974" w:rsidRPr="00193974" w:rsidRDefault="00193974" w:rsidP="00193974">
      <w:pPr>
        <w:ind w:left="360"/>
        <w:jc w:val="both"/>
        <w:rPr>
          <w:rFonts w:asciiTheme="majorHAnsi" w:hAnsiTheme="majorHAnsi"/>
          <w:sz w:val="28"/>
          <w:szCs w:val="28"/>
        </w:rPr>
      </w:pPr>
    </w:p>
    <w:p w:rsidR="006576DB" w:rsidRPr="00617976" w:rsidRDefault="00193974" w:rsidP="00193974">
      <w:pPr>
        <w:jc w:val="both"/>
        <w:rPr>
          <w:rFonts w:asciiTheme="majorHAnsi" w:hAnsiTheme="majorHAnsi"/>
          <w:b/>
          <w:sz w:val="28"/>
          <w:szCs w:val="28"/>
        </w:rPr>
      </w:pPr>
      <w:r w:rsidRPr="00617976">
        <w:rPr>
          <w:rFonts w:asciiTheme="majorHAnsi" w:hAnsiTheme="majorHAnsi"/>
          <w:b/>
          <w:sz w:val="28"/>
          <w:szCs w:val="28"/>
        </w:rPr>
        <w:t>CÂU 2:</w:t>
      </w:r>
    </w:p>
    <w:p w:rsidR="00193974" w:rsidRDefault="001D714C" w:rsidP="00193974">
      <w:pPr>
        <w:jc w:val="both"/>
        <w:rPr>
          <w:rFonts w:asciiTheme="majorHAnsi" w:hAnsiTheme="majorHAnsi"/>
          <w:sz w:val="28"/>
          <w:szCs w:val="28"/>
        </w:rPr>
      </w:pPr>
      <w:r>
        <w:rPr>
          <w:rFonts w:asciiTheme="majorHAnsi" w:hAnsiTheme="majorHAnsi"/>
          <w:sz w:val="28"/>
          <w:szCs w:val="28"/>
        </w:rPr>
        <w:t>Anh chị hãy cho biết đối tượng nào sau đây được bảo hộ/không được bảo hộ với danh nghĩa sáng chế và cho biết lý do:</w:t>
      </w:r>
    </w:p>
    <w:p w:rsidR="0017297C" w:rsidRPr="00FF57D2" w:rsidRDefault="00FF57D2" w:rsidP="00FF57D2">
      <w:pPr>
        <w:jc w:val="both"/>
        <w:rPr>
          <w:rFonts w:asciiTheme="majorHAnsi" w:hAnsiTheme="majorHAnsi"/>
          <w:sz w:val="28"/>
          <w:szCs w:val="28"/>
        </w:rPr>
      </w:pPr>
      <w:r>
        <w:rPr>
          <w:rFonts w:asciiTheme="majorHAnsi" w:hAnsiTheme="majorHAnsi"/>
          <w:sz w:val="28"/>
          <w:szCs w:val="28"/>
        </w:rPr>
        <w:t xml:space="preserve">1, </w:t>
      </w:r>
      <w:r w:rsidRPr="00FF57D2">
        <w:rPr>
          <w:rFonts w:asciiTheme="majorHAnsi" w:hAnsiTheme="majorHAnsi"/>
          <w:sz w:val="28"/>
          <w:szCs w:val="28"/>
        </w:rPr>
        <w:t>Phương pháp xét nghiệm máu không cần lấy máu qua da.</w:t>
      </w:r>
    </w:p>
    <w:p w:rsidR="00FF57D2" w:rsidRPr="001C20A7" w:rsidRDefault="004F14FB" w:rsidP="00FF57D2">
      <w:pPr>
        <w:pStyle w:val="ListParagraph"/>
        <w:numPr>
          <w:ilvl w:val="0"/>
          <w:numId w:val="1"/>
        </w:numPr>
        <w:jc w:val="both"/>
        <w:rPr>
          <w:rFonts w:asciiTheme="majorHAnsi" w:hAnsiTheme="majorHAnsi"/>
          <w:sz w:val="28"/>
          <w:szCs w:val="28"/>
        </w:rPr>
      </w:pPr>
      <w:r>
        <w:rPr>
          <w:rFonts w:asciiTheme="majorHAnsi" w:hAnsiTheme="majorHAnsi"/>
          <w:sz w:val="28"/>
          <w:szCs w:val="28"/>
        </w:rPr>
        <w:t xml:space="preserve">Đây là đối tượng không được bảo hộ với danh nghĩa sáng chế. Vì theo </w:t>
      </w:r>
      <w:r w:rsidR="00EC6062">
        <w:rPr>
          <w:rFonts w:asciiTheme="majorHAnsi" w:hAnsiTheme="majorHAnsi"/>
          <w:sz w:val="28"/>
          <w:szCs w:val="28"/>
        </w:rPr>
        <w:t>(</w:t>
      </w:r>
      <w:r w:rsidR="004353F9">
        <w:rPr>
          <w:rFonts w:asciiTheme="majorHAnsi" w:hAnsiTheme="majorHAnsi"/>
          <w:sz w:val="28"/>
          <w:szCs w:val="28"/>
        </w:rPr>
        <w:t xml:space="preserve">Khoản 7 </w:t>
      </w:r>
      <w:r>
        <w:rPr>
          <w:rFonts w:asciiTheme="majorHAnsi" w:hAnsiTheme="majorHAnsi"/>
          <w:sz w:val="28"/>
          <w:szCs w:val="28"/>
        </w:rPr>
        <w:t>Điề</w:t>
      </w:r>
      <w:r w:rsidR="004353F9">
        <w:rPr>
          <w:rFonts w:asciiTheme="majorHAnsi" w:hAnsiTheme="majorHAnsi"/>
          <w:sz w:val="28"/>
          <w:szCs w:val="28"/>
        </w:rPr>
        <w:t>u 59</w:t>
      </w:r>
      <w:r>
        <w:rPr>
          <w:rFonts w:asciiTheme="majorHAnsi" w:hAnsiTheme="majorHAnsi"/>
          <w:sz w:val="28"/>
          <w:szCs w:val="28"/>
        </w:rPr>
        <w:t xml:space="preserve"> Luật SHTT</w:t>
      </w:r>
      <w:r w:rsidR="00EC6062">
        <w:rPr>
          <w:rFonts w:asciiTheme="majorHAnsi" w:hAnsiTheme="majorHAnsi"/>
          <w:sz w:val="28"/>
          <w:szCs w:val="28"/>
        </w:rPr>
        <w:t>), đ</w:t>
      </w:r>
      <w:r>
        <w:rPr>
          <w:rFonts w:asciiTheme="majorHAnsi" w:hAnsiTheme="majorHAnsi"/>
          <w:sz w:val="28"/>
          <w:szCs w:val="28"/>
        </w:rPr>
        <w:t xml:space="preserve">ối tượng không được bảo hộ với danh nghĩa sáng chế là </w:t>
      </w:r>
      <w:r w:rsidR="00BD6E76">
        <w:rPr>
          <w:rFonts w:asciiTheme="majorHAnsi" w:hAnsiTheme="majorHAnsi"/>
          <w:sz w:val="28"/>
          <w:szCs w:val="28"/>
        </w:rPr>
        <w:t xml:space="preserve">: </w:t>
      </w:r>
      <w:r w:rsidR="00BD6E76" w:rsidRPr="00BD6E76">
        <w:rPr>
          <w:rFonts w:asciiTheme="majorHAnsi" w:hAnsiTheme="majorHAnsi"/>
          <w:i/>
          <w:sz w:val="28"/>
          <w:szCs w:val="28"/>
        </w:rPr>
        <w:t>Phương pháp phòng ngừa, chuẩn đoán và chữa bệnh cho người và động vật.</w:t>
      </w:r>
    </w:p>
    <w:p w:rsidR="001C20A7" w:rsidRDefault="001C20A7" w:rsidP="001C20A7">
      <w:pPr>
        <w:jc w:val="both"/>
        <w:rPr>
          <w:rFonts w:asciiTheme="majorHAnsi" w:hAnsiTheme="majorHAnsi"/>
          <w:sz w:val="28"/>
          <w:szCs w:val="28"/>
        </w:rPr>
      </w:pPr>
      <w:r>
        <w:rPr>
          <w:rFonts w:asciiTheme="majorHAnsi" w:hAnsiTheme="majorHAnsi"/>
          <w:sz w:val="28"/>
          <w:szCs w:val="28"/>
        </w:rPr>
        <w:t>2, Thuốc cai nghiện ma túy.</w:t>
      </w:r>
    </w:p>
    <w:p w:rsidR="001C20A7" w:rsidRDefault="001C20A7" w:rsidP="001C20A7">
      <w:pPr>
        <w:pStyle w:val="ListParagraph"/>
        <w:numPr>
          <w:ilvl w:val="0"/>
          <w:numId w:val="1"/>
        </w:numPr>
        <w:jc w:val="both"/>
        <w:rPr>
          <w:rFonts w:asciiTheme="majorHAnsi" w:hAnsiTheme="majorHAnsi"/>
          <w:sz w:val="28"/>
          <w:szCs w:val="28"/>
        </w:rPr>
      </w:pPr>
      <w:r>
        <w:rPr>
          <w:rFonts w:asciiTheme="majorHAnsi" w:hAnsiTheme="majorHAnsi"/>
          <w:sz w:val="28"/>
          <w:szCs w:val="28"/>
        </w:rPr>
        <w:lastRenderedPageBreak/>
        <w:t xml:space="preserve">Đây là đối tượng được bảo hộ với danh nghĩa sáng chế. Xét theo điều kiện chung đối với sáng chế được bảo hộ </w:t>
      </w:r>
      <w:r w:rsidR="00C30744">
        <w:rPr>
          <w:rFonts w:asciiTheme="majorHAnsi" w:hAnsiTheme="majorHAnsi"/>
          <w:sz w:val="28"/>
          <w:szCs w:val="28"/>
        </w:rPr>
        <w:t>thì thuốc cai nghiện ma túy có tính mới; có trình độ sáng tạo; có khả năng áp dụng công nghiệp. Phù hợp với các điều kiện có nêu trong(Điều 58 Luật SHTT)</w:t>
      </w:r>
      <w:r w:rsidR="005B706A">
        <w:rPr>
          <w:rFonts w:asciiTheme="majorHAnsi" w:hAnsiTheme="majorHAnsi"/>
          <w:sz w:val="28"/>
          <w:szCs w:val="28"/>
        </w:rPr>
        <w:t xml:space="preserve"> và không thuộc đối tượng không được bảo hộ với danh nghĩa sáng chế nào trong (Điều 59 Luật SHTT).</w:t>
      </w:r>
    </w:p>
    <w:p w:rsidR="005B706A" w:rsidRDefault="005B706A" w:rsidP="005B706A">
      <w:pPr>
        <w:jc w:val="both"/>
        <w:rPr>
          <w:rFonts w:asciiTheme="majorHAnsi" w:hAnsiTheme="majorHAnsi"/>
          <w:sz w:val="28"/>
          <w:szCs w:val="28"/>
        </w:rPr>
      </w:pPr>
      <w:r>
        <w:rPr>
          <w:rFonts w:asciiTheme="majorHAnsi" w:hAnsiTheme="majorHAnsi"/>
          <w:sz w:val="28"/>
          <w:szCs w:val="28"/>
        </w:rPr>
        <w:t xml:space="preserve">3, </w:t>
      </w:r>
      <w:r w:rsidR="009D03E6">
        <w:rPr>
          <w:rFonts w:asciiTheme="majorHAnsi" w:hAnsiTheme="majorHAnsi"/>
          <w:sz w:val="28"/>
          <w:szCs w:val="28"/>
        </w:rPr>
        <w:t>Giải pháp giấu tin vào văn bản tiếng việt bằng cách dịch chuyển các thanh và các dấu đặc biệt.</w:t>
      </w:r>
    </w:p>
    <w:p w:rsidR="009D03E6" w:rsidRDefault="009D03E6" w:rsidP="009D03E6">
      <w:pPr>
        <w:pStyle w:val="ListParagraph"/>
        <w:numPr>
          <w:ilvl w:val="0"/>
          <w:numId w:val="1"/>
        </w:numPr>
        <w:jc w:val="both"/>
        <w:rPr>
          <w:rFonts w:asciiTheme="majorHAnsi" w:hAnsiTheme="majorHAnsi"/>
          <w:sz w:val="28"/>
          <w:szCs w:val="28"/>
        </w:rPr>
      </w:pPr>
      <w:r>
        <w:rPr>
          <w:rFonts w:asciiTheme="majorHAnsi" w:hAnsiTheme="majorHAnsi"/>
          <w:sz w:val="28"/>
          <w:szCs w:val="28"/>
        </w:rPr>
        <w:t xml:space="preserve">Đây là đối tượng không được bảo hộ với danh nghĩa sáng chế vì đã vi phạm </w:t>
      </w:r>
      <w:r w:rsidR="00960B53">
        <w:rPr>
          <w:rFonts w:asciiTheme="majorHAnsi" w:hAnsiTheme="majorHAnsi"/>
          <w:sz w:val="28"/>
          <w:szCs w:val="28"/>
        </w:rPr>
        <w:t>vào (</w:t>
      </w:r>
      <w:r w:rsidR="004353F9">
        <w:rPr>
          <w:rFonts w:asciiTheme="majorHAnsi" w:hAnsiTheme="majorHAnsi"/>
          <w:sz w:val="28"/>
          <w:szCs w:val="28"/>
        </w:rPr>
        <w:t xml:space="preserve">Khoản 3 </w:t>
      </w:r>
      <w:r w:rsidR="00960B53">
        <w:rPr>
          <w:rFonts w:asciiTheme="majorHAnsi" w:hAnsiTheme="majorHAnsi"/>
          <w:sz w:val="28"/>
          <w:szCs w:val="28"/>
        </w:rPr>
        <w:t>Điề</w:t>
      </w:r>
      <w:r w:rsidR="004353F9">
        <w:rPr>
          <w:rFonts w:asciiTheme="majorHAnsi" w:hAnsiTheme="majorHAnsi"/>
          <w:sz w:val="28"/>
          <w:szCs w:val="28"/>
        </w:rPr>
        <w:t>u 59</w:t>
      </w:r>
      <w:r w:rsidR="00960B53">
        <w:rPr>
          <w:rFonts w:asciiTheme="majorHAnsi" w:hAnsiTheme="majorHAnsi"/>
          <w:sz w:val="28"/>
          <w:szCs w:val="28"/>
        </w:rPr>
        <w:t xml:space="preserve"> </w:t>
      </w:r>
      <w:r w:rsidR="00960B53" w:rsidRPr="00960B53">
        <w:rPr>
          <w:rFonts w:asciiTheme="majorHAnsi" w:hAnsiTheme="majorHAnsi"/>
          <w:i/>
          <w:sz w:val="28"/>
          <w:szCs w:val="28"/>
        </w:rPr>
        <w:t>Cách thức thể hiện thông tin</w:t>
      </w:r>
      <w:r w:rsidR="00960B53">
        <w:rPr>
          <w:rFonts w:asciiTheme="majorHAnsi" w:hAnsiTheme="majorHAnsi"/>
          <w:sz w:val="28"/>
          <w:szCs w:val="28"/>
        </w:rPr>
        <w:t xml:space="preserve"> Luật SHTT)</w:t>
      </w:r>
      <w:r w:rsidR="00AC55D8">
        <w:rPr>
          <w:rFonts w:asciiTheme="majorHAnsi" w:hAnsiTheme="majorHAnsi"/>
          <w:sz w:val="28"/>
          <w:szCs w:val="28"/>
        </w:rPr>
        <w:t>. Xét về điều kiện chung thì đối tượng này cũng không có tính mới và khả năng áp dụng công nghiệp (Điều 58 Luật SHTT).</w:t>
      </w:r>
    </w:p>
    <w:p w:rsidR="007A4664" w:rsidRDefault="007A4664" w:rsidP="007A4664">
      <w:pPr>
        <w:jc w:val="both"/>
        <w:rPr>
          <w:rFonts w:asciiTheme="majorHAnsi" w:hAnsiTheme="majorHAnsi"/>
          <w:sz w:val="28"/>
          <w:szCs w:val="28"/>
        </w:rPr>
      </w:pPr>
      <w:r>
        <w:rPr>
          <w:rFonts w:asciiTheme="majorHAnsi" w:hAnsiTheme="majorHAnsi"/>
          <w:sz w:val="28"/>
          <w:szCs w:val="28"/>
        </w:rPr>
        <w:t>4, Thuyết “ bàn tay vô hình” của nền kinh tế thị trường.</w:t>
      </w:r>
    </w:p>
    <w:p w:rsidR="007A4664" w:rsidRDefault="007A4664" w:rsidP="007A4664">
      <w:pPr>
        <w:pStyle w:val="ListParagraph"/>
        <w:numPr>
          <w:ilvl w:val="0"/>
          <w:numId w:val="1"/>
        </w:numPr>
        <w:jc w:val="both"/>
        <w:rPr>
          <w:rFonts w:asciiTheme="majorHAnsi" w:hAnsiTheme="majorHAnsi"/>
          <w:sz w:val="28"/>
          <w:szCs w:val="28"/>
        </w:rPr>
      </w:pPr>
      <w:r>
        <w:rPr>
          <w:rFonts w:asciiTheme="majorHAnsi" w:hAnsiTheme="majorHAnsi"/>
          <w:sz w:val="28"/>
          <w:szCs w:val="28"/>
        </w:rPr>
        <w:t xml:space="preserve">Đây là đối tượng không được bảo hộ với danh nghĩa sáng chế theo </w:t>
      </w:r>
      <w:r w:rsidR="00AD57DA">
        <w:rPr>
          <w:rFonts w:asciiTheme="majorHAnsi" w:hAnsiTheme="majorHAnsi"/>
          <w:sz w:val="28"/>
          <w:szCs w:val="28"/>
        </w:rPr>
        <w:t>(</w:t>
      </w:r>
      <w:r w:rsidR="00DF04F7">
        <w:rPr>
          <w:rFonts w:asciiTheme="majorHAnsi" w:hAnsiTheme="majorHAnsi"/>
          <w:sz w:val="28"/>
          <w:szCs w:val="28"/>
        </w:rPr>
        <w:t xml:space="preserve"> Khoản 1 </w:t>
      </w:r>
      <w:r>
        <w:rPr>
          <w:rFonts w:asciiTheme="majorHAnsi" w:hAnsiTheme="majorHAnsi"/>
          <w:sz w:val="28"/>
          <w:szCs w:val="28"/>
        </w:rPr>
        <w:t>Điề</w:t>
      </w:r>
      <w:r w:rsidR="00DF04F7">
        <w:rPr>
          <w:rFonts w:asciiTheme="majorHAnsi" w:hAnsiTheme="majorHAnsi"/>
          <w:sz w:val="28"/>
          <w:szCs w:val="28"/>
        </w:rPr>
        <w:t>u 59</w:t>
      </w:r>
      <w:r w:rsidR="00AD57DA">
        <w:rPr>
          <w:rFonts w:asciiTheme="majorHAnsi" w:hAnsiTheme="majorHAnsi"/>
          <w:sz w:val="28"/>
          <w:szCs w:val="28"/>
        </w:rPr>
        <w:t xml:space="preserve"> </w:t>
      </w:r>
      <w:r w:rsidR="00AD57DA" w:rsidRPr="00AD57DA">
        <w:rPr>
          <w:rFonts w:asciiTheme="majorHAnsi" w:hAnsiTheme="majorHAnsi"/>
          <w:i/>
          <w:sz w:val="28"/>
          <w:szCs w:val="28"/>
        </w:rPr>
        <w:t>Phát minh, lý thuyết khoa học, phương pháp toán học</w:t>
      </w:r>
      <w:r w:rsidR="00AD57DA">
        <w:rPr>
          <w:rFonts w:asciiTheme="majorHAnsi" w:hAnsiTheme="majorHAnsi"/>
          <w:sz w:val="28"/>
          <w:szCs w:val="28"/>
        </w:rPr>
        <w:t xml:space="preserve"> Luật SHTT).</w:t>
      </w:r>
    </w:p>
    <w:p w:rsidR="00AD57DA" w:rsidRPr="00617976" w:rsidRDefault="00EA129B" w:rsidP="00AD57DA">
      <w:pPr>
        <w:jc w:val="both"/>
        <w:rPr>
          <w:rFonts w:asciiTheme="majorHAnsi" w:hAnsiTheme="majorHAnsi"/>
          <w:b/>
          <w:sz w:val="28"/>
          <w:szCs w:val="28"/>
        </w:rPr>
      </w:pPr>
      <w:r>
        <w:rPr>
          <w:rFonts w:asciiTheme="majorHAnsi" w:hAnsiTheme="majorHAnsi"/>
          <w:b/>
          <w:sz w:val="28"/>
          <w:szCs w:val="28"/>
        </w:rPr>
        <w:t>CÂU</w:t>
      </w:r>
      <w:r w:rsidR="00AD57DA" w:rsidRPr="00617976">
        <w:rPr>
          <w:rFonts w:asciiTheme="majorHAnsi" w:hAnsiTheme="majorHAnsi"/>
          <w:b/>
          <w:sz w:val="28"/>
          <w:szCs w:val="28"/>
        </w:rPr>
        <w:t xml:space="preserve"> 3:</w:t>
      </w:r>
    </w:p>
    <w:p w:rsidR="00AD57DA" w:rsidRDefault="00784455" w:rsidP="00AD57DA">
      <w:pPr>
        <w:jc w:val="both"/>
        <w:rPr>
          <w:rFonts w:asciiTheme="majorHAnsi" w:hAnsiTheme="majorHAnsi"/>
          <w:sz w:val="28"/>
          <w:szCs w:val="28"/>
        </w:rPr>
      </w:pPr>
      <w:r>
        <w:rPr>
          <w:rFonts w:asciiTheme="majorHAnsi" w:hAnsiTheme="majorHAnsi"/>
          <w:sz w:val="28"/>
          <w:szCs w:val="28"/>
        </w:rPr>
        <w:t>So sánh việc bảo hộ “ chỉ dẫn địa lý” ở Việt Nam và Hoa Kỳ? Hãy nêu ý kiến của anh chị về việc bảo hộ các chỉ dẫn địa lý của Việt Nam ở nước ngoài đặc biệt là các quốc gia không bảo hộ “ chỉ dẫn địa lý”?</w:t>
      </w:r>
    </w:p>
    <w:p w:rsidR="001B4190" w:rsidRDefault="003E1672" w:rsidP="001B4190">
      <w:pPr>
        <w:pStyle w:val="ListParagraph"/>
        <w:numPr>
          <w:ilvl w:val="0"/>
          <w:numId w:val="1"/>
        </w:numPr>
        <w:jc w:val="both"/>
        <w:rPr>
          <w:rFonts w:asciiTheme="majorHAnsi" w:hAnsiTheme="majorHAnsi"/>
          <w:i/>
          <w:sz w:val="28"/>
          <w:szCs w:val="28"/>
        </w:rPr>
      </w:pPr>
      <w:r>
        <w:rPr>
          <w:rFonts w:asciiTheme="majorHAnsi" w:hAnsiTheme="majorHAnsi"/>
          <w:sz w:val="28"/>
          <w:szCs w:val="28"/>
        </w:rPr>
        <w:t xml:space="preserve">Thuật ngữ “chỉ dẫn địa lý” được quy định tại Khoản 1 Điều 22 Hiệp định TRIPS: </w:t>
      </w:r>
      <w:r w:rsidRPr="006E0759">
        <w:rPr>
          <w:rFonts w:asciiTheme="majorHAnsi" w:hAnsiTheme="majorHAnsi"/>
          <w:i/>
          <w:sz w:val="28"/>
          <w:szCs w:val="28"/>
        </w:rPr>
        <w:t>“ Chỉ dẫn địa lý là những chỉ dẫn về hàng hóa bắt nguồn từ lãnh thổ của một thành viên</w:t>
      </w:r>
      <w:r w:rsidR="006E0759" w:rsidRPr="006E0759">
        <w:rPr>
          <w:rFonts w:asciiTheme="majorHAnsi" w:hAnsiTheme="majorHAnsi"/>
          <w:i/>
          <w:sz w:val="28"/>
          <w:szCs w:val="28"/>
        </w:rPr>
        <w:t xml:space="preserve"> hoặc từ khu vực hay địa phương thuộc lãnh thổ đó, có chất lượng, uy tín hoặc đặc tính nhất định chủ yếu do xuất xứ địa lý quyết định”.</w:t>
      </w:r>
    </w:p>
    <w:p w:rsidR="00607802" w:rsidRPr="00607802" w:rsidRDefault="00607802" w:rsidP="001B4190">
      <w:pPr>
        <w:pStyle w:val="ListParagraph"/>
        <w:numPr>
          <w:ilvl w:val="0"/>
          <w:numId w:val="1"/>
        </w:numPr>
        <w:jc w:val="both"/>
        <w:rPr>
          <w:rFonts w:asciiTheme="majorHAnsi" w:hAnsiTheme="majorHAnsi"/>
          <w:i/>
          <w:sz w:val="28"/>
          <w:szCs w:val="28"/>
        </w:rPr>
      </w:pPr>
      <w:r w:rsidRPr="00607802">
        <w:rPr>
          <w:rFonts w:asciiTheme="majorHAnsi" w:hAnsiTheme="majorHAnsi" w:cs="Arial"/>
          <w:color w:val="000000"/>
          <w:sz w:val="28"/>
          <w:szCs w:val="28"/>
          <w:shd w:val="clear" w:color="auto" w:fill="FFFFFF"/>
        </w:rPr>
        <w:t xml:space="preserve">Theo quan điểm của Hoa Kỳ, </w:t>
      </w:r>
      <w:r>
        <w:rPr>
          <w:rFonts w:asciiTheme="majorHAnsi" w:hAnsiTheme="majorHAnsi" w:cs="Arial"/>
          <w:color w:val="000000"/>
          <w:sz w:val="28"/>
          <w:szCs w:val="28"/>
          <w:shd w:val="clear" w:color="auto" w:fill="FFFFFF"/>
        </w:rPr>
        <w:t xml:space="preserve">chỉ dẫn địa lý </w:t>
      </w:r>
      <w:r w:rsidRPr="00607802">
        <w:rPr>
          <w:rFonts w:asciiTheme="majorHAnsi" w:hAnsiTheme="majorHAnsi" w:cs="Arial"/>
          <w:color w:val="000000"/>
          <w:sz w:val="28"/>
          <w:szCs w:val="28"/>
          <w:shd w:val="clear" w:color="auto" w:fill="FFFFFF"/>
        </w:rPr>
        <w:t>có thể được coi như một dạng của nhãn hiệu vì có cùng chức năng như nhãn hiệu, đó là :</w:t>
      </w:r>
    </w:p>
    <w:p w:rsidR="00607802" w:rsidRDefault="00456296" w:rsidP="00607802">
      <w:pPr>
        <w:pStyle w:val="ListParagraph"/>
        <w:jc w:val="both"/>
        <w:rPr>
          <w:rStyle w:val="Emphasis"/>
          <w:rFonts w:asciiTheme="majorHAnsi" w:hAnsiTheme="majorHAnsi" w:cs="Arial"/>
          <w:color w:val="000000"/>
          <w:sz w:val="28"/>
          <w:szCs w:val="28"/>
          <w:shd w:val="clear" w:color="auto" w:fill="FFFFFF"/>
        </w:rPr>
      </w:pPr>
      <w:r>
        <w:rPr>
          <w:rStyle w:val="Emphasis"/>
          <w:rFonts w:asciiTheme="majorHAnsi" w:hAnsiTheme="majorHAnsi" w:cs="Arial"/>
          <w:color w:val="000000"/>
          <w:sz w:val="28"/>
          <w:szCs w:val="28"/>
          <w:shd w:val="clear" w:color="auto" w:fill="FFFFFF"/>
        </w:rPr>
        <w:t> </w:t>
      </w:r>
      <w:r w:rsidR="00607802">
        <w:rPr>
          <w:rStyle w:val="Emphasis"/>
          <w:rFonts w:asciiTheme="majorHAnsi" w:hAnsiTheme="majorHAnsi" w:cs="Arial"/>
          <w:color w:val="000000"/>
          <w:sz w:val="28"/>
          <w:szCs w:val="28"/>
          <w:shd w:val="clear" w:color="auto" w:fill="FFFFFF"/>
        </w:rPr>
        <w:t xml:space="preserve"> D</w:t>
      </w:r>
      <w:r w:rsidR="00607802" w:rsidRPr="00607802">
        <w:rPr>
          <w:rStyle w:val="Emphasis"/>
          <w:rFonts w:asciiTheme="majorHAnsi" w:hAnsiTheme="majorHAnsi" w:cs="Arial"/>
          <w:color w:val="000000"/>
          <w:sz w:val="28"/>
          <w:szCs w:val="28"/>
          <w:shd w:val="clear" w:color="auto" w:fill="FFFFFF"/>
        </w:rPr>
        <w:t>ấu hiệu chỉ nguồn gố</w:t>
      </w:r>
      <w:r w:rsidR="00607802">
        <w:rPr>
          <w:rStyle w:val="Emphasis"/>
          <w:rFonts w:asciiTheme="majorHAnsi" w:hAnsiTheme="majorHAnsi" w:cs="Arial"/>
          <w:color w:val="000000"/>
          <w:sz w:val="28"/>
          <w:szCs w:val="28"/>
          <w:shd w:val="clear" w:color="auto" w:fill="FFFFFF"/>
        </w:rPr>
        <w:t>c.</w:t>
      </w:r>
    </w:p>
    <w:p w:rsidR="00607802" w:rsidRDefault="00456296" w:rsidP="00607802">
      <w:pPr>
        <w:pStyle w:val="ListParagraph"/>
        <w:jc w:val="both"/>
        <w:rPr>
          <w:rStyle w:val="Emphasis"/>
          <w:rFonts w:asciiTheme="majorHAnsi" w:hAnsiTheme="majorHAnsi" w:cs="Arial"/>
          <w:color w:val="000000"/>
          <w:sz w:val="28"/>
          <w:szCs w:val="28"/>
          <w:shd w:val="clear" w:color="auto" w:fill="FFFFFF"/>
        </w:rPr>
      </w:pPr>
      <w:r>
        <w:rPr>
          <w:rStyle w:val="Emphasis"/>
          <w:rFonts w:asciiTheme="majorHAnsi" w:hAnsiTheme="majorHAnsi" w:cs="Arial"/>
          <w:color w:val="000000"/>
          <w:sz w:val="28"/>
          <w:szCs w:val="28"/>
          <w:shd w:val="clear" w:color="auto" w:fill="FFFFFF"/>
        </w:rPr>
        <w:t xml:space="preserve"> </w:t>
      </w:r>
      <w:r w:rsidR="00607802">
        <w:rPr>
          <w:rStyle w:val="Emphasis"/>
          <w:rFonts w:asciiTheme="majorHAnsi" w:hAnsiTheme="majorHAnsi" w:cs="Arial"/>
          <w:color w:val="000000"/>
          <w:sz w:val="28"/>
          <w:szCs w:val="28"/>
          <w:shd w:val="clear" w:color="auto" w:fill="FFFFFF"/>
        </w:rPr>
        <w:t>B</w:t>
      </w:r>
      <w:r w:rsidR="00607802" w:rsidRPr="00607802">
        <w:rPr>
          <w:rStyle w:val="Emphasis"/>
          <w:rFonts w:asciiTheme="majorHAnsi" w:hAnsiTheme="majorHAnsi" w:cs="Arial"/>
          <w:color w:val="000000"/>
          <w:sz w:val="28"/>
          <w:szCs w:val="28"/>
          <w:shd w:val="clear" w:color="auto" w:fill="FFFFFF"/>
        </w:rPr>
        <w:t>ảo đảm chất lượ</w:t>
      </w:r>
      <w:r w:rsidR="00607802">
        <w:rPr>
          <w:rStyle w:val="Emphasis"/>
          <w:rFonts w:asciiTheme="majorHAnsi" w:hAnsiTheme="majorHAnsi" w:cs="Arial"/>
          <w:color w:val="000000"/>
          <w:sz w:val="28"/>
          <w:szCs w:val="28"/>
          <w:shd w:val="clear" w:color="auto" w:fill="FFFFFF"/>
        </w:rPr>
        <w:t>ng.</w:t>
      </w:r>
    </w:p>
    <w:p w:rsidR="007E0FD2" w:rsidRDefault="00607802" w:rsidP="007E0FD2">
      <w:pPr>
        <w:pStyle w:val="ListParagraph"/>
        <w:jc w:val="both"/>
        <w:rPr>
          <w:rFonts w:asciiTheme="majorHAnsi" w:hAnsiTheme="majorHAnsi" w:cs="Arial"/>
          <w:color w:val="000000"/>
          <w:sz w:val="28"/>
          <w:szCs w:val="28"/>
          <w:shd w:val="clear" w:color="auto" w:fill="FFFFFF"/>
        </w:rPr>
      </w:pPr>
      <w:r>
        <w:rPr>
          <w:rStyle w:val="Emphasis"/>
          <w:rFonts w:asciiTheme="majorHAnsi" w:hAnsiTheme="majorHAnsi" w:cs="Arial"/>
          <w:color w:val="000000"/>
          <w:sz w:val="28"/>
          <w:szCs w:val="28"/>
          <w:shd w:val="clear" w:color="auto" w:fill="FFFFFF"/>
        </w:rPr>
        <w:t xml:space="preserve"> P</w:t>
      </w:r>
      <w:r w:rsidRPr="00607802">
        <w:rPr>
          <w:rStyle w:val="Emphasis"/>
          <w:rFonts w:asciiTheme="majorHAnsi" w:hAnsiTheme="majorHAnsi" w:cs="Arial"/>
          <w:color w:val="000000"/>
          <w:sz w:val="28"/>
          <w:szCs w:val="28"/>
          <w:shd w:val="clear" w:color="auto" w:fill="FFFFFF"/>
        </w:rPr>
        <w:t>hương tiện có giá trị trong kinh doanh</w:t>
      </w:r>
      <w:r w:rsidRPr="00607802">
        <w:rPr>
          <w:rFonts w:asciiTheme="majorHAnsi" w:hAnsiTheme="majorHAnsi" w:cs="Arial"/>
          <w:color w:val="000000"/>
          <w:sz w:val="28"/>
          <w:szCs w:val="28"/>
          <w:shd w:val="clear" w:color="auto" w:fill="FFFFFF"/>
        </w:rPr>
        <w:t xml:space="preserve">. </w:t>
      </w:r>
    </w:p>
    <w:p w:rsidR="00586DE0" w:rsidRPr="007E0FD2" w:rsidRDefault="00456296" w:rsidP="007E0FD2">
      <w:pPr>
        <w:pStyle w:val="ListParagraph"/>
        <w:numPr>
          <w:ilvl w:val="0"/>
          <w:numId w:val="1"/>
        </w:numPr>
        <w:jc w:val="both"/>
        <w:rPr>
          <w:rFonts w:asciiTheme="majorHAnsi" w:hAnsiTheme="majorHAnsi" w:cs="Arial"/>
          <w:color w:val="000000"/>
          <w:sz w:val="28"/>
          <w:szCs w:val="28"/>
          <w:shd w:val="clear" w:color="auto" w:fill="FFFFFF"/>
        </w:rPr>
      </w:pPr>
      <w:r w:rsidRPr="007E0FD2">
        <w:rPr>
          <w:rFonts w:asciiTheme="majorHAnsi" w:hAnsiTheme="majorHAnsi" w:cs="Arial"/>
          <w:color w:val="000000"/>
          <w:sz w:val="28"/>
          <w:szCs w:val="28"/>
          <w:shd w:val="clear" w:color="auto" w:fill="FFFFFF"/>
        </w:rPr>
        <w:lastRenderedPageBreak/>
        <w:t xml:space="preserve"> </w:t>
      </w:r>
      <w:r w:rsidR="00607802" w:rsidRPr="007E0FD2">
        <w:rPr>
          <w:rFonts w:asciiTheme="majorHAnsi" w:hAnsiTheme="majorHAnsi" w:cs="Arial"/>
          <w:color w:val="000000"/>
          <w:sz w:val="28"/>
          <w:szCs w:val="28"/>
          <w:shd w:val="clear" w:color="auto" w:fill="FFFFFF"/>
        </w:rPr>
        <w:t xml:space="preserve">Hoa Kỳ nhận thấy bằng việc bảo hộ </w:t>
      </w:r>
      <w:r w:rsidR="00586DE0" w:rsidRPr="007E0FD2">
        <w:rPr>
          <w:rFonts w:asciiTheme="majorHAnsi" w:hAnsiTheme="majorHAnsi" w:cs="Arial"/>
          <w:color w:val="000000"/>
          <w:sz w:val="28"/>
          <w:szCs w:val="28"/>
          <w:shd w:val="clear" w:color="auto" w:fill="FFFFFF"/>
        </w:rPr>
        <w:t xml:space="preserve">chỉ dẫn địa lý </w:t>
      </w:r>
      <w:r w:rsidR="00607802" w:rsidRPr="007E0FD2">
        <w:rPr>
          <w:rFonts w:asciiTheme="majorHAnsi" w:hAnsiTheme="majorHAnsi" w:cs="Arial"/>
          <w:color w:val="000000"/>
          <w:sz w:val="28"/>
          <w:szCs w:val="28"/>
          <w:shd w:val="clear" w:color="auto" w:fill="FFFFFF"/>
        </w:rPr>
        <w:t xml:space="preserve">thông qua hệ thống nhãn hiệu – thường là nhãn hiệu chứng nhận và nhãn hiệu tập thể – có thể đáp ứng được tiêu chuẩn TRIPS+ về bảo hộ </w:t>
      </w:r>
      <w:r w:rsidR="00586DE0" w:rsidRPr="007E0FD2">
        <w:rPr>
          <w:rFonts w:asciiTheme="majorHAnsi" w:hAnsiTheme="majorHAnsi" w:cs="Arial"/>
          <w:color w:val="000000"/>
          <w:sz w:val="28"/>
          <w:szCs w:val="28"/>
          <w:shd w:val="clear" w:color="auto" w:fill="FFFFFF"/>
        </w:rPr>
        <w:t xml:space="preserve">chỉ dẫn địa lý </w:t>
      </w:r>
      <w:r w:rsidR="00607802" w:rsidRPr="007E0FD2">
        <w:rPr>
          <w:rFonts w:asciiTheme="majorHAnsi" w:hAnsiTheme="majorHAnsi" w:cs="Arial"/>
          <w:color w:val="000000"/>
          <w:sz w:val="28"/>
          <w:szCs w:val="28"/>
          <w:shd w:val="clear" w:color="auto" w:fill="FFFFFF"/>
        </w:rPr>
        <w:t xml:space="preserve">cho sản phẩm xuất xứ trong nước lẫn nước ngoài. Các ví dụ về </w:t>
      </w:r>
      <w:r w:rsidR="00586DE0" w:rsidRPr="007E0FD2">
        <w:rPr>
          <w:rFonts w:asciiTheme="majorHAnsi" w:hAnsiTheme="majorHAnsi" w:cs="Arial"/>
          <w:color w:val="000000"/>
          <w:sz w:val="28"/>
          <w:szCs w:val="28"/>
          <w:shd w:val="clear" w:color="auto" w:fill="FFFFFF"/>
        </w:rPr>
        <w:t xml:space="preserve">chỉ dẫn địa lý </w:t>
      </w:r>
      <w:r w:rsidR="00607802" w:rsidRPr="007E0FD2">
        <w:rPr>
          <w:rFonts w:asciiTheme="majorHAnsi" w:hAnsiTheme="majorHAnsi" w:cs="Arial"/>
          <w:color w:val="000000"/>
          <w:sz w:val="28"/>
          <w:szCs w:val="28"/>
          <w:shd w:val="clear" w:color="auto" w:fill="FFFFFF"/>
        </w:rPr>
        <w:t>của Hoa Kỳ có thể kể tới : “FLORIDA” cho cam, “IDAHO” cho khoai tây và “WASHINGTON STATE” cho táo.</w:t>
      </w:r>
      <w:r w:rsidR="00586DE0" w:rsidRPr="00586DE0">
        <w:t xml:space="preserve"> </w:t>
      </w:r>
    </w:p>
    <w:p w:rsidR="00607802" w:rsidRDefault="003B6CEC" w:rsidP="00607802">
      <w:pPr>
        <w:pStyle w:val="ListParagraph"/>
        <w:jc w:val="both"/>
        <w:rPr>
          <w:rFonts w:asciiTheme="majorHAnsi" w:hAnsiTheme="majorHAnsi" w:cs="Arial"/>
          <w:color w:val="000000"/>
          <w:sz w:val="28"/>
          <w:szCs w:val="28"/>
          <w:shd w:val="clear" w:color="auto" w:fill="FFFFFF"/>
        </w:rPr>
      </w:pPr>
      <w:hyperlink r:id="rId6" w:history="1">
        <w:r w:rsidR="00586DE0" w:rsidRPr="00C75227">
          <w:rPr>
            <w:rStyle w:val="Hyperlink"/>
            <w:rFonts w:asciiTheme="majorHAnsi" w:hAnsiTheme="majorHAnsi" w:cs="Arial"/>
            <w:sz w:val="28"/>
            <w:szCs w:val="28"/>
            <w:shd w:val="clear" w:color="auto" w:fill="FFFFFF"/>
          </w:rPr>
          <w:t>http://luatdanan.com/so-huu-tri-tue/bao-ho-chi-dan-dia-ly-viet-nam-nuoc-ngoai/</w:t>
        </w:r>
      </w:hyperlink>
    </w:p>
    <w:p w:rsidR="006B290D" w:rsidRDefault="006B290D" w:rsidP="00607802">
      <w:pPr>
        <w:pStyle w:val="ListParagraph"/>
        <w:jc w:val="both"/>
        <w:rPr>
          <w:rFonts w:asciiTheme="majorHAnsi" w:hAnsiTheme="majorHAnsi" w:cs="Arial"/>
          <w:color w:val="000000"/>
          <w:sz w:val="28"/>
          <w:szCs w:val="28"/>
          <w:shd w:val="clear" w:color="auto" w:fill="FFFFFF"/>
        </w:rPr>
      </w:pPr>
      <w:r w:rsidRPr="006B290D">
        <w:rPr>
          <w:rFonts w:asciiTheme="majorHAnsi" w:hAnsiTheme="majorHAnsi" w:cs="Arial"/>
          <w:color w:val="000000"/>
          <w:sz w:val="28"/>
          <w:szCs w:val="28"/>
          <w:shd w:val="clear" w:color="auto" w:fill="FFFFFF"/>
        </w:rPr>
        <w:t>Do đó, theo Hoa Kỳ, không cần thiết phải thiết lập một hệ thống riêng về bảo hộ chỉ dẫn địa lý. Việc bảo hộ chỉ dẫn địa lý thông qua hệ thống nhãn hiệu thông thường là nhãn hiệu chứng nhận và nhãn hiệu tập thể là đủ để đáp ứng các yêu cầu của Hiệp định TRIPS.</w:t>
      </w:r>
    </w:p>
    <w:p w:rsidR="00456296" w:rsidRDefault="00456296" w:rsidP="007E0FD2">
      <w:pPr>
        <w:pStyle w:val="ListParagraph"/>
        <w:numPr>
          <w:ilvl w:val="0"/>
          <w:numId w:val="1"/>
        </w:numPr>
        <w:jc w:val="both"/>
        <w:rPr>
          <w:rFonts w:asciiTheme="majorHAnsi" w:hAnsiTheme="majorHAnsi" w:cs="Arial"/>
          <w:color w:val="000000"/>
          <w:sz w:val="28"/>
          <w:szCs w:val="28"/>
          <w:shd w:val="clear" w:color="auto" w:fill="FFFFFF"/>
        </w:rPr>
      </w:pPr>
      <w:r w:rsidRPr="00456296">
        <w:rPr>
          <w:rFonts w:asciiTheme="majorHAnsi" w:hAnsiTheme="majorHAnsi" w:cs="Arial"/>
          <w:color w:val="000000"/>
          <w:sz w:val="28"/>
          <w:szCs w:val="28"/>
          <w:shd w:val="clear" w:color="auto" w:fill="FFFFFF"/>
        </w:rPr>
        <w:t>Khái niệm nhãn hiệu chứng nhận được đưa ra trong Lanham Act như sau</w:t>
      </w:r>
      <w:r w:rsidR="007E0FD2">
        <w:rPr>
          <w:rFonts w:asciiTheme="majorHAnsi" w:hAnsiTheme="majorHAnsi" w:cs="Arial"/>
          <w:color w:val="000000"/>
          <w:sz w:val="28"/>
          <w:szCs w:val="28"/>
          <w:shd w:val="clear" w:color="auto" w:fill="FFFFFF"/>
        </w:rPr>
        <w:t xml:space="preserve"> </w:t>
      </w:r>
      <w:r w:rsidRPr="007E0FD2">
        <w:rPr>
          <w:rFonts w:asciiTheme="majorHAnsi" w:hAnsiTheme="majorHAnsi" w:cs="Arial"/>
          <w:i/>
          <w:color w:val="000000"/>
          <w:sz w:val="28"/>
          <w:szCs w:val="28"/>
          <w:shd w:val="clear" w:color="auto" w:fill="FFFFFF"/>
        </w:rPr>
        <w:t>“Nhãn hiệu chứng nhận là bất kỳ chữ, tên gọi, biểu tượng, hình vẽ hoặc sự kết hợp các yếu tố đó đã được sử dụng hoặc có ý định sử dụng trong hoạt động thương mại bởi một người không phải là chủ sở hữu nhãn hiệu, được chủ sở hữu đăng ký nhằm mục đích cho phép người khác sử dụng và nộp đơn đăng ký bảo hộ nhằm chứng nhận rằng hàng hoá và dịch vụ mang nhãn có nguồn gốc khu vực hoặc nguồn gốc khác, có nguyên liệu, cách thức sản xuất, chất lượng, sự chính xác hoặc đặc tính khác của hàng hóa hay dịch vụ của người nào đó hoặc chứng nhận quy trình và cách thức sản xuất hàng hoá và dịch vụ được thực hiện bởi các thành viên của hiệp hội hoặc tổ chức khác”</w:t>
      </w:r>
      <w:r w:rsidR="00DF04F7">
        <w:rPr>
          <w:rFonts w:asciiTheme="majorHAnsi" w:hAnsiTheme="majorHAnsi" w:cs="Arial"/>
          <w:color w:val="000000"/>
          <w:sz w:val="28"/>
          <w:szCs w:val="28"/>
          <w:shd w:val="clear" w:color="auto" w:fill="FFFFFF"/>
        </w:rPr>
        <w:t xml:space="preserve"> (Lanham Act, Chương 15, Đ</w:t>
      </w:r>
      <w:r w:rsidRPr="00456296">
        <w:rPr>
          <w:rFonts w:asciiTheme="majorHAnsi" w:hAnsiTheme="majorHAnsi" w:cs="Arial"/>
          <w:color w:val="000000"/>
          <w:sz w:val="28"/>
          <w:szCs w:val="28"/>
          <w:shd w:val="clear" w:color="auto" w:fill="FFFFFF"/>
        </w:rPr>
        <w:t>iều 1127).</w:t>
      </w:r>
    </w:p>
    <w:p w:rsidR="00F753D1" w:rsidRPr="006B290D" w:rsidRDefault="00F753D1" w:rsidP="00F753D1">
      <w:pPr>
        <w:pStyle w:val="ListParagraph"/>
        <w:jc w:val="both"/>
        <w:rPr>
          <w:rFonts w:asciiTheme="majorHAnsi" w:hAnsiTheme="majorHAnsi" w:cs="Arial"/>
          <w:color w:val="000000"/>
          <w:sz w:val="28"/>
          <w:szCs w:val="28"/>
          <w:shd w:val="clear" w:color="auto" w:fill="FFFFFF"/>
        </w:rPr>
      </w:pPr>
      <w:r w:rsidRPr="00F753D1">
        <w:rPr>
          <w:rFonts w:asciiTheme="majorHAnsi" w:hAnsiTheme="majorHAnsi" w:cs="Arial"/>
          <w:color w:val="000000"/>
          <w:sz w:val="28"/>
          <w:szCs w:val="28"/>
          <w:shd w:val="clear" w:color="auto" w:fill="FFFFFF"/>
        </w:rPr>
        <w:t>Như vậy, về cơ bản nhãn hiệu chứng nhận của Hoa Kỳ tương đồng với cách hiểu nhãn hiệu chứng nhận của các nước.</w:t>
      </w:r>
      <w:r w:rsidRPr="00F753D1">
        <w:t xml:space="preserve"> </w:t>
      </w:r>
      <w:r w:rsidR="00617976">
        <w:rPr>
          <w:rFonts w:asciiTheme="majorHAnsi" w:hAnsiTheme="majorHAnsi" w:cs="Arial"/>
          <w:color w:val="000000"/>
          <w:sz w:val="28"/>
          <w:szCs w:val="28"/>
          <w:shd w:val="clear" w:color="auto" w:fill="FFFFFF"/>
        </w:rPr>
        <w:t>Đ</w:t>
      </w:r>
      <w:r w:rsidRPr="00F753D1">
        <w:rPr>
          <w:rFonts w:asciiTheme="majorHAnsi" w:hAnsiTheme="majorHAnsi" w:cs="Arial"/>
          <w:color w:val="000000"/>
          <w:sz w:val="28"/>
          <w:szCs w:val="28"/>
          <w:shd w:val="clear" w:color="auto" w:fill="FFFFFF"/>
        </w:rPr>
        <w:t>iểm đặc biệt của nhãn hiệu chứng nhận theo pháp luật Hoa Kỳ</w:t>
      </w:r>
      <w:r w:rsidR="00617976">
        <w:rPr>
          <w:rFonts w:asciiTheme="majorHAnsi" w:hAnsiTheme="majorHAnsi" w:cs="Arial"/>
          <w:color w:val="000000"/>
          <w:sz w:val="28"/>
          <w:szCs w:val="28"/>
          <w:shd w:val="clear" w:color="auto" w:fill="FFFFFF"/>
        </w:rPr>
        <w:t xml:space="preserve"> là </w:t>
      </w:r>
      <w:r w:rsidRPr="00F753D1">
        <w:rPr>
          <w:rFonts w:asciiTheme="majorHAnsi" w:hAnsiTheme="majorHAnsi" w:cs="Arial"/>
          <w:color w:val="000000"/>
          <w:sz w:val="28"/>
          <w:szCs w:val="28"/>
          <w:shd w:val="clear" w:color="auto" w:fill="FFFFFF"/>
        </w:rPr>
        <w:t>sản phẩm không nhất thiết phải sản xuất ở khu vực địa lý đó, sản phẩm vẫn có thể mang nhãn hiệu chứng nhận nếu sản phẩm đáp ứng tiêu chuẩn của chủ sở hữu nhãn hiệu đưa ra và chỉ cần một công đoạn sản xuất được thực hiện ở khu vực địa lý đó là đủ.</w:t>
      </w:r>
    </w:p>
    <w:p w:rsidR="00B04B13" w:rsidRDefault="00484F2C" w:rsidP="00586DE0">
      <w:pPr>
        <w:pStyle w:val="ListParagraph"/>
        <w:numPr>
          <w:ilvl w:val="0"/>
          <w:numId w:val="1"/>
        </w:numPr>
        <w:jc w:val="both"/>
        <w:rPr>
          <w:rFonts w:asciiTheme="majorHAnsi" w:hAnsiTheme="majorHAnsi"/>
          <w:i/>
          <w:sz w:val="28"/>
          <w:szCs w:val="28"/>
        </w:rPr>
      </w:pPr>
      <w:r w:rsidRPr="00586DE0">
        <w:rPr>
          <w:rFonts w:asciiTheme="majorHAnsi" w:hAnsiTheme="majorHAnsi"/>
          <w:sz w:val="28"/>
          <w:szCs w:val="28"/>
        </w:rPr>
        <w:t>Khoản 22 Điều 4 Luật SHTT quy định</w:t>
      </w:r>
      <w:r w:rsidRPr="00586DE0">
        <w:rPr>
          <w:rFonts w:asciiTheme="majorHAnsi" w:hAnsiTheme="majorHAnsi"/>
          <w:i/>
          <w:sz w:val="28"/>
          <w:szCs w:val="28"/>
        </w:rPr>
        <w:t>: “Chỉ dẫn địa lý là các dấu hiệu dùng để chỉ sản phẩm có nguồn gốc từ khu vực, địa phương, vùng lãnh thổ hay quốc gia cụ thể”.</w:t>
      </w:r>
    </w:p>
    <w:p w:rsidR="00484F2C" w:rsidRPr="00586DE0" w:rsidRDefault="00447542" w:rsidP="00586DE0">
      <w:pPr>
        <w:pStyle w:val="ListParagraph"/>
        <w:numPr>
          <w:ilvl w:val="0"/>
          <w:numId w:val="1"/>
        </w:numPr>
        <w:jc w:val="both"/>
        <w:rPr>
          <w:rFonts w:asciiTheme="majorHAnsi" w:hAnsiTheme="majorHAnsi"/>
          <w:i/>
          <w:sz w:val="28"/>
          <w:szCs w:val="28"/>
        </w:rPr>
      </w:pPr>
      <w:r w:rsidRPr="00586DE0">
        <w:rPr>
          <w:rFonts w:asciiTheme="majorHAnsi" w:hAnsiTheme="majorHAnsi"/>
          <w:i/>
          <w:sz w:val="28"/>
          <w:szCs w:val="28"/>
        </w:rPr>
        <w:t xml:space="preserve"> </w:t>
      </w:r>
      <w:r w:rsidR="002464BA" w:rsidRPr="00586DE0">
        <w:rPr>
          <w:rFonts w:asciiTheme="majorHAnsi" w:hAnsiTheme="majorHAnsi"/>
          <w:sz w:val="28"/>
          <w:szCs w:val="28"/>
        </w:rPr>
        <w:t>Như</w:t>
      </w:r>
      <w:r w:rsidRPr="00586DE0">
        <w:rPr>
          <w:rFonts w:asciiTheme="majorHAnsi" w:hAnsiTheme="majorHAnsi"/>
          <w:sz w:val="28"/>
          <w:szCs w:val="28"/>
        </w:rPr>
        <w:t xml:space="preserve"> vậy đị</w:t>
      </w:r>
      <w:r w:rsidR="002464BA" w:rsidRPr="00586DE0">
        <w:rPr>
          <w:rFonts w:asciiTheme="majorHAnsi" w:hAnsiTheme="majorHAnsi"/>
          <w:sz w:val="28"/>
          <w:szCs w:val="28"/>
        </w:rPr>
        <w:t>nh nghĩa</w:t>
      </w:r>
      <w:r w:rsidRPr="00586DE0">
        <w:rPr>
          <w:rFonts w:asciiTheme="majorHAnsi" w:hAnsiTheme="majorHAnsi"/>
          <w:sz w:val="28"/>
          <w:szCs w:val="28"/>
        </w:rPr>
        <w:t xml:space="preserve"> này đặt ra 2 tiêu chí đó là:</w:t>
      </w:r>
    </w:p>
    <w:p w:rsidR="00447542" w:rsidRDefault="005900C0" w:rsidP="00447542">
      <w:pPr>
        <w:jc w:val="both"/>
        <w:rPr>
          <w:rFonts w:asciiTheme="majorHAnsi" w:hAnsiTheme="majorHAnsi"/>
          <w:sz w:val="28"/>
          <w:szCs w:val="28"/>
        </w:rPr>
      </w:pPr>
      <w:r>
        <w:rPr>
          <w:rFonts w:asciiTheme="majorHAnsi" w:hAnsiTheme="majorHAnsi"/>
          <w:sz w:val="28"/>
          <w:szCs w:val="28"/>
        </w:rPr>
        <w:lastRenderedPageBreak/>
        <w:t xml:space="preserve">       </w:t>
      </w:r>
      <w:r w:rsidR="002464BA">
        <w:rPr>
          <w:rFonts w:asciiTheme="majorHAnsi" w:hAnsiTheme="majorHAnsi"/>
          <w:sz w:val="28"/>
          <w:szCs w:val="28"/>
        </w:rPr>
        <w:t xml:space="preserve">   </w:t>
      </w:r>
      <w:r>
        <w:rPr>
          <w:rFonts w:asciiTheme="majorHAnsi" w:hAnsiTheme="majorHAnsi"/>
          <w:sz w:val="28"/>
          <w:szCs w:val="28"/>
        </w:rPr>
        <w:t xml:space="preserve"> + Chỉ dẫn địa lý là những chỉ dẫn về nguồn gốc địa lý.</w:t>
      </w:r>
    </w:p>
    <w:p w:rsidR="005900C0" w:rsidRDefault="005900C0" w:rsidP="00447542">
      <w:pPr>
        <w:jc w:val="both"/>
        <w:rPr>
          <w:rFonts w:asciiTheme="majorHAnsi" w:hAnsiTheme="majorHAnsi"/>
          <w:sz w:val="28"/>
          <w:szCs w:val="28"/>
        </w:rPr>
      </w:pPr>
      <w:r>
        <w:rPr>
          <w:rFonts w:asciiTheme="majorHAnsi" w:hAnsiTheme="majorHAnsi"/>
          <w:sz w:val="28"/>
          <w:szCs w:val="28"/>
        </w:rPr>
        <w:t xml:space="preserve">        </w:t>
      </w:r>
      <w:r w:rsidR="002464BA">
        <w:rPr>
          <w:rFonts w:asciiTheme="majorHAnsi" w:hAnsiTheme="majorHAnsi"/>
          <w:sz w:val="28"/>
          <w:szCs w:val="28"/>
        </w:rPr>
        <w:t xml:space="preserve">    </w:t>
      </w:r>
      <w:r>
        <w:rPr>
          <w:rFonts w:asciiTheme="majorHAnsi" w:hAnsiTheme="majorHAnsi"/>
          <w:sz w:val="28"/>
          <w:szCs w:val="28"/>
        </w:rPr>
        <w:t>+ Hàng hóa mang chỉ dẫn địa lý phải bắt nguồn từ lãnh thổ hoặc từ khu vực, địa phương thuộc lãnh thổ đó.</w:t>
      </w:r>
    </w:p>
    <w:p w:rsidR="00347CED" w:rsidRDefault="00353E19" w:rsidP="00347CED">
      <w:pPr>
        <w:pStyle w:val="ListParagraph"/>
        <w:numPr>
          <w:ilvl w:val="0"/>
          <w:numId w:val="1"/>
        </w:numPr>
        <w:jc w:val="both"/>
        <w:rPr>
          <w:rFonts w:asciiTheme="majorHAnsi" w:hAnsiTheme="majorHAnsi"/>
          <w:sz w:val="28"/>
          <w:szCs w:val="28"/>
        </w:rPr>
      </w:pPr>
      <w:r>
        <w:rPr>
          <w:rFonts w:asciiTheme="majorHAnsi" w:hAnsiTheme="majorHAnsi"/>
          <w:sz w:val="28"/>
          <w:szCs w:val="28"/>
        </w:rPr>
        <w:t xml:space="preserve"> Khác với “nhãn hiệu chững nhận” của Hoa kỳ thì “c</w:t>
      </w:r>
      <w:r w:rsidR="002464BA">
        <w:rPr>
          <w:rFonts w:asciiTheme="majorHAnsi" w:hAnsiTheme="majorHAnsi"/>
          <w:sz w:val="28"/>
          <w:szCs w:val="28"/>
        </w:rPr>
        <w:t>hỉ dẫn địa lý</w:t>
      </w:r>
      <w:r>
        <w:rPr>
          <w:rFonts w:asciiTheme="majorHAnsi" w:hAnsiTheme="majorHAnsi"/>
          <w:sz w:val="28"/>
          <w:szCs w:val="28"/>
        </w:rPr>
        <w:t>” của Việt Nam</w:t>
      </w:r>
      <w:r w:rsidR="002464BA">
        <w:rPr>
          <w:rFonts w:asciiTheme="majorHAnsi" w:hAnsiTheme="majorHAnsi"/>
          <w:sz w:val="28"/>
          <w:szCs w:val="28"/>
        </w:rPr>
        <w:t xml:space="preserve"> mang những đặc điểm cơ bản như sau:</w:t>
      </w:r>
    </w:p>
    <w:p w:rsidR="002464BA" w:rsidRDefault="002464BA" w:rsidP="002464BA">
      <w:pPr>
        <w:pStyle w:val="ListParagraph"/>
        <w:jc w:val="both"/>
        <w:rPr>
          <w:rFonts w:asciiTheme="majorHAnsi" w:hAnsiTheme="majorHAnsi"/>
          <w:sz w:val="28"/>
          <w:szCs w:val="28"/>
        </w:rPr>
      </w:pPr>
      <w:r>
        <w:rPr>
          <w:rFonts w:asciiTheme="majorHAnsi" w:hAnsiTheme="majorHAnsi"/>
          <w:sz w:val="28"/>
          <w:szCs w:val="28"/>
        </w:rPr>
        <w:t>+</w:t>
      </w:r>
      <w:r w:rsidR="00AF3AD6">
        <w:rPr>
          <w:rFonts w:asciiTheme="majorHAnsi" w:hAnsiTheme="majorHAnsi"/>
          <w:sz w:val="28"/>
          <w:szCs w:val="28"/>
        </w:rPr>
        <w:t xml:space="preserve"> Sản phẩm gắn với chỉ dẫn địa lý chỉ là hàng hóa không thể là dịch vụ. Các sản phẩm hàng hóa có nguồn gốc từ tự nhiên hoặc đã qua chế biến.</w:t>
      </w:r>
    </w:p>
    <w:p w:rsidR="00AF3AD6" w:rsidRDefault="00AF3AD6" w:rsidP="002464BA">
      <w:pPr>
        <w:pStyle w:val="ListParagraph"/>
        <w:jc w:val="both"/>
        <w:rPr>
          <w:rFonts w:asciiTheme="majorHAnsi" w:hAnsiTheme="majorHAnsi"/>
          <w:sz w:val="28"/>
          <w:szCs w:val="28"/>
        </w:rPr>
      </w:pPr>
      <w:r>
        <w:rPr>
          <w:rFonts w:asciiTheme="majorHAnsi" w:hAnsiTheme="majorHAnsi"/>
          <w:sz w:val="28"/>
          <w:szCs w:val="28"/>
        </w:rPr>
        <w:t>VD:</w:t>
      </w:r>
      <w:r w:rsidR="00F75DB5">
        <w:rPr>
          <w:rFonts w:asciiTheme="majorHAnsi" w:hAnsiTheme="majorHAnsi"/>
          <w:sz w:val="28"/>
          <w:szCs w:val="28"/>
        </w:rPr>
        <w:t xml:space="preserve"> Hàng hóa từ tự nhiên: Cam Cao Phong, Xoài Cát Hòa Lộc(Tiền Giang),</w:t>
      </w:r>
      <w:r w:rsidR="009414A8">
        <w:rPr>
          <w:rFonts w:asciiTheme="majorHAnsi" w:hAnsiTheme="majorHAnsi"/>
          <w:sz w:val="28"/>
          <w:szCs w:val="28"/>
        </w:rPr>
        <w:t xml:space="preserve"> Nho Ninh Thuân,…</w:t>
      </w:r>
    </w:p>
    <w:p w:rsidR="009414A8" w:rsidRDefault="009414A8" w:rsidP="002464BA">
      <w:pPr>
        <w:pStyle w:val="ListParagraph"/>
        <w:jc w:val="both"/>
        <w:rPr>
          <w:rFonts w:asciiTheme="majorHAnsi" w:hAnsiTheme="majorHAnsi"/>
          <w:sz w:val="28"/>
          <w:szCs w:val="28"/>
        </w:rPr>
      </w:pPr>
      <w:r>
        <w:rPr>
          <w:rFonts w:asciiTheme="majorHAnsi" w:hAnsiTheme="majorHAnsi"/>
          <w:sz w:val="28"/>
          <w:szCs w:val="28"/>
        </w:rPr>
        <w:t xml:space="preserve">         Hàng hóa qua chế biến: Nước mắm Phú Quốc, Chè Tân Cương,…</w:t>
      </w:r>
    </w:p>
    <w:p w:rsidR="009414A8" w:rsidRDefault="009414A8" w:rsidP="002464BA">
      <w:pPr>
        <w:pStyle w:val="ListParagraph"/>
        <w:jc w:val="both"/>
        <w:rPr>
          <w:rFonts w:asciiTheme="majorHAnsi" w:hAnsiTheme="majorHAnsi"/>
          <w:sz w:val="28"/>
          <w:szCs w:val="28"/>
        </w:rPr>
      </w:pPr>
      <w:r>
        <w:rPr>
          <w:rFonts w:asciiTheme="majorHAnsi" w:hAnsiTheme="majorHAnsi"/>
          <w:sz w:val="28"/>
          <w:szCs w:val="28"/>
        </w:rPr>
        <w:t>+ Sản phẩm gắn với một vùng địa lý nhất định</w:t>
      </w:r>
      <w:r w:rsidR="00754EF0">
        <w:rPr>
          <w:rFonts w:asciiTheme="majorHAnsi" w:hAnsiTheme="majorHAnsi"/>
          <w:sz w:val="28"/>
          <w:szCs w:val="28"/>
        </w:rPr>
        <w:t>. VD: Rượu mạnh Cognac, Hoa hồi Lạng Sơn,…</w:t>
      </w:r>
    </w:p>
    <w:p w:rsidR="00754EF0" w:rsidRDefault="00754EF0" w:rsidP="002464BA">
      <w:pPr>
        <w:pStyle w:val="ListParagraph"/>
        <w:jc w:val="both"/>
        <w:rPr>
          <w:rFonts w:asciiTheme="majorHAnsi" w:hAnsiTheme="majorHAnsi"/>
          <w:sz w:val="28"/>
          <w:szCs w:val="28"/>
        </w:rPr>
      </w:pPr>
      <w:r>
        <w:rPr>
          <w:rFonts w:asciiTheme="majorHAnsi" w:hAnsiTheme="majorHAnsi"/>
          <w:sz w:val="28"/>
          <w:szCs w:val="28"/>
        </w:rPr>
        <w:t>+ Chất lượng sản phẩm do điều kiện tự nhiên vùng địa lý mang lại.</w:t>
      </w:r>
      <w:r w:rsidR="000F097F">
        <w:rPr>
          <w:rFonts w:asciiTheme="majorHAnsi" w:hAnsiTheme="majorHAnsi"/>
          <w:sz w:val="28"/>
          <w:szCs w:val="28"/>
        </w:rPr>
        <w:t xml:space="preserve"> VD: Cam Cao Phong, cam là loại trái cây dễ trồng ở miền Bắc Việt Nam tuy có rất nhiều nơi có thể trồng được và cho ra quả với chất lượng tốt nhưng riêng cam được trồng tại Cao Phong – Hòa Bình lại cho </w:t>
      </w:r>
      <w:r w:rsidR="003770C6">
        <w:rPr>
          <w:rFonts w:asciiTheme="majorHAnsi" w:hAnsiTheme="majorHAnsi"/>
          <w:sz w:val="28"/>
          <w:szCs w:val="28"/>
        </w:rPr>
        <w:t>ra những trái cam to, tròn, màu đẹp bắt mắt và vị ngon đậm đặc trưng mà không nơi nào có được.</w:t>
      </w:r>
    </w:p>
    <w:p w:rsidR="003770C6" w:rsidRDefault="003770C6" w:rsidP="002464BA">
      <w:pPr>
        <w:pStyle w:val="ListParagraph"/>
        <w:jc w:val="both"/>
        <w:rPr>
          <w:rFonts w:asciiTheme="majorHAnsi" w:hAnsiTheme="majorHAnsi"/>
          <w:sz w:val="28"/>
          <w:szCs w:val="28"/>
        </w:rPr>
      </w:pPr>
      <w:r>
        <w:rPr>
          <w:rFonts w:asciiTheme="majorHAnsi" w:hAnsiTheme="majorHAnsi"/>
          <w:sz w:val="28"/>
          <w:szCs w:val="28"/>
        </w:rPr>
        <w:t>+ Chất lượng của sản phẩm do truyền thống canh tác mang lại.</w:t>
      </w:r>
      <w:r w:rsidR="00735B79">
        <w:rPr>
          <w:rFonts w:asciiTheme="majorHAnsi" w:hAnsiTheme="majorHAnsi"/>
          <w:sz w:val="28"/>
          <w:szCs w:val="28"/>
        </w:rPr>
        <w:t xml:space="preserve"> Ở đây có thể hiểu là chất lượng sản phẩm do điều kiện xã hội mang lại, do nét đặc thù </w:t>
      </w:r>
      <w:r w:rsidR="00A156BF">
        <w:rPr>
          <w:rFonts w:asciiTheme="majorHAnsi" w:hAnsiTheme="majorHAnsi"/>
          <w:sz w:val="28"/>
          <w:szCs w:val="28"/>
        </w:rPr>
        <w:t>canh tác của vùng hay khu vực quyết định.</w:t>
      </w:r>
    </w:p>
    <w:p w:rsidR="00A156BF" w:rsidRDefault="00A156BF" w:rsidP="002464BA">
      <w:pPr>
        <w:pStyle w:val="ListParagraph"/>
        <w:jc w:val="both"/>
        <w:rPr>
          <w:rFonts w:asciiTheme="majorHAnsi" w:hAnsiTheme="majorHAnsi"/>
          <w:sz w:val="28"/>
          <w:szCs w:val="28"/>
        </w:rPr>
      </w:pPr>
      <w:r>
        <w:rPr>
          <w:rFonts w:asciiTheme="majorHAnsi" w:hAnsiTheme="majorHAnsi"/>
          <w:sz w:val="28"/>
          <w:szCs w:val="28"/>
        </w:rPr>
        <w:t>+ Chất lượng sản phẩm do kỹ thuật chế biến mang lại. VD: Kỹ thuật làm nước mắm, làm chè khô</w:t>
      </w:r>
      <w:r w:rsidR="00E20B14">
        <w:rPr>
          <w:rFonts w:asciiTheme="majorHAnsi" w:hAnsiTheme="majorHAnsi"/>
          <w:sz w:val="28"/>
          <w:szCs w:val="28"/>
        </w:rPr>
        <w:t>, làm rượu,…</w:t>
      </w:r>
    </w:p>
    <w:p w:rsidR="00E20B14" w:rsidRDefault="00696D51" w:rsidP="00696D51">
      <w:pPr>
        <w:pStyle w:val="ListParagraph"/>
        <w:numPr>
          <w:ilvl w:val="0"/>
          <w:numId w:val="1"/>
        </w:numPr>
        <w:jc w:val="both"/>
        <w:rPr>
          <w:rFonts w:asciiTheme="majorHAnsi" w:hAnsiTheme="majorHAnsi"/>
          <w:sz w:val="28"/>
          <w:szCs w:val="28"/>
        </w:rPr>
      </w:pPr>
      <w:r>
        <w:rPr>
          <w:rFonts w:asciiTheme="majorHAnsi" w:hAnsiTheme="majorHAnsi"/>
          <w:sz w:val="28"/>
          <w:szCs w:val="28"/>
        </w:rPr>
        <w:t xml:space="preserve">Chỉ dẫn địa lý được phân làm 2 loại là: Hình thức thể hiện; </w:t>
      </w:r>
      <w:r w:rsidR="008F7CB6">
        <w:rPr>
          <w:rFonts w:asciiTheme="majorHAnsi" w:hAnsiTheme="majorHAnsi"/>
          <w:sz w:val="28"/>
          <w:szCs w:val="28"/>
        </w:rPr>
        <w:t>Nguồn gốc sản phẩm.</w:t>
      </w:r>
    </w:p>
    <w:p w:rsidR="008F7CB6" w:rsidRDefault="008F7CB6" w:rsidP="008F7CB6">
      <w:pPr>
        <w:pStyle w:val="ListParagraph"/>
        <w:jc w:val="both"/>
        <w:rPr>
          <w:rFonts w:asciiTheme="majorHAnsi" w:hAnsiTheme="majorHAnsi"/>
          <w:sz w:val="28"/>
          <w:szCs w:val="28"/>
        </w:rPr>
      </w:pPr>
      <w:r>
        <w:rPr>
          <w:rFonts w:asciiTheme="majorHAnsi" w:hAnsiTheme="majorHAnsi"/>
          <w:sz w:val="28"/>
          <w:szCs w:val="28"/>
        </w:rPr>
        <w:t xml:space="preserve">+ Phân loại theo hình thức thể hiện: Từ ngữ hoặc hình ảnh. </w:t>
      </w:r>
      <w:r w:rsidR="007D37B2">
        <w:rPr>
          <w:rFonts w:asciiTheme="majorHAnsi" w:hAnsiTheme="majorHAnsi"/>
          <w:sz w:val="28"/>
          <w:szCs w:val="28"/>
        </w:rPr>
        <w:t>C</w:t>
      </w:r>
      <w:r w:rsidR="00015C17">
        <w:rPr>
          <w:rFonts w:asciiTheme="majorHAnsi" w:hAnsiTheme="majorHAnsi"/>
          <w:sz w:val="28"/>
          <w:szCs w:val="28"/>
        </w:rPr>
        <w:t>h</w:t>
      </w:r>
      <w:r w:rsidR="007D37B2">
        <w:rPr>
          <w:rFonts w:asciiTheme="majorHAnsi" w:hAnsiTheme="majorHAnsi"/>
          <w:sz w:val="28"/>
          <w:szCs w:val="28"/>
        </w:rPr>
        <w:t>ỉ dẫn địa lý t</w:t>
      </w:r>
      <w:r>
        <w:rPr>
          <w:rFonts w:asciiTheme="majorHAnsi" w:hAnsiTheme="majorHAnsi"/>
          <w:sz w:val="28"/>
          <w:szCs w:val="28"/>
        </w:rPr>
        <w:t xml:space="preserve">ừ ngữ </w:t>
      </w:r>
      <w:r w:rsidR="007D37B2">
        <w:rPr>
          <w:rFonts w:asciiTheme="majorHAnsi" w:hAnsiTheme="majorHAnsi"/>
          <w:sz w:val="28"/>
          <w:szCs w:val="28"/>
        </w:rPr>
        <w:t>có thể là một địa danh, tên vùng địa lý cụ thể, tên một quốc gia, tên một địa phương, tên một ngọn núi</w:t>
      </w:r>
      <w:r w:rsidR="00015C17">
        <w:rPr>
          <w:rFonts w:asciiTheme="majorHAnsi" w:hAnsiTheme="majorHAnsi"/>
          <w:sz w:val="28"/>
          <w:szCs w:val="28"/>
        </w:rPr>
        <w:t>. Chỉ dẫn đị</w:t>
      </w:r>
      <w:r w:rsidR="00D96F7E">
        <w:rPr>
          <w:rFonts w:asciiTheme="majorHAnsi" w:hAnsiTheme="majorHAnsi"/>
          <w:sz w:val="28"/>
          <w:szCs w:val="28"/>
        </w:rPr>
        <w:t>a lý hình ảnh là</w:t>
      </w:r>
      <w:r w:rsidR="00015C17">
        <w:rPr>
          <w:rFonts w:asciiTheme="majorHAnsi" w:hAnsiTheme="majorHAnsi"/>
          <w:sz w:val="28"/>
          <w:szCs w:val="28"/>
        </w:rPr>
        <w:t xml:space="preserve"> những hình ảnh/ biểu tượng có mối liên hệ với một địa danh nhất định.</w:t>
      </w:r>
    </w:p>
    <w:p w:rsidR="00015C17" w:rsidRDefault="00015C17" w:rsidP="008F7CB6">
      <w:pPr>
        <w:pStyle w:val="ListParagraph"/>
        <w:jc w:val="both"/>
        <w:rPr>
          <w:rFonts w:asciiTheme="majorHAnsi" w:hAnsiTheme="majorHAnsi"/>
          <w:sz w:val="28"/>
          <w:szCs w:val="28"/>
        </w:rPr>
      </w:pPr>
      <w:r>
        <w:rPr>
          <w:rFonts w:asciiTheme="majorHAnsi" w:hAnsiTheme="majorHAnsi"/>
          <w:sz w:val="28"/>
          <w:szCs w:val="28"/>
        </w:rPr>
        <w:t xml:space="preserve">+ Phân loại theo </w:t>
      </w:r>
      <w:r w:rsidR="00D96F7E">
        <w:rPr>
          <w:rFonts w:asciiTheme="majorHAnsi" w:hAnsiTheme="majorHAnsi"/>
          <w:sz w:val="28"/>
          <w:szCs w:val="28"/>
        </w:rPr>
        <w:t>nguồn gốc sản phẩm: Sản phẩm có nguồn gốc từ thiên nhiên; Sản phẩn đã qua chế biến/chế tạo.</w:t>
      </w:r>
    </w:p>
    <w:p w:rsidR="00D96F7E" w:rsidRDefault="001F5241" w:rsidP="00D96F7E">
      <w:pPr>
        <w:pStyle w:val="ListParagraph"/>
        <w:numPr>
          <w:ilvl w:val="0"/>
          <w:numId w:val="1"/>
        </w:numPr>
        <w:jc w:val="both"/>
        <w:rPr>
          <w:rFonts w:asciiTheme="majorHAnsi" w:hAnsiTheme="majorHAnsi"/>
          <w:sz w:val="28"/>
          <w:szCs w:val="28"/>
        </w:rPr>
      </w:pPr>
      <w:r>
        <w:rPr>
          <w:rFonts w:asciiTheme="majorHAnsi" w:hAnsiTheme="majorHAnsi"/>
          <w:sz w:val="28"/>
          <w:szCs w:val="28"/>
        </w:rPr>
        <w:t>Điều kiện bảo hộ chỉ dẫn địa lý:</w:t>
      </w:r>
    </w:p>
    <w:p w:rsidR="001F5241" w:rsidRDefault="001F5241" w:rsidP="001F5241">
      <w:pPr>
        <w:pStyle w:val="ListParagraph"/>
        <w:jc w:val="both"/>
        <w:rPr>
          <w:rFonts w:asciiTheme="majorHAnsi" w:hAnsiTheme="majorHAnsi"/>
          <w:sz w:val="28"/>
          <w:szCs w:val="28"/>
        </w:rPr>
      </w:pPr>
      <w:r>
        <w:rPr>
          <w:rFonts w:asciiTheme="majorHAnsi" w:hAnsiTheme="majorHAnsi"/>
          <w:sz w:val="28"/>
          <w:szCs w:val="28"/>
        </w:rPr>
        <w:lastRenderedPageBreak/>
        <w:t>+ Chỉ dẫn về nguồn gốc địa lý</w:t>
      </w:r>
      <w:r w:rsidR="00F33221">
        <w:rPr>
          <w:rFonts w:asciiTheme="majorHAnsi" w:hAnsiTheme="majorHAnsi"/>
          <w:sz w:val="28"/>
          <w:szCs w:val="28"/>
        </w:rPr>
        <w:t>. Điều 83 Luật SHTT quy định: “</w:t>
      </w:r>
      <w:r w:rsidR="00F33221" w:rsidRPr="00F33221">
        <w:rPr>
          <w:rFonts w:asciiTheme="majorHAnsi" w:hAnsiTheme="majorHAnsi"/>
          <w:i/>
          <w:sz w:val="28"/>
          <w:szCs w:val="28"/>
        </w:rPr>
        <w:t>Khu vực địa lý mang chỉ dẫn địa lý có ranh giới được xác định một cách chính xác bằng từ ngữ và văn bản.”</w:t>
      </w:r>
    </w:p>
    <w:p w:rsidR="00F33221" w:rsidRDefault="00F33221" w:rsidP="001F5241">
      <w:pPr>
        <w:pStyle w:val="ListParagraph"/>
        <w:jc w:val="both"/>
        <w:rPr>
          <w:rFonts w:asciiTheme="majorHAnsi" w:hAnsiTheme="majorHAnsi"/>
          <w:sz w:val="28"/>
          <w:szCs w:val="28"/>
        </w:rPr>
      </w:pPr>
      <w:r>
        <w:rPr>
          <w:rFonts w:asciiTheme="majorHAnsi" w:hAnsiTheme="majorHAnsi"/>
          <w:sz w:val="28"/>
          <w:szCs w:val="28"/>
        </w:rPr>
        <w:t xml:space="preserve">+ </w:t>
      </w:r>
      <w:r w:rsidR="005A1831">
        <w:rPr>
          <w:rFonts w:asciiTheme="majorHAnsi" w:hAnsiTheme="majorHAnsi"/>
          <w:sz w:val="28"/>
          <w:szCs w:val="28"/>
        </w:rPr>
        <w:t>Tồn tại khu vực địa lý tương ứng với chỉ dẫn địa lý.</w:t>
      </w:r>
    </w:p>
    <w:p w:rsidR="005A1831" w:rsidRDefault="005A1831" w:rsidP="001F5241">
      <w:pPr>
        <w:pStyle w:val="ListParagraph"/>
        <w:jc w:val="both"/>
        <w:rPr>
          <w:rFonts w:asciiTheme="majorHAnsi" w:hAnsiTheme="majorHAnsi"/>
          <w:sz w:val="28"/>
          <w:szCs w:val="28"/>
        </w:rPr>
      </w:pPr>
      <w:r>
        <w:rPr>
          <w:rFonts w:asciiTheme="majorHAnsi" w:hAnsiTheme="majorHAnsi"/>
          <w:sz w:val="28"/>
          <w:szCs w:val="28"/>
        </w:rPr>
        <w:t>+ Chất lượng, danh tiếng hoặc đặc tính của sản phẩm nhờ xuất xứ địa lý.</w:t>
      </w:r>
    </w:p>
    <w:p w:rsidR="005A1831" w:rsidRDefault="005A1831" w:rsidP="001F5241">
      <w:pPr>
        <w:pStyle w:val="ListParagraph"/>
        <w:jc w:val="both"/>
        <w:rPr>
          <w:rFonts w:asciiTheme="majorHAnsi" w:hAnsiTheme="majorHAnsi"/>
          <w:sz w:val="28"/>
          <w:szCs w:val="28"/>
        </w:rPr>
      </w:pPr>
      <w:r>
        <w:rPr>
          <w:rFonts w:asciiTheme="majorHAnsi" w:hAnsiTheme="majorHAnsi"/>
          <w:sz w:val="28"/>
          <w:szCs w:val="28"/>
        </w:rPr>
        <w:t>+ Xác lập quyền sở hữu công nghiệp với chỉ dẫn địa lý.</w:t>
      </w:r>
    </w:p>
    <w:p w:rsidR="000B6279" w:rsidRDefault="000B6279" w:rsidP="001F5241">
      <w:pPr>
        <w:pStyle w:val="ListParagraph"/>
        <w:jc w:val="both"/>
        <w:rPr>
          <w:rFonts w:asciiTheme="majorHAnsi" w:hAnsiTheme="majorHAnsi"/>
          <w:sz w:val="28"/>
          <w:szCs w:val="28"/>
        </w:rPr>
      </w:pPr>
      <w:r>
        <w:rPr>
          <w:rFonts w:asciiTheme="majorHAnsi" w:hAnsiTheme="majorHAnsi"/>
          <w:sz w:val="28"/>
          <w:szCs w:val="28"/>
        </w:rPr>
        <w:t xml:space="preserve">+ Quyền của chủ sở hữu chỉ dẫn địa lý: Khoản 4 Điều 121 Luật SHTT quy định: </w:t>
      </w:r>
      <w:r w:rsidRPr="00A2042C">
        <w:rPr>
          <w:rFonts w:asciiTheme="majorHAnsi" w:hAnsiTheme="majorHAnsi"/>
          <w:i/>
          <w:sz w:val="28"/>
          <w:szCs w:val="28"/>
        </w:rPr>
        <w:t>“Chủ sở hữu chỉ dẫn địa lý của Việt Nam là Nhà nước</w:t>
      </w:r>
      <w:r w:rsidR="00A2042C" w:rsidRPr="00A2042C">
        <w:rPr>
          <w:rFonts w:asciiTheme="majorHAnsi" w:hAnsiTheme="majorHAnsi"/>
          <w:i/>
          <w:sz w:val="28"/>
          <w:szCs w:val="28"/>
        </w:rPr>
        <w:t>.”</w:t>
      </w:r>
      <w:r w:rsidR="00A2042C">
        <w:rPr>
          <w:rFonts w:asciiTheme="majorHAnsi" w:hAnsiTheme="majorHAnsi"/>
          <w:sz w:val="28"/>
          <w:szCs w:val="28"/>
        </w:rPr>
        <w:t xml:space="preserve"> Như vậy Ngà nước trao quyền sử dụng chỉ dẫn địa lý cho tổ chức, cá nhân sản xuất sản phẩm mang chỉ dẫn địa lý tại địa phương tương ứ</w:t>
      </w:r>
      <w:r w:rsidR="00807E8B">
        <w:rPr>
          <w:rFonts w:asciiTheme="majorHAnsi" w:hAnsiTheme="majorHAnsi"/>
          <w:sz w:val="28"/>
          <w:szCs w:val="28"/>
        </w:rPr>
        <w:t>ng và đưa sản phẩm đó ra thị trường. Cơ quan, tổ chức có quyền quản lý chỉ dẫn địa lý là: Ủy ban nhân dân tỉnh, thành phố trực thuộc Trung ương</w:t>
      </w:r>
      <w:r w:rsidR="00464465">
        <w:rPr>
          <w:rFonts w:asciiTheme="majorHAnsi" w:hAnsiTheme="majorHAnsi"/>
          <w:sz w:val="28"/>
          <w:szCs w:val="28"/>
        </w:rPr>
        <w:t xml:space="preserve"> nơi có khu vực địa lý tương ứng; Ủy ban nhân dân tỉnh thành phố trực thuộc Trung ương được ủy quyền; Cơ quan, tổ chức được ủy quyền.</w:t>
      </w:r>
    </w:p>
    <w:p w:rsidR="0000431D" w:rsidRDefault="00DF3D75" w:rsidP="001F5241">
      <w:pPr>
        <w:pStyle w:val="ListParagraph"/>
        <w:jc w:val="both"/>
        <w:rPr>
          <w:rFonts w:asciiTheme="majorHAnsi" w:hAnsiTheme="majorHAnsi"/>
          <w:sz w:val="28"/>
          <w:szCs w:val="28"/>
        </w:rPr>
      </w:pPr>
      <w:r>
        <w:rPr>
          <w:rFonts w:asciiTheme="majorHAnsi" w:hAnsiTheme="majorHAnsi"/>
          <w:sz w:val="28"/>
          <w:szCs w:val="28"/>
        </w:rPr>
        <w:t xml:space="preserve">+Quyền sử dụng chỉ dẫn địa lý: </w:t>
      </w:r>
    </w:p>
    <w:p w:rsidR="00DF3D75" w:rsidRDefault="0000431D" w:rsidP="001F5241">
      <w:pPr>
        <w:pStyle w:val="ListParagraph"/>
        <w:jc w:val="both"/>
        <w:rPr>
          <w:rFonts w:asciiTheme="majorHAnsi" w:hAnsiTheme="majorHAnsi"/>
          <w:sz w:val="28"/>
          <w:szCs w:val="28"/>
        </w:rPr>
      </w:pPr>
      <w:r>
        <w:rPr>
          <w:rFonts w:asciiTheme="majorHAnsi" w:hAnsiTheme="majorHAnsi"/>
          <w:sz w:val="28"/>
          <w:szCs w:val="28"/>
        </w:rPr>
        <w:t>Tổ chức quản lý: C</w:t>
      </w:r>
      <w:r w:rsidR="00DF3D75">
        <w:rPr>
          <w:rFonts w:asciiTheme="majorHAnsi" w:hAnsiTheme="majorHAnsi"/>
          <w:sz w:val="28"/>
          <w:szCs w:val="28"/>
        </w:rPr>
        <w:t>ho phép người khác sử dụng chỉ dẫn địa lý theo quy định của pháp luật; Trao quyền quản lý</w:t>
      </w:r>
      <w:r>
        <w:rPr>
          <w:rFonts w:asciiTheme="majorHAnsi" w:hAnsiTheme="majorHAnsi"/>
          <w:sz w:val="28"/>
          <w:szCs w:val="28"/>
        </w:rPr>
        <w:t>, ngăn cấm sử dụng chỉ dẫn địa lý.</w:t>
      </w:r>
    </w:p>
    <w:p w:rsidR="0000431D" w:rsidRDefault="0000431D" w:rsidP="001F5241">
      <w:pPr>
        <w:pStyle w:val="ListParagraph"/>
        <w:jc w:val="both"/>
        <w:rPr>
          <w:rFonts w:asciiTheme="majorHAnsi" w:hAnsiTheme="majorHAnsi"/>
          <w:sz w:val="28"/>
          <w:szCs w:val="28"/>
        </w:rPr>
      </w:pPr>
      <w:r>
        <w:rPr>
          <w:rFonts w:asciiTheme="majorHAnsi" w:hAnsiTheme="majorHAnsi"/>
          <w:sz w:val="28"/>
          <w:szCs w:val="28"/>
        </w:rPr>
        <w:t>Tổ chức, cá nhân được trao quyền: Gắn chỉ dẫn địa lý được bảo hộ lên hàng hóa, bao bì, phương tiện kinh doanh, giấy tờ giao dịch</w:t>
      </w:r>
      <w:r w:rsidR="00453933">
        <w:rPr>
          <w:rFonts w:asciiTheme="majorHAnsi" w:hAnsiTheme="majorHAnsi"/>
          <w:sz w:val="28"/>
          <w:szCs w:val="28"/>
        </w:rPr>
        <w:t>; Lưu thông, chào bán, quảng cáo, tàng trữ; Nhập khẩu hàng hóa có mang chỉ dẫn địa lý được bảo hộ.</w:t>
      </w:r>
    </w:p>
    <w:p w:rsidR="00453933" w:rsidRDefault="00453933" w:rsidP="00453933">
      <w:pPr>
        <w:pStyle w:val="ListParagraph"/>
        <w:jc w:val="both"/>
        <w:rPr>
          <w:rFonts w:asciiTheme="majorHAnsi" w:hAnsiTheme="majorHAnsi"/>
          <w:sz w:val="28"/>
          <w:szCs w:val="28"/>
        </w:rPr>
      </w:pPr>
      <w:r>
        <w:rPr>
          <w:rFonts w:asciiTheme="majorHAnsi" w:hAnsiTheme="majorHAnsi"/>
          <w:sz w:val="28"/>
          <w:szCs w:val="28"/>
        </w:rPr>
        <w:t>+ Quyền bảo vệ chỉ dẫn địa lý</w:t>
      </w:r>
      <w:r w:rsidR="008F1A26">
        <w:rPr>
          <w:rFonts w:asciiTheme="majorHAnsi" w:hAnsiTheme="majorHAnsi"/>
          <w:sz w:val="28"/>
          <w:szCs w:val="28"/>
        </w:rPr>
        <w:t>: Áp dụng công nghệ nhằm ngăn ngừa hành vi xâm phạm quyền; Yêu cầu chấm dứt hành vi, xin lỗi, cải chính công khai, bồi thường thiệt hại</w:t>
      </w:r>
      <w:r w:rsidR="00451C23">
        <w:rPr>
          <w:rFonts w:asciiTheme="majorHAnsi" w:hAnsiTheme="majorHAnsi"/>
          <w:sz w:val="28"/>
          <w:szCs w:val="28"/>
        </w:rPr>
        <w:t xml:space="preserve"> đối với cá nhân, tổ chức có hành vi xâm phạm quyền; Yêu cầu cơ quan nhà nước có thẩm quyền xử lý; Khởi kiện ra tòa án hoặc trọng tài để bảo vệ quyền</w:t>
      </w:r>
      <w:r w:rsidR="008F1A26">
        <w:rPr>
          <w:rFonts w:asciiTheme="majorHAnsi" w:hAnsiTheme="majorHAnsi"/>
          <w:sz w:val="28"/>
          <w:szCs w:val="28"/>
        </w:rPr>
        <w:t xml:space="preserve"> </w:t>
      </w:r>
      <w:r w:rsidR="00451C23">
        <w:rPr>
          <w:rFonts w:asciiTheme="majorHAnsi" w:hAnsiTheme="majorHAnsi"/>
          <w:sz w:val="28"/>
          <w:szCs w:val="28"/>
        </w:rPr>
        <w:t>.</w:t>
      </w:r>
    </w:p>
    <w:p w:rsidR="00DA00CC" w:rsidRDefault="00DA00CC" w:rsidP="00DA00CC">
      <w:pPr>
        <w:pStyle w:val="ListParagraph"/>
        <w:numPr>
          <w:ilvl w:val="0"/>
          <w:numId w:val="1"/>
        </w:numPr>
        <w:jc w:val="both"/>
        <w:rPr>
          <w:rFonts w:asciiTheme="majorHAnsi" w:hAnsiTheme="majorHAnsi"/>
          <w:sz w:val="28"/>
          <w:szCs w:val="28"/>
        </w:rPr>
      </w:pPr>
      <w:r>
        <w:rPr>
          <w:rFonts w:asciiTheme="majorHAnsi" w:hAnsiTheme="majorHAnsi"/>
          <w:sz w:val="28"/>
          <w:szCs w:val="28"/>
        </w:rPr>
        <w:t>Đối với pháp luật Hoa Kỳ :</w:t>
      </w:r>
    </w:p>
    <w:p w:rsidR="00DA00CC" w:rsidRDefault="00DA00CC" w:rsidP="00DA00CC">
      <w:pPr>
        <w:pStyle w:val="ListParagraph"/>
        <w:jc w:val="both"/>
        <w:rPr>
          <w:rFonts w:asciiTheme="majorHAnsi" w:hAnsiTheme="majorHAnsi"/>
          <w:sz w:val="28"/>
          <w:szCs w:val="28"/>
        </w:rPr>
      </w:pPr>
      <w:r>
        <w:rPr>
          <w:rFonts w:asciiTheme="majorHAnsi" w:hAnsiTheme="majorHAnsi"/>
          <w:sz w:val="28"/>
          <w:szCs w:val="28"/>
        </w:rPr>
        <w:t>+ T</w:t>
      </w:r>
      <w:r w:rsidRPr="00DA00CC">
        <w:rPr>
          <w:rFonts w:asciiTheme="majorHAnsi" w:hAnsiTheme="majorHAnsi"/>
          <w:sz w:val="28"/>
          <w:szCs w:val="28"/>
        </w:rPr>
        <w:t>ính tập thể trong bảo hộ chỉ dẫn địa lý thông qua nhãn hiệu ở Hoa Kỳ được hiểu là cơ chế cho phép nhà sản xuất tham gia cùng nhau, với cùng mục đích bán được sản phẩm giá cao và mang lại lợi ích kinh tế cho họ. Để đạt được mục tiêu tập thể đó, cần có cơ chế kiểm soát sao cho đảm bảo chất lượng sản phẩm đồng nhất</w:t>
      </w:r>
      <w:r w:rsidR="00C221EB" w:rsidRPr="00C221EB">
        <w:rPr>
          <w:rFonts w:asciiTheme="majorHAnsi" w:hAnsiTheme="majorHAnsi"/>
          <w:sz w:val="28"/>
          <w:szCs w:val="28"/>
        </w:rPr>
        <w:t xml:space="preserve"> việc kiểm soát chất lượng các chỉ dẫn địa lý có thể làm nảy sinh yêu cầu quản lý tập thể vì việc kiểm soát chất lượng sản phẩm sẽ làm gia tăng giá trị cho sản phẩm và thu hút sự </w:t>
      </w:r>
      <w:r w:rsidR="00C221EB" w:rsidRPr="00C221EB">
        <w:rPr>
          <w:rFonts w:asciiTheme="majorHAnsi" w:hAnsiTheme="majorHAnsi"/>
          <w:sz w:val="28"/>
          <w:szCs w:val="28"/>
        </w:rPr>
        <w:lastRenderedPageBreak/>
        <w:t>tham gia của các thành viên vào tổ chức để</w:t>
      </w:r>
      <w:r w:rsidR="009D3E43">
        <w:rPr>
          <w:rFonts w:asciiTheme="majorHAnsi" w:hAnsiTheme="majorHAnsi"/>
          <w:sz w:val="28"/>
          <w:szCs w:val="28"/>
        </w:rPr>
        <w:t xml:space="preserve"> cù</w:t>
      </w:r>
      <w:r w:rsidR="00C221EB" w:rsidRPr="00C221EB">
        <w:rPr>
          <w:rFonts w:asciiTheme="majorHAnsi" w:hAnsiTheme="majorHAnsi"/>
          <w:sz w:val="28"/>
          <w:szCs w:val="28"/>
        </w:rPr>
        <w:t>ng khai thác lợi thế thương mại của tập thể cũng như của sản phẩm.</w:t>
      </w:r>
    </w:p>
    <w:p w:rsidR="009D3E43" w:rsidRDefault="009D3E43" w:rsidP="00DA00CC">
      <w:pPr>
        <w:pStyle w:val="ListParagraph"/>
        <w:jc w:val="both"/>
        <w:rPr>
          <w:rFonts w:asciiTheme="majorHAnsi" w:hAnsiTheme="majorHAnsi"/>
          <w:sz w:val="28"/>
          <w:szCs w:val="28"/>
        </w:rPr>
      </w:pPr>
    </w:p>
    <w:p w:rsidR="009D3E43" w:rsidRDefault="003B6CEC" w:rsidP="009D3E43">
      <w:pPr>
        <w:pStyle w:val="ListParagraph"/>
        <w:jc w:val="both"/>
        <w:rPr>
          <w:rFonts w:asciiTheme="majorHAnsi" w:hAnsiTheme="majorHAnsi"/>
          <w:sz w:val="28"/>
          <w:szCs w:val="28"/>
        </w:rPr>
      </w:pPr>
      <w:hyperlink r:id="rId7" w:history="1">
        <w:r w:rsidR="009D3E43" w:rsidRPr="00C75227">
          <w:rPr>
            <w:rStyle w:val="Hyperlink"/>
            <w:rFonts w:asciiTheme="majorHAnsi" w:hAnsiTheme="majorHAnsi"/>
            <w:sz w:val="28"/>
            <w:szCs w:val="28"/>
          </w:rPr>
          <w:t>http://vi.sblaw.vn/bao-ho-chi-dan-dia-ly-duoi-hinh-thuc-nhan-hieu-chung-nhan-cua-hoa-ky/</w:t>
        </w:r>
      </w:hyperlink>
    </w:p>
    <w:p w:rsidR="009D3E43" w:rsidRPr="009D3E43" w:rsidRDefault="006C1AEE" w:rsidP="0026576A">
      <w:pPr>
        <w:pStyle w:val="ListParagraph"/>
        <w:numPr>
          <w:ilvl w:val="0"/>
          <w:numId w:val="1"/>
        </w:numPr>
        <w:jc w:val="both"/>
        <w:rPr>
          <w:rFonts w:asciiTheme="majorHAnsi" w:hAnsiTheme="majorHAnsi"/>
          <w:sz w:val="28"/>
          <w:szCs w:val="28"/>
        </w:rPr>
      </w:pPr>
      <w:r>
        <w:rPr>
          <w:rFonts w:asciiTheme="majorHAnsi" w:hAnsiTheme="majorHAnsi"/>
          <w:sz w:val="28"/>
          <w:szCs w:val="28"/>
        </w:rPr>
        <w:t xml:space="preserve"> Bên cạnh “nhãn hiệu chứng nhận” thì Hoa Kỳ còn có “n</w:t>
      </w:r>
      <w:r w:rsidR="0026576A" w:rsidRPr="0026576A">
        <w:rPr>
          <w:rFonts w:asciiTheme="majorHAnsi" w:hAnsiTheme="majorHAnsi"/>
          <w:sz w:val="28"/>
          <w:szCs w:val="28"/>
        </w:rPr>
        <w:t>hãn hiệu tập thể</w:t>
      </w:r>
      <w:r>
        <w:rPr>
          <w:rFonts w:asciiTheme="majorHAnsi" w:hAnsiTheme="majorHAnsi"/>
          <w:sz w:val="28"/>
          <w:szCs w:val="28"/>
        </w:rPr>
        <w:t xml:space="preserve">” đây </w:t>
      </w:r>
      <w:r w:rsidR="0026576A" w:rsidRPr="0026576A">
        <w:rPr>
          <w:rFonts w:asciiTheme="majorHAnsi" w:hAnsiTheme="majorHAnsi"/>
          <w:sz w:val="28"/>
          <w:szCs w:val="28"/>
        </w:rPr>
        <w:t>là một cách khác, mặc dù không phổ biến, được dùng để bảo hộ chỉ dẫn địa lý mà không thông qua việc đăng ký bảo hộ chỉ dẫn địa lý. Các nhãn hiệu tập thể chỉ thuộc về một nhóm công cộng hay tư nhân, ví dụ như các hiệp hội thương mại và được sử dụng bởi các thành viên của một tập thể, hiệp hội hoặc các nhóm tập thể khác để phân biệt sản phẩm dịch vụ của họ với của các bên không là thành viên. Chỉ có thành viên trong nhóm sở hữu nhãn hiệu tập thể mới được dùng nhãn hiệu tập thể</w:t>
      </w:r>
      <w:r>
        <w:rPr>
          <w:rFonts w:asciiTheme="majorHAnsi" w:hAnsiTheme="majorHAnsi"/>
          <w:sz w:val="28"/>
          <w:szCs w:val="28"/>
        </w:rPr>
        <w:t>.</w:t>
      </w:r>
    </w:p>
    <w:p w:rsidR="005A1831" w:rsidRPr="00EA129B" w:rsidRDefault="00EA129B" w:rsidP="00EA129B">
      <w:pPr>
        <w:jc w:val="both"/>
        <w:rPr>
          <w:rFonts w:asciiTheme="majorHAnsi" w:hAnsiTheme="majorHAnsi"/>
          <w:sz w:val="28"/>
          <w:szCs w:val="28"/>
        </w:rPr>
      </w:pPr>
      <w:r w:rsidRPr="00EA129B">
        <w:rPr>
          <w:rFonts w:asciiTheme="majorHAnsi" w:hAnsiTheme="majorHAnsi"/>
          <w:b/>
          <w:i/>
          <w:sz w:val="28"/>
          <w:szCs w:val="28"/>
        </w:rPr>
        <w:t>Theo quan điểm cá nhân</w:t>
      </w:r>
      <w:r w:rsidR="005345CB">
        <w:rPr>
          <w:rFonts w:asciiTheme="majorHAnsi" w:hAnsiTheme="majorHAnsi"/>
          <w:sz w:val="28"/>
          <w:szCs w:val="28"/>
        </w:rPr>
        <w:t xml:space="preserve">: Về việc bảo hộ chỉ dẫn địa lý </w:t>
      </w:r>
      <w:r w:rsidR="00710B70">
        <w:rPr>
          <w:rFonts w:asciiTheme="majorHAnsi" w:hAnsiTheme="majorHAnsi"/>
          <w:sz w:val="28"/>
          <w:szCs w:val="28"/>
        </w:rPr>
        <w:t xml:space="preserve">của Việt Nam ở nước ngoài đặc biệt là các quốc gia không bảo hộ “chỉ dẫn địa lý” </w:t>
      </w:r>
      <w:r w:rsidR="009C7FF5">
        <w:rPr>
          <w:rFonts w:asciiTheme="majorHAnsi" w:hAnsiTheme="majorHAnsi"/>
          <w:sz w:val="28"/>
          <w:szCs w:val="28"/>
        </w:rPr>
        <w:t xml:space="preserve">thì việc đầu tiên và vô cùng quan trọng là phải lập tức chuyển từ bảo hộ </w:t>
      </w:r>
      <w:r w:rsidR="00427723">
        <w:rPr>
          <w:rFonts w:asciiTheme="majorHAnsi" w:hAnsiTheme="majorHAnsi"/>
          <w:sz w:val="28"/>
          <w:szCs w:val="28"/>
        </w:rPr>
        <w:t>“chỉ dẫn địa lý” sang “nhãn hiệu chứng nhận”</w:t>
      </w:r>
      <w:r w:rsidR="00C45644">
        <w:rPr>
          <w:rFonts w:asciiTheme="majorHAnsi" w:hAnsiTheme="majorHAnsi"/>
          <w:sz w:val="28"/>
          <w:szCs w:val="28"/>
        </w:rPr>
        <w:t xml:space="preserve">. Điều này sẽ giúp các sản phẩm hàng hóa của Việt Nam khi đưa ra thị trường quốc tế dễ dàng và </w:t>
      </w:r>
      <w:r w:rsidR="00C76A91">
        <w:rPr>
          <w:rFonts w:asciiTheme="majorHAnsi" w:hAnsiTheme="majorHAnsi"/>
          <w:sz w:val="28"/>
          <w:szCs w:val="28"/>
        </w:rPr>
        <w:t>có lợi thế cạnh tranh hơn, bảo vệ được giá trị sản phẩm cũng như danh tiếng và uy tín của địa phương, khu vực và quốc gia</w:t>
      </w:r>
      <w:r w:rsidR="00125CB3">
        <w:rPr>
          <w:rFonts w:asciiTheme="majorHAnsi" w:hAnsiTheme="majorHAnsi"/>
          <w:sz w:val="28"/>
          <w:szCs w:val="28"/>
        </w:rPr>
        <w:t>. Đối với một số quốc gia bảo hộ chỉ dẫn địa lý thì việc tiếp cận thị trường sẽ đơn giản hơn rất nhiều so với các quốc gia không bảo hộ chỉ dẫn địa lý</w:t>
      </w:r>
      <w:r w:rsidR="006C258B">
        <w:rPr>
          <w:rFonts w:asciiTheme="majorHAnsi" w:hAnsiTheme="majorHAnsi"/>
          <w:sz w:val="28"/>
          <w:szCs w:val="28"/>
        </w:rPr>
        <w:t>, vì vậy việc chuyển đổi từ bảo hộ chỉ dẫn địa lý sang “nhãn hiệu chứng nhận” là bước đi nền móng cho sự phát triển thương mại.</w:t>
      </w:r>
      <w:r w:rsidR="006C1AEE">
        <w:rPr>
          <w:rFonts w:asciiTheme="majorHAnsi" w:hAnsiTheme="majorHAnsi"/>
          <w:sz w:val="28"/>
          <w:szCs w:val="28"/>
        </w:rPr>
        <w:t xml:space="preserve"> Ngoài ra thì còn có thể đăng ký bảo hộ </w:t>
      </w:r>
      <w:r w:rsidR="00F2114B">
        <w:rPr>
          <w:rFonts w:asciiTheme="majorHAnsi" w:hAnsiTheme="majorHAnsi"/>
          <w:sz w:val="28"/>
          <w:szCs w:val="28"/>
        </w:rPr>
        <w:t>“nhãn hiệu thập thể” để thay thế cho “chỉ dẫn địa lý”.</w:t>
      </w:r>
    </w:p>
    <w:sectPr w:rsidR="005A1831" w:rsidRPr="00EA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5BE"/>
    <w:multiLevelType w:val="hybridMultilevel"/>
    <w:tmpl w:val="69381656"/>
    <w:lvl w:ilvl="0" w:tplc="5026113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7288A"/>
    <w:multiLevelType w:val="hybridMultilevel"/>
    <w:tmpl w:val="4FAA9BFE"/>
    <w:lvl w:ilvl="0" w:tplc="C5F0165C">
      <w:start w:val="3"/>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72DDE"/>
    <w:multiLevelType w:val="hybridMultilevel"/>
    <w:tmpl w:val="5B5C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C52E8"/>
    <w:multiLevelType w:val="hybridMultilevel"/>
    <w:tmpl w:val="3B8A8786"/>
    <w:lvl w:ilvl="0" w:tplc="FDDCA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73"/>
    <w:rsid w:val="00000051"/>
    <w:rsid w:val="0000431D"/>
    <w:rsid w:val="000117A6"/>
    <w:rsid w:val="00015C17"/>
    <w:rsid w:val="000B6279"/>
    <w:rsid w:val="000C1944"/>
    <w:rsid w:val="000C751E"/>
    <w:rsid w:val="000F097F"/>
    <w:rsid w:val="001011CA"/>
    <w:rsid w:val="00122EF3"/>
    <w:rsid w:val="00125CB3"/>
    <w:rsid w:val="0017297C"/>
    <w:rsid w:val="001913D9"/>
    <w:rsid w:val="00193974"/>
    <w:rsid w:val="001A3353"/>
    <w:rsid w:val="001B4190"/>
    <w:rsid w:val="001B790D"/>
    <w:rsid w:val="001C20A7"/>
    <w:rsid w:val="001D159F"/>
    <w:rsid w:val="001D346B"/>
    <w:rsid w:val="001D714C"/>
    <w:rsid w:val="001F5241"/>
    <w:rsid w:val="002464BA"/>
    <w:rsid w:val="0025254F"/>
    <w:rsid w:val="002546A6"/>
    <w:rsid w:val="0026576A"/>
    <w:rsid w:val="002D5715"/>
    <w:rsid w:val="00347CED"/>
    <w:rsid w:val="00353E19"/>
    <w:rsid w:val="0037563F"/>
    <w:rsid w:val="003770C6"/>
    <w:rsid w:val="003B6CEC"/>
    <w:rsid w:val="003E1672"/>
    <w:rsid w:val="003E5642"/>
    <w:rsid w:val="003F6973"/>
    <w:rsid w:val="00425F49"/>
    <w:rsid w:val="00427723"/>
    <w:rsid w:val="004353F9"/>
    <w:rsid w:val="004364FB"/>
    <w:rsid w:val="00447542"/>
    <w:rsid w:val="00451C23"/>
    <w:rsid w:val="00453933"/>
    <w:rsid w:val="00456296"/>
    <w:rsid w:val="00464465"/>
    <w:rsid w:val="00484F2C"/>
    <w:rsid w:val="004E57D3"/>
    <w:rsid w:val="004F14FB"/>
    <w:rsid w:val="00526502"/>
    <w:rsid w:val="005345CB"/>
    <w:rsid w:val="00541A6C"/>
    <w:rsid w:val="00586DE0"/>
    <w:rsid w:val="005900C0"/>
    <w:rsid w:val="005A1831"/>
    <w:rsid w:val="005B706A"/>
    <w:rsid w:val="005B7E5E"/>
    <w:rsid w:val="00607802"/>
    <w:rsid w:val="0061019F"/>
    <w:rsid w:val="00617976"/>
    <w:rsid w:val="00621215"/>
    <w:rsid w:val="006576DB"/>
    <w:rsid w:val="00696D51"/>
    <w:rsid w:val="006B1753"/>
    <w:rsid w:val="006B290D"/>
    <w:rsid w:val="006C1AEE"/>
    <w:rsid w:val="006C258B"/>
    <w:rsid w:val="006E0759"/>
    <w:rsid w:val="00710B70"/>
    <w:rsid w:val="00735B79"/>
    <w:rsid w:val="00740667"/>
    <w:rsid w:val="00754EF0"/>
    <w:rsid w:val="00784455"/>
    <w:rsid w:val="007A4664"/>
    <w:rsid w:val="007A6C77"/>
    <w:rsid w:val="007D37B2"/>
    <w:rsid w:val="007E0FD2"/>
    <w:rsid w:val="008078BC"/>
    <w:rsid w:val="00807E8B"/>
    <w:rsid w:val="008226AD"/>
    <w:rsid w:val="00824F3D"/>
    <w:rsid w:val="00847035"/>
    <w:rsid w:val="0088029B"/>
    <w:rsid w:val="008C7AD2"/>
    <w:rsid w:val="008F1A26"/>
    <w:rsid w:val="008F7CB6"/>
    <w:rsid w:val="00926052"/>
    <w:rsid w:val="0093233E"/>
    <w:rsid w:val="009414A8"/>
    <w:rsid w:val="00960B53"/>
    <w:rsid w:val="00983236"/>
    <w:rsid w:val="00994CC1"/>
    <w:rsid w:val="009C7FF5"/>
    <w:rsid w:val="009D03E6"/>
    <w:rsid w:val="009D3E43"/>
    <w:rsid w:val="00A156BF"/>
    <w:rsid w:val="00A2042C"/>
    <w:rsid w:val="00AC55D8"/>
    <w:rsid w:val="00AD57DA"/>
    <w:rsid w:val="00AF3AD6"/>
    <w:rsid w:val="00B04B13"/>
    <w:rsid w:val="00BD6E76"/>
    <w:rsid w:val="00C0745A"/>
    <w:rsid w:val="00C221EB"/>
    <w:rsid w:val="00C30744"/>
    <w:rsid w:val="00C45644"/>
    <w:rsid w:val="00C76A91"/>
    <w:rsid w:val="00D104D0"/>
    <w:rsid w:val="00D117E9"/>
    <w:rsid w:val="00D3263C"/>
    <w:rsid w:val="00D53D4F"/>
    <w:rsid w:val="00D601D3"/>
    <w:rsid w:val="00D96F7E"/>
    <w:rsid w:val="00DA00CC"/>
    <w:rsid w:val="00DA249E"/>
    <w:rsid w:val="00DF04F7"/>
    <w:rsid w:val="00DF3D75"/>
    <w:rsid w:val="00E20B14"/>
    <w:rsid w:val="00E83D92"/>
    <w:rsid w:val="00E92773"/>
    <w:rsid w:val="00E94F8A"/>
    <w:rsid w:val="00EA129B"/>
    <w:rsid w:val="00EC6062"/>
    <w:rsid w:val="00EC653C"/>
    <w:rsid w:val="00F2114B"/>
    <w:rsid w:val="00F33221"/>
    <w:rsid w:val="00F753D1"/>
    <w:rsid w:val="00F75DB5"/>
    <w:rsid w:val="00F90DF9"/>
    <w:rsid w:val="00FD2080"/>
    <w:rsid w:val="00FF57D2"/>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6B"/>
    <w:pPr>
      <w:ind w:left="720"/>
      <w:contextualSpacing/>
    </w:pPr>
  </w:style>
  <w:style w:type="character" w:styleId="Emphasis">
    <w:name w:val="Emphasis"/>
    <w:basedOn w:val="DefaultParagraphFont"/>
    <w:uiPriority w:val="20"/>
    <w:qFormat/>
    <w:rsid w:val="00607802"/>
    <w:rPr>
      <w:i/>
      <w:iCs/>
    </w:rPr>
  </w:style>
  <w:style w:type="character" w:styleId="Hyperlink">
    <w:name w:val="Hyperlink"/>
    <w:basedOn w:val="DefaultParagraphFont"/>
    <w:uiPriority w:val="99"/>
    <w:unhideWhenUsed/>
    <w:rsid w:val="00586D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6B"/>
    <w:pPr>
      <w:ind w:left="720"/>
      <w:contextualSpacing/>
    </w:pPr>
  </w:style>
  <w:style w:type="character" w:styleId="Emphasis">
    <w:name w:val="Emphasis"/>
    <w:basedOn w:val="DefaultParagraphFont"/>
    <w:uiPriority w:val="20"/>
    <w:qFormat/>
    <w:rsid w:val="00607802"/>
    <w:rPr>
      <w:i/>
      <w:iCs/>
    </w:rPr>
  </w:style>
  <w:style w:type="character" w:styleId="Hyperlink">
    <w:name w:val="Hyperlink"/>
    <w:basedOn w:val="DefaultParagraphFont"/>
    <w:uiPriority w:val="99"/>
    <w:unhideWhenUsed/>
    <w:rsid w:val="00586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i.sblaw.vn/bao-ho-chi-dan-dia-ly-duoi-hinh-thuc-nhan-hieu-chung-nhan-cua-hoa-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atdanan.com/so-huu-tri-tue/bao-ho-chi-dan-dia-ly-viet-nam-nuoc-ngoa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8</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2017-12-12T11:03:00Z</dcterms:created>
  <dcterms:modified xsi:type="dcterms:W3CDTF">2017-12-15T02:27:00Z</dcterms:modified>
</cp:coreProperties>
</file>